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3F108">
      <w:pPr>
        <w:spacing w:after="40"/>
        <w:jc w:val="center"/>
      </w:pPr>
      <w:r>
        <w:rPr>
          <w:rFonts w:ascii="Georgia" w:hAnsi="Georgia" w:eastAsia="Georgia" w:cs="Georgia"/>
          <w:b/>
          <w:bCs/>
          <w:color w:val="3D6751"/>
          <w:sz w:val="36"/>
          <w:szCs w:val="36"/>
        </w:rPr>
        <w:t>心解 — 过程证据材料</w:t>
      </w:r>
    </w:p>
    <w:p w14:paraId="690CA408">
      <w:pPr>
        <w:spacing w:after="200"/>
        <w:jc w:val="center"/>
      </w:pPr>
      <w:r>
        <w:rPr>
          <w:color w:val="777777"/>
          <w:sz w:val="18"/>
          <w:szCs w:val="18"/>
        </w:rPr>
        <w:t>Trist | AI+X Vibe Coding 实践班（一期）| 2026 年 6 月</w:t>
      </w:r>
    </w:p>
    <w:p w14:paraId="74CC674C">
      <w:pPr>
        <w:pStyle w:val="2"/>
        <w:numPr>
          <w:ilvl w:val="0"/>
          <w:numId w:val="1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第一阶段网页版</w:t>
      </w:r>
    </w:p>
    <w:p w14:paraId="3B92362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视频演示在网页版心解.mp4里</w:t>
      </w:r>
    </w:p>
    <w:p w14:paraId="21EA57CF">
      <w:pPr>
        <w:pStyle w:val="2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4862195" cy="4493260"/>
            <wp:effectExtent l="0" t="0" r="1905" b="254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2195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6CDC5">
      <w:pPr>
        <w:pStyle w:val="2"/>
      </w:pPr>
    </w:p>
    <w:p w14:paraId="18C65886">
      <w:pPr>
        <w:pStyle w:val="2"/>
      </w:pPr>
    </w:p>
    <w:p w14:paraId="1EF2392B">
      <w:pPr>
        <w:pStyle w:val="2"/>
      </w:pPr>
      <w:r>
        <w:t>二、</w:t>
      </w:r>
      <w:r>
        <w:rPr>
          <w:rFonts w:hint="eastAsia" w:eastAsia="宋体"/>
          <w:lang w:val="en-US" w:eastAsia="zh-CN"/>
        </w:rPr>
        <w:t>小程序版</w:t>
      </w:r>
      <w:r>
        <w:t>迭代记录</w:t>
      </w:r>
    </w:p>
    <w:p w14:paraId="33D4D5F5">
      <w:pPr>
        <w:pStyle w:val="3"/>
      </w:pPr>
      <w:r>
        <w:t>阶段一：数据底座（6 月 22 日）</w:t>
      </w:r>
    </w:p>
    <w:p w14:paraId="69841B63">
      <w:pPr>
        <w:spacing w:after="40"/>
        <w:ind w:left="360"/>
      </w:pPr>
      <w:r>
        <w:rPr>
          <w:color w:val="2C2C2C"/>
          <w:sz w:val="20"/>
          <w:szCs w:val="20"/>
        </w:rPr>
        <w:t>• 实现 uid 隔离：每个用户独立 localStorage key，不同账号数据互不干扰</w:t>
      </w:r>
    </w:p>
    <w:p w14:paraId="6E0A6C98">
      <w:pPr>
        <w:spacing w:after="40"/>
        <w:ind w:left="360"/>
      </w:pPr>
      <w:r>
        <w:rPr>
          <w:color w:val="2C2C2C"/>
          <w:sz w:val="20"/>
          <w:szCs w:val="20"/>
        </w:rPr>
        <w:t>• 设计 7 张表 DB Schema：zhiji_records / xinbao_conversations / xinwang_nodes / worldview_entries / xinwang_recommendations / zhiguang_posts / zhiguang_userdata</w:t>
      </w:r>
    </w:p>
    <w:p w14:paraId="661FDCA3">
      <w:pPr>
        <w:spacing w:after="40"/>
        <w:ind w:left="360"/>
      </w:pPr>
      <w:r>
        <w:rPr>
          <w:color w:val="2C2C2C"/>
          <w:sz w:val="20"/>
          <w:szCs w:val="20"/>
        </w:rPr>
        <w:t>• 将 6 个 store 从纯 localStorage 改造为 cloud 优先 + 本地 fallback 模式</w:t>
      </w:r>
    </w:p>
    <w:p w14:paraId="7C2265DA">
      <w:pPr>
        <w:spacing w:after="40"/>
        <w:ind w:left="360"/>
      </w:pPr>
      <w:r>
        <w:rPr>
          <w:color w:val="2C2C2C"/>
          <w:sz w:val="20"/>
          <w:szCs w:val="20"/>
        </w:rPr>
        <w:t>• 登录/注册后自动触发 syncAllFromCloud() 拉取云端数据</w:t>
      </w:r>
    </w:p>
    <w:p w14:paraId="571E5C1E">
      <w:pPr>
        <w:spacing w:after="40"/>
      </w:pPr>
    </w:p>
    <w:p w14:paraId="5D7C6B41">
      <w:pPr>
        <w:pStyle w:val="3"/>
      </w:pPr>
      <w:r>
        <w:t>阶段二：AI 行为约束（6 月 22-23 日）</w:t>
      </w:r>
    </w:p>
    <w:p w14:paraId="5935C55E">
      <w:pPr>
        <w:spacing w:after="40"/>
        <w:ind w:left="360"/>
      </w:pPr>
      <w:r>
        <w:rPr>
          <w:color w:val="2C2C2C"/>
          <w:sz w:val="20"/>
          <w:szCs w:val="20"/>
        </w:rPr>
        <w:t>• 心宝 system prompt 打磨为苏格拉底式追问规则：不回答、不哄人、不给答案、只追问</w:t>
      </w:r>
    </w:p>
    <w:p w14:paraId="1C668DA6">
      <w:pPr>
        <w:spacing w:after="40"/>
        <w:ind w:left="360"/>
      </w:pPr>
      <w:r>
        <w:rPr>
          <w:color w:val="2C2C2C"/>
          <w:sz w:val="20"/>
          <w:szCs w:val="20"/>
        </w:rPr>
        <w:t>• 实现 [SUSPEND] 绕圈检测机制：AI 判断用户是否反复描述同一困境 → 回复末尾夹标记 → 前端弹温和提醒</w:t>
      </w:r>
    </w:p>
    <w:p w14:paraId="6CD9C328">
      <w:pPr>
        <w:spacing w:after="40"/>
        <w:ind w:left="360"/>
      </w:pPr>
      <w:r>
        <w:rPr>
          <w:color w:val="2C2C2C"/>
          <w:sz w:val="20"/>
          <w:szCs w:val="20"/>
        </w:rPr>
        <w:t>• 新增 summarize 模式：思考链闭合时将 5 步内容发给 AI，返回 2-6 字关键词</w:t>
      </w:r>
    </w:p>
    <w:p w14:paraId="5E390E64">
      <w:pPr>
        <w:spacing w:after="40"/>
        <w:ind w:left="360"/>
      </w:pPr>
      <w:r>
        <w:rPr>
          <w:color w:val="2C2C2C"/>
          <w:sz w:val="20"/>
          <w:szCs w:val="20"/>
        </w:rPr>
        <w:t>• 新增 recommend 模式：AI 读取用户三观条目，每日推荐 3 条探索方向</w:t>
      </w:r>
    </w:p>
    <w:p w14:paraId="19C3006D">
      <w:pPr>
        <w:spacing w:after="40"/>
        <w:ind w:left="360"/>
      </w:pPr>
      <w:r>
        <w:rPr>
          <w:color w:val="2C2C2C"/>
          <w:sz w:val="20"/>
          <w:szCs w:val="20"/>
        </w:rPr>
        <w:t>• 设定节点生成门槛：须满足「≥3 条用户消息 + AI 返回关键词」，避免「你好」也生成节点</w:t>
      </w:r>
    </w:p>
    <w:p w14:paraId="000F3397">
      <w:pPr>
        <w:spacing w:after="40"/>
        <w:ind w:left="360"/>
      </w:pPr>
      <w:r>
        <w:rPr>
          <w:color w:val="2C2C2C"/>
          <w:sz w:val="20"/>
          <w:szCs w:val="20"/>
        </w:rPr>
        <w:t>• 实现  闭合质量值：基于完成步数、历史闭合数、内容完整性三个信号计算闭环质量</w:t>
      </w:r>
    </w:p>
    <w:p w14:paraId="1CBD34D9">
      <w:pPr>
        <w:spacing w:after="40"/>
      </w:pPr>
    </w:p>
    <w:p w14:paraId="3764D3D9">
      <w:pPr>
        <w:pStyle w:val="3"/>
      </w:pPr>
      <w:r>
        <w:t>阶段三：数据架构升级（6 月 23 日）</w:t>
      </w:r>
    </w:p>
    <w:p w14:paraId="6FFE2D0C">
      <w:pPr>
        <w:spacing w:after="40"/>
        <w:ind w:left="360"/>
      </w:pPr>
      <w:r>
        <w:rPr>
          <w:color w:val="2C2C2C"/>
          <w:sz w:val="20"/>
          <w:szCs w:val="20"/>
        </w:rPr>
        <w:t>• 将 zhiji_records 和 xinbao_conversations 从「一个用户一个文档内嵌套数组」重构为 record-per-doc 模型</w:t>
      </w:r>
    </w:p>
    <w:p w14:paraId="75D54CA9">
      <w:pPr>
        <w:spacing w:after="40"/>
        <w:ind w:left="360"/>
      </w:pPr>
      <w:r>
        <w:rPr>
          <w:color w:val="2C2C2C"/>
          <w:sz w:val="20"/>
          <w:szCs w:val="20"/>
        </w:rPr>
        <w:t>• 每条日记、每条思考链、每条对话都是独立的云文档——避免单文档膨胀、并发写入冲突问题</w:t>
      </w:r>
    </w:p>
    <w:p w14:paraId="0005B70A">
      <w:pPr>
        <w:spacing w:after="40"/>
        <w:ind w:left="360"/>
      </w:pPr>
      <w:r>
        <w:rPr>
          <w:color w:val="2C2C2C"/>
          <w:sz w:val="20"/>
          <w:szCs w:val="20"/>
        </w:rPr>
        <w:t>• 实现 _deletedIds 小黑本机制：删除记录后云端同步不再拉回</w:t>
      </w:r>
    </w:p>
    <w:p w14:paraId="58AA8893">
      <w:pPr>
        <w:spacing w:after="40"/>
      </w:pPr>
    </w:p>
    <w:p w14:paraId="2CB8FD43">
      <w:pPr>
        <w:pStyle w:val="3"/>
      </w:pPr>
      <w:r>
        <w:t>阶段四：体验闭环与稳定打磨（6 月 23 日）</w:t>
      </w:r>
    </w:p>
    <w:p w14:paraId="3CD2786F">
      <w:pPr>
        <w:spacing w:after="40"/>
        <w:ind w:left="360"/>
      </w:pPr>
      <w:r>
        <w:rPr>
          <w:color w:val="2C2C2C"/>
          <w:sz w:val="20"/>
          <w:szCs w:val="20"/>
        </w:rPr>
        <w:t>• 思考链闭合 → AI 自动总结关键词 → 同步写入心网节点 + 织记记录标题</w:t>
      </w:r>
    </w:p>
    <w:p w14:paraId="486DE728">
      <w:pPr>
        <w:spacing w:after="40"/>
        <w:ind w:left="360"/>
      </w:pPr>
      <w:r>
        <w:rPr>
          <w:color w:val="2C2C2C"/>
          <w:sz w:val="20"/>
          <w:szCs w:val="20"/>
        </w:rPr>
        <w:t>• 悬置恢复时完整还原各步骤内容（新增 stepsContent 字段）</w:t>
      </w:r>
    </w:p>
    <w:p w14:paraId="28D5CCE3">
      <w:pPr>
        <w:spacing w:after="40"/>
        <w:ind w:left="360"/>
      </w:pPr>
      <w:r>
        <w:rPr>
          <w:color w:val="2C2C2C"/>
          <w:sz w:val="20"/>
          <w:szCs w:val="20"/>
        </w:rPr>
        <w:t>• 节点详情按来源区分设计：织记节点回放思考链 5 步内容 / 心宝节点预览对话片段 + 查看完整对话</w:t>
      </w:r>
    </w:p>
    <w:p w14:paraId="776ACDD4">
      <w:pPr>
        <w:spacing w:after="40"/>
        <w:ind w:left="360"/>
      </w:pPr>
      <w:r>
        <w:rPr>
          <w:color w:val="2C2C2C"/>
          <w:sz w:val="20"/>
          <w:szCs w:val="20"/>
        </w:rPr>
        <w:t>• 关于心解介绍页：6 张 swiper 滑动卡片，包含产品理念和功能说明</w:t>
      </w:r>
    </w:p>
    <w:p w14:paraId="40CE4E4D">
      <w:pPr>
        <w:spacing w:after="40"/>
        <w:ind w:left="360"/>
        <w:rPr>
          <w:color w:val="2C2C2C"/>
          <w:sz w:val="20"/>
          <w:szCs w:val="20"/>
        </w:rPr>
      </w:pPr>
      <w:r>
        <w:rPr>
          <w:color w:val="2C2C2C"/>
          <w:sz w:val="20"/>
          <w:szCs w:val="20"/>
        </w:rPr>
        <w:t>• 各项 UI/逻辑修复见</w:t>
      </w:r>
    </w:p>
    <w:p w14:paraId="6D3E5876">
      <w:pPr>
        <w:spacing w:after="40"/>
        <w:ind w:left="360"/>
        <w:rPr>
          <w:color w:val="2C2C2C"/>
          <w:sz w:val="20"/>
          <w:szCs w:val="20"/>
        </w:rPr>
      </w:pPr>
      <w:bookmarkStart w:id="0" w:name="_GoBack"/>
      <w:r>
        <w:drawing>
          <wp:inline distT="0" distB="0" distL="114300" distR="114300">
            <wp:extent cx="3711575" cy="4640580"/>
            <wp:effectExtent l="0" t="0" r="9525" b="762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4BEE3DD">
      <w:pPr>
        <w:spacing w:after="40"/>
      </w:pPr>
    </w:p>
    <w:p w14:paraId="2E593EDB">
      <w:pPr>
        <w:pStyle w:val="2"/>
      </w:pPr>
      <w:r>
        <w:t>三、测试记录</w:t>
      </w:r>
    </w:p>
    <w:p w14:paraId="68F451D4">
      <w:pPr>
        <w:spacing w:after="120"/>
      </w:pPr>
      <w:r>
        <w:rPr>
          <w:color w:val="777777"/>
          <w:sz w:val="20"/>
          <w:szCs w:val="20"/>
        </w:rPr>
        <w:t>所有测试均通过微信开发者工具模拟器和真机预览完成。以下是迭代中发现并修复的代表性问题：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6"/>
        <w:gridCol w:w="1157"/>
        <w:gridCol w:w="3240"/>
        <w:gridCol w:w="2083"/>
      </w:tblGrid>
      <w:tr w14:paraId="1FCBE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3D675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D8E9">
            <w:r>
              <w:rPr>
                <w:b/>
                <w:bCs/>
                <w:color w:val="FFFFFF"/>
                <w:sz w:val="19"/>
                <w:szCs w:val="19"/>
              </w:rPr>
              <w:t>问题描述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3D675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2DABA"/>
        </w:tc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3D675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0333B"/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shd w:val="clear" w:color="auto" w:fill="3D675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2ECE"/>
        </w:tc>
      </w:tr>
      <w:tr w14:paraId="47576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A5BB0">
            <w:r>
              <w:rPr>
                <w:color w:val="2C2C2C"/>
                <w:sz w:val="18"/>
                <w:szCs w:val="18"/>
              </w:rPr>
              <w:t>发现方式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6EDF7"/>
        </w:tc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094B8"/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78B80"/>
        </w:tc>
      </w:tr>
      <w:tr w14:paraId="2F813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50001">
            <w:r>
              <w:rPr>
                <w:color w:val="2C2C2C"/>
                <w:sz w:val="18"/>
                <w:szCs w:val="18"/>
              </w:rPr>
              <w:t>修复方案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994E2B"/>
        </w:tc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75F98"/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83C07"/>
        </w:tc>
      </w:tr>
      <w:tr w14:paraId="76366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A967E">
            <w:r>
              <w:rPr>
                <w:color w:val="2C2C2C"/>
                <w:sz w:val="18"/>
                <w:szCs w:val="18"/>
              </w:rPr>
              <w:t>验证结果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589A0"/>
        </w:tc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6A147"/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8ACB18"/>
        </w:tc>
      </w:tr>
      <w:tr w14:paraId="07CE2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39A2D">
            <w:r>
              <w:rPr>
                <w:color w:val="2C2C2C"/>
                <w:sz w:val="18"/>
                <w:szCs w:val="18"/>
              </w:rPr>
              <w:t>切换账号后数据不刷新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EF5F26">
            <w:r>
              <w:rPr>
                <w:color w:val="2C2C2C"/>
                <w:sz w:val="18"/>
                <w:szCs w:val="18"/>
              </w:rPr>
              <w:t>模拟器切换账号测试</w:t>
            </w:r>
          </w:p>
        </w:tc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F0B3A">
            <w:r>
              <w:rPr>
                <w:color w:val="2C2C2C"/>
                <w:sz w:val="18"/>
                <w:szCs w:val="18"/>
              </w:rPr>
              <w:t>每个 store 新增 reloadLocal() 方法；login/logout 触发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56173">
            <w:r>
              <w:rPr>
                <w:color w:val="2C2C2C"/>
                <w:sz w:val="18"/>
                <w:szCs w:val="18"/>
              </w:rPr>
              <w:t>两个账号各写日记，切换后互不干扰</w:t>
            </w:r>
          </w:p>
        </w:tc>
      </w:tr>
      <w:tr w14:paraId="00C5D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2BF965">
            <w:r>
              <w:rPr>
                <w:color w:val="2C2C2C"/>
                <w:sz w:val="18"/>
                <w:szCs w:val="18"/>
              </w:rPr>
              <w:t>悬置恢复后填写内容丢失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CF60D">
            <w:r>
              <w:rPr>
                <w:color w:val="2C2C2C"/>
                <w:sz w:val="18"/>
                <w:szCs w:val="18"/>
              </w:rPr>
              <w:t>走一遍完整流程（悬置→再打开）</w:t>
            </w:r>
          </w:p>
        </w:tc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99093">
            <w:r>
              <w:rPr>
                <w:color w:val="2C2C2C"/>
                <w:sz w:val="18"/>
                <w:szCs w:val="18"/>
              </w:rPr>
              <w:t>新增 stepsContent 字段存储每步完整内容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144D05">
            <w:r>
              <w:rPr>
                <w:color w:val="2C2C2C"/>
                <w:sz w:val="18"/>
                <w:szCs w:val="18"/>
              </w:rPr>
              <w:t>悬置后恢复，5步内容完整还原</w:t>
            </w:r>
          </w:p>
        </w:tc>
      </w:tr>
      <w:tr w14:paraId="0A1FE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10F25F">
            <w:r>
              <w:rPr>
                <w:color w:val="2C2C2C"/>
                <w:sz w:val="18"/>
                <w:szCs w:val="18"/>
              </w:rPr>
              <w:t>删除记录后云端同步拉回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20558">
            <w:r>
              <w:rPr>
                <w:color w:val="2C2C2C"/>
                <w:sz w:val="18"/>
                <w:szCs w:val="18"/>
              </w:rPr>
              <w:t>删除→云端 sync→刷新页面</w:t>
            </w:r>
          </w:p>
        </w:tc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F6912">
            <w:r>
              <w:rPr>
                <w:color w:val="2C2C2C"/>
                <w:sz w:val="18"/>
                <w:szCs w:val="18"/>
              </w:rPr>
              <w:t>新增 _deletedIds 小黑本机制，sync 时过滤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6F839">
            <w:r>
              <w:rPr>
                <w:color w:val="2C2C2C"/>
                <w:sz w:val="18"/>
                <w:szCs w:val="18"/>
              </w:rPr>
              <w:t>删除后刷新和切换设备，记录不再出现</w:t>
            </w:r>
          </w:p>
        </w:tc>
      </w:tr>
      <w:tr w14:paraId="3D193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32917">
            <w:r>
              <w:rPr>
                <w:color w:val="2C2C2C"/>
                <w:sz w:val="18"/>
                <w:szCs w:val="18"/>
              </w:rPr>
              <w:t>退出思考链弹窗误写'已保存'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86641">
            <w:r>
              <w:rPr>
                <w:color w:val="2C2C2C"/>
                <w:sz w:val="18"/>
                <w:szCs w:val="18"/>
              </w:rPr>
              <w:t>操作路径验证</w:t>
            </w:r>
          </w:p>
        </w:tc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08BF6">
            <w:r>
              <w:rPr>
                <w:color w:val="2C2C2C"/>
                <w:sz w:val="18"/>
                <w:szCs w:val="18"/>
              </w:rPr>
              <w:t>修改 goBack 文案为「已填写的内容不会保存」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4AA7FF">
            <w:r>
              <w:rPr>
                <w:color w:val="2C2C2C"/>
                <w:sz w:val="18"/>
                <w:szCs w:val="18"/>
              </w:rPr>
              <w:t>弹窗内容与实际行为一致</w:t>
            </w:r>
          </w:p>
        </w:tc>
      </w:tr>
      <w:tr w14:paraId="1B232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90C3D">
            <w:r>
              <w:rPr>
                <w:color w:val="2C2C2C"/>
                <w:sz w:val="18"/>
                <w:szCs w:val="18"/>
              </w:rPr>
              <w:t>心宝说'你好'也生成心网节点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4EB6D">
            <w:r>
              <w:rPr>
                <w:color w:val="2C2C2C"/>
                <w:sz w:val="18"/>
                <w:szCs w:val="18"/>
              </w:rPr>
              <w:t>正常对话测试</w:t>
            </w:r>
          </w:p>
        </w:tc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BEF07">
            <w:r>
              <w:rPr>
                <w:color w:val="2C2C2C"/>
                <w:sz w:val="18"/>
                <w:szCs w:val="18"/>
              </w:rPr>
              <w:t>设门槛：≥3 条用户消息 + AI 关键词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A80D5">
            <w:r>
              <w:rPr>
                <w:color w:val="2C2C2C"/>
                <w:sz w:val="18"/>
                <w:szCs w:val="18"/>
              </w:rPr>
              <w:t>短对话存档不出节点，有实质对话才生成</w:t>
            </w:r>
          </w:p>
        </w:tc>
      </w:tr>
      <w:tr w14:paraId="25472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C84A5">
            <w:r>
              <w:rPr>
                <w:color w:val="2C2C2C"/>
                <w:sz w:val="18"/>
                <w:szCs w:val="18"/>
              </w:rPr>
              <w:t>未登录状态显示 mock 数据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D320A0">
            <w:r>
              <w:rPr>
                <w:color w:val="2C2C2C"/>
                <w:sz w:val="18"/>
                <w:szCs w:val="18"/>
              </w:rPr>
              <w:t>退出登录验证</w:t>
            </w:r>
          </w:p>
        </w:tc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6EB2FE">
            <w:r>
              <w:rPr>
                <w:color w:val="2C2C2C"/>
                <w:sz w:val="18"/>
                <w:szCs w:val="18"/>
              </w:rPr>
              <w:t>_isFirstUser() 先判断 authState.uid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FAAC28">
            <w:r>
              <w:rPr>
                <w:color w:val="2C2C2C"/>
                <w:sz w:val="18"/>
                <w:szCs w:val="18"/>
              </w:rPr>
              <w:t>未登录各模块显示空状态</w:t>
            </w:r>
          </w:p>
        </w:tc>
      </w:tr>
      <w:tr w14:paraId="6ED79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7FEC6">
            <w:r>
              <w:rPr>
                <w:color w:val="2C2C2C"/>
                <w:sz w:val="18"/>
                <w:szCs w:val="18"/>
              </w:rPr>
              <w:t>节点详情不管来源都显示'已闭合'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721A4">
            <w:r>
              <w:rPr>
                <w:color w:val="2C2C2C"/>
                <w:sz w:val="18"/>
                <w:szCs w:val="18"/>
              </w:rPr>
              <w:t>点开心宝节点详情</w:t>
            </w:r>
          </w:p>
        </w:tc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1F587E">
            <w:r>
              <w:rPr>
                <w:color w:val="2C2C2C"/>
                <w:sz w:val="18"/>
                <w:szCs w:val="18"/>
              </w:rPr>
              <w:t>按 sourceType 区分展示：织记回放/心宝预览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0806C">
            <w:r>
              <w:rPr>
                <w:color w:val="2C2C2C"/>
                <w:sz w:val="18"/>
                <w:szCs w:val="18"/>
              </w:rPr>
              <w:t>心宝节点显示对话预览+归档标签</w:t>
            </w:r>
          </w:p>
        </w:tc>
      </w:tr>
      <w:tr w14:paraId="07924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0E94DF">
            <w:r>
              <w:rPr>
                <w:color w:val="2C2C2C"/>
                <w:sz w:val="18"/>
                <w:szCs w:val="18"/>
              </w:rPr>
              <w:t>心网节点拖拽越界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CDFE13">
            <w:r>
              <w:rPr>
                <w:color w:val="2C2C2C"/>
                <w:sz w:val="18"/>
                <w:szCs w:val="18"/>
              </w:rPr>
              <w:t>拖拽节点到边缘</w:t>
            </w:r>
          </w:p>
        </w:tc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F150A">
            <w:r>
              <w:rPr>
                <w:color w:val="2C2C2C"/>
                <w:sz w:val="18"/>
                <w:szCs w:val="18"/>
              </w:rPr>
              <w:t>onNodeTouchMove 加 clamp 限制坐标；新节点生成也 clamp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2E1D1">
            <w:r>
              <w:rPr>
                <w:color w:val="2C2C2C"/>
                <w:sz w:val="18"/>
                <w:szCs w:val="18"/>
              </w:rPr>
              <w:t>拖到边缘无法超出600rpx范围</w:t>
            </w:r>
          </w:p>
        </w:tc>
      </w:tr>
      <w:tr w14:paraId="7F76A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EFBDAC">
            <w:r>
              <w:rPr>
                <w:color w:val="2C2C2C"/>
                <w:sz w:val="18"/>
                <w:szCs w:val="18"/>
              </w:rPr>
              <w:t>心网刷新恢复已删除节点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4AE48A">
            <w:r>
              <w:rPr>
                <w:color w:val="2C2C2C"/>
                <w:sz w:val="18"/>
                <w:szCs w:val="18"/>
              </w:rPr>
              <w:t>删除后点心网刷新↻</w:t>
            </w:r>
          </w:p>
        </w:tc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CA171D">
            <w:r>
              <w:rPr>
                <w:color w:val="2C2C2C"/>
                <w:sz w:val="18"/>
                <w:szCs w:val="18"/>
              </w:rPr>
              <w:t>_deletedNodeIds 持久化→syncFromCloud 过滤→cloud 同步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3A431">
            <w:r>
              <w:rPr>
                <w:color w:val="2C2C2C"/>
                <w:sz w:val="18"/>
                <w:szCs w:val="18"/>
              </w:rPr>
              <w:t>删除后刷新不会恢复</w:t>
            </w:r>
          </w:p>
        </w:tc>
      </w:tr>
      <w:tr w14:paraId="3902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CED41">
            <w:r>
              <w:rPr>
                <w:color w:val="2C2C2C"/>
                <w:sz w:val="18"/>
                <w:szCs w:val="18"/>
              </w:rPr>
              <w:t>悬置清单不区分来源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00ACF">
            <w:r>
              <w:rPr>
                <w:color w:val="2C2C2C"/>
                <w:sz w:val="18"/>
                <w:szCs w:val="18"/>
              </w:rPr>
              <w:t>心宝悬置+思考链悬置混排</w:t>
            </w:r>
          </w:p>
        </w:tc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8ED11">
            <w:r>
              <w:rPr>
                <w:color w:val="2C2C2C"/>
                <w:sz w:val="18"/>
                <w:szCs w:val="18"/>
              </w:rPr>
              <w:t>新增 source 字段（zhiji/xinbao），列表显示来源标签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C8617">
            <w:r>
              <w:rPr>
                <w:color w:val="2C2C2C"/>
                <w:sz w:val="18"/>
                <w:szCs w:val="18"/>
              </w:rPr>
              <w:t>心宝来源的条目显示💬心宝标签</w:t>
            </w:r>
          </w:p>
        </w:tc>
      </w:tr>
      <w:tr w14:paraId="7F868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3E23E5">
            <w:r>
              <w:rPr>
                <w:color w:val="2C2C2C"/>
                <w:sz w:val="18"/>
                <w:szCs w:val="18"/>
              </w:rPr>
              <w:t>二级页面 header 过长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20953">
            <w:r>
              <w:rPr>
                <w:color w:val="2C2C2C"/>
                <w:sz w:val="18"/>
                <w:szCs w:val="18"/>
              </w:rPr>
              <w:t>对比各页面 header 高度</w:t>
            </w:r>
          </w:p>
        </w:tc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4E7B6A">
            <w:r>
              <w:rPr>
                <w:color w:val="2C2C2C"/>
                <w:sz w:val="18"/>
                <w:szCs w:val="18"/>
              </w:rPr>
              <w:t>13 个页面 header 从 height:160rpx 改为 padding-bottom:16rpx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B9D9C">
            <w:r>
              <w:rPr>
                <w:color w:val="2C2C2C"/>
                <w:sz w:val="18"/>
                <w:szCs w:val="18"/>
              </w:rPr>
              <w:t>全部二级页面 header 高度统一</w:t>
            </w:r>
          </w:p>
        </w:tc>
      </w:tr>
      <w:tr w14:paraId="6D351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EDB57">
            <w:r>
              <w:rPr>
                <w:color w:val="2C2C2C"/>
                <w:sz w:val="18"/>
                <w:szCs w:val="18"/>
              </w:rPr>
              <w:t>真机心宝无法对话</w:t>
            </w:r>
          </w:p>
        </w:tc>
        <w:tc>
          <w:tcPr>
            <w:tcW w:w="10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C0CF88">
            <w:r>
              <w:rPr>
                <w:color w:val="2C2C2C"/>
                <w:sz w:val="18"/>
                <w:szCs w:val="18"/>
              </w:rPr>
              <w:t>真机微信扫码测试</w:t>
            </w:r>
          </w:p>
        </w:tc>
        <w:tc>
          <w:tcPr>
            <w:tcW w:w="2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4E88F">
            <w:r>
              <w:rPr>
                <w:color w:val="2C2C2C"/>
                <w:sz w:val="18"/>
                <w:szCs w:val="18"/>
              </w:rPr>
              <w:t>排查为域名白名单问题，添加 api.bspapp.com</w:t>
            </w:r>
          </w:p>
        </w:tc>
        <w:tc>
          <w:tcPr>
            <w:tcW w:w="1800" w:type="dxa"/>
            <w:tcBorders>
              <w:top w:val="single" w:color="D0D0D0" w:sz="0" w:space="0"/>
              <w:left w:val="single" w:color="D0D0D0" w:sz="0" w:space="0"/>
              <w:bottom w:val="single" w:color="D0D0D0" w:sz="0" w:space="0"/>
              <w:right w:val="single" w:color="D0D0D0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611E9">
            <w:r>
              <w:rPr>
                <w:color w:val="2C2C2C"/>
                <w:sz w:val="18"/>
                <w:szCs w:val="18"/>
              </w:rPr>
              <w:t>开启调试模式后正常（白名单已提交）</w:t>
            </w:r>
          </w:p>
        </w:tc>
      </w:tr>
    </w:tbl>
    <w:p w14:paraId="6E66CBB2">
      <w:pPr>
        <w:pStyle w:val="2"/>
        <w:numPr>
          <w:ilvl w:val="0"/>
          <w:numId w:val="2"/>
        </w:numPr>
        <w:spacing w:before="360"/>
      </w:pPr>
      <w:r>
        <w:t>红队反馈</w:t>
      </w:r>
    </w:p>
    <w:p w14:paraId="3EC3DE44">
      <w:pPr>
        <w:pStyle w:val="3"/>
      </w:pPr>
      <w:r>
        <w:t>关键质疑</w:t>
      </w:r>
    </w:p>
    <w:p w14:paraId="401AA810">
      <w:pPr>
        <w:spacing w:after="80"/>
      </w:pPr>
      <w:r>
        <w:rPr>
          <w:b/>
          <w:bCs/>
          <w:i/>
          <w:iCs/>
          <w:color w:val="6F5862"/>
          <w:sz w:val="21"/>
          <w:szCs w:val="21"/>
        </w:rPr>
        <w:t>“心理方向</w:t>
      </w:r>
      <w:r>
        <w:rPr>
          <w:rFonts w:hint="eastAsia" w:eastAsia="宋体"/>
          <w:b/>
          <w:bCs/>
          <w:i/>
          <w:iCs/>
          <w:color w:val="6F5862"/>
          <w:sz w:val="21"/>
          <w:szCs w:val="21"/>
          <w:lang w:val="en-US" w:eastAsia="zh-CN"/>
        </w:rPr>
        <w:t>不</w:t>
      </w:r>
      <w:r>
        <w:rPr>
          <w:b/>
          <w:bCs/>
          <w:i/>
          <w:iCs/>
          <w:color w:val="6F5862"/>
          <w:sz w:val="21"/>
          <w:szCs w:val="21"/>
        </w:rPr>
        <w:t>需要专业能力吗？”</w:t>
      </w:r>
    </w:p>
    <w:p w14:paraId="38CE18A4">
      <w:pPr>
        <w:pStyle w:val="3"/>
      </w:pPr>
      <w:r>
        <w:t>回应与改进</w:t>
      </w:r>
    </w:p>
    <w:p w14:paraId="6E3A5C25">
      <w:pPr>
        <w:pStyle w:val="16"/>
        <w:numPr>
          <w:ilvl w:val="0"/>
          <w:numId w:val="3"/>
        </w:numPr>
        <w:spacing w:after="40"/>
      </w:pPr>
      <w:r>
        <w:rPr>
          <w:color w:val="2C2C2C"/>
          <w:sz w:val="20"/>
          <w:szCs w:val="20"/>
        </w:rPr>
        <w:t>此质疑促使我重新审视并明确产品边界：心解不是心理诊断或治疗工具——没有量表、没有诊断标签、不贴抑郁焦虑的标签。</w:t>
      </w:r>
    </w:p>
    <w:p w14:paraId="6B1B0BB0">
      <w:pPr>
        <w:pStyle w:val="16"/>
        <w:numPr>
          <w:ilvl w:val="0"/>
          <w:numId w:val="3"/>
        </w:numPr>
        <w:spacing w:after="40"/>
      </w:pPr>
      <w:r>
        <w:rPr>
          <w:color w:val="2C2C2C"/>
          <w:sz w:val="20"/>
          <w:szCs w:val="20"/>
        </w:rPr>
        <w:t>心解提供的是一个结构——思考链 5 步拆解 + AI 苏格拉底式追问 + 心网可视化轨迹——让用户借这个结构来分析自己、建构自己。</w:t>
      </w:r>
    </w:p>
    <w:p w14:paraId="27A6958A">
      <w:pPr>
        <w:pStyle w:val="16"/>
        <w:numPr>
          <w:numId w:val="0"/>
        </w:numPr>
        <w:spacing w:after="40"/>
        <w:ind w:left="300" w:leftChars="0"/>
      </w:pPr>
    </w:p>
    <w:p w14:paraId="780CFEE7">
      <w:pPr>
        <w:pStyle w:val="2"/>
        <w:spacing w:before="360"/>
      </w:pPr>
      <w:r>
        <w:t>五、用户反馈</w:t>
      </w:r>
    </w:p>
    <w:p w14:paraId="24514340">
      <w:pPr>
        <w:spacing w:after="80"/>
      </w:pPr>
      <w:r>
        <w:rPr>
          <w:color w:val="777777"/>
          <w:sz w:val="20"/>
          <w:szCs w:val="20"/>
        </w:rPr>
        <w:t>当前尚未开展大规模用户测试。以下为用户洞察来源：</w:t>
      </w:r>
    </w:p>
    <w:p w14:paraId="123D9FC1">
      <w:pPr>
        <w:pStyle w:val="16"/>
        <w:numPr>
          <w:ilvl w:val="0"/>
          <w:numId w:val="3"/>
        </w:numPr>
        <w:spacing w:after="40"/>
      </w:pPr>
      <w:r>
        <w:rPr>
          <w:color w:val="2C2C2C"/>
          <w:sz w:val="20"/>
          <w:szCs w:val="20"/>
        </w:rPr>
        <w:t>开发者自身作为目标用户——长期实践并验证了思考链流程的有效性</w:t>
      </w:r>
    </w:p>
    <w:p w14:paraId="5C608466">
      <w:pPr>
        <w:pStyle w:val="16"/>
        <w:numPr>
          <w:ilvl w:val="0"/>
          <w:numId w:val="3"/>
        </w:numPr>
        <w:spacing w:after="40"/>
      </w:pPr>
      <w:r>
        <w:rPr>
          <w:color w:val="2C2C2C"/>
          <w:sz w:val="20"/>
          <w:szCs w:val="20"/>
        </w:rPr>
        <w:t>身边同龄人群的日常观察——普遍存在信息焦虑、参照系松动、自我认同困惑</w:t>
      </w:r>
    </w:p>
    <w:p w14:paraId="14950D42">
      <w:pPr>
        <w:pStyle w:val="16"/>
        <w:numPr>
          <w:ilvl w:val="0"/>
          <w:numId w:val="3"/>
        </w:numPr>
        <w:spacing w:after="40"/>
      </w:pPr>
      <w:r>
        <w:rPr>
          <w:color w:val="2C2C2C"/>
          <w:sz w:val="20"/>
          <w:szCs w:val="20"/>
        </w:rPr>
        <w:t>引用的第三方权威数据：中科院心理所蓝皮书（2025，17 万样本）、Z 世代职场心理健康报告（2024）、UCLA Z 世代价值观研究（2024）</w:t>
      </w:r>
    </w:p>
    <w:p w14:paraId="79B8950F">
      <w:pPr>
        <w:pStyle w:val="16"/>
        <w:numPr>
          <w:ilvl w:val="0"/>
          <w:numId w:val="3"/>
        </w:numPr>
        <w:spacing w:after="40"/>
      </w:pPr>
      <w:r>
        <w:rPr>
          <w:rFonts w:hint="eastAsia" w:eastAsia="宋体"/>
          <w:color w:val="2C2C2C"/>
          <w:sz w:val="20"/>
          <w:szCs w:val="20"/>
          <w:lang w:val="en-US" w:eastAsia="zh-CN"/>
        </w:rPr>
        <w:t>因为需要用户进行10天到一个月不等的长期记录加反馈，所以</w:t>
      </w:r>
      <w:r>
        <w:rPr>
          <w:color w:val="2C2C2C"/>
          <w:sz w:val="20"/>
          <w:szCs w:val="20"/>
        </w:rPr>
        <w:t>下一步</w:t>
      </w:r>
      <w:r>
        <w:rPr>
          <w:rFonts w:hint="eastAsia" w:eastAsia="宋体"/>
          <w:color w:val="2C2C2C"/>
          <w:sz w:val="20"/>
          <w:szCs w:val="20"/>
          <w:lang w:val="en-US" w:eastAsia="zh-CN"/>
        </w:rPr>
        <w:t>计划</w:t>
      </w:r>
      <w:r>
        <w:rPr>
          <w:color w:val="2C2C2C"/>
          <w:sz w:val="20"/>
          <w:szCs w:val="20"/>
        </w:rPr>
        <w:t>将招募 10-20 位种子用户进行结构化反馈采集</w:t>
      </w:r>
    </w:p>
    <w:p w14:paraId="44CB1C5C">
      <w:pPr>
        <w:pBdr>
          <w:top w:val="single" w:color="CCCCCC" w:sz="4" w:space="8"/>
        </w:pBdr>
        <w:spacing w:before="300"/>
        <w:jc w:val="center"/>
      </w:pPr>
    </w:p>
    <w:sectPr>
      <w:pgSz w:w="11906" w:h="16838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1F2B8E"/>
    <w:multiLevelType w:val="singleLevel"/>
    <w:tmpl w:val="B21F2B8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40"/>
      </w:pPr>
    </w:lvl>
  </w:abstractNum>
  <w:abstractNum w:abstractNumId="2">
    <w:nsid w:val="252C83BC"/>
    <w:multiLevelType w:val="singleLevel"/>
    <w:tmpl w:val="252C83B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647748F"/>
    <w:rsid w:val="51B7353F"/>
    <w:rsid w:val="5CCB65CB"/>
    <w:rsid w:val="71066E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Georgia" w:hAnsi="Georgia" w:eastAsia="Georgia" w:cs="Georgia"/>
      <w:b/>
      <w:bCs/>
      <w:color w:val="2A4A3A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Calibri" w:hAnsi="Calibri" w:eastAsia="Calibri" w:cs="Calibri"/>
      <w:b/>
      <w:bCs/>
      <w:color w:val="3D6751"/>
      <w:sz w:val="24"/>
      <w:szCs w:val="24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0">
    <w:name w:val="Title"/>
    <w:qFormat/>
    <w:uiPriority w:val="0"/>
    <w:rPr>
      <w:rFonts w:ascii="Calibri" w:hAnsi="Calibri" w:eastAsia="Calibri" w:cs="Calibr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924</Words>
  <Characters>1307</Characters>
  <TotalTime>18</TotalTime>
  <ScaleCrop>false</ScaleCrop>
  <LinksUpToDate>false</LinksUpToDate>
  <CharactersWithSpaces>1466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2026-06-23T14:12:00Z</dcterms:created>
  <dc:creator>Un-named</dc:creator>
  <cp:lastModifiedBy>WPS_1642409909</cp:lastModifiedBy>
  <dcterms:modified xsi:type="dcterms:W3CDTF">2026-06-23T15:01:32Z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eyJoZGlkIjoiOTk0OTQ0OWZmNzY1NTczODgxZDEyNTVmZTMzYmEwOWUiLCJ1c2VySWQiOiIxMzE3MzM1MjAwIn0=</vt:lpwstr>
  </property>
  <property fmtid="{D5CDD505-2E9C-101B-9397-08002B2CF9AE}" pid="3" name="KSOProductBuildVer">
    <vt:lpwstr>2052-12.1.0.26375</vt:lpwstr>
  </property>
  <property fmtid="{D5CDD505-2E9C-101B-9397-08002B2CF9AE}" pid="4" name="ICV">
    <vt:lpwstr>A569063C650A45559F3A35F886A80E83_12</vt:lpwstr>
  </property>
</Properties>
</file>