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3A4CD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13" w:afterLines="100"/>
        <w:jc w:val="center"/>
        <w:textAlignment w:val="auto"/>
        <w:rPr>
          <w:rFonts w:hint="eastAsia" w:ascii="方正大黑体_GBK" w:hAnsi="方正大黑体_GBK" w:eastAsia="方正大黑体_GBK" w:cs="方正大黑体_GBK"/>
          <w:b w:val="0"/>
          <w:bCs w:val="0"/>
          <w:color w:val="auto"/>
          <w:kern w:val="44"/>
          <w:sz w:val="52"/>
          <w:szCs w:val="52"/>
          <w:highlight w:val="none"/>
          <w:lang w:val="en-US" w:eastAsia="zh-CN" w:bidi="ar-SA"/>
        </w:rPr>
      </w:pPr>
      <w:r>
        <w:rPr>
          <w:rFonts w:hint="eastAsia" w:ascii="方正大黑体_GBK" w:hAnsi="方正大黑体_GBK" w:eastAsia="方正大黑体_GBK" w:cs="方正大黑体_GBK"/>
          <w:b w:val="0"/>
          <w:bCs w:val="0"/>
          <w:i w:val="0"/>
          <w:iCs w:val="0"/>
          <w:caps w:val="0"/>
          <w:color w:val="auto"/>
          <w:spacing w:val="0"/>
          <w:sz w:val="52"/>
          <w:szCs w:val="52"/>
          <w:shd w:val="clear" w:fill="FFFFFF"/>
        </w:rPr>
        <w:t>AI 工具使用详情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5F27087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l2br w:val="nil"/>
              <w:tr2bl w:val="nil"/>
            </w:tcBorders>
            <w:shd w:val="clear" w:color="auto" w:fill="D9E2F3" w:themeFill="accent1" w:themeFillTint="33"/>
          </w:tcPr>
          <w:p w14:paraId="1F8E1C00">
            <w:pPr>
              <w:pStyle w:val="4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leftChars="0" w:right="0" w:rightChars="0"/>
              <w:jc w:val="both"/>
              <w:textAlignment w:val="auto"/>
              <w:rPr>
                <w:rFonts w:hint="default" w:ascii="方正大黑体_GBK" w:hAnsi="方正大黑体_GBK" w:eastAsia="宋体" w:cs="方正大黑体_GBK"/>
                <w:b w:val="0"/>
                <w:bCs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color w:val="auto"/>
                <w:sz w:val="30"/>
                <w:szCs w:val="30"/>
                <w:highlight w:val="none"/>
                <w:lang w:val="en-US" w:eastAsia="zh-CN"/>
              </w:rPr>
              <w:t>一、AI工具名称和版本：Deepseek-R1-0528</w:t>
            </w:r>
          </w:p>
        </w:tc>
      </w:tr>
      <w:tr w14:paraId="64AE733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34" w:type="dxa"/>
            <w:tcBorders>
              <w:tl2br w:val="nil"/>
              <w:tr2bl w:val="nil"/>
            </w:tcBorders>
            <w:shd w:val="clear" w:color="auto" w:fill="D9E2F3" w:themeFill="accent1" w:themeFillTint="33"/>
          </w:tcPr>
          <w:p w14:paraId="545377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right="240" w:rightChars="100" w:firstLine="0" w:firstLineChars="0"/>
              <w:textAlignment w:val="auto"/>
              <w:rPr>
                <w:rFonts w:hint="eastAsia" w:ascii="方正大黑体_GBK" w:hAnsi="方正大黑体_GBK" w:eastAsia="方正大黑体_GBK" w:cs="方正大黑体_GBK"/>
                <w:b w:val="0"/>
                <w:bCs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color w:val="auto"/>
                <w:sz w:val="30"/>
                <w:szCs w:val="30"/>
                <w:highlight w:val="none"/>
                <w:lang w:val="en-US" w:eastAsia="zh-CN"/>
              </w:rPr>
              <w:t>二、具体使用目的与环节</w:t>
            </w:r>
          </w:p>
        </w:tc>
      </w:tr>
      <w:tr w14:paraId="62AE43E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l2br w:val="nil"/>
              <w:tr2bl w:val="nil"/>
            </w:tcBorders>
            <w:shd w:val="clear" w:color="auto" w:fill="auto"/>
          </w:tcPr>
          <w:p w14:paraId="1AC55BB9">
            <w:pPr>
              <w:pStyle w:val="45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bookmarkStart w:id="0" w:name="_Hlk95338716"/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DeepSeek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（R1）</w:t>
            </w:r>
          </w:p>
          <w:p w14:paraId="35FE4070">
            <w:pPr>
              <w:pStyle w:val="4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获取学术文献检索的关键词和数据库推荐，辅助确定检索范围与方向，提高相关文献查找的效率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</w:tc>
      </w:tr>
      <w:tr w14:paraId="1937A0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l2br w:val="nil"/>
              <w:tr2bl w:val="nil"/>
            </w:tcBorders>
            <w:shd w:val="clear" w:color="auto" w:fill="D9E2F3" w:themeFill="accent1" w:themeFillTint="33"/>
          </w:tcPr>
          <w:p w14:paraId="61580F54">
            <w:pPr>
              <w:pStyle w:val="2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right="240" w:rightChars="100"/>
              <w:jc w:val="left"/>
              <w:textAlignment w:val="auto"/>
              <w:rPr>
                <w:rFonts w:hint="eastAsia" w:ascii="方正大黑体_GBK" w:hAnsi="方正大黑体_GBK" w:eastAsia="方正大黑体_GBK" w:cs="方正大黑体_GBK"/>
                <w:b w:val="0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iCs w:val="0"/>
                <w:caps w:val="0"/>
                <w:color w:val="auto"/>
                <w:spacing w:val="0"/>
                <w:sz w:val="30"/>
                <w:szCs w:val="30"/>
                <w:shd w:val="clear" w:fill="FFFFFF"/>
                <w:lang w:val="en-US" w:eastAsia="zh-CN"/>
              </w:rPr>
              <w:t>三、</w:t>
            </w: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iCs w:val="0"/>
                <w:caps w:val="0"/>
                <w:color w:val="auto"/>
                <w:spacing w:val="0"/>
                <w:sz w:val="30"/>
                <w:szCs w:val="30"/>
                <w:shd w:val="clear" w:fill="FFFFFF"/>
              </w:rPr>
              <w:t>关键交互记录（重要提示词与回复）</w:t>
            </w:r>
          </w:p>
        </w:tc>
      </w:tr>
      <w:tr w14:paraId="1A6648A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l2br w:val="nil"/>
              <w:tr2bl w:val="nil"/>
            </w:tcBorders>
            <w:shd w:val="clear" w:color="auto" w:fill="auto"/>
          </w:tcPr>
          <w:p w14:paraId="203A34A3">
            <w:pPr>
              <w:pStyle w:val="45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DeepSeek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（R1）</w:t>
            </w:r>
          </w:p>
          <w:p w14:paraId="4CA06B6B">
            <w:pPr>
              <w:pStyle w:val="2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Query1: </w:t>
            </w:r>
            <w:r>
              <w:rPr>
                <w:rFonts w:ascii="宋体" w:hAnsi="宋体" w:eastAsia="宋体" w:cs="宋体"/>
                <w:b/>
                <w:bCs w:val="0"/>
                <w:sz w:val="24"/>
                <w:szCs w:val="24"/>
              </w:rPr>
              <w:t>请根据题目要求，梳理烟幕干扰弹的历史背景与应用场景，并给出相关的文献检索关键词与数据库推荐。</w:t>
            </w:r>
          </w:p>
          <w:p w14:paraId="094A30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default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Output:</w:t>
            </w:r>
            <w:r>
              <w:rPr>
                <w:rFonts w:hint="eastAsia" w:cs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提供了烟幕干扰弹在军事防御与对抗中的发展历程，包括化学烟幕、气溶胶遮蔽、无人机协同应用等。</w:t>
            </w:r>
          </w:p>
          <w:p w14:paraId="4C3B06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eastAsia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推荐了多个学术检索数据库（如 </w:t>
            </w:r>
            <w:r>
              <w:rPr>
                <w:rStyle w:val="17"/>
                <w:rFonts w:ascii="宋体" w:hAnsi="宋体" w:eastAsia="宋体" w:cs="宋体"/>
                <w:b/>
                <w:bCs/>
                <w:sz w:val="24"/>
                <w:szCs w:val="24"/>
              </w:rPr>
              <w:t>Google Scholar、IEEE Xplore、SpringerLink、ScienceDirect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 等）。</w:t>
            </w:r>
          </w:p>
        </w:tc>
      </w:tr>
      <w:tr w14:paraId="69A7F6D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l2br w:val="nil"/>
              <w:tr2bl w:val="nil"/>
            </w:tcBorders>
            <w:shd w:val="clear" w:color="auto" w:fill="D9E2F3" w:themeFill="accent1" w:themeFillTint="33"/>
          </w:tcPr>
          <w:p w14:paraId="2EDE2F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right="240" w:rightChars="100" w:firstLine="0" w:firstLineChars="0"/>
              <w:textAlignment w:val="auto"/>
              <w:rPr>
                <w:rFonts w:hint="eastAsia" w:ascii="方正大黑体_GBK" w:hAnsi="方正大黑体_GBK" w:eastAsia="方正大黑体_GBK" w:cs="方正大黑体_GBK"/>
                <w:b w:val="0"/>
                <w:bCs/>
                <w:color w:val="auto"/>
                <w:sz w:val="24"/>
                <w:szCs w:val="24"/>
                <w:highlight w:val="none"/>
                <w:lang w:val="zh-CN"/>
              </w:rPr>
            </w:pP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iCs w:val="0"/>
                <w:caps w:val="0"/>
                <w:color w:val="auto"/>
                <w:spacing w:val="0"/>
                <w:sz w:val="30"/>
                <w:szCs w:val="30"/>
                <w:shd w:val="clear" w:fill="FFFFFF"/>
                <w:lang w:val="en-US" w:eastAsia="zh-CN"/>
              </w:rPr>
              <w:t>四、</w:t>
            </w: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iCs w:val="0"/>
                <w:caps w:val="0"/>
                <w:color w:val="auto"/>
                <w:spacing w:val="0"/>
                <w:sz w:val="30"/>
                <w:szCs w:val="30"/>
                <w:shd w:val="clear" w:fill="FFFFFF"/>
              </w:rPr>
              <w:t>采纳修改情况</w:t>
            </w:r>
            <w:bookmarkStart w:id="1" w:name="_GoBack"/>
            <w:bookmarkEnd w:id="1"/>
          </w:p>
        </w:tc>
      </w:tr>
      <w:tr w14:paraId="6F261ED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l2br w:val="nil"/>
              <w:tr2bl w:val="nil"/>
            </w:tcBorders>
            <w:shd w:val="clear" w:color="auto" w:fill="auto"/>
          </w:tcPr>
          <w:p w14:paraId="53E965E8">
            <w:pPr>
              <w:pStyle w:val="45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DeepSeek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（R1）</w:t>
            </w:r>
          </w:p>
          <w:p w14:paraId="5BBEF1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eastAsia" w:ascii="方正大黑体_GBK" w:hAnsi="方正大黑体_GBK" w:eastAsia="方正大黑体_GBK" w:cs="方正大黑体_GBK"/>
                <w:b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highlight w:val="none"/>
              </w:rPr>
              <w:t>Query1:</w:t>
            </w:r>
            <w:r>
              <w:rPr>
                <w:rFonts w:hint="eastAsia" w:ascii="方正大黑体_GBK" w:hAnsi="方正大黑体_GBK" w:eastAsia="方正大黑体_GBK" w:cs="方正大黑体_GBK"/>
                <w:b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采纳情况</w:t>
            </w:r>
            <w:r>
              <w:rPr>
                <w:rFonts w:hint="eastAsia" w:ascii="方正大黑体_GBK" w:hAnsi="方正大黑体_GBK" w:eastAsia="方正大黑体_GBK" w:cs="方正大黑体_GBK"/>
                <w:b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说明</w:t>
            </w:r>
          </w:p>
          <w:p w14:paraId="2BCCEF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eastAsia" w:ascii="方正大黑体_GBK" w:hAnsi="方正大黑体_GBK" w:eastAsia="方正大黑体_GBK" w:cs="方正大黑体_GBK"/>
                <w:b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15"/>
                <w:rFonts w:ascii="宋体" w:hAnsi="宋体" w:eastAsia="宋体" w:cs="宋体"/>
                <w:b/>
                <w:bCs w:val="0"/>
                <w:sz w:val="24"/>
                <w:szCs w:val="24"/>
              </w:rPr>
              <w:t>历史背景</w:t>
            </w:r>
            <w:r>
              <w:rPr>
                <w:rFonts w:ascii="宋体" w:hAnsi="宋体" w:eastAsia="宋体" w:cs="宋体"/>
                <w:b/>
                <w:bCs w:val="0"/>
                <w:sz w:val="24"/>
                <w:szCs w:val="24"/>
              </w:rPr>
              <w:t>：AI 输出的烟幕干扰弹发展历程、无人机应用背景等内容逻辑清晰，采纳用于论文引言。</w:t>
            </w:r>
          </w:p>
          <w:p w14:paraId="3A192F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Style w:val="15"/>
                <w:rFonts w:ascii="宋体" w:hAnsi="宋体" w:eastAsia="宋体" w:cs="宋体"/>
                <w:b/>
                <w:bCs w:val="0"/>
                <w:sz w:val="24"/>
                <w:szCs w:val="24"/>
              </w:rPr>
              <w:t>文献检索建议</w:t>
            </w:r>
            <w:r>
              <w:rPr>
                <w:rFonts w:ascii="宋体" w:hAnsi="宋体" w:eastAsia="宋体" w:cs="宋体"/>
                <w:b/>
                <w:bCs w:val="0"/>
                <w:sz w:val="24"/>
                <w:szCs w:val="24"/>
              </w:rPr>
              <w:t xml:space="preserve">：推荐的数据库（如 </w:t>
            </w:r>
            <w:r>
              <w:rPr>
                <w:rStyle w:val="17"/>
                <w:rFonts w:ascii="宋体" w:hAnsi="宋体" w:eastAsia="宋体" w:cs="宋体"/>
                <w:b/>
                <w:bCs w:val="0"/>
                <w:sz w:val="24"/>
                <w:szCs w:val="24"/>
              </w:rPr>
              <w:t>Google Scholar、IEEE Xplore、SpringerLink、ScienceDirect</w:t>
            </w:r>
            <w:r>
              <w:rPr>
                <w:rFonts w:ascii="宋体" w:hAnsi="宋体" w:eastAsia="宋体" w:cs="宋体"/>
                <w:b/>
                <w:bCs w:val="0"/>
                <w:sz w:val="24"/>
                <w:szCs w:val="24"/>
              </w:rPr>
              <w:t xml:space="preserve">）与关键词（如 </w:t>
            </w:r>
            <w:r>
              <w:rPr>
                <w:rStyle w:val="17"/>
                <w:rFonts w:ascii="宋体" w:hAnsi="宋体" w:eastAsia="宋体" w:cs="宋体"/>
                <w:b/>
                <w:bCs w:val="0"/>
                <w:sz w:val="24"/>
                <w:szCs w:val="24"/>
              </w:rPr>
              <w:t>smoke screen obscuration model</w:t>
            </w:r>
            <w:r>
              <w:rPr>
                <w:rFonts w:ascii="宋体" w:hAnsi="宋体" w:eastAsia="宋体" w:cs="宋体"/>
                <w:b/>
                <w:bCs w:val="0"/>
                <w:sz w:val="24"/>
                <w:szCs w:val="24"/>
              </w:rPr>
              <w:t>、</w:t>
            </w:r>
            <w:r>
              <w:rPr>
                <w:rStyle w:val="17"/>
                <w:rFonts w:ascii="宋体" w:hAnsi="宋体" w:eastAsia="宋体" w:cs="宋体"/>
                <w:b/>
                <w:bCs w:val="0"/>
                <w:sz w:val="24"/>
                <w:szCs w:val="24"/>
              </w:rPr>
              <w:t>multi-agent coordination</w:t>
            </w:r>
            <w:r>
              <w:rPr>
                <w:rFonts w:ascii="宋体" w:hAnsi="宋体" w:eastAsia="宋体" w:cs="宋体"/>
                <w:b/>
                <w:bCs w:val="0"/>
                <w:sz w:val="24"/>
                <w:szCs w:val="24"/>
              </w:rPr>
              <w:t>）被用于后续文献调研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eastAsia="zh-CN"/>
              </w:rPr>
              <w:t>。</w:t>
            </w:r>
          </w:p>
        </w:tc>
      </w:tr>
      <w:bookmarkEnd w:id="0"/>
    </w:tbl>
    <w:p w14:paraId="5CE1723C">
      <w:pPr>
        <w:ind w:left="0" w:leftChars="0" w:firstLine="0" w:firstLineChars="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531" w:bottom="1440" w:left="153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大黑体_GBK">
    <w:altName w:val="黑体"/>
    <w:panose1 w:val="02010600010101010101"/>
    <w:charset w:val="86"/>
    <w:family w:val="auto"/>
    <w:pitch w:val="default"/>
    <w:sig w:usb0="00000000" w:usb1="00000000" w:usb2="00000000" w:usb3="00000000" w:csb0="40040001" w:csb1="C0D60000"/>
    <w:embedRegular r:id="rId1" w:fontKey="{C1E8CE90-6B0D-4633-867F-753F0A89A87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8E94D">
    <w:pPr>
      <w:pStyle w:val="7"/>
      <w:ind w:firstLine="420"/>
      <w:jc w:val="center"/>
      <w:rPr>
        <w:caps/>
        <w:color w:val="000000" w:themeColor="text1"/>
        <w:sz w:val="21"/>
        <w14:textFill>
          <w14:solidFill>
            <w14:schemeClr w14:val="tx1"/>
          </w14:solidFill>
        </w14:textFill>
      </w:rPr>
    </w:pP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begin"/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instrText xml:space="preserve">PAGE   \* MERGEFORMAT</w:instrTex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separate"/>
    </w:r>
    <w:r>
      <w:rPr>
        <w:caps/>
        <w:color w:val="000000" w:themeColor="text1"/>
        <w:sz w:val="21"/>
        <w:lang w:val="zh-CN"/>
        <w14:textFill>
          <w14:solidFill>
            <w14:schemeClr w14:val="tx1"/>
          </w14:solidFill>
        </w14:textFill>
      </w:rPr>
      <w:t>7</w: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end"/>
    </w:r>
  </w:p>
  <w:p w14:paraId="2FCA905A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F4A83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FE996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A724C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2D9F0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74DA9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774C32"/>
    <w:multiLevelType w:val="singleLevel"/>
    <w:tmpl w:val="E9774C3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3CD4293"/>
    <w:multiLevelType w:val="multilevel"/>
    <w:tmpl w:val="73CD4293"/>
    <w:lvl w:ilvl="0" w:tentative="0">
      <w:start w:val="1"/>
      <w:numFmt w:val="chineseCountingThousand"/>
      <w:pStyle w:val="2"/>
      <w:suff w:val="space"/>
      <w:lvlText w:val="%1、"/>
      <w:lvlJc w:val="left"/>
      <w:pPr>
        <w:ind w:left="425" w:hanging="425"/>
      </w:pPr>
      <w:rPr>
        <w:rFonts w:hint="eastAsia" w:ascii="宋体" w:hAnsi="宋体" w:eastAsia="宋体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 w:ascii="宋体" w:hAnsi="宋体" w:eastAsia="宋体"/>
        <w:b w:val="0"/>
        <w:i w:val="0"/>
        <w:sz w:val="24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 w:ascii="宋体" w:hAnsi="宋体" w:eastAsia="宋体"/>
        <w:b w:val="0"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NlN2VmN2QxNzI5MzliMmEwNzUyNjM5M2Y5YzI1M2E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43ACB"/>
    <w:rsid w:val="000539F4"/>
    <w:rsid w:val="0005531C"/>
    <w:rsid w:val="00060C36"/>
    <w:rsid w:val="00064A61"/>
    <w:rsid w:val="0008029E"/>
    <w:rsid w:val="000815BE"/>
    <w:rsid w:val="00081ADB"/>
    <w:rsid w:val="00087A05"/>
    <w:rsid w:val="00090D69"/>
    <w:rsid w:val="000A1C75"/>
    <w:rsid w:val="000A6270"/>
    <w:rsid w:val="000B11C1"/>
    <w:rsid w:val="000B258E"/>
    <w:rsid w:val="000B78CB"/>
    <w:rsid w:val="000C4F88"/>
    <w:rsid w:val="000D2E4E"/>
    <w:rsid w:val="000E03AA"/>
    <w:rsid w:val="000F192B"/>
    <w:rsid w:val="00124D4B"/>
    <w:rsid w:val="00134651"/>
    <w:rsid w:val="0013547B"/>
    <w:rsid w:val="001374D3"/>
    <w:rsid w:val="00144B2A"/>
    <w:rsid w:val="00161DA2"/>
    <w:rsid w:val="001666E3"/>
    <w:rsid w:val="00171A48"/>
    <w:rsid w:val="00172B82"/>
    <w:rsid w:val="001873C2"/>
    <w:rsid w:val="001939A1"/>
    <w:rsid w:val="00195CF3"/>
    <w:rsid w:val="00195F45"/>
    <w:rsid w:val="0019771A"/>
    <w:rsid w:val="001A2F74"/>
    <w:rsid w:val="001A35B1"/>
    <w:rsid w:val="001B506A"/>
    <w:rsid w:val="001C239C"/>
    <w:rsid w:val="001C2D87"/>
    <w:rsid w:val="001C78E2"/>
    <w:rsid w:val="001C7D65"/>
    <w:rsid w:val="001E1F3D"/>
    <w:rsid w:val="001F3C75"/>
    <w:rsid w:val="001F5C5A"/>
    <w:rsid w:val="001F73C8"/>
    <w:rsid w:val="00214D62"/>
    <w:rsid w:val="00217314"/>
    <w:rsid w:val="00222A3C"/>
    <w:rsid w:val="00225389"/>
    <w:rsid w:val="0022698C"/>
    <w:rsid w:val="002319B3"/>
    <w:rsid w:val="00236AE3"/>
    <w:rsid w:val="00240B4E"/>
    <w:rsid w:val="00250C07"/>
    <w:rsid w:val="00250F22"/>
    <w:rsid w:val="00254993"/>
    <w:rsid w:val="002633EC"/>
    <w:rsid w:val="002828E5"/>
    <w:rsid w:val="002A2B9A"/>
    <w:rsid w:val="002A7D40"/>
    <w:rsid w:val="002B2B01"/>
    <w:rsid w:val="002B6AE2"/>
    <w:rsid w:val="002C0172"/>
    <w:rsid w:val="002C23D9"/>
    <w:rsid w:val="002C7F4D"/>
    <w:rsid w:val="002D209F"/>
    <w:rsid w:val="002E2E98"/>
    <w:rsid w:val="00300EB9"/>
    <w:rsid w:val="003046D5"/>
    <w:rsid w:val="00307689"/>
    <w:rsid w:val="00311B30"/>
    <w:rsid w:val="00320BF2"/>
    <w:rsid w:val="00324BF7"/>
    <w:rsid w:val="003331B8"/>
    <w:rsid w:val="003410E0"/>
    <w:rsid w:val="00343AFD"/>
    <w:rsid w:val="00351507"/>
    <w:rsid w:val="003535F1"/>
    <w:rsid w:val="00354CD0"/>
    <w:rsid w:val="00362474"/>
    <w:rsid w:val="00371210"/>
    <w:rsid w:val="00377EC8"/>
    <w:rsid w:val="003912A3"/>
    <w:rsid w:val="0039499D"/>
    <w:rsid w:val="003A2C5A"/>
    <w:rsid w:val="003A4D87"/>
    <w:rsid w:val="003B75AF"/>
    <w:rsid w:val="003B7C68"/>
    <w:rsid w:val="003D59AA"/>
    <w:rsid w:val="003E348E"/>
    <w:rsid w:val="003E5411"/>
    <w:rsid w:val="0042468F"/>
    <w:rsid w:val="00432972"/>
    <w:rsid w:val="00440FEA"/>
    <w:rsid w:val="00443B9A"/>
    <w:rsid w:val="00451850"/>
    <w:rsid w:val="00476829"/>
    <w:rsid w:val="00480935"/>
    <w:rsid w:val="00484F1E"/>
    <w:rsid w:val="004873A8"/>
    <w:rsid w:val="004973A7"/>
    <w:rsid w:val="00497DAD"/>
    <w:rsid w:val="004A1340"/>
    <w:rsid w:val="004A5FEA"/>
    <w:rsid w:val="004B10D4"/>
    <w:rsid w:val="004B2EE5"/>
    <w:rsid w:val="004B6988"/>
    <w:rsid w:val="004C26BA"/>
    <w:rsid w:val="004D563D"/>
    <w:rsid w:val="004D683F"/>
    <w:rsid w:val="004E0603"/>
    <w:rsid w:val="004E389B"/>
    <w:rsid w:val="004E4ED9"/>
    <w:rsid w:val="004E6053"/>
    <w:rsid w:val="004E7A23"/>
    <w:rsid w:val="004F0C45"/>
    <w:rsid w:val="004F1D30"/>
    <w:rsid w:val="004F42FC"/>
    <w:rsid w:val="004F4A07"/>
    <w:rsid w:val="00504110"/>
    <w:rsid w:val="0051597F"/>
    <w:rsid w:val="005175CE"/>
    <w:rsid w:val="00520A41"/>
    <w:rsid w:val="00520DBF"/>
    <w:rsid w:val="0052194D"/>
    <w:rsid w:val="0052595C"/>
    <w:rsid w:val="00527988"/>
    <w:rsid w:val="005539B1"/>
    <w:rsid w:val="00566E8C"/>
    <w:rsid w:val="005673E5"/>
    <w:rsid w:val="005723B8"/>
    <w:rsid w:val="005731F5"/>
    <w:rsid w:val="00574AC2"/>
    <w:rsid w:val="00575FCC"/>
    <w:rsid w:val="00581641"/>
    <w:rsid w:val="0059661C"/>
    <w:rsid w:val="005A50CC"/>
    <w:rsid w:val="005A515F"/>
    <w:rsid w:val="005A670E"/>
    <w:rsid w:val="005A6BBD"/>
    <w:rsid w:val="005B134D"/>
    <w:rsid w:val="005B1370"/>
    <w:rsid w:val="005B2174"/>
    <w:rsid w:val="005B7C6A"/>
    <w:rsid w:val="005C20C3"/>
    <w:rsid w:val="005C4E2D"/>
    <w:rsid w:val="005D3815"/>
    <w:rsid w:val="005D4B4A"/>
    <w:rsid w:val="005D7036"/>
    <w:rsid w:val="005E45E8"/>
    <w:rsid w:val="005E79E1"/>
    <w:rsid w:val="005F284C"/>
    <w:rsid w:val="005F53BA"/>
    <w:rsid w:val="005F5D59"/>
    <w:rsid w:val="006001B6"/>
    <w:rsid w:val="00601733"/>
    <w:rsid w:val="0061517C"/>
    <w:rsid w:val="0065334D"/>
    <w:rsid w:val="00665939"/>
    <w:rsid w:val="006744CD"/>
    <w:rsid w:val="00696B38"/>
    <w:rsid w:val="006C057D"/>
    <w:rsid w:val="006C0A3D"/>
    <w:rsid w:val="006C1914"/>
    <w:rsid w:val="006C5041"/>
    <w:rsid w:val="006C637B"/>
    <w:rsid w:val="006D4342"/>
    <w:rsid w:val="006E1F53"/>
    <w:rsid w:val="006E78E6"/>
    <w:rsid w:val="006F3BF2"/>
    <w:rsid w:val="00710749"/>
    <w:rsid w:val="007220C2"/>
    <w:rsid w:val="00725D6F"/>
    <w:rsid w:val="00726308"/>
    <w:rsid w:val="00746792"/>
    <w:rsid w:val="007514C2"/>
    <w:rsid w:val="007545B9"/>
    <w:rsid w:val="00785F59"/>
    <w:rsid w:val="007A4988"/>
    <w:rsid w:val="007A5476"/>
    <w:rsid w:val="007A7692"/>
    <w:rsid w:val="007B0757"/>
    <w:rsid w:val="007B2C6C"/>
    <w:rsid w:val="007B470A"/>
    <w:rsid w:val="007D57BE"/>
    <w:rsid w:val="007E257E"/>
    <w:rsid w:val="007E40F5"/>
    <w:rsid w:val="00803316"/>
    <w:rsid w:val="008036E6"/>
    <w:rsid w:val="00806A6F"/>
    <w:rsid w:val="00822022"/>
    <w:rsid w:val="00822932"/>
    <w:rsid w:val="00830348"/>
    <w:rsid w:val="00840028"/>
    <w:rsid w:val="00843CBC"/>
    <w:rsid w:val="00846D58"/>
    <w:rsid w:val="00852DFF"/>
    <w:rsid w:val="00856139"/>
    <w:rsid w:val="00865007"/>
    <w:rsid w:val="008721C2"/>
    <w:rsid w:val="00873978"/>
    <w:rsid w:val="00884A05"/>
    <w:rsid w:val="00894C25"/>
    <w:rsid w:val="008A1A24"/>
    <w:rsid w:val="008A7A52"/>
    <w:rsid w:val="008B7C56"/>
    <w:rsid w:val="008D7A98"/>
    <w:rsid w:val="008E5CC4"/>
    <w:rsid w:val="008F1324"/>
    <w:rsid w:val="008F7213"/>
    <w:rsid w:val="00902DB5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512AB"/>
    <w:rsid w:val="0096242D"/>
    <w:rsid w:val="0096636C"/>
    <w:rsid w:val="00974778"/>
    <w:rsid w:val="009802A6"/>
    <w:rsid w:val="00985F7C"/>
    <w:rsid w:val="009935A8"/>
    <w:rsid w:val="009B1874"/>
    <w:rsid w:val="009B443A"/>
    <w:rsid w:val="009B6062"/>
    <w:rsid w:val="009B6845"/>
    <w:rsid w:val="009C36DF"/>
    <w:rsid w:val="009E70B3"/>
    <w:rsid w:val="00A01CB8"/>
    <w:rsid w:val="00A01EA3"/>
    <w:rsid w:val="00A10DAA"/>
    <w:rsid w:val="00A11EC7"/>
    <w:rsid w:val="00A154AB"/>
    <w:rsid w:val="00A249FA"/>
    <w:rsid w:val="00A41D3C"/>
    <w:rsid w:val="00A422BF"/>
    <w:rsid w:val="00A44988"/>
    <w:rsid w:val="00A45E4A"/>
    <w:rsid w:val="00A51F7B"/>
    <w:rsid w:val="00A60C17"/>
    <w:rsid w:val="00A66C4B"/>
    <w:rsid w:val="00A825AE"/>
    <w:rsid w:val="00A84A4E"/>
    <w:rsid w:val="00A94FB5"/>
    <w:rsid w:val="00AA26EA"/>
    <w:rsid w:val="00AA436C"/>
    <w:rsid w:val="00AC0C64"/>
    <w:rsid w:val="00AC5569"/>
    <w:rsid w:val="00AD735E"/>
    <w:rsid w:val="00AE33B8"/>
    <w:rsid w:val="00B047E4"/>
    <w:rsid w:val="00B44C8B"/>
    <w:rsid w:val="00B523CE"/>
    <w:rsid w:val="00B541B8"/>
    <w:rsid w:val="00B734B3"/>
    <w:rsid w:val="00B9313C"/>
    <w:rsid w:val="00B9341E"/>
    <w:rsid w:val="00B94A1F"/>
    <w:rsid w:val="00B96C3D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5346E"/>
    <w:rsid w:val="00C62257"/>
    <w:rsid w:val="00C642CD"/>
    <w:rsid w:val="00C72126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E5A23"/>
    <w:rsid w:val="00CF3D82"/>
    <w:rsid w:val="00CF4CBC"/>
    <w:rsid w:val="00CF5967"/>
    <w:rsid w:val="00CF73CB"/>
    <w:rsid w:val="00D0304F"/>
    <w:rsid w:val="00D07CA3"/>
    <w:rsid w:val="00D12186"/>
    <w:rsid w:val="00D12CEF"/>
    <w:rsid w:val="00D2205F"/>
    <w:rsid w:val="00D25ACD"/>
    <w:rsid w:val="00D2705E"/>
    <w:rsid w:val="00D30C2F"/>
    <w:rsid w:val="00D37C10"/>
    <w:rsid w:val="00D40FD6"/>
    <w:rsid w:val="00D43770"/>
    <w:rsid w:val="00D505F5"/>
    <w:rsid w:val="00D73511"/>
    <w:rsid w:val="00D77D75"/>
    <w:rsid w:val="00D801F8"/>
    <w:rsid w:val="00D81331"/>
    <w:rsid w:val="00D829B4"/>
    <w:rsid w:val="00D90C20"/>
    <w:rsid w:val="00D9278D"/>
    <w:rsid w:val="00DA1E6C"/>
    <w:rsid w:val="00DA347F"/>
    <w:rsid w:val="00DB6E28"/>
    <w:rsid w:val="00DC2413"/>
    <w:rsid w:val="00DD0B07"/>
    <w:rsid w:val="00DF2DC0"/>
    <w:rsid w:val="00DF560D"/>
    <w:rsid w:val="00E04450"/>
    <w:rsid w:val="00E20055"/>
    <w:rsid w:val="00E26A2F"/>
    <w:rsid w:val="00E46B1C"/>
    <w:rsid w:val="00E50560"/>
    <w:rsid w:val="00E60E45"/>
    <w:rsid w:val="00E6321F"/>
    <w:rsid w:val="00E63F6D"/>
    <w:rsid w:val="00E647FE"/>
    <w:rsid w:val="00E707B5"/>
    <w:rsid w:val="00E73113"/>
    <w:rsid w:val="00E73E33"/>
    <w:rsid w:val="00E821AC"/>
    <w:rsid w:val="00E8290D"/>
    <w:rsid w:val="00E97B25"/>
    <w:rsid w:val="00EA1041"/>
    <w:rsid w:val="00EA22FB"/>
    <w:rsid w:val="00EA6245"/>
    <w:rsid w:val="00EB15FF"/>
    <w:rsid w:val="00EB244D"/>
    <w:rsid w:val="00EC1596"/>
    <w:rsid w:val="00ED668A"/>
    <w:rsid w:val="00EE2107"/>
    <w:rsid w:val="00EF1CA6"/>
    <w:rsid w:val="00F03383"/>
    <w:rsid w:val="00F04662"/>
    <w:rsid w:val="00F114B1"/>
    <w:rsid w:val="00F174EF"/>
    <w:rsid w:val="00F21999"/>
    <w:rsid w:val="00F2291D"/>
    <w:rsid w:val="00F51D42"/>
    <w:rsid w:val="00F52C34"/>
    <w:rsid w:val="00F63512"/>
    <w:rsid w:val="00F664D2"/>
    <w:rsid w:val="00F76451"/>
    <w:rsid w:val="00F91D20"/>
    <w:rsid w:val="00F9561D"/>
    <w:rsid w:val="00FA2AA2"/>
    <w:rsid w:val="00FB417A"/>
    <w:rsid w:val="00FB55E4"/>
    <w:rsid w:val="00FB7BFE"/>
    <w:rsid w:val="00FE0444"/>
    <w:rsid w:val="00FF19BF"/>
    <w:rsid w:val="00FF46AB"/>
    <w:rsid w:val="0E485542"/>
    <w:rsid w:val="10806817"/>
    <w:rsid w:val="16AD1A92"/>
    <w:rsid w:val="19A22A9C"/>
    <w:rsid w:val="19BE69A2"/>
    <w:rsid w:val="1AB772D9"/>
    <w:rsid w:val="21867A05"/>
    <w:rsid w:val="264D464E"/>
    <w:rsid w:val="26836171"/>
    <w:rsid w:val="2D486E48"/>
    <w:rsid w:val="2DDC1800"/>
    <w:rsid w:val="33CF06A3"/>
    <w:rsid w:val="349F7E86"/>
    <w:rsid w:val="34E93E19"/>
    <w:rsid w:val="39CE1479"/>
    <w:rsid w:val="413D7498"/>
    <w:rsid w:val="4BA32DDE"/>
    <w:rsid w:val="565E627F"/>
    <w:rsid w:val="681A3FD0"/>
    <w:rsid w:val="6F0568FA"/>
    <w:rsid w:val="6FD809F9"/>
    <w:rsid w:val="70614329"/>
    <w:rsid w:val="732D105C"/>
    <w:rsid w:val="77081792"/>
    <w:rsid w:val="77263271"/>
    <w:rsid w:val="7E3A18C4"/>
    <w:rsid w:val="7E4F2CB4"/>
    <w:rsid w:val="7E8C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numPr>
        <w:ilvl w:val="0"/>
        <w:numId w:val="1"/>
      </w:numPr>
      <w:spacing w:before="120" w:after="120"/>
      <w:ind w:left="0" w:firstLine="0" w:firstLineChars="0"/>
      <w:jc w:val="center"/>
      <w:outlineLvl w:val="0"/>
    </w:pPr>
    <w:rPr>
      <w:rFonts w:ascii="黑体" w:hAnsi="黑体"/>
      <w:bCs/>
      <w:kern w:val="44"/>
      <w:sz w:val="28"/>
      <w:szCs w:val="44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numPr>
        <w:ilvl w:val="1"/>
        <w:numId w:val="1"/>
      </w:numPr>
      <w:spacing w:before="50" w:beforeLines="50" w:after="50" w:afterLines="50"/>
      <w:ind w:left="0" w:firstLine="0" w:firstLineChars="0"/>
      <w:jc w:val="left"/>
      <w:outlineLvl w:val="1"/>
    </w:pPr>
    <w:rPr>
      <w:rFonts w:ascii="黑体" w:hAnsi="黑体" w:cstheme="majorBidi"/>
      <w:b/>
      <w:bCs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numPr>
        <w:ilvl w:val="2"/>
        <w:numId w:val="1"/>
      </w:numPr>
      <w:ind w:left="0" w:firstLine="0" w:firstLineChars="0"/>
      <w:jc w:val="left"/>
      <w:outlineLvl w:val="2"/>
    </w:pPr>
    <w:rPr>
      <w:rFonts w:ascii="黑体" w:hAnsi="黑体"/>
      <w:bCs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6">
    <w:name w:val="Balloon Text"/>
    <w:basedOn w:val="1"/>
    <w:link w:val="28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Emphasis"/>
    <w:basedOn w:val="14"/>
    <w:qFormat/>
    <w:uiPriority w:val="20"/>
    <w:rPr>
      <w:i/>
    </w:rPr>
  </w:style>
  <w:style w:type="character" w:styleId="18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20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21">
    <w:name w:val="标题 1 字符"/>
    <w:basedOn w:val="14"/>
    <w:link w:val="2"/>
    <w:qFormat/>
    <w:uiPriority w:val="9"/>
    <w:rPr>
      <w:rFonts w:ascii="黑体" w:hAnsi="黑体" w:eastAsia="宋体"/>
      <w:bCs/>
      <w:kern w:val="44"/>
      <w:sz w:val="28"/>
      <w:szCs w:val="44"/>
    </w:rPr>
  </w:style>
  <w:style w:type="character" w:customStyle="1" w:styleId="22">
    <w:name w:val="标题 2 字符"/>
    <w:basedOn w:val="14"/>
    <w:link w:val="3"/>
    <w:qFormat/>
    <w:uiPriority w:val="9"/>
    <w:rPr>
      <w:rFonts w:ascii="黑体" w:hAnsi="黑体" w:eastAsia="宋体" w:cstheme="majorBidi"/>
      <w:b/>
      <w:bCs/>
      <w:sz w:val="24"/>
      <w:szCs w:val="32"/>
    </w:rPr>
  </w:style>
  <w:style w:type="character" w:customStyle="1" w:styleId="23">
    <w:name w:val="标题 3 字符"/>
    <w:basedOn w:val="14"/>
    <w:link w:val="4"/>
    <w:qFormat/>
    <w:uiPriority w:val="9"/>
    <w:rPr>
      <w:rFonts w:ascii="黑体" w:hAnsi="黑体" w:eastAsia="宋体"/>
      <w:bCs/>
      <w:sz w:val="24"/>
      <w:szCs w:val="32"/>
    </w:rPr>
  </w:style>
  <w:style w:type="paragraph" w:styleId="24">
    <w:name w:val="List Paragraph"/>
    <w:basedOn w:val="1"/>
    <w:qFormat/>
    <w:uiPriority w:val="34"/>
    <w:pPr>
      <w:ind w:firstLine="420"/>
    </w:pPr>
  </w:style>
  <w:style w:type="paragraph" w:customStyle="1" w:styleId="25">
    <w:name w:val="图表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character" w:customStyle="1" w:styleId="26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7">
    <w:name w:val="Bibliography"/>
    <w:basedOn w:val="1"/>
    <w:next w:val="1"/>
    <w:unhideWhenUsed/>
    <w:qFormat/>
    <w:uiPriority w:val="37"/>
  </w:style>
  <w:style w:type="character" w:customStyle="1" w:styleId="28">
    <w:name w:val="批注框文本 字符"/>
    <w:basedOn w:val="14"/>
    <w:link w:val="6"/>
    <w:semiHidden/>
    <w:qFormat/>
    <w:uiPriority w:val="99"/>
    <w:rPr>
      <w:rFonts w:ascii="Times New Roman" w:hAnsi="Times New Roman" w:eastAsia="宋体"/>
      <w:sz w:val="18"/>
      <w:szCs w:val="18"/>
    </w:rPr>
  </w:style>
  <w:style w:type="table" w:customStyle="1" w:styleId="29">
    <w:name w:val="三线表"/>
    <w:basedOn w:val="12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30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2F5597" w:themeColor="accent1" w:themeShade="BF"/>
      <w:kern w:val="0"/>
      <w:sz w:val="32"/>
      <w:szCs w:val="32"/>
    </w:rPr>
  </w:style>
  <w:style w:type="character" w:styleId="31">
    <w:name w:val="Placeholder Text"/>
    <w:basedOn w:val="14"/>
    <w:semiHidden/>
    <w:qFormat/>
    <w:uiPriority w:val="99"/>
    <w:rPr>
      <w:color w:val="808080"/>
    </w:rPr>
  </w:style>
  <w:style w:type="character" w:customStyle="1" w:styleId="32">
    <w:name w:val="AMEquationSection"/>
    <w:basedOn w:val="14"/>
    <w:qFormat/>
    <w:uiPriority w:val="0"/>
    <w:rPr>
      <w:rFonts w:ascii="黑体" w:hAnsi="黑体" w:eastAsia="黑体"/>
      <w:color w:val="FF0000"/>
      <w:sz w:val="32"/>
      <w:szCs w:val="32"/>
    </w:rPr>
  </w:style>
  <w:style w:type="paragraph" w:customStyle="1" w:styleId="33">
    <w:name w:val="AMDisplayEquation"/>
    <w:basedOn w:val="2"/>
    <w:next w:val="1"/>
    <w:link w:val="34"/>
    <w:qFormat/>
    <w:uiPriority w:val="0"/>
    <w:pPr>
      <w:tabs>
        <w:tab w:val="center" w:pos="4420"/>
        <w:tab w:val="right" w:pos="8840"/>
      </w:tabs>
    </w:pPr>
    <w:rPr>
      <w:color w:val="FF0000"/>
    </w:rPr>
  </w:style>
  <w:style w:type="character" w:customStyle="1" w:styleId="34">
    <w:name w:val="AMDisplayEquation 字符"/>
    <w:basedOn w:val="14"/>
    <w:link w:val="33"/>
    <w:qFormat/>
    <w:uiPriority w:val="0"/>
    <w:rPr>
      <w:rFonts w:ascii="黑体" w:hAnsi="黑体" w:eastAsia="黑体"/>
      <w:bCs/>
      <w:color w:val="FF0000"/>
      <w:kern w:val="44"/>
      <w:sz w:val="28"/>
      <w:szCs w:val="44"/>
    </w:rPr>
  </w:style>
  <w:style w:type="paragraph" w:customStyle="1" w:styleId="35">
    <w:name w:val="EndNote Bibliography Title"/>
    <w:basedOn w:val="1"/>
    <w:link w:val="36"/>
    <w:qFormat/>
    <w:uiPriority w:val="0"/>
    <w:pPr>
      <w:jc w:val="center"/>
    </w:pPr>
    <w:rPr>
      <w:rFonts w:cs="Times New Roman"/>
    </w:rPr>
  </w:style>
  <w:style w:type="character" w:customStyle="1" w:styleId="36">
    <w:name w:val="EndNote Bibliography Title 字符"/>
    <w:basedOn w:val="14"/>
    <w:link w:val="35"/>
    <w:qFormat/>
    <w:uiPriority w:val="0"/>
    <w:rPr>
      <w:rFonts w:ascii="Times New Roman" w:hAnsi="Times New Roman" w:eastAsia="宋体" w:cs="Times New Roman"/>
      <w:sz w:val="24"/>
    </w:rPr>
  </w:style>
  <w:style w:type="paragraph" w:customStyle="1" w:styleId="37">
    <w:name w:val="EndNote Bibliography"/>
    <w:basedOn w:val="1"/>
    <w:link w:val="38"/>
    <w:qFormat/>
    <w:uiPriority w:val="0"/>
    <w:rPr>
      <w:rFonts w:cs="Times New Roman"/>
    </w:rPr>
  </w:style>
  <w:style w:type="character" w:customStyle="1" w:styleId="38">
    <w:name w:val="EndNote Bibliography 字符"/>
    <w:basedOn w:val="14"/>
    <w:link w:val="37"/>
    <w:qFormat/>
    <w:uiPriority w:val="0"/>
    <w:rPr>
      <w:rFonts w:ascii="Times New Roman" w:hAnsi="Times New Roman" w:eastAsia="宋体" w:cs="Times New Roman"/>
      <w:sz w:val="24"/>
    </w:rPr>
  </w:style>
  <w:style w:type="character" w:customStyle="1" w:styleId="39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0">
    <w:name w:val="tit"/>
    <w:basedOn w:val="14"/>
    <w:qFormat/>
    <w:uiPriority w:val="0"/>
  </w:style>
  <w:style w:type="paragraph" w:customStyle="1" w:styleId="41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paragraph" w:customStyle="1" w:styleId="42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3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4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5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130B5976-4F6C-4693-A10D-A5854A9B4A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329</Words>
  <Characters>517</Characters>
  <Lines>23</Lines>
  <Paragraphs>6</Paragraphs>
  <TotalTime>18</TotalTime>
  <ScaleCrop>false</ScaleCrop>
  <LinksUpToDate>false</LinksUpToDate>
  <CharactersWithSpaces>533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2022-02-09T15:53:00Z</dcterms:created>
  <dc:creator>sxjm qf</dc:creator>
  <cp:lastModifiedBy>宋宸锐</cp:lastModifiedBy>
  <cp:lastPrinted>2020-11-30T03:40:00Z</cp:lastPrinted>
  <dcterms:modified xsi:type="dcterms:W3CDTF">2025-09-07T10:29:05Z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  <property fmtid="{D5CDD505-2E9C-101B-9397-08002B2CF9AE}" pid="7" name="KSOProductBuildVer">
    <vt:lpwstr>2052-12.1.0.22529</vt:lpwstr>
  </property>
  <property fmtid="{D5CDD505-2E9C-101B-9397-08002B2CF9AE}" pid="8" name="ICV">
    <vt:lpwstr>E7651C92E7E34775B8C3511003B655E1_13</vt:lpwstr>
  </property>
  <property fmtid="{D5CDD505-2E9C-101B-9397-08002B2CF9AE}" pid="9" name="KSOTemplateDocerSaveRecord">
    <vt:lpwstr>eyJoZGlkIjoiM2ZjMmY1YTNjZTFlYWU2NjYzY2JlZDU2NTAyZGZiNjUiLCJ1c2VySWQiOiI5Mjg3Nzg1ODYifQ==</vt:lpwstr>
  </property>
</Properties>
</file>