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100"/>
        <w:gridCol w:w="1850"/>
        <w:gridCol w:w="1550"/>
        <w:gridCol w:w="1100"/>
      </w:tblGrid>
      <w:tr w14:paraId="0405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9E86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销售代表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418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B696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销售额（万元）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4521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目标完成率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ED3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排名</w:t>
            </w:r>
          </w:p>
        </w:tc>
      </w:tr>
      <w:tr w14:paraId="07415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607B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张三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90D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华东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76E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632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94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112%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D2BB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</w:tr>
      <w:tr w14:paraId="51859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92C0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李四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1A5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华南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FF6D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588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19D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98%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321C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</w:tr>
      <w:tr w14:paraId="6ED0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E8E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王五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DDB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华北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179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520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D96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104%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A6CE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</w:tr>
      <w:tr w14:paraId="66C2C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CF45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赵六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362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西南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E44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475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B94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90%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0ABF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</w:tr>
      <w:tr w14:paraId="51FAA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397D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孙七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AF5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西北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85A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412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6E7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86%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E22E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color w:val="00000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color w:val="00000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</w:tr>
    </w:tbl>
    <w:p w14:paraId="16D246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0NzdmNzFmODE2MmM1OGIyYmI2YmMyMGY3ZTY3NmEifQ=="/>
  </w:docVars>
  <w:rsids>
    <w:rsidRoot w:val="00000000"/>
    <w:rsid w:val="101007E8"/>
    <w:rsid w:val="1C4E4E68"/>
    <w:rsid w:val="1F4C7805"/>
    <w:rsid w:val="40C00471"/>
    <w:rsid w:val="4E736923"/>
    <w:rsid w:val="64934BF0"/>
    <w:rsid w:val="7095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100</Characters>
  <Lines>0</Lines>
  <Paragraphs>0</Paragraphs>
  <TotalTime>50</TotalTime>
  <ScaleCrop>false</ScaleCrop>
  <LinksUpToDate>false</LinksUpToDate>
  <CharactersWithSpaces>100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2026-01-25T08:22:00Z</dcterms:created>
  <dc:creator>shangzizhen</dc:creator>
  <cp:lastModifiedBy>十四行诗</cp:lastModifiedBy>
  <dcterms:modified xsi:type="dcterms:W3CDTF">2026-05-01T14:49:58Z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2638ABB5D49E4293AFF92AF683E6D834_12</vt:lpwstr>
  </property>
</Properties>
</file>