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1F4" w:rsidRDefault="004E64CA">
      <w:pPr>
        <w:pStyle w:val="a3"/>
      </w:pPr>
      <w:r>
        <w:rPr>
          <w:rFonts w:hint="eastAsia"/>
        </w:rPr>
        <w:t>人员</w:t>
      </w:r>
    </w:p>
    <w:p w:rsidR="005A11F4" w:rsidRDefault="004E64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</w:t>
      </w:r>
      <w:r>
        <w:rPr>
          <w:rFonts w:hint="eastAsia"/>
          <w:sz w:val="28"/>
          <w:szCs w:val="28"/>
        </w:rPr>
        <w:t>产品。</w:t>
      </w:r>
    </w:p>
    <w:p w:rsidR="005A11F4" w:rsidRDefault="004E64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</w:t>
      </w:r>
      <w:r w:rsidR="00976978">
        <w:rPr>
          <w:rFonts w:hint="eastAsia"/>
          <w:sz w:val="28"/>
          <w:szCs w:val="28"/>
        </w:rPr>
        <w:t>访问量</w:t>
      </w:r>
      <w:r>
        <w:rPr>
          <w:rFonts w:hint="eastAsia"/>
          <w:sz w:val="28"/>
          <w:szCs w:val="28"/>
        </w:rPr>
        <w:t>及灵活变化的</w:t>
      </w:r>
      <w:r>
        <w:rPr>
          <w:rFonts w:hint="eastAsia"/>
          <w:sz w:val="28"/>
          <w:szCs w:val="28"/>
        </w:rPr>
        <w:t>展示的支持。</w:t>
      </w:r>
    </w:p>
    <w:p w:rsidR="005A11F4" w:rsidRDefault="004E64CA" w:rsidP="00976978">
      <w:pPr>
        <w:ind w:leftChars="200" w:left="420"/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代表：</w:t>
      </w:r>
      <w:r w:rsidR="00976978">
        <w:rPr>
          <w:rFonts w:hint="eastAsia"/>
          <w:sz w:val="28"/>
          <w:szCs w:val="28"/>
        </w:rPr>
        <w:t>对饮食有较高要求的人群</w:t>
      </w:r>
      <w:r>
        <w:rPr>
          <w:rFonts w:hint="eastAsia"/>
          <w:sz w:val="28"/>
          <w:szCs w:val="28"/>
        </w:rPr>
        <w:t>；</w:t>
      </w:r>
      <w:r w:rsidR="00976978">
        <w:t xml:space="preserve"> </w:t>
      </w:r>
    </w:p>
    <w:p w:rsidR="005A11F4" w:rsidRDefault="004E64CA">
      <w:pPr>
        <w:pStyle w:val="a3"/>
      </w:pPr>
      <w:r>
        <w:rPr>
          <w:rFonts w:hint="eastAsia"/>
        </w:rPr>
        <w:t>资</w:t>
      </w:r>
      <w:r>
        <w:rPr>
          <w:rFonts w:hint="eastAsia"/>
        </w:rPr>
        <w:t>金</w:t>
      </w:r>
    </w:p>
    <w:p w:rsidR="005A11F4" w:rsidRDefault="004E64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5A11F4" w:rsidRDefault="004E64CA">
      <w:pPr>
        <w:pStyle w:val="a3"/>
      </w:pPr>
      <w:r>
        <w:rPr>
          <w:rFonts w:hint="eastAsia"/>
        </w:rPr>
        <w:t>设备</w:t>
      </w:r>
    </w:p>
    <w:p w:rsidR="005A11F4" w:rsidRDefault="004E64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5A11F4" w:rsidRDefault="004E64CA">
      <w:pPr>
        <w:pStyle w:val="a3"/>
      </w:pPr>
      <w:r>
        <w:rPr>
          <w:rFonts w:hint="eastAsia"/>
        </w:rPr>
        <w:t>设施</w:t>
      </w:r>
      <w:bookmarkStart w:id="0" w:name="_GoBack"/>
      <w:bookmarkEnd w:id="0"/>
    </w:p>
    <w:p w:rsidR="005A11F4" w:rsidRDefault="004E64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5A1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4CA" w:rsidRDefault="004E64CA" w:rsidP="00976978">
      <w:r>
        <w:separator/>
      </w:r>
    </w:p>
  </w:endnote>
  <w:endnote w:type="continuationSeparator" w:id="0">
    <w:p w:rsidR="004E64CA" w:rsidRDefault="004E64CA" w:rsidP="0097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4CA" w:rsidRDefault="004E64CA" w:rsidP="00976978">
      <w:r>
        <w:separator/>
      </w:r>
    </w:p>
  </w:footnote>
  <w:footnote w:type="continuationSeparator" w:id="0">
    <w:p w:rsidR="004E64CA" w:rsidRDefault="004E64CA" w:rsidP="00976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4E64CA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11F4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76978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  <w:rsid w:val="7CC5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4F8F1"/>
  <w15:docId w15:val="{E34C6716-C687-4B8F-9568-E2755B6E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76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76978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76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7697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宁</cp:lastModifiedBy>
  <cp:revision>10</cp:revision>
  <dcterms:created xsi:type="dcterms:W3CDTF">2012-08-13T06:57:00Z</dcterms:created>
  <dcterms:modified xsi:type="dcterms:W3CDTF">2019-06-19T02:54:00Z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