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2019 by The American Institute of Architects (AIA)</w:t>
      </w:r>
    </w:p>
    <w:p>
      <w:pPr>
        <w:pStyle w:val="CMT"/>
        <w:rPr/>
      </w:pPr>
      <w:r>
        <w:rPr/>
        <w:t>Exclusively published and distributed by Deltek, Inc. for the AIA</w:t>
      </w:r>
    </w:p>
    <w:p>
      <w:pPr>
        <w:pStyle w:val="SCT"/>
        <w:rPr>
          <w:lang w:val="fr-FR"/>
        </w:rPr>
      </w:pPr>
      <w:r>
        <w:rPr>
          <w:lang w:val="fr-FR"/>
        </w:rPr>
        <w:t>DOCUMENT 00312</w:t>
      </w:r>
      <w:r>
        <w:rPr>
          <w:rStyle w:val="NUM"/>
          <w:lang w:val="fr-FR"/>
        </w:rPr>
        <w:t>6</w:t>
      </w:r>
      <w:r>
        <w:rPr>
          <w:lang w:val="fr-FR"/>
        </w:rPr>
        <w:t xml:space="preserve"> - </w:t>
      </w:r>
      <w:r>
        <w:rPr>
          <w:rStyle w:val="NAM"/>
          <w:lang w:val="fr-FR"/>
        </w:rPr>
        <w:t>EXISTING HAZARDOUS MATERIAL INFORMATION</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w:t>
        <w:noBreakHyphen/>
        <w:t>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This Document uses the term "Architect." Change this term to match that used to identify the design professional as defined in the General and Supplementary Conditions.</w:t>
      </w:r>
    </w:p>
    <w:p>
      <w:pPr>
        <w:pStyle w:val="CMT"/>
        <w:rPr/>
      </w:pPr>
      <w:r>
        <w:rPr/>
        <w:t>Text of this Document consists of Project-specific data. Examples given in the model document text illustrate possible document content. Use the model text to develop text for specific Project requirements.</w:t>
      </w:r>
    </w:p>
    <w:p>
      <w:pPr>
        <w:pStyle w:val="CMT"/>
        <w:rPr/>
      </w:pPr>
      <w:r>
        <w:rPr/>
        <w:t>"Existing Hazardous Material Information" is a "MasterFormat" classification title for data that are made available for Bidders' and Contractor's convenience but are not incorporated into the Contract Documents.</w:t>
      </w:r>
    </w:p>
    <w:p>
      <w:pPr>
        <w:pStyle w:val="ART"/>
        <w:numPr>
          <w:ilvl w:val="3"/>
          <w:numId w:val="1"/>
        </w:numPr>
        <w:ind w:hanging="0" w:left="0"/>
        <w:rPr/>
      </w:pPr>
      <w:r>
        <w:rPr/>
        <w:t>EXISTING HAZARDOUS MATERIAL INFORMATION</w:t>
      </w:r>
    </w:p>
    <w:p>
      <w:pPr>
        <w:pStyle w:val="PR1"/>
        <w:numPr>
          <w:ilvl w:val="4"/>
          <w:numId w:val="1"/>
        </w:numPr>
        <w:rPr/>
      </w:pPr>
      <w:r>
        <w:rPr/>
        <w:t>This Document with its referenced attachments is part of the Procurement and Contracting Requirements for Project. They provide Owner's information for Bidders' convenience and are intended to supplement rather than serve in lieu of Bidders' own investigations. They are made available for Bidders' convenience and information, but are not a warranty of existing conditions. This Document and its attachments are not part of the Contract Documents.</w:t>
      </w:r>
    </w:p>
    <w:p>
      <w:pPr>
        <w:pStyle w:val="PR1"/>
        <w:numPr>
          <w:ilvl w:val="4"/>
          <w:numId w:val="1"/>
        </w:numPr>
        <w:rPr/>
      </w:pPr>
      <w:r>
        <w:rPr/>
        <w:t>An existing asbestos report for Project, prepared by &lt;</w:t>
      </w:r>
      <w:r>
        <w:rPr>
          <w:b/>
        </w:rPr>
        <w:t>Insert agency or firm name</w:t>
      </w:r>
      <w:r>
        <w:rPr/>
        <w:t>&gt;, dated &lt;</w:t>
      </w:r>
      <w:r>
        <w:rPr>
          <w:b/>
        </w:rPr>
        <w:t>Insert date of report</w:t>
      </w:r>
      <w:r>
        <w:rPr/>
        <w:t>&gt;, is available for viewing [</w:t>
      </w:r>
      <w:r>
        <w:rPr>
          <w:b/>
        </w:rPr>
        <w:t>on Project Web site</w:t>
      </w:r>
      <w:r>
        <w:rPr/>
        <w:t>] [</w:t>
      </w:r>
      <w:r>
        <w:rPr>
          <w:b/>
        </w:rPr>
        <w:t>at the office of Architect</w:t>
      </w:r>
      <w:r>
        <w:rPr/>
        <w:t>] [</w:t>
      </w:r>
      <w:r>
        <w:rPr>
          <w:b/>
        </w:rPr>
        <w:t>at the office of Construction Manager</w:t>
      </w:r>
      <w:r>
        <w:rPr/>
        <w:t>] [</w:t>
      </w:r>
      <w:r>
        <w:rPr>
          <w:b/>
        </w:rPr>
        <w:t>at the office of Owner</w:t>
      </w:r>
      <w:r>
        <w:rPr/>
        <w:t>] [</w:t>
      </w:r>
      <w:r>
        <w:rPr>
          <w:b/>
        </w:rPr>
        <w:t>as appended to this Document</w:t>
      </w:r>
      <w:r>
        <w:rPr/>
        <w:t>].</w:t>
      </w:r>
    </w:p>
    <w:p>
      <w:pPr>
        <w:pStyle w:val="PR1"/>
        <w:numPr>
          <w:ilvl w:val="4"/>
          <w:numId w:val="1"/>
        </w:numPr>
        <w:rPr/>
      </w:pPr>
      <w:r>
        <w:rPr/>
        <w:t>An existing lead report for Project, prepared by &lt;</w:t>
      </w:r>
      <w:r>
        <w:rPr>
          <w:b/>
        </w:rPr>
        <w:t>Insert agency or firm name</w:t>
      </w:r>
      <w:r>
        <w:rPr/>
        <w:t>&gt;, dated &lt;</w:t>
      </w:r>
      <w:r>
        <w:rPr>
          <w:b/>
        </w:rPr>
        <w:t>Insert date of report</w:t>
      </w:r>
      <w:r>
        <w:rPr/>
        <w:t>&gt;, is available for viewing [</w:t>
      </w:r>
      <w:r>
        <w:rPr>
          <w:b/>
        </w:rPr>
        <w:t>on Project Web site</w:t>
      </w:r>
      <w:r>
        <w:rPr/>
        <w:t>] [</w:t>
      </w:r>
      <w:r>
        <w:rPr>
          <w:b/>
        </w:rPr>
        <w:t>at the office of Architect</w:t>
      </w:r>
      <w:r>
        <w:rPr/>
        <w:t>] [</w:t>
      </w:r>
      <w:r>
        <w:rPr>
          <w:b/>
        </w:rPr>
        <w:t>at the office of Construction Manager</w:t>
      </w:r>
      <w:r>
        <w:rPr/>
        <w:t>] [</w:t>
      </w:r>
      <w:r>
        <w:rPr>
          <w:b/>
        </w:rPr>
        <w:t>at the office of Owner</w:t>
      </w:r>
      <w:r>
        <w:rPr/>
        <w:t>] [</w:t>
      </w:r>
      <w:r>
        <w:rPr>
          <w:b/>
        </w:rPr>
        <w:t>as appended to this Document</w:t>
      </w:r>
      <w:r>
        <w:rPr/>
        <w:t>].</w:t>
      </w:r>
    </w:p>
    <w:p>
      <w:pPr>
        <w:pStyle w:val="PR1"/>
        <w:numPr>
          <w:ilvl w:val="4"/>
          <w:numId w:val="1"/>
        </w:numPr>
        <w:rPr/>
      </w:pPr>
      <w:r>
        <w:rPr/>
        <w:t>An existing PCB (Polychlorinate Biphenyl) information report for Project, prepared by &lt;</w:t>
      </w:r>
      <w:r>
        <w:rPr>
          <w:b/>
        </w:rPr>
        <w:t>Insert agency or firm name</w:t>
      </w:r>
      <w:r>
        <w:rPr/>
        <w:t>&gt;, dated &lt;</w:t>
      </w:r>
      <w:r>
        <w:rPr>
          <w:b/>
        </w:rPr>
        <w:t>Insert date of report</w:t>
      </w:r>
      <w:r>
        <w:rPr/>
        <w:t>&gt;, is available for viewing [</w:t>
      </w:r>
      <w:r>
        <w:rPr>
          <w:b/>
        </w:rPr>
        <w:t>on Project Web site</w:t>
      </w:r>
      <w:r>
        <w:rPr/>
        <w:t>] [</w:t>
      </w:r>
      <w:r>
        <w:rPr>
          <w:b/>
        </w:rPr>
        <w:t>at the office of Architect</w:t>
      </w:r>
      <w:r>
        <w:rPr/>
        <w:t>] [</w:t>
      </w:r>
      <w:r>
        <w:rPr>
          <w:b/>
        </w:rPr>
        <w:t>at the office of Construction Manager</w:t>
      </w:r>
      <w:r>
        <w:rPr/>
        <w:t>] [</w:t>
      </w:r>
      <w:r>
        <w:rPr>
          <w:b/>
        </w:rPr>
        <w:t>at the office of Owner</w:t>
      </w:r>
      <w:r>
        <w:rPr/>
        <w:t>] [</w:t>
      </w:r>
      <w:r>
        <w:rPr>
          <w:b/>
        </w:rPr>
        <w:t>as appended to this Document</w:t>
      </w:r>
      <w:r>
        <w:rPr/>
        <w:t>].</w:t>
      </w:r>
    </w:p>
    <w:p>
      <w:pPr>
        <w:pStyle w:val="PR1"/>
        <w:numPr>
          <w:ilvl w:val="4"/>
          <w:numId w:val="1"/>
        </w:numPr>
        <w:rPr/>
      </w:pPr>
      <w:r>
        <w:rPr/>
        <w:t>An existing mold report for Project, prepared by &lt;</w:t>
      </w:r>
      <w:r>
        <w:rPr>
          <w:b/>
        </w:rPr>
        <w:t>Insert agency or firm name</w:t>
      </w:r>
      <w:r>
        <w:rPr/>
        <w:t>&gt;, dated &lt;</w:t>
      </w:r>
      <w:r>
        <w:rPr>
          <w:b/>
        </w:rPr>
        <w:t>Insert date of report</w:t>
      </w:r>
      <w:r>
        <w:rPr/>
        <w:t>&gt;, is available for viewing [</w:t>
      </w:r>
      <w:r>
        <w:rPr>
          <w:b/>
        </w:rPr>
        <w:t>on Project Web site</w:t>
      </w:r>
      <w:r>
        <w:rPr/>
        <w:t>] [</w:t>
      </w:r>
      <w:r>
        <w:rPr>
          <w:b/>
        </w:rPr>
        <w:t>at the office of Architect</w:t>
      </w:r>
      <w:r>
        <w:rPr/>
        <w:t>] [</w:t>
      </w:r>
      <w:r>
        <w:rPr>
          <w:b/>
        </w:rPr>
        <w:t>at the office of Construction Manager</w:t>
      </w:r>
      <w:r>
        <w:rPr/>
        <w:t>] [</w:t>
      </w:r>
      <w:r>
        <w:rPr>
          <w:b/>
        </w:rPr>
        <w:t>at the office of Owner</w:t>
      </w:r>
      <w:r>
        <w:rPr/>
        <w:t>] [</w:t>
      </w:r>
      <w:r>
        <w:rPr>
          <w:b/>
        </w:rPr>
        <w:t>as appended to this Document</w:t>
      </w:r>
      <w:r>
        <w:rPr/>
        <w:t>].</w:t>
      </w:r>
    </w:p>
    <w:p>
      <w:pPr>
        <w:pStyle w:val="PR1"/>
        <w:numPr>
          <w:ilvl w:val="4"/>
          <w:numId w:val="1"/>
        </w:numPr>
        <w:rPr/>
      </w:pPr>
      <w:r>
        <w:rPr/>
        <w:t>Related Requirements:</w:t>
      </w:r>
    </w:p>
    <w:p>
      <w:pPr>
        <w:pStyle w:val="CMT"/>
        <w:rPr/>
      </w:pPr>
      <w:r>
        <w:rPr/>
        <w:t>Revise list below to suit Project. Revise below if Work includes remediation of hazardous materials.</w:t>
      </w:r>
    </w:p>
    <w:p>
      <w:pPr>
        <w:pStyle w:val="PR2"/>
        <w:numPr>
          <w:ilvl w:val="5"/>
          <w:numId w:val="1"/>
        </w:numPr>
        <w:spacing w:before="240" w:after="0"/>
        <w:rPr/>
      </w:pPr>
      <w:r>
        <w:rPr/>
        <w:t>Document 002113 "Instructions to Bidders" for the Bidder's responsibilities for examination of Project site and existing conditions.</w:t>
      </w:r>
    </w:p>
    <w:p>
      <w:pPr>
        <w:pStyle w:val="PR2"/>
        <w:numPr>
          <w:ilvl w:val="5"/>
          <w:numId w:val="1"/>
        </w:numPr>
        <w:rPr/>
      </w:pPr>
      <w:r>
        <w:rPr/>
        <w:t>Document 003119 "Existing Condition Information" for information about existing conditions that is made available to bidders.</w:t>
      </w:r>
    </w:p>
    <w:p>
      <w:pPr>
        <w:pStyle w:val="PR2"/>
        <w:numPr>
          <w:ilvl w:val="5"/>
          <w:numId w:val="1"/>
        </w:numPr>
        <w:rPr/>
      </w:pPr>
      <w:r>
        <w:rPr/>
        <w:t>Document 003132 "Geotechnical Data" for reports and soil-boring data from geotechnical investigations that are made available to bidders.</w:t>
      </w:r>
    </w:p>
    <w:p>
      <w:pPr>
        <w:pStyle w:val="PR2"/>
        <w:numPr>
          <w:ilvl w:val="5"/>
          <w:numId w:val="1"/>
        </w:numPr>
        <w:rPr/>
      </w:pPr>
      <w:r>
        <w:rPr/>
        <w:t>Section 024116 "Structure Demolition"" for notification requirements if materials suspected of containing hazardous materials are encountered.</w:t>
      </w:r>
    </w:p>
    <w:p>
      <w:pPr>
        <w:pStyle w:val="PR2"/>
        <w:numPr>
          <w:ilvl w:val="5"/>
          <w:numId w:val="1"/>
        </w:numPr>
        <w:rPr/>
      </w:pPr>
      <w:r>
        <w:rPr/>
        <w:t>Section 024119 "Selective Structure Demolition" for notification requirements if materials suspected of containing hazardous materials are encountered.</w:t>
      </w:r>
    </w:p>
    <w:p>
      <w:pPr>
        <w:pStyle w:val="EOS"/>
        <w:rPr/>
      </w:pPr>
      <w:r>
        <w:rPr/>
        <w:t>END OF DOCUMENT 003126</w:t>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egoe UI">
    <w:charset w:val="00"/>
    <w:family w:val="swiss"/>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TR"/>
      <w:rPr/>
    </w:pPr>
    <w:r>
      <w:rPr>
        <w:rStyle w:val="NAM"/>
      </w:rPr>
      <w:t>EXISTING HAZARDOUS MATERIAL INFORMATION</w:t>
    </w:r>
    <w:r>
      <w:rPr/>
      <w:tab/>
    </w:r>
    <w:r>
      <w:rPr>
        <w:rStyle w:val="NUM"/>
      </w:rPr>
      <w:t>003126</w:t>
    </w:r>
    <w:r>
      <w:rPr/>
      <w:t xml:space="preserve"> - </w:t>
    </w:r>
    <w:r>
      <w:rPr/>
      <w:fldChar w:fldCharType="begin"/>
    </w:r>
    <w:r>
      <w:rPr/>
      <w:instrText xml:space="preserve"> PAGE </w:instrText>
    </w:r>
    <w:r>
      <w:rPr/>
      <w:fldChar w:fldCharType="separate"/>
    </w:r>
    <w:r>
      <w:rPr/>
      <w:t>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2019 AIA</w:t>
    </w:r>
    <w:r>
      <w:rPr/>
      <w:tab/>
    </w:r>
    <w:r>
      <w:rPr>
        <w:rStyle w:val="SPN"/>
      </w:rPr>
      <w:t>Procurement and Contracting Documents</w:t>
      <w:tab/>
    </w:r>
    <w:r>
      <w:rPr>
        <w:rStyle w:val="SPD"/>
      </w:rPr>
      <w:t>03/19</w:t>
    </w:r>
    <w:r>
      <mc:AlternateContent>
        <mc:Choice Requires="wps">
          <w:drawing>
            <wp:anchor behindDoc="1" distT="0" distB="0" distL="114935" distR="114935" simplePos="0" locked="0" layoutInCell="1" allowOverlap="1" relativeHeight="3">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1080"/>
  <w:autoHyphenation w:val="true"/>
  <w:hyphenationZone w:val="0"/>
  <w:compat>
    <w:doNotBreakWrappedTables/>
    <w:compatSetting w:name="compatibilityMode" w:uri="http://schemas.microsoft.com/office/word" w:val="11"/>
  </w:compat>
  <w:docVars>
    <w:docVar w:name="DOI" w:val="03/01/2019"/>
    <w:docVar w:name="Format" w:val="1"/>
    <w:docVar w:name="MF04" w:val="003126"/>
    <w:docVar w:name="MF95" w:val="00335"/>
    <w:docVar w:name="SectionID" w:val="1665"/>
    <w:docVar w:name="SpecType" w:val="MasterSpec"/>
    <w:docVar w:name="Version" w:val="1479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CMTChar">
    <w:name w:val="CMT Char"/>
    <w:qFormat/>
    <w:rPr>
      <w:color w:val="0000FF"/>
      <w:sz w:val="22"/>
    </w:rPr>
  </w:style>
  <w:style w:type="character" w:styleId="TIPChar">
    <w:name w:val="TIP Char"/>
    <w:qFormat/>
    <w:rPr>
      <w:vanish w:val="false"/>
      <w:color w:val="B30838"/>
    </w:rPr>
  </w:style>
  <w:style w:type="character" w:styleId="HeaderChar">
    <w:name w:val="Header Char"/>
    <w:qFormat/>
    <w:rPr>
      <w:sz w:val="22"/>
    </w:rPr>
  </w:style>
  <w:style w:type="character" w:styleId="FooterChar">
    <w:name w:val="Footer Char"/>
    <w:qFormat/>
    <w:rPr>
      <w:sz w:val="22"/>
    </w:rPr>
  </w:style>
  <w:style w:type="character" w:styleId="Hyperlink">
    <w:name w:val="Hyperlink"/>
    <w:rPr>
      <w:color w:val="0000FF"/>
      <w:u w:val="single"/>
    </w:rPr>
  </w:style>
  <w:style w:type="character" w:styleId="BalloonTextChar">
    <w:name w:val="Balloon Text Char"/>
    <w:qFormat/>
    <w:rPr>
      <w:rFonts w:ascii="Segoe UI" w:hAnsi="Segoe UI" w:cs="Segoe UI"/>
      <w:sz w:val="18"/>
      <w:szCs w:val="18"/>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1080"/>
        <w:tab w:val="center" w:pos="4608" w:leader="none"/>
        <w:tab w:val="right" w:pos="9360" w:leader="none"/>
      </w:tabs>
      <w:suppressAutoHyphens w:val="true"/>
      <w:jc w:val="both"/>
    </w:pPr>
    <w:rPr/>
  </w:style>
  <w:style w:type="paragraph" w:styleId="FTR">
    <w:name w:val="FTR"/>
    <w:basedOn w:val="Normal"/>
    <w:qFormat/>
    <w:pPr>
      <w:tabs>
        <w:tab w:val="clear" w:pos="108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108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108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108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108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108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HeaderandFooter">
    <w:name w:val="Header and Footer"/>
    <w:basedOn w:val="Normal"/>
    <w:qFormat/>
    <w:pPr>
      <w:suppressLineNumbers/>
      <w:tabs>
        <w:tab w:val="clear" w:pos="1080"/>
        <w:tab w:val="center" w:pos="4819" w:leader="none"/>
        <w:tab w:val="right" w:pos="9638" w:leader="none"/>
      </w:tabs>
    </w:pPr>
    <w:rPr/>
  </w:style>
  <w:style w:type="paragraph" w:styleId="Header">
    <w:name w:val="header"/>
    <w:basedOn w:val="Normal"/>
    <w:pPr>
      <w:tabs>
        <w:tab w:val="clear" w:pos="1080"/>
        <w:tab w:val="center" w:pos="4680" w:leader="none"/>
        <w:tab w:val="right" w:pos="9360" w:leader="none"/>
      </w:tabs>
    </w:pPr>
    <w:rPr/>
  </w:style>
  <w:style w:type="paragraph" w:styleId="Footer">
    <w:name w:val="footer"/>
    <w:basedOn w:val="Normal"/>
    <w:pPr>
      <w:tabs>
        <w:tab w:val="clear" w:pos="1080"/>
        <w:tab w:val="center" w:pos="4680" w:leader="none"/>
        <w:tab w:val="right" w:pos="9360" w:leader="none"/>
      </w:tabs>
    </w:pPr>
    <w:rPr/>
  </w:style>
  <w:style w:type="paragraph" w:styleId="BalloonText">
    <w:name w:val="Balloon Text"/>
    <w:basedOn w:val="Normal"/>
    <w:qFormat/>
    <w:pPr/>
    <w:rPr>
      <w:rFonts w:ascii="Segoe UI" w:hAnsi="Segoe UI" w:cs="Segoe UI"/>
      <w:sz w:val="18"/>
      <w:szCs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03126&amp;ver=03-01-2019&amp;format=FL&amp;sid=14793&amp;utm_source=MasterSpec&amp;utm_medium=Word"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2022-09-26T01:24:00Z</dcterms:created>
  <dc:creator>Deltek, Inc.</dc:creator>
  <dc:description/>
  <cp:keywords>SLV-12345-MS80</cp:keywords>
  <dc:language>zh-CN</dc:language>
  <cp:lastModifiedBy>Janice Nacional</cp:lastModifiedBy>
  <dcterms:modified xsi:type="dcterms:W3CDTF">2022-09-26T01:24:00Z</dcterms:modified>
  <cp:revision>2</cp:revision>
  <dc:subject>EXISTING HAZARDOUS MATERIAL INFORMATION</dc:subject>
  <dc:title>DOCUMENT 003126 - EXISTING HAZARDOUS MATERIAL INFORMATION</dc:title>
</cp:coreProperties>
</file>