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00313</w:t>
      </w:r>
      <w:r>
        <w:rPr>
          <w:rStyle w:val="NUM"/>
        </w:rPr>
        <w:t>2</w:t>
      </w:r>
      <w:r>
        <w:rPr/>
        <w:t xml:space="preserve"> - </w:t>
      </w:r>
      <w:r>
        <w:rPr>
          <w:rStyle w:val="NAM"/>
        </w:rPr>
        <w:t>GEOTECHNICAL DATA</w:t>
      </w:r>
    </w:p>
    <w:p>
      <w:pPr>
        <w:pStyle w:val="TIP"/>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Text of this Document consists of Project-specific data. Examples given in the model document text illustrate possible document content. Use the model text to develop text for specific Project requirements.</w:t>
      </w:r>
    </w:p>
    <w:p>
      <w:pPr>
        <w:pStyle w:val="CMT"/>
        <w:rPr/>
      </w:pPr>
      <w:r>
        <w:rPr/>
        <w:t>"Geotechnical Data" is a "MasterFormat" classification title for data that are made available for Bidders' and Contractor's convenience but are not incorporated into the Contract Documents.</w:t>
      </w:r>
    </w:p>
    <w:p>
      <w:pPr>
        <w:pStyle w:val="CMT"/>
        <w:rPr/>
      </w:pPr>
      <w:r>
        <w:rPr/>
        <w:t>Geotechnical data are properly associated with available information as they are generally not contract documents but are usually made available to bidders. The Civil Engineer and Structural Engineer of Record are responsible for interpreting and incorporating recommendations derived from geotechnical data into Project design; the Contract Documents should not include direction to Contractor to interpret and incorporate recommendations.</w:t>
      </w:r>
    </w:p>
    <w:p>
      <w:pPr>
        <w:pStyle w:val="CMT"/>
        <w:rPr/>
      </w:pPr>
      <w:r>
        <w:rPr/>
        <w:t>Additional geotechnical data information that could be incorporated into this Document includes material testing information, exploratory excavation information, and geotechnical monitoring information.</w:t>
      </w:r>
    </w:p>
    <w:p>
      <w:pPr>
        <w:pStyle w:val="ART"/>
        <w:numPr>
          <w:ilvl w:val="3"/>
          <w:numId w:val="1"/>
        </w:numPr>
        <w:ind w:hanging="0" w:left="0"/>
        <w:rPr/>
      </w:pPr>
      <w:r>
        <w:rPr/>
        <w:t>GEOTECHNICAL DATA</w:t>
      </w:r>
    </w:p>
    <w:p>
      <w:pPr>
        <w:pStyle w:val="PR1"/>
        <w:numPr>
          <w:ilvl w:val="4"/>
          <w:numId w:val="1"/>
        </w:numPr>
        <w:rPr/>
      </w:pPr>
      <w:r>
        <w:rPr/>
        <w:t>This Document with its referenced attachments is part of the Procurement and Contracting Requirements for Project. They provide Owner's information for Bidders' convenience and are intended to supplement rather than serve in lieu of Bidders' own investigations. They are made available for Bidders' convenience and information. This Document and its attachments are not part of the Contract Documents.</w:t>
      </w:r>
    </w:p>
    <w:p>
      <w:pPr>
        <w:pStyle w:val="PR1"/>
        <w:numPr>
          <w:ilvl w:val="4"/>
          <w:numId w:val="1"/>
        </w:numPr>
        <w:rPr/>
      </w:pPr>
      <w:r>
        <w:rPr/>
        <w:t>Because subsurface conditions indicated by the soil borings are a sampling in relation to the entire construction area, and for other reasons, the Owner, the Architect, the Architect's consultants, and the firm reporting the subsurface conditions do not warranty the conditions below the depths of the borings or that the strata logged from the borings are necessarily typical of the entire site. Any party using the information described in the soil borings and geotechnical report shall accept full responsibility for its use.</w:t>
      </w:r>
    </w:p>
    <w:p>
      <w:pPr>
        <w:pStyle w:val="PR1"/>
        <w:numPr>
          <w:ilvl w:val="4"/>
          <w:numId w:val="1"/>
        </w:numPr>
        <w:rPr/>
      </w:pPr>
      <w:r>
        <w:rPr/>
        <w:t>Soil-boring data for Project, obtained by &lt;</w:t>
      </w:r>
      <w:r>
        <w:rPr>
          <w:b/>
        </w:rPr>
        <w:t>Insert agency or firm name</w:t>
      </w:r>
      <w:r>
        <w:rPr/>
        <w:t>&gt;, dated &lt;</w:t>
      </w:r>
      <w:r>
        <w:rPr>
          <w:b/>
        </w:rPr>
        <w:t>Insert date of logs</w:t>
      </w:r>
      <w:r>
        <w:rPr/>
        <w:t>&gt;, is available for viewing [</w:t>
      </w:r>
      <w:r>
        <w:rPr>
          <w:b/>
        </w:rPr>
        <w:t>on Project Web site</w:t>
      </w:r>
      <w:r>
        <w:rPr/>
        <w:t>] [</w:t>
      </w:r>
      <w:r>
        <w:rPr>
          <w:b/>
        </w:rPr>
        <w:t>at the office of Architect</w:t>
      </w:r>
      <w:r>
        <w:rPr/>
        <w:t>] [</w:t>
      </w:r>
      <w:r>
        <w:rPr>
          <w:b/>
        </w:rPr>
        <w:t>at the office of Construction Manager</w:t>
      </w:r>
      <w:r>
        <w:rPr/>
        <w:t>] [</w:t>
      </w:r>
      <w:r>
        <w:rPr>
          <w:b/>
        </w:rPr>
        <w:t>at the office of Owner</w:t>
      </w:r>
      <w:r>
        <w:rPr/>
        <w:t>] [</w:t>
      </w:r>
      <w:r>
        <w:rPr>
          <w:b/>
        </w:rPr>
        <w:t>as appended to this Document</w:t>
      </w:r>
      <w:r>
        <w:rPr/>
        <w:t>].</w:t>
      </w:r>
    </w:p>
    <w:p>
      <w:pPr>
        <w:pStyle w:val="PR1"/>
        <w:numPr>
          <w:ilvl w:val="4"/>
          <w:numId w:val="1"/>
        </w:numPr>
        <w:rPr/>
      </w:pPr>
      <w:r>
        <w:rPr/>
        <w:t>A geotechnical investigation report for Project, prepared by &lt;</w:t>
      </w:r>
      <w:r>
        <w:rPr>
          <w:b/>
        </w:rPr>
        <w:t>Insert agency or firm name</w:t>
      </w:r>
      <w:r>
        <w:rPr/>
        <w:t>&gt;, dated &lt;</w:t>
      </w:r>
      <w:r>
        <w:rPr>
          <w:b/>
        </w:rPr>
        <w:t>Insert date of report</w:t>
      </w:r>
      <w:r>
        <w:rPr/>
        <w:t>&gt;, is available for viewing [</w:t>
      </w:r>
      <w:r>
        <w:rPr>
          <w:b/>
        </w:rPr>
        <w:t>on Project Web site</w:t>
      </w:r>
      <w:r>
        <w:rPr/>
        <w:t>] [</w:t>
      </w:r>
      <w:r>
        <w:rPr>
          <w:b/>
        </w:rPr>
        <w:t>at the office of Architect</w:t>
      </w:r>
      <w:r>
        <w:rPr/>
        <w:t>] [</w:t>
      </w:r>
      <w:r>
        <w:rPr>
          <w:b/>
        </w:rPr>
        <w:t>at the office of Construction Manager</w:t>
      </w:r>
      <w:r>
        <w:rPr/>
        <w:t>] [</w:t>
      </w:r>
      <w:r>
        <w:rPr>
          <w:b/>
        </w:rPr>
        <w:t>at the office of Owner</w:t>
      </w:r>
      <w:r>
        <w:rPr/>
        <w:t>] [</w:t>
      </w:r>
      <w:r>
        <w:rPr>
          <w:b/>
        </w:rPr>
        <w:t>as appended to this Document</w:t>
      </w:r>
      <w:r>
        <w:rPr/>
        <w:t>].</w:t>
      </w:r>
    </w:p>
    <w:p>
      <w:pPr>
        <w:pStyle w:val="PR2"/>
        <w:numPr>
          <w:ilvl w:val="5"/>
          <w:numId w:val="1"/>
        </w:numPr>
        <w:spacing w:before="240" w:after="0"/>
        <w:rPr/>
      </w:pPr>
      <w:r>
        <w:rPr/>
        <w:t>The opinions expressed in this report are those of a geotechnical engineer and represent interpretations of subsoil conditions, tests, and results of analyses conducted by a geotechnical engineer. Owner is not responsible for interpretations or conclusions drawn from the data.</w:t>
      </w:r>
    </w:p>
    <w:p>
      <w:pPr>
        <w:pStyle w:val="PR2"/>
        <w:numPr>
          <w:ilvl w:val="5"/>
          <w:numId w:val="1"/>
        </w:numPr>
        <w:rPr/>
      </w:pPr>
      <w:r>
        <w:rPr/>
        <w:t>Any party using information described in the geotechnical report shall make additional test borings and conduct other exploratory operations that may be required to determine the character of subsurface materials that may be encountered.</w:t>
      </w:r>
    </w:p>
    <w:p>
      <w:pPr>
        <w:pStyle w:val="PR1"/>
        <w:numPr>
          <w:ilvl w:val="4"/>
          <w:numId w:val="1"/>
        </w:numPr>
        <w:rPr/>
      </w:pPr>
      <w:r>
        <w:rPr/>
        <w:t>Related Requirements:</w:t>
      </w:r>
    </w:p>
    <w:p>
      <w:pPr>
        <w:pStyle w:val="CMT"/>
        <w:rPr/>
      </w:pPr>
      <w:r>
        <w:rPr/>
        <w:t>Revise list below to suit Project.</w:t>
      </w:r>
    </w:p>
    <w:p>
      <w:pPr>
        <w:pStyle w:val="PR2"/>
        <w:numPr>
          <w:ilvl w:val="5"/>
          <w:numId w:val="1"/>
        </w:numPr>
        <w:spacing w:before="240" w:after="0"/>
        <w:rPr/>
      </w:pPr>
      <w:r>
        <w:rPr/>
        <w:t>Document 002113 "Instructions to Bidders" for the Bidder's responsibilities for examination of Project site and existing conditions.</w:t>
      </w:r>
    </w:p>
    <w:p>
      <w:pPr>
        <w:pStyle w:val="PR2"/>
        <w:numPr>
          <w:ilvl w:val="5"/>
          <w:numId w:val="1"/>
        </w:numPr>
        <w:rPr/>
      </w:pPr>
      <w:r>
        <w:rPr/>
        <w:t>Document 003119 "Existing Condition Information" for information about existing conditions that is made available to bidders.</w:t>
      </w:r>
    </w:p>
    <w:p>
      <w:pPr>
        <w:pStyle w:val="PR2"/>
        <w:numPr>
          <w:ilvl w:val="5"/>
          <w:numId w:val="1"/>
        </w:numPr>
        <w:rPr/>
      </w:pPr>
      <w:r>
        <w:rPr/>
        <w:t>Document 003126 "Existing Hazardous Material Information" for hazardous materials reports that are made available to bidders.</w:t>
      </w:r>
    </w:p>
    <w:p>
      <w:pPr>
        <w:pStyle w:val="EOS"/>
        <w:rPr/>
      </w:pPr>
      <w:r>
        <w:rPr/>
        <w:t>END OF DOCUMENT 003132</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GEOTECHNICAL DATA</w:t>
    </w:r>
    <w:r>
      <w:rPr/>
      <w:tab/>
    </w:r>
    <w:r>
      <w:rPr>
        <w:rStyle w:val="NUM"/>
      </w:rPr>
      <w:t>003132</w:t>
    </w:r>
    <w:r>
      <w:rPr/>
      <w:t xml:space="preserve"> -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3132"/>
    <w:docVar w:name="MF95" w:val="00320"/>
    <w:docVar w:name="MFOrigin" w:val="MF04"/>
    <w:docVar w:name="SpecType" w:val="MasterSpec"/>
    <w:docVar w:name="Version" w:val="147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PR1Char">
    <w:name w:val="PR1 Char"/>
    <w:qFormat/>
    <w:rPr>
      <w:sz w:val="22"/>
    </w:rPr>
  </w:style>
  <w:style w:type="character" w:styleId="BalloonTextChar">
    <w:name w:val="Balloon Text Char"/>
    <w:qFormat/>
    <w:rPr>
      <w:rFonts w:ascii="Segoe UI" w:hAnsi="Segoe UI" w:cs="Segoe UI"/>
      <w:sz w:val="18"/>
      <w:szCs w:val="18"/>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3132&amp;ver=03-01-2019&amp;format=FL&amp;sid=1479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2022-09-26T01:24:00Z</dcterms:created>
  <dc:creator>Deltek, Inc.</dc:creator>
  <dc:description/>
  <cp:keywords>SLV-12345-MS80</cp:keywords>
  <dc:language>zh-CN</dc:language>
  <cp:lastModifiedBy>Janice Nacional</cp:lastModifiedBy>
  <dcterms:modified xsi:type="dcterms:W3CDTF">2022-09-26T01:24:00Z</dcterms:modified>
  <cp:revision>2</cp:revision>
  <dc:subject>GEOTECHNICAL DATA</dc:subject>
  <dc:title>DOCUMENT 003132 - GEOTECHNICAL DATA</dc:title>
</cp:coreProperties>
</file>