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013516</w:t>
      </w:r>
      <w:r>
        <w:rPr/>
        <w:t xml:space="preserve"> - </w:t>
      </w:r>
      <w:r>
        <w:rPr>
          <w:rStyle w:val="NAM"/>
        </w:rPr>
        <w:t>ALTERATION PROJECT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Use this Section to establish procedures that are unique to alteration work. Other procedures are included in other Division 01 Sections.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special procedures for alteration work.</w:t>
      </w:r>
    </w:p>
    <w:p>
      <w:pPr>
        <w:pStyle w:val="ART"/>
        <w:numPr>
          <w:ilvl w:val="3"/>
          <w:numId w:val="1"/>
        </w:numPr>
        <w:ind w:hanging="0" w:left="0"/>
        <w:rPr/>
      </w:pPr>
      <w:r>
        <w:rPr/>
        <w:t>DEFINITIONS</w:t>
      </w:r>
    </w:p>
    <w:p>
      <w:pPr>
        <w:pStyle w:val="CMT"/>
        <w:rPr/>
      </w:pPr>
      <w:r>
        <w:rPr/>
        <w:t>Retain terms that remain after this Section has been edited for a project, other Sections pertaining to the Project work have been revised, and Drawings completed. Coordinate terms below with terms used on Drawings and in other Sections.</w:t>
      </w:r>
    </w:p>
    <w:p>
      <w:pPr>
        <w:pStyle w:val="CMT"/>
        <w:rPr/>
      </w:pPr>
      <w:r>
        <w:rPr/>
        <w:t>Revise "Alteration Work" Paragraph below to clarify the type(s) of work covered by this Section.</w:t>
      </w:r>
    </w:p>
    <w:p>
      <w:pPr>
        <w:pStyle w:val="PR1"/>
        <w:numPr>
          <w:ilvl w:val="4"/>
          <w:numId w:val="1"/>
        </w:numPr>
        <w:rPr/>
      </w:pPr>
      <w:r>
        <w:rPr/>
        <w:t>Alteration Work: This term includes remodeling, renovation, repair, and maintenance work performed within existing spaces or on existing surfaces as part of the Project.</w:t>
      </w:r>
    </w:p>
    <w:p>
      <w:pPr>
        <w:pStyle w:val="PR1"/>
        <w:numPr>
          <w:ilvl w:val="4"/>
          <w:numId w:val="1"/>
        </w:numPr>
        <w:rPr/>
      </w:pPr>
      <w:r>
        <w:rPr/>
        <w:t>Consolidate: To strengthen loose or deteriorated materials in place.</w:t>
      </w:r>
    </w:p>
    <w:p>
      <w:pPr>
        <w:pStyle w:val="PR1"/>
        <w:numPr>
          <w:ilvl w:val="4"/>
          <w:numId w:val="1"/>
        </w:numPr>
        <w:rPr/>
      </w:pPr>
      <w:r>
        <w:rPr/>
        <w:t>Design Reference Sample: A sample that represents the Architect's prebid selection of work to be matched; it may be existing work or work specially produced for the Project.</w:t>
      </w:r>
    </w:p>
    <w:p>
      <w:pPr>
        <w:pStyle w:val="CMT"/>
        <w:rPr/>
      </w:pPr>
      <w:r>
        <w:rPr/>
        <w:t>Replace term in "Dismantle" Paragraph below with another term such as "deconstruction" or "disassembly" to suit office practice or Project. Coordinate definition of "dismantle" with Section 024119 "Selective Demolition."</w:t>
      </w:r>
    </w:p>
    <w:p>
      <w:pPr>
        <w:pStyle w:val="PR1"/>
        <w:numPr>
          <w:ilvl w:val="4"/>
          <w:numId w:val="1"/>
        </w:numPr>
        <w:rPr/>
      </w:pPr>
      <w:r>
        <w:rPr/>
        <w:t>Dismantle: To remove by disassembling or detaching an item from a surface, using gentle methods and equipment to prevent damage to the item and surfaces; disposing of items unless indicated to be salvaged or reinstalled.</w:t>
      </w:r>
    </w:p>
    <w:p>
      <w:pPr>
        <w:pStyle w:val="PR1"/>
        <w:numPr>
          <w:ilvl w:val="4"/>
          <w:numId w:val="1"/>
        </w:numPr>
        <w:rPr/>
      </w:pPr>
      <w:r>
        <w:rPr/>
        <w:t>Match: To blend with adjacent construction and manifest no apparent difference in material type, species, cut, form, detail, color, grain, texture, or finish; as approved by Architect.</w:t>
      </w:r>
    </w:p>
    <w:p>
      <w:pPr>
        <w:pStyle w:val="PR1"/>
        <w:numPr>
          <w:ilvl w:val="4"/>
          <w:numId w:val="1"/>
        </w:numPr>
        <w:rPr/>
      </w:pPr>
      <w:r>
        <w:rPr/>
        <w:t>Refinish: To remove existing finishes to base material and apply new finish to match original, or as otherwise indicated.</w:t>
      </w:r>
    </w:p>
    <w:p>
      <w:pPr>
        <w:pStyle w:val="PR1"/>
        <w:numPr>
          <w:ilvl w:val="4"/>
          <w:numId w:val="1"/>
        </w:numPr>
        <w:rPr/>
      </w:pPr>
      <w:r>
        <w:rPr/>
        <w:t>Repair: To correct damage and defects, retaining existing materials, features, and finishes. This includes patching, piecing-in, splicing, consolidating, or otherwise reinforcing or upgrading materials.</w:t>
      </w:r>
    </w:p>
    <w:p>
      <w:pPr>
        <w:pStyle w:val="PR1"/>
        <w:numPr>
          <w:ilvl w:val="4"/>
          <w:numId w:val="1"/>
        </w:numPr>
        <w:rPr/>
      </w:pPr>
      <w:r>
        <w:rPr/>
        <w:t>Replace: To remove, duplicate, and reinstall entire item with new material. The original item is the pattern for creating duplicates unless otherwise indicated.</w:t>
      </w:r>
    </w:p>
    <w:p>
      <w:pPr>
        <w:pStyle w:val="PR1"/>
        <w:numPr>
          <w:ilvl w:val="4"/>
          <w:numId w:val="1"/>
        </w:numPr>
        <w:rPr/>
      </w:pPr>
      <w:r>
        <w:rPr/>
        <w:t>Replicate: To reproduce in exact detail, materials, and finish unless otherwise indicated.</w:t>
      </w:r>
    </w:p>
    <w:p>
      <w:pPr>
        <w:pStyle w:val="PR1"/>
        <w:numPr>
          <w:ilvl w:val="4"/>
          <w:numId w:val="1"/>
        </w:numPr>
        <w:rPr/>
      </w:pPr>
      <w:r>
        <w:rPr/>
        <w:t>Reproduce: To fabricate a new item, accurate in detail to the original, and from either the same or a similar material as the original, unless otherwise indicated.</w:t>
      </w:r>
    </w:p>
    <w:p>
      <w:pPr>
        <w:pStyle w:val="PR1"/>
        <w:numPr>
          <w:ilvl w:val="4"/>
          <w:numId w:val="1"/>
        </w:numPr>
        <w:rPr/>
      </w:pPr>
      <w:r>
        <w:rPr/>
        <w:t>Retain: To keep an element or detail secure and intact.</w:t>
      </w:r>
    </w:p>
    <w:p>
      <w:pPr>
        <w:pStyle w:val="PR1"/>
        <w:numPr>
          <w:ilvl w:val="4"/>
          <w:numId w:val="1"/>
        </w:numPr>
        <w:rPr/>
      </w:pPr>
      <w:r>
        <w:rPr/>
        <w:t>Strip: To remove existing finish down to base material unless otherwise indicated.</w:t>
      </w:r>
    </w:p>
    <w:p>
      <w:pPr>
        <w:pStyle w:val="ART"/>
        <w:numPr>
          <w:ilvl w:val="3"/>
          <w:numId w:val="1"/>
        </w:numPr>
        <w:ind w:hanging="0" w:left="0"/>
        <w:rPr/>
      </w:pPr>
      <w:r>
        <w:rPr/>
        <w:t>COORDINATION</w:t>
      </w:r>
    </w:p>
    <w:p>
      <w:pPr>
        <w:pStyle w:val="CMT"/>
        <w:rPr/>
      </w:pPr>
      <w:r>
        <w:rPr/>
        <w:t>Schedule in "Alteration Work Subschedule" Paragraph below is an example only; revise to suit Project. It may be used to track Contractor's progress; it may also be used to determine that procedures in this and other Sections will not interfere with Owner's operations. Coordinate below with Section 013200 "Construction Progress Documentation." Consider deleting paragraph if not required or if procedures in this or other Sections will not interfere with Owner's operations.</w:t>
      </w:r>
    </w:p>
    <w:p>
      <w:pPr>
        <w:pStyle w:val="PR1"/>
        <w:numPr>
          <w:ilvl w:val="4"/>
          <w:numId w:val="1"/>
        </w:numPr>
        <w:rPr/>
      </w:pPr>
      <w:r>
        <w:rPr/>
        <w:t>Alteration Work Subschedule: A construction schedule coordinating the sequencing and scheduling of alteration work for entire Project, including each activity to be performed, and based on Contractor's Construction Schedule. Secure time commitments for performing critical construction activities from separate entities responsible for alteration work.</w:t>
      </w:r>
    </w:p>
    <w:p>
      <w:pPr>
        <w:pStyle w:val="PR2"/>
        <w:numPr>
          <w:ilvl w:val="5"/>
          <w:numId w:val="1"/>
        </w:numPr>
        <w:spacing w:before="240" w:after="0"/>
        <w:rPr/>
      </w:pPr>
      <w:r>
        <w:rPr/>
        <w:t>Schedule construction operations in sequence required to obtain best Work results.</w:t>
      </w:r>
    </w:p>
    <w:p>
      <w:pPr>
        <w:pStyle w:val="PR2"/>
        <w:numPr>
          <w:ilvl w:val="5"/>
          <w:numId w:val="1"/>
        </w:numPr>
        <w:rPr/>
      </w:pPr>
      <w:r>
        <w:rPr/>
        <w:t>Coordinate sequence of alteration work activities to accommodate the following:</w:t>
      </w:r>
    </w:p>
    <w:p>
      <w:pPr>
        <w:pStyle w:val="PR3"/>
        <w:numPr>
          <w:ilvl w:val="6"/>
          <w:numId w:val="1"/>
        </w:numPr>
        <w:spacing w:before="240" w:after="0"/>
        <w:rPr/>
      </w:pPr>
      <w:r>
        <w:rPr/>
        <w:t>Owner's continuing occupancy of portions of existing building.</w:t>
      </w:r>
    </w:p>
    <w:p>
      <w:pPr>
        <w:pStyle w:val="PR3"/>
        <w:numPr>
          <w:ilvl w:val="6"/>
          <w:numId w:val="1"/>
        </w:numPr>
        <w:rPr/>
      </w:pPr>
      <w:r>
        <w:rPr/>
        <w:t>Owner's partial occupancy of completed Work.</w:t>
      </w:r>
    </w:p>
    <w:p>
      <w:pPr>
        <w:pStyle w:val="PR3"/>
        <w:numPr>
          <w:ilvl w:val="6"/>
          <w:numId w:val="1"/>
        </w:numPr>
        <w:rPr/>
      </w:pPr>
      <w:r>
        <w:rPr/>
        <w:t>Other known work in progress.</w:t>
      </w:r>
    </w:p>
    <w:p>
      <w:pPr>
        <w:pStyle w:val="PR3"/>
        <w:numPr>
          <w:ilvl w:val="6"/>
          <w:numId w:val="1"/>
        </w:numPr>
        <w:rPr/>
      </w:pPr>
      <w:r>
        <w:rPr/>
        <w:t>Tests and inspections.</w:t>
      </w:r>
    </w:p>
    <w:p>
      <w:pPr>
        <w:pStyle w:val="PR2"/>
        <w:numPr>
          <w:ilvl w:val="5"/>
          <w:numId w:val="1"/>
        </w:numPr>
        <w:spacing w:before="240" w:after="0"/>
        <w:rPr/>
      </w:pPr>
      <w:r>
        <w:rPr/>
        <w:t>Detail sequence of alteration work, with start and end dates.</w:t>
      </w:r>
    </w:p>
    <w:p>
      <w:pPr>
        <w:pStyle w:val="PR2"/>
        <w:numPr>
          <w:ilvl w:val="5"/>
          <w:numId w:val="1"/>
        </w:numPr>
        <w:rPr/>
      </w:pPr>
      <w:r>
        <w:rPr/>
        <w:t>Utility Services: Indicate how long utility services will be interrupted. Coordinate shutoff, capping, and continuation of utility services.</w:t>
      </w:r>
    </w:p>
    <w:p>
      <w:pPr>
        <w:pStyle w:val="PR2"/>
        <w:numPr>
          <w:ilvl w:val="5"/>
          <w:numId w:val="1"/>
        </w:numPr>
        <w:rPr/>
      </w:pPr>
      <w:r>
        <w:rPr/>
        <w:t>Use of elevator and stairs.</w:t>
      </w:r>
    </w:p>
    <w:p>
      <w:pPr>
        <w:pStyle w:val="PR2"/>
        <w:numPr>
          <w:ilvl w:val="5"/>
          <w:numId w:val="1"/>
        </w:numPr>
        <w:rPr/>
      </w:pPr>
      <w:r>
        <w:rPr/>
        <w:t>Equipment Data: List gross loaded weight, axle-load distribution, and wheel-base dimension data for mobile and heavy equipment proposed for use in existing structure. Do not use such equipment without certification from Contractor's professional engineer that the structure can support the imposed loadings without damage.</w:t>
      </w:r>
    </w:p>
    <w:p>
      <w:pPr>
        <w:pStyle w:val="CMT"/>
        <w:rPr/>
      </w:pPr>
      <w:r>
        <w:rPr/>
        <w:t>Retain "Pedestrian and Vehicular Circulation" Paragraph below only for special or unusual situations that are not specified in Section 011000 "Summary" or elsewhere and that have a significant impact on the Work. Paragraph below is an example only; revise to suit Project, or insert other requirements.</w:t>
      </w:r>
    </w:p>
    <w:p>
      <w:pPr>
        <w:pStyle w:val="PR1"/>
        <w:numPr>
          <w:ilvl w:val="4"/>
          <w:numId w:val="1"/>
        </w:numPr>
        <w:rPr/>
      </w:pPr>
      <w:r>
        <w:rPr/>
        <w:t>Pedestrian and Vehicular Circulation: Coordinate alteration work with circulation patterns within Project building(s) and site. Some work is near circulation patterns [</w:t>
      </w:r>
      <w:r>
        <w:rPr>
          <w:b/>
        </w:rPr>
        <w:t>and adjacent to restricted areas</w:t>
      </w:r>
      <w:r>
        <w:rPr/>
        <w:t>] &lt;</w:t>
      </w:r>
      <w:r>
        <w:rPr>
          <w:b/>
        </w:rPr>
        <w:t>Insert item of concern</w:t>
      </w:r>
      <w:r>
        <w:rPr/>
        <w:t>&gt;. Circulation patterns cannot be closed off entirely and in places can be only temporarily redirected around small areas of work.[</w:t>
      </w:r>
      <w:r>
        <w:rPr>
          <w:b/>
        </w:rPr>
        <w:t> Access to restricted areas may not be obstructed.</w:t>
      </w:r>
      <w:r>
        <w:rPr/>
        <w:t>] Plan and execute the Work accordingly.</w:t>
      </w:r>
    </w:p>
    <w:p>
      <w:pPr>
        <w:pStyle w:val="ART"/>
        <w:numPr>
          <w:ilvl w:val="3"/>
          <w:numId w:val="1"/>
        </w:numPr>
        <w:ind w:hanging="0" w:left="0"/>
        <w:rPr/>
      </w:pPr>
      <w:r>
        <w:rPr/>
        <w:t>PROJECT MEETINGS FOR ALTERATION WORK</w:t>
      </w:r>
    </w:p>
    <w:p>
      <w:pPr>
        <w:pStyle w:val="CMT"/>
        <w:rPr/>
      </w:pPr>
      <w:r>
        <w:rPr/>
        <w:t>Generally, retain "Preliminary Conference for Alteration Work" Paragraph below, especially if the alteration work of the Project is extensive or complex. A preliminary conference for alteration work precedes preinstallation conferences for pieces of the work and focuses on alteration and planning activities for entire Project. Consider whether a project's complexity would require multiple sessions to cover all items that need to be discussed in detail. Change entity responsible for conducting and reporting on conference to Architect or Construction Manager if required.</w:t>
      </w:r>
    </w:p>
    <w:p>
      <w:pPr>
        <w:pStyle w:val="PR1"/>
        <w:numPr>
          <w:ilvl w:val="4"/>
          <w:numId w:val="1"/>
        </w:numPr>
        <w:rPr/>
      </w:pPr>
      <w:r>
        <w:rPr/>
        <w:t>Preliminary Conference for Alteration Work: Before starting alteration work, [</w:t>
      </w:r>
      <w:r>
        <w:rPr>
          <w:b/>
        </w:rPr>
        <w:t>conduct</w:t>
      </w:r>
      <w:r>
        <w:rPr/>
        <w:t>] [</w:t>
      </w:r>
      <w:r>
        <w:rPr>
          <w:b/>
        </w:rPr>
        <w:t>Architect will conduct</w:t>
      </w:r>
      <w:r>
        <w:rPr/>
        <w:t>] [</w:t>
      </w:r>
      <w:r>
        <w:rPr>
          <w:b/>
        </w:rPr>
        <w:t>Construction Manager will conduct</w:t>
      </w:r>
      <w:r>
        <w:rPr/>
        <w:t>] conference at [</w:t>
      </w:r>
      <w:r>
        <w:rPr>
          <w:b/>
        </w:rPr>
        <w:t>Project site</w:t>
      </w:r>
      <w:r>
        <w:rPr/>
        <w:t>] &lt;</w:t>
      </w:r>
      <w:r>
        <w:rPr>
          <w:b/>
        </w:rPr>
        <w:t>Insert location</w:t>
      </w:r>
      <w:r>
        <w:rPr/>
        <w:t>&gt;.</w:t>
      </w:r>
    </w:p>
    <w:p>
      <w:pPr>
        <w:pStyle w:val="CMT"/>
        <w:rPr/>
      </w:pPr>
      <w:r>
        <w:rPr/>
        <w:t>Retain "Attendees," "Agenda," and "Reporting" subparagraphs below if required. If retaining, revise to include Project-specific requirements. Consider retaining second option in "Attendees" Subparagraph if Project includes specific, highly insured items. Insert additional attendees and requirements to suit Project.</w:t>
      </w:r>
    </w:p>
    <w:p>
      <w:pPr>
        <w:pStyle w:val="PR2"/>
        <w:numPr>
          <w:ilvl w:val="5"/>
          <w:numId w:val="1"/>
        </w:numPr>
        <w:spacing w:before="240" w:after="0"/>
        <w:rPr/>
      </w:pPr>
      <w:r>
        <w:rPr/>
        <w:t>Attendees: In addition to representatives of Owner,[</w:t>
      </w:r>
      <w:r>
        <w:rPr>
          <w:b/>
        </w:rPr>
        <w:t> Construction Manager,</w:t>
      </w:r>
      <w:r>
        <w:rPr/>
        <w:t>] Architect, and Contractor,[</w:t>
      </w:r>
      <w:r>
        <w:rPr>
          <w:b/>
        </w:rPr>
        <w:t> Owner's insurer,</w:t>
      </w:r>
      <w:r>
        <w:rPr/>
        <w:t>] testing service representative, specialists, and chemical-cleaner manufacturer(s) shall be represented at the meeting.</w:t>
      </w:r>
    </w:p>
    <w:p>
      <w:pPr>
        <w:pStyle w:val="PR2"/>
        <w:numPr>
          <w:ilvl w:val="5"/>
          <w:numId w:val="1"/>
        </w:numPr>
        <w:rPr/>
      </w:pPr>
      <w:r>
        <w:rPr/>
        <w:t>Agenda: Discuss items of significance that could affect progress of alteration work, including review of the following:</w:t>
      </w:r>
    </w:p>
    <w:p>
      <w:pPr>
        <w:pStyle w:val="PR3"/>
        <w:numPr>
          <w:ilvl w:val="6"/>
          <w:numId w:val="1"/>
        </w:numPr>
        <w:spacing w:before="240" w:after="0"/>
        <w:rPr/>
      </w:pPr>
      <w:r>
        <w:rPr/>
        <w:t>Alteration Work Subschedule: Discuss and finalize; verify availability of materials, specialists' personnel, equipment, and facilities needed to make progress and avoid delays.</w:t>
      </w:r>
    </w:p>
    <w:p>
      <w:pPr>
        <w:pStyle w:val="PR3"/>
        <w:numPr>
          <w:ilvl w:val="6"/>
          <w:numId w:val="1"/>
        </w:numPr>
        <w:rPr/>
      </w:pPr>
      <w:r>
        <w:rPr/>
        <w:t>Fire-prevention plan.</w:t>
      </w:r>
    </w:p>
    <w:p>
      <w:pPr>
        <w:pStyle w:val="PR3"/>
        <w:numPr>
          <w:ilvl w:val="6"/>
          <w:numId w:val="1"/>
        </w:numPr>
        <w:rPr/>
      </w:pPr>
      <w:r>
        <w:rPr/>
        <w:t>Governing regulations.</w:t>
      </w:r>
    </w:p>
    <w:p>
      <w:pPr>
        <w:pStyle w:val="PR3"/>
        <w:numPr>
          <w:ilvl w:val="6"/>
          <w:numId w:val="1"/>
        </w:numPr>
        <w:rPr/>
      </w:pPr>
      <w:r>
        <w:rPr/>
        <w:t>Areas where existing construction is to remain and the required protection.</w:t>
      </w:r>
    </w:p>
    <w:p>
      <w:pPr>
        <w:pStyle w:val="PR3"/>
        <w:numPr>
          <w:ilvl w:val="6"/>
          <w:numId w:val="1"/>
        </w:numPr>
        <w:rPr/>
      </w:pPr>
      <w:r>
        <w:rPr/>
        <w:t>Hauling routes.</w:t>
      </w:r>
    </w:p>
    <w:p>
      <w:pPr>
        <w:pStyle w:val="PR3"/>
        <w:numPr>
          <w:ilvl w:val="6"/>
          <w:numId w:val="1"/>
        </w:numPr>
        <w:rPr/>
      </w:pPr>
      <w:r>
        <w:rPr/>
        <w:t>Sequence of alteration work operations.</w:t>
      </w:r>
    </w:p>
    <w:p>
      <w:pPr>
        <w:pStyle w:val="PR3"/>
        <w:numPr>
          <w:ilvl w:val="6"/>
          <w:numId w:val="1"/>
        </w:numPr>
        <w:rPr/>
      </w:pPr>
      <w:r>
        <w:rPr/>
        <w:t>Storage, protection, and accounting for salvaged and specially fabricated items.</w:t>
      </w:r>
    </w:p>
    <w:p>
      <w:pPr>
        <w:pStyle w:val="PR3"/>
        <w:numPr>
          <w:ilvl w:val="6"/>
          <w:numId w:val="1"/>
        </w:numPr>
        <w:rPr/>
      </w:pPr>
      <w:r>
        <w:rPr/>
        <w:t>Existing conditions, staging, and structural loading limitations of areas where materials are stored.</w:t>
      </w:r>
    </w:p>
    <w:p>
      <w:pPr>
        <w:pStyle w:val="PR3"/>
        <w:numPr>
          <w:ilvl w:val="6"/>
          <w:numId w:val="1"/>
        </w:numPr>
        <w:rPr/>
      </w:pPr>
      <w:r>
        <w:rPr/>
        <w:t>Qualifications of personnel assigned to alteration work and assigned duties.</w:t>
      </w:r>
    </w:p>
    <w:p>
      <w:pPr>
        <w:pStyle w:val="PR3"/>
        <w:numPr>
          <w:ilvl w:val="6"/>
          <w:numId w:val="1"/>
        </w:numPr>
        <w:rPr/>
      </w:pPr>
      <w:r>
        <w:rPr/>
        <w:t>Requirements for extent and quality of work, tolerances, and required clearances.</w:t>
      </w:r>
    </w:p>
    <w:p>
      <w:pPr>
        <w:pStyle w:val="PR3"/>
        <w:numPr>
          <w:ilvl w:val="6"/>
          <w:numId w:val="1"/>
        </w:numPr>
        <w:rPr/>
      </w:pPr>
      <w:r>
        <w:rPr/>
        <w:t>Embedded work such as flashings and lintels, special details, collection of waste, protection of occupants and the public, and condition of other construction that affects the Work or will affect the work.</w:t>
      </w:r>
    </w:p>
    <w:p>
      <w:pPr>
        <w:pStyle w:val="PR2"/>
        <w:numPr>
          <w:ilvl w:val="5"/>
          <w:numId w:val="1"/>
        </w:numPr>
        <w:spacing w:before="240" w:after="0"/>
        <w:rPr/>
      </w:pPr>
      <w:r>
        <w:rPr/>
        <w:t>Reporting: [</w:t>
      </w:r>
      <w:r>
        <w:rPr>
          <w:b/>
        </w:rPr>
        <w:t>Record</w:t>
      </w:r>
      <w:r>
        <w:rPr/>
        <w:t>] [</w:t>
      </w:r>
      <w:r>
        <w:rPr>
          <w:b/>
        </w:rPr>
        <w:t>Architect will record</w:t>
      </w:r>
      <w:r>
        <w:rPr/>
        <w:t>] [</w:t>
      </w:r>
      <w:r>
        <w:rPr>
          <w:b/>
        </w:rPr>
        <w:t>Construction Manager will record</w:t>
      </w:r>
      <w:r>
        <w:rPr/>
        <w:t>] conference results and distribute copies to everyone in attendance and to others affected by decisions or actions resulting from conference.</w:t>
      </w:r>
    </w:p>
    <w:p>
      <w:pPr>
        <w:pStyle w:val="PR1"/>
        <w:numPr>
          <w:ilvl w:val="4"/>
          <w:numId w:val="1"/>
        </w:numPr>
        <w:rPr/>
      </w:pPr>
      <w:r>
        <w:rPr/>
        <w:t>Coordination Meetings: Conduct coordination meetings specifically for alteration work at [</w:t>
      </w:r>
      <w:r>
        <w:rPr>
          <w:b/>
        </w:rPr>
        <w:t>weekly</w:t>
      </w:r>
      <w:r>
        <w:rPr/>
        <w:t>] [</w:t>
      </w:r>
      <w:r>
        <w:rPr>
          <w:b/>
        </w:rPr>
        <w:t>monthly</w:t>
      </w:r>
      <w:r>
        <w:rPr/>
        <w:t>] &lt;</w:t>
      </w:r>
      <w:r>
        <w:rPr>
          <w:b/>
        </w:rPr>
        <w:t>Insert interval</w:t>
      </w:r>
      <w:r>
        <w:rPr/>
        <w:t>&gt; intervals. Coordination meetings are in addition to specific meetings held for other purposes, such as progress meetings and preinstallation conferences.</w:t>
      </w:r>
    </w:p>
    <w:p>
      <w:pPr>
        <w:pStyle w:val="PR2"/>
        <w:numPr>
          <w:ilvl w:val="5"/>
          <w:numId w:val="1"/>
        </w:numPr>
        <w:spacing w:before="240" w:after="0"/>
        <w:rPr/>
      </w:pPr>
      <w:r>
        <w:rPr/>
        <w:t>Attendees: In addition to representatives of Owner,[</w:t>
      </w:r>
      <w:r>
        <w:rPr>
          <w:b/>
        </w:rPr>
        <w:t> Construction Manager,</w:t>
      </w:r>
      <w:r>
        <w:rPr/>
        <w:t>] Architect, and Contractor, each specialist, supplier, installer, and other entity concerned with progress or involved in planning, coordination, or performance of alteration work activities shall be represented at these meetings. All participants at conference shall be familiar with Project and authorized to conclude matters relating to alteration work.</w:t>
      </w:r>
    </w:p>
    <w:p>
      <w:pPr>
        <w:pStyle w:val="PR2"/>
        <w:numPr>
          <w:ilvl w:val="5"/>
          <w:numId w:val="1"/>
        </w:numPr>
        <w:rPr/>
      </w:pPr>
      <w:r>
        <w:rPr/>
        <w:t>Agenda: Review and correct or approve minutes of previous coordination meeting. Review other items of significance that could affect progress of alteration work. Include topics for discussion as appropriate to status of Project.</w:t>
      </w:r>
    </w:p>
    <w:p>
      <w:pPr>
        <w:pStyle w:val="PR3"/>
        <w:numPr>
          <w:ilvl w:val="6"/>
          <w:numId w:val="1"/>
        </w:numPr>
        <w:spacing w:before="240" w:after="0"/>
        <w:rPr/>
      </w:pPr>
      <w:r>
        <w:rPr/>
        <w:t>Alteration Work Subschedule: Review progress since last coordination meeting. Determine whether each schedule item is on time, ahead of schedule, or behind schedule. Determine how construction behind schedule will be expedited with retention of quality; secure commitments from parties involved to do so. Discuss whether schedule revisions are required to ensure that current and subsequent activities are completed within the Contract Time.</w:t>
      </w:r>
    </w:p>
    <w:p>
      <w:pPr>
        <w:pStyle w:val="PR3"/>
        <w:numPr>
          <w:ilvl w:val="6"/>
          <w:numId w:val="1"/>
        </w:numPr>
        <w:rPr/>
      </w:pPr>
      <w:r>
        <w:rPr/>
        <w:t>Schedule Updating: Revise Contractor's Alteration Work Subschedule after each coordination meeting where revisions to schedule have been made or recognized. Issue revised schedule concurrently with report of each meeting.</w:t>
      </w:r>
    </w:p>
    <w:p>
      <w:pPr>
        <w:pStyle w:val="PR3"/>
        <w:numPr>
          <w:ilvl w:val="6"/>
          <w:numId w:val="1"/>
        </w:numPr>
        <w:rPr/>
      </w:pPr>
      <w:r>
        <w:rPr/>
        <w:t>Review present and future needs of each entity present, including review items listed in the "Preliminary Conference for Alteration Work" Paragraph in this article and the following:</w:t>
      </w:r>
    </w:p>
    <w:p>
      <w:pPr>
        <w:pStyle w:val="CMT"/>
        <w:rPr/>
      </w:pPr>
      <w:r>
        <w:rPr/>
        <w:t>Revise list below to suit Project.</w:t>
      </w:r>
    </w:p>
    <w:p>
      <w:pPr>
        <w:pStyle w:val="PR4"/>
        <w:numPr>
          <w:ilvl w:val="7"/>
          <w:numId w:val="1"/>
        </w:numPr>
        <w:spacing w:before="240" w:after="0"/>
        <w:rPr/>
      </w:pPr>
      <w:r>
        <w:rPr/>
        <w:t>Interface requirements of alteration work with other Project Work.</w:t>
      </w:r>
    </w:p>
    <w:p>
      <w:pPr>
        <w:pStyle w:val="PR4"/>
        <w:numPr>
          <w:ilvl w:val="7"/>
          <w:numId w:val="1"/>
        </w:numPr>
        <w:rPr/>
      </w:pPr>
      <w:r>
        <w:rPr/>
        <w:t>Status of submittals for alteration work.</w:t>
      </w:r>
    </w:p>
    <w:p>
      <w:pPr>
        <w:pStyle w:val="PR4"/>
        <w:numPr>
          <w:ilvl w:val="7"/>
          <w:numId w:val="1"/>
        </w:numPr>
        <w:rPr/>
      </w:pPr>
      <w:r>
        <w:rPr/>
        <w:t>Access to alteration work locations.</w:t>
      </w:r>
    </w:p>
    <w:p>
      <w:pPr>
        <w:pStyle w:val="PR4"/>
        <w:numPr>
          <w:ilvl w:val="7"/>
          <w:numId w:val="1"/>
        </w:numPr>
        <w:rPr/>
      </w:pPr>
      <w:r>
        <w:rPr/>
        <w:t>Effectiveness of fire-prevention plan.</w:t>
      </w:r>
    </w:p>
    <w:p>
      <w:pPr>
        <w:pStyle w:val="PR4"/>
        <w:numPr>
          <w:ilvl w:val="7"/>
          <w:numId w:val="1"/>
        </w:numPr>
        <w:rPr/>
      </w:pPr>
      <w:r>
        <w:rPr/>
        <w:t>Quality and work standards of alteration work.</w:t>
      </w:r>
    </w:p>
    <w:p>
      <w:pPr>
        <w:pStyle w:val="PR4"/>
        <w:numPr>
          <w:ilvl w:val="7"/>
          <w:numId w:val="1"/>
        </w:numPr>
        <w:rPr/>
      </w:pPr>
      <w:r>
        <w:rPr/>
        <w:t>Change Orders for alteration work.</w:t>
      </w:r>
    </w:p>
    <w:p>
      <w:pPr>
        <w:pStyle w:val="PR2"/>
        <w:numPr>
          <w:ilvl w:val="5"/>
          <w:numId w:val="1"/>
        </w:numPr>
        <w:spacing w:before="240" w:after="0"/>
        <w:rPr/>
      </w:pPr>
      <w:r>
        <w:rPr/>
        <w:t>Reporting: Record meeting results and distribute copies to everyone in attendance and to others affected by decisions or actions resulting from each meeting.</w:t>
      </w:r>
    </w:p>
    <w:p>
      <w:pPr>
        <w:pStyle w:val="ART"/>
        <w:numPr>
          <w:ilvl w:val="3"/>
          <w:numId w:val="1"/>
        </w:numPr>
        <w:ind w:hanging="0" w:left="0"/>
        <w:rPr/>
      </w:pPr>
      <w:r>
        <w:rPr/>
        <w:t>MATERIALS OWNERSHIP</w:t>
      </w:r>
    </w:p>
    <w:p>
      <w:pPr>
        <w:pStyle w:val="CMT"/>
        <w:rPr/>
      </w:pPr>
      <w:r>
        <w:rPr/>
        <w:t>Revise this article to suit Project. Coordinate article with Section 024119 "Selective Demolition" if part of the Project. Consider inserting here or in other work Sections requirements for specific items that may be or are required to be recovered. Insert procedural requirements notification, identification, and documentation of findings if required.</w:t>
      </w:r>
    </w:p>
    <w:p>
      <w:pPr>
        <w:pStyle w:val="PR1"/>
        <w:numPr>
          <w:ilvl w:val="4"/>
          <w:numId w:val="1"/>
        </w:numPr>
        <w:rPr/>
      </w:pPr>
      <w:r>
        <w:rPr/>
        <w:t>Historic items, relics, and similar objects including, but not limited to, cornerstones and their contents, commemorative plaques and tablets, antiques, and other items of interest or value to Owner that may be encountered or uncovered during the Work, regardless of whether they were previously documented, remain Owner's property.</w:t>
      </w:r>
    </w:p>
    <w:p>
      <w:pPr>
        <w:pStyle w:val="CMT"/>
        <w:rPr/>
      </w:pPr>
      <w:r>
        <w:rPr/>
        <w:t>Revise subparagraph below to suit Project. Consult Owner on where deliveries should be made; deliveries at remote locations can be a cost consideration.</w:t>
      </w:r>
    </w:p>
    <w:p>
      <w:pPr>
        <w:pStyle w:val="PR2"/>
        <w:numPr>
          <w:ilvl w:val="5"/>
          <w:numId w:val="1"/>
        </w:numPr>
        <w:spacing w:before="240" w:after="0"/>
        <w:rPr/>
      </w:pPr>
      <w:r>
        <w:rPr/>
        <w:t>Carefully dismantle and salvage each item or object in a manner to prevent damage and protect it from damage, then promptly deliver it to Owner where directed[</w:t>
      </w:r>
      <w:r>
        <w:rPr>
          <w:b/>
        </w:rPr>
        <w:t> at Project site</w:t>
      </w:r>
      <w:r>
        <w:rPr/>
        <w:t>] &lt;</w:t>
      </w:r>
      <w:r>
        <w:rPr>
          <w:b/>
        </w:rPr>
        <w:t>Insert location</w:t>
      </w:r>
      <w:r>
        <w:rPr/>
        <w:t>&gt;.</w:t>
      </w:r>
    </w:p>
    <w:p>
      <w:pPr>
        <w:pStyle w:val="ART"/>
        <w:numPr>
          <w:ilvl w:val="3"/>
          <w:numId w:val="1"/>
        </w:numPr>
        <w:ind w:hanging="0" w:left="0"/>
        <w:rPr/>
      </w:pPr>
      <w:r>
        <w:rPr/>
        <w:t>INFORMATIONAL SUBMITTALS</w:t>
      </w:r>
    </w:p>
    <w:p>
      <w:pPr>
        <w:pStyle w:val="CMT"/>
        <w:rPr/>
      </w:pPr>
      <w:r>
        <w:rPr/>
        <w:t>Retain "Alteration Work Subschedule" Paragraph below. Consider deleting below if not required or if alteration work in this or other Sections will not interfere with Owner's operations.</w:t>
      </w:r>
    </w:p>
    <w:p>
      <w:pPr>
        <w:pStyle w:val="PR1"/>
        <w:numPr>
          <w:ilvl w:val="4"/>
          <w:numId w:val="1"/>
        </w:numPr>
        <w:rPr/>
      </w:pPr>
      <w:r>
        <w:rPr/>
        <w:t>Alteration Work Subschedule:</w:t>
      </w:r>
    </w:p>
    <w:p>
      <w:pPr>
        <w:pStyle w:val="PR2"/>
        <w:numPr>
          <w:ilvl w:val="5"/>
          <w:numId w:val="1"/>
        </w:numPr>
        <w:spacing w:before="240" w:after="0"/>
        <w:rPr/>
      </w:pPr>
      <w:r>
        <w:rPr/>
        <w:t>Submit alteration work subschedule within [</w:t>
      </w:r>
      <w:r>
        <w:rPr>
          <w:b/>
        </w:rPr>
        <w:t>seven</w:t>
      </w:r>
      <w:r>
        <w:rPr/>
        <w:t>] [</w:t>
      </w:r>
      <w:r>
        <w:rPr>
          <w:b/>
        </w:rPr>
        <w:t>30</w:t>
      </w:r>
      <w:r>
        <w:rPr/>
        <w:t>] &lt;</w:t>
      </w:r>
      <w:r>
        <w:rPr>
          <w:b/>
        </w:rPr>
        <w:t>Insert number</w:t>
      </w:r>
      <w:r>
        <w:rPr/>
        <w:t>&gt; days of date established for[</w:t>
      </w:r>
      <w:r>
        <w:rPr>
          <w:b/>
        </w:rPr>
        <w:t> commencement of alteration work</w:t>
      </w:r>
      <w:r>
        <w:rPr/>
        <w:t>] &lt;</w:t>
      </w:r>
      <w:r>
        <w:rPr>
          <w:b/>
        </w:rPr>
        <w:t>Insert requirement</w:t>
      </w:r>
      <w:r>
        <w:rPr/>
        <w:t>&gt;.</w:t>
      </w:r>
    </w:p>
    <w:p>
      <w:pPr>
        <w:pStyle w:val="PR1"/>
        <w:numPr>
          <w:ilvl w:val="4"/>
          <w:numId w:val="1"/>
        </w:numPr>
        <w:rPr/>
      </w:pPr>
      <w:r>
        <w:rPr/>
        <w:t>Preconstruction Documentation: Show preexisting conditions of adjoining construction and site improvements that are to remain, including finish surfaces, that might be misconstrued as damage caused by Contractor's alteration work operations.</w:t>
      </w:r>
    </w:p>
    <w:p>
      <w:pPr>
        <w:pStyle w:val="CMT"/>
        <w:rPr/>
      </w:pPr>
      <w:r>
        <w:rPr/>
        <w:t>Consider program and plan submittals in "Alteration Work Program" and "Fire-Prevention Plan" paragraphs below as they relate to whole Project's goals and importance. Retain or delete option in either paragraph to suit Project.</w:t>
      </w:r>
    </w:p>
    <w:p>
      <w:pPr>
        <w:pStyle w:val="PR1"/>
        <w:numPr>
          <w:ilvl w:val="4"/>
          <w:numId w:val="1"/>
        </w:numPr>
        <w:rPr/>
      </w:pPr>
      <w:r>
        <w:rPr/>
        <w:t>Alteration Work Program: Submit [</w:t>
      </w:r>
      <w:r>
        <w:rPr>
          <w:b/>
        </w:rPr>
        <w:t>30 days</w:t>
      </w:r>
      <w:r>
        <w:rPr/>
        <w:t>] &lt;</w:t>
      </w:r>
      <w:r>
        <w:rPr>
          <w:b/>
        </w:rPr>
        <w:t>Insert time</w:t>
      </w:r>
      <w:r>
        <w:rPr/>
        <w:t>&gt; before work begins.</w:t>
      </w:r>
    </w:p>
    <w:p>
      <w:pPr>
        <w:pStyle w:val="PR1"/>
        <w:numPr>
          <w:ilvl w:val="4"/>
          <w:numId w:val="1"/>
        </w:numPr>
        <w:rPr/>
      </w:pPr>
      <w:r>
        <w:rPr/>
        <w:t>Fire-Prevention Plan: Submit [</w:t>
      </w:r>
      <w:r>
        <w:rPr>
          <w:b/>
        </w:rPr>
        <w:t>30 days</w:t>
      </w:r>
      <w:r>
        <w:rPr/>
        <w:t>] &lt;</w:t>
      </w:r>
      <w:r>
        <w:rPr>
          <w:b/>
        </w:rPr>
        <w:t>Insert time</w:t>
      </w:r>
      <w:r>
        <w:rPr/>
        <w:t>&gt; before work begins.</w:t>
      </w:r>
    </w:p>
    <w:p>
      <w:pPr>
        <w:pStyle w:val="ART"/>
        <w:numPr>
          <w:ilvl w:val="3"/>
          <w:numId w:val="1"/>
        </w:numPr>
        <w:ind w:hanging="0" w:left="0"/>
        <w:rPr/>
      </w:pPr>
      <w:r>
        <w:rPr/>
        <w:t>QUALITY ASSURANCE</w:t>
      </w:r>
    </w:p>
    <w:p>
      <w:pPr>
        <w:pStyle w:val="CMT"/>
        <w:rPr/>
      </w:pPr>
      <w:r>
        <w:rPr/>
        <w:t>Retain "Specialist Qualifications" Paragraph below if a specialist is required for one or more items of work specified in other Sections; revise to suit Project.</w:t>
      </w:r>
    </w:p>
    <w:p>
      <w:pPr>
        <w:pStyle w:val="PR1"/>
        <w:numPr>
          <w:ilvl w:val="4"/>
          <w:numId w:val="1"/>
        </w:numPr>
        <w:rPr/>
      </w:pPr>
      <w:r>
        <w:rPr/>
        <w:t>Specialist Qualifications: An experienced firm regularly engaged in specialty work similar in nature, materials, design, and extent to alteration work as specified in each Section and that has completed a minimum of [</w:t>
      </w:r>
      <w:r>
        <w:rPr>
          <w:b/>
        </w:rPr>
        <w:t>five</w:t>
      </w:r>
      <w:r>
        <w:rPr/>
        <w:t>] &lt;</w:t>
      </w:r>
      <w:r>
        <w:rPr>
          <w:b/>
        </w:rPr>
        <w:t>Insert number</w:t>
      </w:r>
      <w:r>
        <w:rPr/>
        <w:t>&gt; recent projects with a record of successful in-service performance that demonstrates the firm's qualifications to perform this work.</w:t>
      </w:r>
    </w:p>
    <w:p>
      <w:pPr>
        <w:pStyle w:val="CMT"/>
        <w:rPr/>
      </w:pPr>
      <w:r>
        <w:rPr/>
        <w:t>In "Field Supervisor Qualifications" Subparagraph below, insert specific conditions for demonstrating skills of personnel or insert these additional requirements in "specialist qualifications" paragraphs in other Sections.</w:t>
      </w:r>
    </w:p>
    <w:p>
      <w:pPr>
        <w:pStyle w:val="PR2"/>
        <w:numPr>
          <w:ilvl w:val="5"/>
          <w:numId w:val="1"/>
        </w:numPr>
        <w:spacing w:before="240" w:after="0"/>
        <w:rPr/>
      </w:pPr>
      <w:r>
        <w:rPr/>
        <w:t>Field Supervisor Qualifications: Full-time supervisors experienced in specialty work similar in nature, material, design, and extent to that indicated for this Project. Supervisors shall be on-site when specialty work begins and during its progress. Supervisors shall not be changed during Project except for causes beyond the control of the specialist firm.</w:t>
      </w:r>
    </w:p>
    <w:p>
      <w:pPr>
        <w:pStyle w:val="CMT"/>
        <w:rPr/>
      </w:pPr>
      <w:r>
        <w:rPr/>
        <w:t>Retain subparagraph below only for demanding work requiring expert supervision; revise to suit Project.</w:t>
      </w:r>
    </w:p>
    <w:p>
      <w:pPr>
        <w:pStyle w:val="PR3"/>
        <w:numPr>
          <w:ilvl w:val="6"/>
          <w:numId w:val="1"/>
        </w:numPr>
        <w:spacing w:before="240" w:after="0"/>
        <w:rPr/>
      </w:pPr>
      <w:r>
        <w:rPr/>
        <w:t>Construct new mockups of required work whenever a supervisor is replaced.</w:t>
      </w:r>
    </w:p>
    <w:p>
      <w:pPr>
        <w:pStyle w:val="CMT"/>
        <w:rPr/>
      </w:pPr>
      <w:r>
        <w:rPr/>
        <w:t>Retain "Title X Requirement" Paragraph below if Project activities disturb painted surfaces in pre-1978 housing or child-occupied facilities. See "Sustainable Design Considerations" article in the Evaluations.</w:t>
      </w:r>
    </w:p>
    <w:p>
      <w:pPr>
        <w:pStyle w:val="PR1"/>
        <w:numPr>
          <w:ilvl w:val="4"/>
          <w:numId w:val="1"/>
        </w:numPr>
        <w:rPr/>
      </w:pPr>
      <w:r>
        <w:rPr/>
        <w:t>Title X Requirement: Each firm conducting activities that disturb painted surfaces shall be a "Lead-Safe Certified Firm" according to 40 CFR 745, Subpart E, and use only workers that are trained in lead-safe work practices.</w:t>
      </w:r>
    </w:p>
    <w:p>
      <w:pPr>
        <w:pStyle w:val="CMT"/>
        <w:rPr/>
      </w:pPr>
      <w:r>
        <w:rPr/>
        <w:t>"Alteration Work Program" Paragraph below pertains to entire Project. Alteration programs for specific items of work are specified in Sections for those work items.</w:t>
      </w:r>
    </w:p>
    <w:p>
      <w:pPr>
        <w:pStyle w:val="PR1"/>
        <w:numPr>
          <w:ilvl w:val="4"/>
          <w:numId w:val="1"/>
        </w:numPr>
        <w:rPr/>
      </w:pPr>
      <w:r>
        <w:rPr/>
        <w:t>Alteration Work Program: Prepare a written plan for alteration work for whole Project, including each phase or process and protection of surrounding materials during operations. Show compliance with indicated methods and procedures specified in this and other Sections. Coordinate this whole-Project alteration work program with specific requirements of programs required in other alteration work Sections.</w:t>
      </w:r>
    </w:p>
    <w:p>
      <w:pPr>
        <w:pStyle w:val="PR2"/>
        <w:numPr>
          <w:ilvl w:val="5"/>
          <w:numId w:val="1"/>
        </w:numPr>
        <w:spacing w:before="240" w:after="0"/>
        <w:rPr/>
      </w:pPr>
      <w:r>
        <w:rPr/>
        <w:t>Dust and Noise Control: Include locations of proposed temporary dust- and noise-control partitions and means of egress from occupied areas coordinated with continuing on-site operations and other known work in progress.</w:t>
      </w:r>
    </w:p>
    <w:p>
      <w:pPr>
        <w:pStyle w:val="PR2"/>
        <w:numPr>
          <w:ilvl w:val="5"/>
          <w:numId w:val="1"/>
        </w:numPr>
        <w:rPr/>
      </w:pPr>
      <w:r>
        <w:rPr/>
        <w:t>Debris Hauling: Include plans clearly marked to show debris hauling routes, turning radii, and locations and details of temporary protective barriers.</w:t>
      </w:r>
    </w:p>
    <w:p>
      <w:pPr>
        <w:pStyle w:val="PR1"/>
        <w:numPr>
          <w:ilvl w:val="4"/>
          <w:numId w:val="1"/>
        </w:numPr>
        <w:rPr/>
      </w:pPr>
      <w:r>
        <w:rPr/>
        <w:t>Fire-Prevention Plan: Prepare a written plan for preventing fires during the Work, including placement of fire extinguishers, fire blankets, rag buckets, and other fire-control devices during each phase or process. Coordinate plan with Owner's fire-protection equipment and requirements. Include fire-watch personnel's training, duties, and authority to enforce fire safety.</w:t>
      </w:r>
    </w:p>
    <w:p>
      <w:pPr>
        <w:pStyle w:val="CMT"/>
        <w:rPr/>
      </w:pPr>
      <w:r>
        <w:rPr/>
        <w:t>Retain "Safety and Health Standard" Paragraph below for general safety and health requirements.</w:t>
      </w:r>
    </w:p>
    <w:p>
      <w:pPr>
        <w:pStyle w:val="PR1"/>
        <w:numPr>
          <w:ilvl w:val="4"/>
          <w:numId w:val="1"/>
        </w:numPr>
        <w:rPr/>
      </w:pPr>
      <w:r>
        <w:rPr/>
        <w:t>Safety and Health Standard: Comply with ANSI/ASSP A10.6.</w:t>
      </w:r>
    </w:p>
    <w:p>
      <w:pPr>
        <w:pStyle w:val="ART"/>
        <w:numPr>
          <w:ilvl w:val="3"/>
          <w:numId w:val="1"/>
        </w:numPr>
        <w:ind w:hanging="0" w:left="0"/>
        <w:rPr/>
      </w:pPr>
      <w:r>
        <w:rPr/>
        <w:t>STORAGE AND HANDLING OF SALVAGED MATERIALS</w:t>
      </w:r>
    </w:p>
    <w:p>
      <w:pPr>
        <w:pStyle w:val="PR1"/>
        <w:numPr>
          <w:ilvl w:val="4"/>
          <w:numId w:val="1"/>
        </w:numPr>
        <w:rPr/>
      </w:pPr>
      <w:r>
        <w:rPr/>
        <w:t>Salvaged Materials:</w:t>
      </w:r>
    </w:p>
    <w:p>
      <w:pPr>
        <w:pStyle w:val="PR2"/>
        <w:numPr>
          <w:ilvl w:val="5"/>
          <w:numId w:val="1"/>
        </w:numPr>
        <w:spacing w:before="240" w:after="0"/>
        <w:rPr/>
      </w:pPr>
      <w:r>
        <w:rPr/>
        <w:t>Clean loose dirt and debris from salvaged items unless more extensive cleaning is indicated.</w:t>
      </w:r>
    </w:p>
    <w:p>
      <w:pPr>
        <w:pStyle w:val="PR2"/>
        <w:numPr>
          <w:ilvl w:val="5"/>
          <w:numId w:val="1"/>
        </w:numPr>
        <w:rPr/>
      </w:pPr>
      <w:r>
        <w:rPr/>
        <w:t>Pack or crate items after cleaning; cushion against damage during handling. Label contents of containers.</w:t>
      </w:r>
    </w:p>
    <w:p>
      <w:pPr>
        <w:pStyle w:val="PR2"/>
        <w:numPr>
          <w:ilvl w:val="5"/>
          <w:numId w:val="1"/>
        </w:numPr>
        <w:rPr/>
      </w:pPr>
      <w:r>
        <w:rPr/>
        <w:t>Store items in a secure area until delivery to Owner.</w:t>
      </w:r>
    </w:p>
    <w:p>
      <w:pPr>
        <w:pStyle w:val="PR2"/>
        <w:numPr>
          <w:ilvl w:val="5"/>
          <w:numId w:val="1"/>
        </w:numPr>
        <w:rPr/>
      </w:pPr>
      <w:r>
        <w:rPr/>
        <w:t>Transport items to Owner's storage area [</w:t>
      </w:r>
      <w:r>
        <w:rPr>
          <w:b/>
        </w:rPr>
        <w:t>on-site</w:t>
      </w:r>
      <w:r>
        <w:rPr/>
        <w:t>] [</w:t>
      </w:r>
      <w:r>
        <w:rPr>
          <w:b/>
        </w:rPr>
        <w:t>off-site</w:t>
      </w:r>
      <w:r>
        <w:rPr/>
        <w:t>] [</w:t>
      </w:r>
      <w:r>
        <w:rPr>
          <w:b/>
        </w:rPr>
        <w:t>designated by Owner</w:t>
      </w:r>
      <w:r>
        <w:rPr/>
        <w:t>] [</w:t>
      </w:r>
      <w:r>
        <w:rPr>
          <w:b/>
        </w:rPr>
        <w:t>indicated on Drawings</w:t>
      </w:r>
      <w:r>
        <w:rPr/>
        <w:t>].</w:t>
      </w:r>
    </w:p>
    <w:p>
      <w:pPr>
        <w:pStyle w:val="PR2"/>
        <w:numPr>
          <w:ilvl w:val="5"/>
          <w:numId w:val="1"/>
        </w:numPr>
        <w:rPr/>
      </w:pPr>
      <w:r>
        <w:rPr/>
        <w:t>Protect items from damage during transport and storage.</w:t>
      </w:r>
    </w:p>
    <w:p>
      <w:pPr>
        <w:pStyle w:val="PR1"/>
        <w:numPr>
          <w:ilvl w:val="4"/>
          <w:numId w:val="1"/>
        </w:numPr>
        <w:rPr/>
      </w:pPr>
      <w:r>
        <w:rPr/>
        <w:t>Salvaged Materials for Reinstallation:</w:t>
      </w:r>
    </w:p>
    <w:p>
      <w:pPr>
        <w:pStyle w:val="PR2"/>
        <w:numPr>
          <w:ilvl w:val="5"/>
          <w:numId w:val="1"/>
        </w:numPr>
        <w:spacing w:before="240" w:after="0"/>
        <w:rPr/>
      </w:pPr>
      <w:r>
        <w:rPr/>
        <w:t>Repair and clean items for reuse as indicated.</w:t>
      </w:r>
    </w:p>
    <w:p>
      <w:pPr>
        <w:pStyle w:val="PR2"/>
        <w:numPr>
          <w:ilvl w:val="5"/>
          <w:numId w:val="1"/>
        </w:numPr>
        <w:rPr/>
      </w:pPr>
      <w:r>
        <w:rPr/>
        <w:t>Pack or crate items after cleaning and repairing; cushion against damage during handling. Label contents of containers.</w:t>
      </w:r>
    </w:p>
    <w:p>
      <w:pPr>
        <w:pStyle w:val="PR2"/>
        <w:numPr>
          <w:ilvl w:val="5"/>
          <w:numId w:val="1"/>
        </w:numPr>
        <w:rPr/>
      </w:pPr>
      <w:r>
        <w:rPr/>
        <w:t>Protect items from damage during transport and storage.</w:t>
      </w:r>
    </w:p>
    <w:p>
      <w:pPr>
        <w:pStyle w:val="PR2"/>
        <w:numPr>
          <w:ilvl w:val="5"/>
          <w:numId w:val="1"/>
        </w:numPr>
        <w:rPr/>
      </w:pPr>
      <w:r>
        <w:rPr/>
        <w:t>Reinstall items in locations indicated. Comply with installation requirements for new materials and equipment unless otherwise indicated. Provide connections, supports, and miscellaneous materials to make items functional for use indicated.</w:t>
      </w:r>
    </w:p>
    <w:p>
      <w:pPr>
        <w:pStyle w:val="PR1"/>
        <w:numPr>
          <w:ilvl w:val="4"/>
          <w:numId w:val="1"/>
        </w:numPr>
        <w:rPr/>
      </w:pPr>
      <w:r>
        <w:rPr/>
        <w:t>Existing Materials to Remain: Protect construction indicated to remain against damage and soiling from construction work. Where permitted by Architect, items may be dismantled and taken to a suitable, protected storage location during construction work and reinstalled in their original locations after alteration and other construction work in the vicinity is complete.</w:t>
      </w:r>
    </w:p>
    <w:p>
      <w:pPr>
        <w:pStyle w:val="PR1"/>
        <w:numPr>
          <w:ilvl w:val="4"/>
          <w:numId w:val="1"/>
        </w:numPr>
        <w:rPr/>
      </w:pPr>
      <w:r>
        <w:rPr/>
        <w:t>Storage: Catalog and store items within a weathertight enclosure where they are protected from moisture, weather, condensation, and freezing temperatures.</w:t>
      </w:r>
    </w:p>
    <w:p>
      <w:pPr>
        <w:pStyle w:val="PR2"/>
        <w:numPr>
          <w:ilvl w:val="5"/>
          <w:numId w:val="1"/>
        </w:numPr>
        <w:spacing w:before="240" w:after="0"/>
        <w:rPr/>
      </w:pPr>
      <w:r>
        <w:rPr/>
        <w:t>Identify each item for reinstallation with a nonpermanent mark to document its original location. Indicate original locations on plans, elevations, sections, or photographs by annotating the identifying marks.</w:t>
      </w:r>
    </w:p>
    <w:p>
      <w:pPr>
        <w:pStyle w:val="PR2"/>
        <w:numPr>
          <w:ilvl w:val="5"/>
          <w:numId w:val="1"/>
        </w:numPr>
        <w:rPr/>
      </w:pPr>
      <w:r>
        <w:rPr/>
        <w:t>Secure stored materials to protect from theft.</w:t>
      </w:r>
    </w:p>
    <w:p>
      <w:pPr>
        <w:pStyle w:val="PR2"/>
        <w:numPr>
          <w:ilvl w:val="5"/>
          <w:numId w:val="1"/>
        </w:numPr>
        <w:rPr/>
      </w:pPr>
      <w:r>
        <w:rPr/>
        <w:t xml:space="preserve">Control humidity so that it does not exceed 85 percent. Maintain temperatures </w:t>
      </w:r>
      <w:r>
        <w:rPr>
          <w:rStyle w:val="IP"/>
        </w:rPr>
        <w:t>5 deg F</w:t>
      </w:r>
      <w:r>
        <w:rPr>
          <w:rStyle w:val="SI"/>
        </w:rPr>
        <w:t xml:space="preserve"> (3 deg C)</w:t>
      </w:r>
      <w:r>
        <w:rPr/>
        <w:t xml:space="preserve"> or more above the dew point.</w:t>
      </w:r>
    </w:p>
    <w:p>
      <w:pPr>
        <w:pStyle w:val="CMT"/>
        <w:rPr/>
      </w:pPr>
      <w:r>
        <w:rPr/>
        <w:t>Revise "Storage Space" Paragraph below to suit Project. Consult Owner for availability and suitability of on-site storage space. If known, consider inserting storage-space size and limitations on what materials can be stored on-site. Insert requirements for insurance of items off-site, if any.</w:t>
      </w:r>
    </w:p>
    <w:p>
      <w:pPr>
        <w:pStyle w:val="PR1"/>
        <w:numPr>
          <w:ilvl w:val="4"/>
          <w:numId w:val="1"/>
        </w:numPr>
        <w:rPr/>
      </w:pPr>
      <w:r>
        <w:rPr/>
        <w:t>Storage Space:</w:t>
      </w:r>
    </w:p>
    <w:p>
      <w:pPr>
        <w:pStyle w:val="PR2"/>
        <w:numPr>
          <w:ilvl w:val="5"/>
          <w:numId w:val="1"/>
        </w:numPr>
        <w:spacing w:before="240" w:after="0"/>
        <w:rPr/>
      </w:pPr>
      <w:r>
        <w:rPr/>
        <w:t>Owner will arrange for limited on-site location(s) for free storage of salvaged material. This storage space [</w:t>
      </w:r>
      <w:r>
        <w:rPr>
          <w:b/>
        </w:rPr>
        <w:t>includes</w:t>
      </w:r>
      <w:r>
        <w:rPr/>
        <w:t>] [</w:t>
      </w:r>
      <w:r>
        <w:rPr>
          <w:b/>
        </w:rPr>
        <w:t>does not include</w:t>
      </w:r>
      <w:r>
        <w:rPr/>
        <w:t>] security[</w:t>
      </w:r>
      <w:r>
        <w:rPr>
          <w:b/>
        </w:rPr>
        <w:t> and climate control</w:t>
      </w:r>
      <w:r>
        <w:rPr/>
        <w:t>] for stored material.</w:t>
      </w:r>
    </w:p>
    <w:p>
      <w:pPr>
        <w:pStyle w:val="PR2"/>
        <w:numPr>
          <w:ilvl w:val="5"/>
          <w:numId w:val="1"/>
        </w:numPr>
        <w:rPr/>
      </w:pPr>
      <w:r>
        <w:rPr/>
        <w:t>Arrange for off-site locations for storage and protection of salvaged material that cannot be stored and protected on-site.</w:t>
      </w:r>
    </w:p>
    <w:p>
      <w:pPr>
        <w:pStyle w:val="ART"/>
        <w:numPr>
          <w:ilvl w:val="3"/>
          <w:numId w:val="1"/>
        </w:numPr>
        <w:ind w:hanging="0" w:left="0"/>
        <w:rPr/>
      </w:pPr>
      <w:r>
        <w:rPr/>
        <w:t>FIELD CONDITIONS</w:t>
      </w:r>
    </w:p>
    <w:p>
      <w:pPr>
        <w:pStyle w:val="CMT"/>
        <w:rPr/>
      </w:pPr>
      <w:r>
        <w:rPr/>
        <w:t>Retain paragraphs in this article as applicable; revise to suit Project.</w:t>
      </w:r>
    </w:p>
    <w:p>
      <w:pPr>
        <w:pStyle w:val="PR1"/>
        <w:numPr>
          <w:ilvl w:val="4"/>
          <w:numId w:val="1"/>
        </w:numPr>
        <w:rPr/>
      </w:pPr>
      <w:r>
        <w:rPr/>
        <w:t>Survey of Existing Conditions: Record existing conditions that affect the Work by use of [</w:t>
      </w:r>
      <w:r>
        <w:rPr>
          <w:b/>
        </w:rPr>
        <w:t>measured drawings</w:t>
      </w:r>
      <w:r>
        <w:rPr/>
        <w:t>] [</w:t>
      </w:r>
      <w:r>
        <w:rPr>
          <w:b/>
        </w:rPr>
        <w:t>preconstruction photographs</w:t>
      </w:r>
      <w:r>
        <w:rPr/>
        <w:t>] [</w:t>
      </w:r>
      <w:r>
        <w:rPr>
          <w:b/>
        </w:rPr>
        <w:t>and</w:t>
      </w:r>
      <w:r>
        <w:rPr/>
        <w:t>] [</w:t>
      </w:r>
      <w:r>
        <w:rPr>
          <w:b/>
        </w:rPr>
        <w:t>preconstruction videotapes</w:t>
      </w:r>
      <w:r>
        <w:rPr/>
        <w:t>] &lt;</w:t>
      </w:r>
      <w:r>
        <w:rPr>
          <w:b/>
        </w:rPr>
        <w:t>Insert requirement</w:t>
      </w:r>
      <w:r>
        <w:rPr/>
        <w:t>&gt;.</w:t>
      </w:r>
    </w:p>
    <w:p>
      <w:pPr>
        <w:pStyle w:val="PR2"/>
        <w:numPr>
          <w:ilvl w:val="5"/>
          <w:numId w:val="1"/>
        </w:numPr>
        <w:spacing w:before="240" w:after="0"/>
        <w:rPr/>
      </w:pPr>
      <w:r>
        <w:rPr/>
        <w:t>Comply with requirements specified in Section 013233 "Photographic Documentation."</w:t>
      </w:r>
    </w:p>
    <w:p>
      <w:pPr>
        <w:pStyle w:val="PR1"/>
        <w:numPr>
          <w:ilvl w:val="4"/>
          <w:numId w:val="1"/>
        </w:numPr>
        <w:rPr/>
      </w:pPr>
      <w:r>
        <w:rPr/>
        <w:t>Discrepancies: Notify Architect of discrepancies between existing conditions and Drawings before proceeding with removal and dismantling work.</w:t>
      </w:r>
    </w:p>
    <w:p>
      <w:pPr>
        <w:pStyle w:val="CMT"/>
        <w:rPr/>
      </w:pPr>
      <w:r>
        <w:rPr/>
        <w:t>Coordinate "Owner's Removals" Paragraph below with Section 024119 "Selective Demolition."</w:t>
      </w:r>
    </w:p>
    <w:p>
      <w:pPr>
        <w:pStyle w:val="PR1"/>
        <w:numPr>
          <w:ilvl w:val="4"/>
          <w:numId w:val="1"/>
        </w:numPr>
        <w:rPr/>
      </w:pPr>
      <w:r>
        <w:rPr/>
        <w:t>Owner's Removals: Before beginning alteration work, verify in correspondence with Owner that the following items have been removed:</w:t>
      </w:r>
    </w:p>
    <w:p>
      <w:pPr>
        <w:pStyle w:val="PR2"/>
        <w:numPr>
          <w:ilvl w:val="5"/>
          <w:numId w:val="1"/>
        </w:numPr>
        <w:spacing w:before="240" w:after="0"/>
        <w:rPr/>
      </w:pPr>
      <w:r>
        <w:rPr/>
        <w:t>&lt;</w:t>
      </w:r>
      <w:r>
        <w:rPr>
          <w:b/>
        </w:rPr>
        <w:t>Insert items to be removed by Owner</w:t>
      </w:r>
      <w:r>
        <w:rPr/>
        <w:t>&gt;.</w:t>
      </w:r>
    </w:p>
    <w:p>
      <w:pPr>
        <w:pStyle w:val="CMT"/>
        <w:rPr/>
      </w:pPr>
      <w:r>
        <w:rPr/>
        <w:t>Retain "Size Limitations in Existing Spaces" Paragraph below to reduce the likelihood of damage to remaining existing construction from carelessness.</w:t>
      </w:r>
    </w:p>
    <w:p>
      <w:pPr>
        <w:pStyle w:val="PR1"/>
        <w:numPr>
          <w:ilvl w:val="4"/>
          <w:numId w:val="1"/>
        </w:numPr>
        <w:rPr/>
      </w:pPr>
      <w:r>
        <w:rPr/>
        <w:t>Size Limitations in Existing Spaces: Materials, products, and equipment used for performing the Work and for transporting debris, materials, and products shall be of sizes that clear surfaces within existing spaces, areas, rooms, and openings, including temporary protection, by [</w:t>
      </w:r>
      <w:r>
        <w:rPr>
          <w:rStyle w:val="IP"/>
          <w:b/>
        </w:rPr>
        <w:t>12 inches</w:t>
      </w:r>
      <w:r>
        <w:rPr>
          <w:rStyle w:val="SI"/>
          <w:b/>
        </w:rPr>
        <w:t xml:space="preserve"> (300 mm)</w:t>
      </w:r>
      <w:r>
        <w:rPr/>
        <w:t>] &lt;</w:t>
      </w:r>
      <w:r>
        <w:rPr>
          <w:b/>
        </w:rPr>
        <w:t>Insert dimension</w:t>
      </w:r>
      <w:r>
        <w:rPr/>
        <w:t>&gt; or more.</w:t>
      </w:r>
    </w:p>
    <w:p>
      <w:pPr>
        <w:pStyle w:val="PRT"/>
        <w:numPr>
          <w:ilvl w:val="0"/>
          <w:numId w:val="1"/>
        </w:numPr>
        <w:ind w:hanging="0" w:left="0"/>
        <w:rPr/>
      </w:pPr>
      <w:r>
        <w:rPr/>
        <w:t>PRODUCTS - (Not Used)</w:t>
      </w:r>
    </w:p>
    <w:p>
      <w:pPr>
        <w:pStyle w:val="PRT"/>
        <w:numPr>
          <w:ilvl w:val="0"/>
          <w:numId w:val="1"/>
        </w:numPr>
        <w:ind w:hanging="0" w:left="0"/>
        <w:rPr/>
      </w:pPr>
      <w:r>
        <w:rPr/>
        <w:t>EXECUTION</w:t>
      </w:r>
    </w:p>
    <w:p>
      <w:pPr>
        <w:pStyle w:val="ART"/>
        <w:numPr>
          <w:ilvl w:val="3"/>
          <w:numId w:val="1"/>
        </w:numPr>
        <w:ind w:hanging="0" w:left="0"/>
        <w:rPr/>
      </w:pPr>
      <w:r>
        <w:rPr/>
        <w:t>PROTECTION</w:t>
      </w:r>
    </w:p>
    <w:p>
      <w:pPr>
        <w:pStyle w:val="PR1"/>
        <w:numPr>
          <w:ilvl w:val="4"/>
          <w:numId w:val="1"/>
        </w:numPr>
        <w:rPr/>
      </w:pPr>
      <w:r>
        <w:rPr/>
        <w:t>Protect persons, motor vehicles, surrounding surfaces of building, building site, plants, and surrounding buildings from harm resulting from alteration work.</w:t>
      </w:r>
    </w:p>
    <w:p>
      <w:pPr>
        <w:pStyle w:val="PR2"/>
        <w:numPr>
          <w:ilvl w:val="5"/>
          <w:numId w:val="1"/>
        </w:numPr>
        <w:spacing w:before="240" w:after="0"/>
        <w:rPr/>
      </w:pPr>
      <w:r>
        <w:rPr/>
        <w:t>Use only proven protection methods, appropriate to each area and surface being protected.</w:t>
      </w:r>
    </w:p>
    <w:p>
      <w:pPr>
        <w:pStyle w:val="PR2"/>
        <w:numPr>
          <w:ilvl w:val="5"/>
          <w:numId w:val="1"/>
        </w:numPr>
        <w:rPr/>
      </w:pPr>
      <w:r>
        <w:rPr/>
        <w:t>Provide temporary barricades, barriers, and directional signage to exclude the public from areas where alteration work is being performed.</w:t>
      </w:r>
    </w:p>
    <w:p>
      <w:pPr>
        <w:pStyle w:val="PR2"/>
        <w:numPr>
          <w:ilvl w:val="5"/>
          <w:numId w:val="1"/>
        </w:numPr>
        <w:rPr/>
      </w:pPr>
      <w:r>
        <w:rPr/>
        <w:t>Erect temporary barriers to form and maintain fire-egress routes.</w:t>
      </w:r>
    </w:p>
    <w:p>
      <w:pPr>
        <w:pStyle w:val="PR2"/>
        <w:numPr>
          <w:ilvl w:val="5"/>
          <w:numId w:val="1"/>
        </w:numPr>
        <w:rPr/>
      </w:pPr>
      <w:r>
        <w:rPr/>
        <w:t>Erect temporary protective covers over walkways and at points of pedestrian and vehicular entrance and exit that must remain in service during alteration work.</w:t>
      </w:r>
    </w:p>
    <w:p>
      <w:pPr>
        <w:pStyle w:val="PR2"/>
        <w:numPr>
          <w:ilvl w:val="5"/>
          <w:numId w:val="1"/>
        </w:numPr>
        <w:rPr/>
      </w:pPr>
      <w:r>
        <w:rPr/>
        <w:t>Contain dust and debris generated by alteration work, and prevent it from reaching the public or adjacent surfaces.</w:t>
      </w:r>
    </w:p>
    <w:p>
      <w:pPr>
        <w:pStyle w:val="PR2"/>
        <w:numPr>
          <w:ilvl w:val="5"/>
          <w:numId w:val="1"/>
        </w:numPr>
        <w:rPr/>
      </w:pPr>
      <w:r>
        <w:rPr/>
        <w:t>Provide shoring, bracing, and supports as necessary. Do not overload structural elements.</w:t>
      </w:r>
    </w:p>
    <w:p>
      <w:pPr>
        <w:pStyle w:val="PR2"/>
        <w:numPr>
          <w:ilvl w:val="5"/>
          <w:numId w:val="1"/>
        </w:numPr>
        <w:rPr/>
      </w:pPr>
      <w:r>
        <w:rPr/>
        <w:t>Protect floors and other surfaces along hauling routes from damage, wear, and staining.</w:t>
      </w:r>
    </w:p>
    <w:p>
      <w:pPr>
        <w:pStyle w:val="CMT"/>
        <w:rPr/>
      </w:pPr>
      <w:r>
        <w:rPr/>
        <w:t>Retain subparagraph below if required for partially occupied buildings; revise to suit Project.</w:t>
      </w:r>
    </w:p>
    <w:p>
      <w:pPr>
        <w:pStyle w:val="PR2"/>
        <w:numPr>
          <w:ilvl w:val="5"/>
          <w:numId w:val="1"/>
        </w:numPr>
        <w:rPr/>
      </w:pPr>
      <w:r>
        <w:rPr/>
        <w:t>Provide supplemental sound-control treatment to isolate demolition work from other areas of the building.</w:t>
      </w:r>
    </w:p>
    <w:p>
      <w:pPr>
        <w:pStyle w:val="PR1"/>
        <w:numPr>
          <w:ilvl w:val="4"/>
          <w:numId w:val="1"/>
        </w:numPr>
        <w:rPr/>
      </w:pPr>
      <w:r>
        <w:rPr/>
        <w:t>Temporary Protection of Materials to Remain:</w:t>
      </w:r>
    </w:p>
    <w:p>
      <w:pPr>
        <w:pStyle w:val="PR2"/>
        <w:numPr>
          <w:ilvl w:val="5"/>
          <w:numId w:val="1"/>
        </w:numPr>
        <w:spacing w:before="240" w:after="0"/>
        <w:rPr/>
      </w:pPr>
      <w:r>
        <w:rPr/>
        <w:t>Protect existing materials with temporary protections and construction. Do not remove existing materials unless otherwise indicated.</w:t>
      </w:r>
    </w:p>
    <w:p>
      <w:pPr>
        <w:pStyle w:val="PR2"/>
        <w:numPr>
          <w:ilvl w:val="5"/>
          <w:numId w:val="1"/>
        </w:numPr>
        <w:rPr/>
      </w:pPr>
      <w:r>
        <w:rPr/>
        <w:t>Do not attach temporary protection to existing surfaces except as indicated as part of the alteration work program.</w:t>
      </w:r>
    </w:p>
    <w:p>
      <w:pPr>
        <w:pStyle w:val="PR1"/>
        <w:numPr>
          <w:ilvl w:val="4"/>
          <w:numId w:val="1"/>
        </w:numPr>
        <w:rPr/>
      </w:pPr>
      <w:r>
        <w:rPr/>
        <w:t>Comply with each product manufacturer's written instructions for protections and precautions. Protect against adverse effects of products and procedures on people and adjacent materials, components, and vegetation.</w:t>
      </w:r>
    </w:p>
    <w:p>
      <w:pPr>
        <w:pStyle w:val="PR1"/>
        <w:numPr>
          <w:ilvl w:val="4"/>
          <w:numId w:val="1"/>
        </w:numPr>
        <w:rPr/>
      </w:pPr>
      <w:r>
        <w:rPr/>
        <w:t>Utility and Communications Services:</w:t>
      </w:r>
    </w:p>
    <w:p>
      <w:pPr>
        <w:pStyle w:val="PR2"/>
        <w:numPr>
          <w:ilvl w:val="5"/>
          <w:numId w:val="1"/>
        </w:numPr>
        <w:spacing w:before="240" w:after="0"/>
        <w:rPr/>
      </w:pPr>
      <w:r>
        <w:rPr/>
        <w:t>Notify Owner, Architect, authorities having jurisdiction, and entities owning or controlling wires, conduits, pipes, and other services affected by alteration work before commencing operations.</w:t>
      </w:r>
    </w:p>
    <w:p>
      <w:pPr>
        <w:pStyle w:val="PR2"/>
        <w:numPr>
          <w:ilvl w:val="5"/>
          <w:numId w:val="1"/>
        </w:numPr>
        <w:rPr/>
      </w:pPr>
      <w:r>
        <w:rPr/>
        <w:t>Disconnect and cap pipes and services as required by authorities having jurisdiction, as required for alteration work.</w:t>
      </w:r>
    </w:p>
    <w:p>
      <w:pPr>
        <w:pStyle w:val="PR2"/>
        <w:numPr>
          <w:ilvl w:val="5"/>
          <w:numId w:val="1"/>
        </w:numPr>
        <w:rPr/>
      </w:pPr>
      <w:r>
        <w:rPr/>
        <w:t>Maintain existing services unless otherwise indicated; keep in service, and protect against damage during operations. Provide temporary services during interruptions to existing utilities.</w:t>
      </w:r>
    </w:p>
    <w:p>
      <w:pPr>
        <w:pStyle w:val="PR1"/>
        <w:numPr>
          <w:ilvl w:val="4"/>
          <w:numId w:val="1"/>
        </w:numPr>
        <w:rPr/>
      </w:pPr>
      <w:r>
        <w:rPr/>
        <w:t>Existing Drains: Prior to the start of work in an area, test drainage system to ensure that it is functioning properly. Notify Architect immediately of inadequate drainage or blockage. Do not begin work in an area until the drainage system is functioning properly.</w:t>
      </w:r>
    </w:p>
    <w:p>
      <w:pPr>
        <w:pStyle w:val="PR2"/>
        <w:numPr>
          <w:ilvl w:val="5"/>
          <w:numId w:val="1"/>
        </w:numPr>
        <w:spacing w:before="240" w:after="0"/>
        <w:rPr/>
      </w:pPr>
      <w:r>
        <w:rPr/>
        <w:t>Prevent solids such as adhesive or mortar residue or other debris from entering the drainage system. Clean out drains and drain lines that become sluggish or blocked by sand or other materials resulting from alteration work.</w:t>
      </w:r>
    </w:p>
    <w:p>
      <w:pPr>
        <w:pStyle w:val="PR2"/>
        <w:numPr>
          <w:ilvl w:val="5"/>
          <w:numId w:val="1"/>
        </w:numPr>
        <w:rPr/>
      </w:pPr>
      <w:r>
        <w:rPr/>
        <w:t>Protect drains from pollutants. Block drains or filter out sediments, allowing only clean water to pass.</w:t>
      </w:r>
    </w:p>
    <w:p>
      <w:pPr>
        <w:pStyle w:val="CMT"/>
        <w:rPr/>
      </w:pPr>
      <w:r>
        <w:rPr/>
        <w:t>Revise "Existing Roofing" Paragraph below to suit Project. Protection should be designed to suit Project and as required under existing roof warranties if any.</w:t>
      </w:r>
    </w:p>
    <w:p>
      <w:pPr>
        <w:pStyle w:val="PR1"/>
        <w:numPr>
          <w:ilvl w:val="4"/>
          <w:numId w:val="1"/>
        </w:numPr>
        <w:rPr/>
      </w:pPr>
      <w:r>
        <w:rPr/>
        <w:t>Existing Roofing: Prior to the start of work in an area, install roofing protection[</w:t>
      </w:r>
      <w:r>
        <w:rPr>
          <w:b/>
        </w:rPr>
        <w:t> as indicated on Drawings</w:t>
      </w:r>
      <w:r>
        <w:rPr/>
        <w:t>].</w:t>
      </w:r>
    </w:p>
    <w:p>
      <w:pPr>
        <w:pStyle w:val="ART"/>
        <w:numPr>
          <w:ilvl w:val="3"/>
          <w:numId w:val="1"/>
        </w:numPr>
        <w:ind w:hanging="0" w:left="0"/>
        <w:rPr/>
      </w:pPr>
      <w:r>
        <w:rPr/>
        <w:t>PROTECTION FROM FIRE</w:t>
      </w:r>
    </w:p>
    <w:p>
      <w:pPr>
        <w:pStyle w:val="CMT"/>
        <w:rPr/>
      </w:pPr>
      <w:r>
        <w:rPr/>
        <w:t>Retain "General" Paragraph below for general fire-prevention and fire-fighting requirements; revise to suit Project.</w:t>
      </w:r>
    </w:p>
    <w:p>
      <w:pPr>
        <w:pStyle w:val="PR1"/>
        <w:numPr>
          <w:ilvl w:val="4"/>
          <w:numId w:val="1"/>
        </w:numPr>
        <w:rPr/>
      </w:pPr>
      <w:r>
        <w:rPr/>
        <w:t>General: Follow fire-prevention plan and the following:</w:t>
      </w:r>
    </w:p>
    <w:p>
      <w:pPr>
        <w:pStyle w:val="CMT"/>
        <w:rPr/>
      </w:pPr>
      <w:r>
        <w:rPr/>
        <w:t>Retain option in first subparagraph below to suit Project and Owner's ability to fulfill supervisory responsibilities. See the Evaluations.</w:t>
      </w:r>
    </w:p>
    <w:p>
      <w:pPr>
        <w:pStyle w:val="PR2"/>
        <w:numPr>
          <w:ilvl w:val="5"/>
          <w:numId w:val="1"/>
        </w:numPr>
        <w:spacing w:before="240" w:after="0"/>
        <w:rPr/>
      </w:pPr>
      <w:r>
        <w:rPr/>
        <w:t>Comply with NFPA 241 requirements unless otherwise indicated.[</w:t>
      </w:r>
      <w:r>
        <w:rPr>
          <w:b/>
        </w:rPr>
        <w:t> Perform duties titled "Owner's Responsibility for Fire Protection."</w:t>
      </w:r>
      <w:r>
        <w:rPr/>
        <w:t>]</w:t>
      </w:r>
    </w:p>
    <w:p>
      <w:pPr>
        <w:pStyle w:val="PR2"/>
        <w:numPr>
          <w:ilvl w:val="5"/>
          <w:numId w:val="1"/>
        </w:numPr>
        <w:rPr/>
      </w:pPr>
      <w:r>
        <w:rPr/>
        <w:t>Remove and keep area free of combustibles, including rubbish, paper, waste, and chemicals, unless necessary for the immediate work.</w:t>
      </w:r>
    </w:p>
    <w:p>
      <w:pPr>
        <w:pStyle w:val="PR3"/>
        <w:numPr>
          <w:ilvl w:val="6"/>
          <w:numId w:val="1"/>
        </w:numPr>
        <w:spacing w:before="240" w:after="0"/>
        <w:rPr/>
      </w:pPr>
      <w:r>
        <w:rPr/>
        <w:t>If combustible material cannot be removed, provide fire blankets to cover such materials.</w:t>
      </w:r>
    </w:p>
    <w:p>
      <w:pPr>
        <w:pStyle w:val="PR1"/>
        <w:numPr>
          <w:ilvl w:val="4"/>
          <w:numId w:val="1"/>
        </w:numPr>
        <w:rPr/>
      </w:pPr>
      <w:r>
        <w:rPr/>
        <w:t>Heat-Generating Equipment and Combustible Materials: Comply with the following procedures while performing work with heat-generating equipment or combustible materials, including welding, torch-cutting, soldering, brazing, removing paint with heat, or other operations where open flames or implements using high heat or combustible solvents and chemicals are anticipated:</w:t>
      </w:r>
    </w:p>
    <w:p>
      <w:pPr>
        <w:pStyle w:val="CMT"/>
        <w:rPr/>
      </w:pPr>
      <w:r>
        <w:rPr/>
        <w:t>Retain one of first two options in first subparagraph below.</w:t>
      </w:r>
    </w:p>
    <w:p>
      <w:pPr>
        <w:pStyle w:val="PR2"/>
        <w:numPr>
          <w:ilvl w:val="5"/>
          <w:numId w:val="1"/>
        </w:numPr>
        <w:spacing w:before="240" w:after="0"/>
        <w:rPr/>
      </w:pPr>
      <w:r>
        <w:rPr/>
        <w:t>Obtain Owner's approval for operations involving use of[</w:t>
      </w:r>
      <w:r>
        <w:rPr>
          <w:b/>
        </w:rPr>
        <w:t> open-flame or</w:t>
      </w:r>
      <w:r>
        <w:rPr/>
        <w:t>] welding or other high-heat equipment.[</w:t>
      </w:r>
      <w:r>
        <w:rPr>
          <w:b/>
        </w:rPr>
        <w:t> Use of open-flame equipment is not permitted.</w:t>
      </w:r>
      <w:r>
        <w:rPr/>
        <w:t>] Notify Owner [</w:t>
      </w:r>
      <w:r>
        <w:rPr>
          <w:b/>
        </w:rPr>
        <w:t>at least 72 hours</w:t>
      </w:r>
      <w:r>
        <w:rPr/>
        <w:t>] &lt;</w:t>
      </w:r>
      <w:r>
        <w:rPr>
          <w:b/>
        </w:rPr>
        <w:t>Insert requirement</w:t>
      </w:r>
      <w:r>
        <w:rPr/>
        <w:t>&gt; before each occurrence, indicating location of such work.</w:t>
      </w:r>
    </w:p>
    <w:p>
      <w:pPr>
        <w:pStyle w:val="PR2"/>
        <w:numPr>
          <w:ilvl w:val="5"/>
          <w:numId w:val="1"/>
        </w:numPr>
        <w:rPr/>
      </w:pPr>
      <w:r>
        <w:rPr/>
        <w:t>As far as practicable, restrict heat-generating equipment to shop areas or outside the building.</w:t>
      </w:r>
    </w:p>
    <w:p>
      <w:pPr>
        <w:pStyle w:val="PR2"/>
        <w:numPr>
          <w:ilvl w:val="5"/>
          <w:numId w:val="1"/>
        </w:numPr>
        <w:rPr/>
      </w:pPr>
      <w:r>
        <w:rPr/>
        <w:t>Do not perform work with heat-generating equipment in or near rooms or in areas where flammable liquids or explosive vapors are present or thought to be present. Use a combustible gas indicator test to ensure that the area is safe.</w:t>
      </w:r>
    </w:p>
    <w:p>
      <w:pPr>
        <w:pStyle w:val="PR2"/>
        <w:numPr>
          <w:ilvl w:val="5"/>
          <w:numId w:val="1"/>
        </w:numPr>
        <w:rPr/>
      </w:pPr>
      <w:r>
        <w:rPr/>
        <w:t>Use fireproof baffles to prevent flames, sparks, hot gases, or other high-temperature material from reaching surrounding combustible material.</w:t>
      </w:r>
    </w:p>
    <w:p>
      <w:pPr>
        <w:pStyle w:val="PR2"/>
        <w:numPr>
          <w:ilvl w:val="5"/>
          <w:numId w:val="1"/>
        </w:numPr>
        <w:rPr/>
      </w:pPr>
      <w:r>
        <w:rPr/>
        <w:t>Prevent the spread of sparks and particles of hot metal through open windows, doors, holes, and cracks in floors, walls, ceilings, roofs, and other openings.</w:t>
      </w:r>
    </w:p>
    <w:p>
      <w:pPr>
        <w:pStyle w:val="CMT"/>
        <w:rPr/>
      </w:pPr>
      <w:r>
        <w:rPr/>
        <w:t>Consider inserting a list of specific combustible materials in "Fire Watch" Subparagraph below.</w:t>
      </w:r>
    </w:p>
    <w:p>
      <w:pPr>
        <w:pStyle w:val="PR2"/>
        <w:numPr>
          <w:ilvl w:val="5"/>
          <w:numId w:val="1"/>
        </w:numPr>
        <w:rPr/>
      </w:pPr>
      <w:r>
        <w:rPr/>
        <w:t>Fire Watch: Before working with heat-generating equipment or combustible materials, station personnel to serve as a fire watch at each location where such work is performed. Fire-watch personnel shall have the authority to enforce fire safety. Station fire watch according to NFPA 51B, NFPA 241, and as follows:</w:t>
      </w:r>
    </w:p>
    <w:p>
      <w:pPr>
        <w:pStyle w:val="CMT"/>
        <w:rPr/>
      </w:pPr>
      <w:r>
        <w:rPr/>
        <w:t>Retain or revise five subparagraphs below to suit Project. These requirements are enhancements of NFPA 51B and NFPA 241 requirements. Neither NFPA 51B nor NFPA 241 contains exact requirements of first four subparagraphs below. See the Evaluations.</w:t>
      </w:r>
    </w:p>
    <w:p>
      <w:pPr>
        <w:pStyle w:val="PR3"/>
        <w:numPr>
          <w:ilvl w:val="6"/>
          <w:numId w:val="1"/>
        </w:numPr>
        <w:spacing w:before="240" w:after="0"/>
        <w:rPr/>
      </w:pPr>
      <w:r>
        <w:rPr/>
        <w:t>Train each fire watch in the proper operation of fire-control equipment and alarms.</w:t>
      </w:r>
    </w:p>
    <w:p>
      <w:pPr>
        <w:pStyle w:val="PR3"/>
        <w:numPr>
          <w:ilvl w:val="6"/>
          <w:numId w:val="1"/>
        </w:numPr>
        <w:rPr/>
      </w:pPr>
      <w:r>
        <w:rPr/>
        <w:t>Prohibit fire-watch personnel from other work that would be a distraction from fire-watch duties.</w:t>
      </w:r>
    </w:p>
    <w:p>
      <w:pPr>
        <w:pStyle w:val="PR3"/>
        <w:numPr>
          <w:ilvl w:val="6"/>
          <w:numId w:val="1"/>
        </w:numPr>
        <w:rPr/>
      </w:pPr>
      <w:r>
        <w:rPr/>
        <w:t>Cease work with heat-generating equipment whenever fire-watch personnel are not present.</w:t>
      </w:r>
    </w:p>
    <w:p>
      <w:pPr>
        <w:pStyle w:val="PR3"/>
        <w:numPr>
          <w:ilvl w:val="6"/>
          <w:numId w:val="1"/>
        </w:numPr>
        <w:rPr/>
      </w:pPr>
      <w:r>
        <w:rPr/>
        <w:t>Have fire-watch personnel perform final fire-safety inspection each day beginning no sooner than [</w:t>
      </w:r>
      <w:r>
        <w:rPr>
          <w:b/>
        </w:rPr>
        <w:t>30 minutes</w:t>
      </w:r>
      <w:r>
        <w:rPr/>
        <w:t>] &lt;</w:t>
      </w:r>
      <w:r>
        <w:rPr>
          <w:b/>
        </w:rPr>
        <w:t>Insert time</w:t>
      </w:r>
      <w:r>
        <w:rPr/>
        <w:t>&gt; after conclusion of work[</w:t>
      </w:r>
      <w:r>
        <w:rPr>
          <w:b/>
        </w:rPr>
        <w:t> in each area</w:t>
      </w:r>
      <w:r>
        <w:rPr/>
        <w:t>] to detect hidden or smoldering fires and to ensure that proper fire prevention is maintained.</w:t>
      </w:r>
    </w:p>
    <w:p>
      <w:pPr>
        <w:pStyle w:val="CMT"/>
        <w:rPr/>
      </w:pPr>
      <w:r>
        <w:rPr/>
        <w:t>Retain subparagraph below to suit Project. NFPA 51B requires fire watch to be maintained for at least 30 minutes after completion of hot work operations; NFPA 241 requires fire watch to be posted for two hours after completion of torch-applied roofing operations.</w:t>
      </w:r>
    </w:p>
    <w:p>
      <w:pPr>
        <w:pStyle w:val="PR3"/>
        <w:numPr>
          <w:ilvl w:val="6"/>
          <w:numId w:val="1"/>
        </w:numPr>
        <w:rPr/>
      </w:pPr>
      <w:r>
        <w:rPr/>
        <w:t>Maintain fire-watch personnel at[</w:t>
      </w:r>
      <w:r>
        <w:rPr>
          <w:b/>
        </w:rPr>
        <w:t> each area of</w:t>
      </w:r>
      <w:r>
        <w:rPr/>
        <w:t>] Project site until [</w:t>
      </w:r>
      <w:r>
        <w:rPr>
          <w:b/>
        </w:rPr>
        <w:t>60 minutes</w:t>
      </w:r>
      <w:r>
        <w:rPr/>
        <w:t>] [</w:t>
      </w:r>
      <w:r>
        <w:rPr>
          <w:b/>
        </w:rPr>
        <w:t>two hours</w:t>
      </w:r>
      <w:r>
        <w:rPr/>
        <w:t>] &lt;</w:t>
      </w:r>
      <w:r>
        <w:rPr>
          <w:b/>
        </w:rPr>
        <w:t>Insert time</w:t>
      </w:r>
      <w:r>
        <w:rPr/>
        <w:t>&gt; after conclusion of daily work.</w:t>
      </w:r>
    </w:p>
    <w:p>
      <w:pPr>
        <w:pStyle w:val="CMT"/>
        <w:rPr/>
      </w:pPr>
      <w:r>
        <w:rPr/>
        <w:t>Retain or revise "Fire-Control Devices" Paragraph below to suit Project.</w:t>
      </w:r>
    </w:p>
    <w:p>
      <w:pPr>
        <w:pStyle w:val="PR1"/>
        <w:numPr>
          <w:ilvl w:val="4"/>
          <w:numId w:val="1"/>
        </w:numPr>
        <w:rPr/>
      </w:pPr>
      <w:r>
        <w:rPr/>
        <w:t>Fire-Control Devices: Provide and maintain fire extinguishers, fire blankets, and rag buckets for disposal of rags with combustible liquids. Maintain each as suitable for the type of fire risk in each work area. Ensure that nearby personnel and the fire-watch personnel are trained in fire-extinguisher and blanket use.</w:t>
      </w:r>
    </w:p>
    <w:p>
      <w:pPr>
        <w:pStyle w:val="CMT"/>
        <w:rPr/>
      </w:pPr>
      <w:r>
        <w:rPr/>
        <w:t>Retain "Sprinklers" Paragraph below for existing functional sprinklers. Revise to suit Project and ensure continuous fire protection if anticipating scheduled interruptions.</w:t>
      </w:r>
    </w:p>
    <w:p>
      <w:pPr>
        <w:pStyle w:val="PR1"/>
        <w:numPr>
          <w:ilvl w:val="4"/>
          <w:numId w:val="1"/>
        </w:numPr>
        <w:rPr/>
      </w:pPr>
      <w:r>
        <w:rPr/>
        <w:t>Sprinklers: Where sprinkler protection exists and is functional, maintain it without interruption while operations are being performed. If operations are performed close to sprinklers, shield them temporarily with guards.</w:t>
      </w:r>
    </w:p>
    <w:p>
      <w:pPr>
        <w:pStyle w:val="PR2"/>
        <w:numPr>
          <w:ilvl w:val="5"/>
          <w:numId w:val="1"/>
        </w:numPr>
        <w:spacing w:before="240" w:after="0"/>
        <w:rPr/>
      </w:pPr>
      <w:r>
        <w:rPr/>
        <w:t>Remove temporary guards at the end of work shifts, whenever operations are paused, and when nearby work is complete.</w:t>
      </w:r>
    </w:p>
    <w:p>
      <w:pPr>
        <w:pStyle w:val="ART"/>
        <w:numPr>
          <w:ilvl w:val="3"/>
          <w:numId w:val="1"/>
        </w:numPr>
        <w:ind w:hanging="0" w:left="0"/>
        <w:rPr/>
      </w:pPr>
      <w:r>
        <w:rPr/>
        <w:t>PROTECTION DURING APPLICATION OF CHEMICALS</w:t>
      </w:r>
    </w:p>
    <w:p>
      <w:pPr>
        <w:pStyle w:val="CMT"/>
        <w:rPr/>
      </w:pPr>
      <w:r>
        <w:rPr/>
        <w:t>This article is an example of procedures for chemical and adhesive application and for cleaning processes; revise to suit Project.</w:t>
      </w:r>
    </w:p>
    <w:p>
      <w:pPr>
        <w:pStyle w:val="PR1"/>
        <w:numPr>
          <w:ilvl w:val="4"/>
          <w:numId w:val="1"/>
        </w:numPr>
        <w:rPr/>
      </w:pPr>
      <w:r>
        <w:rPr/>
        <w:t>Protect motor vehicles, surrounding surfaces of building, building site, plants, and surrounding buildings from harm or spillage resulting from applications of chemicals and adhesives.</w:t>
      </w:r>
    </w:p>
    <w:p>
      <w:pPr>
        <w:pStyle w:val="PR1"/>
        <w:numPr>
          <w:ilvl w:val="4"/>
          <w:numId w:val="1"/>
        </w:numPr>
        <w:rPr/>
      </w:pPr>
      <w:r>
        <w:rPr/>
        <w:t>Cover adjacent surfaces with protective materials that are proven to resist chemicals selected for Project unless chemicals being used will not damage adjacent surfaces as indicated in alteration work program. Use covering materials and masking agents that are waterproof and UV resistant and that will not stain or leave residue on surfaces to which they are applied. Apply protective materials according to manufacturer's written instructions. Do not apply liquid masking agents or adhesives to painted or porous surfaces. When no longer needed, promptly remove protective materials.</w:t>
      </w:r>
    </w:p>
    <w:p>
      <w:pPr>
        <w:pStyle w:val="PR1"/>
        <w:numPr>
          <w:ilvl w:val="4"/>
          <w:numId w:val="1"/>
        </w:numPr>
        <w:rPr/>
      </w:pPr>
      <w:r>
        <w:rPr/>
        <w:t>Do not apply chemicals during winds of sufficient force to spread them to unprotected surfaces.</w:t>
      </w:r>
    </w:p>
    <w:p>
      <w:pPr>
        <w:pStyle w:val="PR1"/>
        <w:numPr>
          <w:ilvl w:val="4"/>
          <w:numId w:val="1"/>
        </w:numPr>
        <w:rPr/>
      </w:pPr>
      <w:r>
        <w:rPr/>
        <w:t>Neutralize alkaline and acid wastes and legally dispose of off Owner's property.</w:t>
      </w:r>
    </w:p>
    <w:p>
      <w:pPr>
        <w:pStyle w:val="PR1"/>
        <w:numPr>
          <w:ilvl w:val="4"/>
          <w:numId w:val="1"/>
        </w:numPr>
        <w:rPr/>
      </w:pPr>
      <w:r>
        <w:rPr/>
        <w:t>Collect and dispose of runoff from chemical operations by legal means and in a manner that prevents soil contamination, soil erosion, undermining of paving and foundations, damage to landscaping, or water penetration into building interior.</w:t>
      </w:r>
    </w:p>
    <w:p>
      <w:pPr>
        <w:pStyle w:val="ART"/>
        <w:numPr>
          <w:ilvl w:val="3"/>
          <w:numId w:val="1"/>
        </w:numPr>
        <w:ind w:hanging="0" w:left="0"/>
        <w:rPr/>
      </w:pPr>
      <w:r>
        <w:rPr/>
        <w:t>GENERAL ALTERATION WORK</w:t>
      </w:r>
    </w:p>
    <w:p>
      <w:pPr>
        <w:pStyle w:val="CMT"/>
        <w:rPr/>
      </w:pPr>
      <w:r>
        <w:rPr/>
        <w:t>Retain paragraphs in this article to suit types of work required for Project. Anticipate issues and revise to suit Project. Do not duplicate requirements for specific materials and work specified in other Sections.</w:t>
      </w:r>
    </w:p>
    <w:p>
      <w:pPr>
        <w:pStyle w:val="PR1"/>
        <w:numPr>
          <w:ilvl w:val="4"/>
          <w:numId w:val="1"/>
        </w:numPr>
        <w:rPr/>
      </w:pPr>
      <w:r>
        <w:rPr/>
        <w:t>Have specialty work performed only by qualified specialists.</w:t>
      </w:r>
    </w:p>
    <w:p>
      <w:pPr>
        <w:pStyle w:val="PR1"/>
        <w:numPr>
          <w:ilvl w:val="4"/>
          <w:numId w:val="1"/>
        </w:numPr>
        <w:rPr/>
      </w:pPr>
      <w:r>
        <w:rPr/>
        <w:t>Ensure that supervisory personnel are present when work begins and during its progress.</w:t>
      </w:r>
    </w:p>
    <w:p>
      <w:pPr>
        <w:pStyle w:val="PR1"/>
        <w:numPr>
          <w:ilvl w:val="4"/>
          <w:numId w:val="1"/>
        </w:numPr>
        <w:rPr/>
      </w:pPr>
      <w:r>
        <w:rPr/>
        <w:t>Record existing work before each procedure (preconstruction), and record progress during the work. Use digital preconstruction documentation [</w:t>
      </w:r>
      <w:r>
        <w:rPr>
          <w:b/>
        </w:rPr>
        <w:t>photographs</w:t>
      </w:r>
      <w:r>
        <w:rPr/>
        <w:t>] [</w:t>
      </w:r>
      <w:r>
        <w:rPr>
          <w:b/>
        </w:rPr>
        <w:t>or</w:t>
      </w:r>
      <w:r>
        <w:rPr/>
        <w:t>] [</w:t>
      </w:r>
      <w:r>
        <w:rPr>
          <w:b/>
        </w:rPr>
        <w:t>video recordings</w:t>
      </w:r>
      <w:r>
        <w:rPr/>
        <w:t>]. Comply with requirements in Section 013233 "Photographic Documentation."</w:t>
      </w:r>
    </w:p>
    <w:p>
      <w:pPr>
        <w:pStyle w:val="PR1"/>
        <w:numPr>
          <w:ilvl w:val="4"/>
          <w:numId w:val="1"/>
        </w:numPr>
        <w:rPr/>
      </w:pPr>
      <w:r>
        <w:rPr/>
        <w:t>Perform surveys of Project site as the Work progresses to detect hazards resulting from alterations.</w:t>
      </w:r>
    </w:p>
    <w:p>
      <w:pPr>
        <w:pStyle w:val="PR1"/>
        <w:numPr>
          <w:ilvl w:val="4"/>
          <w:numId w:val="1"/>
        </w:numPr>
        <w:rPr/>
      </w:pPr>
      <w:r>
        <w:rPr/>
        <w:t>Notify Architect of visible changes in the integrity of material or components whether from environmental causes including biological attack, UV degradation, freezing, or thawing or from structural defects including cracks, movement, or distortion.</w:t>
      </w:r>
    </w:p>
    <w:p>
      <w:pPr>
        <w:pStyle w:val="PR2"/>
        <w:numPr>
          <w:ilvl w:val="5"/>
          <w:numId w:val="1"/>
        </w:numPr>
        <w:spacing w:before="240" w:after="0"/>
        <w:rPr/>
      </w:pPr>
      <w:r>
        <w:rPr/>
        <w:t>Do not proceed with the work in question until directed by Architect.</w:t>
      </w:r>
    </w:p>
    <w:p>
      <w:pPr>
        <w:pStyle w:val="EOS"/>
        <w:rPr/>
      </w:pPr>
      <w:r>
        <w:rPr/>
        <w:t>END OF SECTION 013516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ALTERATION PROJECT PROCEDURES</w:t>
          </w:r>
        </w:p>
      </w:tc>
      <w:tc>
        <w:tcPr>
          <w:tcW w:w="1872" w:type="dxa"/>
          <w:tcBorders/>
        </w:tcPr>
        <w:p>
          <w:pPr>
            <w:pStyle w:val="RJUST"/>
            <w:rPr/>
          </w:pPr>
          <w:r>
            <w:rPr>
              <w:rStyle w:val="NUM"/>
            </w:rPr>
            <w:t>013516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13516"/>
    <w:docVar w:name="MF95" w:val="01356"/>
    <w:docVar w:name="MFOrigin" w:val="MF04"/>
    <w:docVar w:name="SectionID" w:val="3252"/>
    <w:docVar w:name="SpecType" w:val="MasterSpec"/>
    <w:docVar w:name="Version" w:val="154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3516&amp;ver=06-01-20&amp;format=FL&amp;sid=1545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2022-09-26T01:29:00Z</dcterms:created>
  <dc:creator>Deltek, Inc.</dc:creator>
  <dc:description/>
  <cp:keywords>BAS-12345-MS80</cp:keywords>
  <dc:language>zh-CN</dc:language>
  <cp:lastModifiedBy>Janice Nacional</cp:lastModifiedBy>
  <dcterms:modified xsi:type="dcterms:W3CDTF">2022-09-26T01:29:00Z</dcterms:modified>
  <cp:revision>2</cp:revision>
  <dc:subject>ALTERATION PROJECT PROCEDURES</dc:subject>
  <dc:title>SECTION 013516 - ALTERATION PROJECT PROCEDURES</dc:title>
</cp:coreProperties>
</file>