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017419</w:t>
      </w:r>
      <w:r>
        <w:rPr/>
        <w:t xml:space="preserve"> - </w:t>
      </w:r>
      <w:r>
        <w:rPr>
          <w:rStyle w:val="NAM"/>
        </w:rPr>
        <w:t>CONSTRUCTION WASTE MANAGEMENT AND DISPOSAL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the following:</w:t>
      </w:r>
    </w:p>
    <w:p>
      <w:pPr>
        <w:pStyle w:val="PR2"/>
        <w:numPr>
          <w:ilvl w:val="5"/>
          <w:numId w:val="1"/>
        </w:numPr>
        <w:spacing w:before="240" w:after="0"/>
        <w:ind w:hanging="0" w:left="0"/>
        <w:rPr/>
      </w:pPr>
      <w:r>
        <w:rPr/>
        <w:t>Salvaging nonhazardous [</w:t>
      </w:r>
      <w:r>
        <w:rPr>
          <w:b/>
        </w:rPr>
        <w:t>demolition</w:t>
      </w:r>
      <w:r>
        <w:rPr/>
        <w:t>] [</w:t>
      </w:r>
      <w:r>
        <w:rPr>
          <w:b/>
        </w:rPr>
        <w:t>and</w:t>
      </w:r>
      <w:r>
        <w:rPr/>
        <w:t>] [</w:t>
      </w:r>
      <w:r>
        <w:rPr>
          <w:b/>
        </w:rPr>
        <w:t>construction</w:t>
      </w:r>
      <w:r>
        <w:rPr/>
        <w:t>] waste.</w:t>
      </w:r>
    </w:p>
    <w:p>
      <w:pPr>
        <w:pStyle w:val="PR2"/>
        <w:numPr>
          <w:ilvl w:val="5"/>
          <w:numId w:val="1"/>
        </w:numPr>
        <w:ind w:hanging="0" w:left="0"/>
        <w:rPr/>
      </w:pPr>
      <w:r>
        <w:rPr/>
        <w:t>Recycling nonhazardous [</w:t>
      </w:r>
      <w:r>
        <w:rPr>
          <w:b/>
        </w:rPr>
        <w:t>demolition</w:t>
      </w:r>
      <w:r>
        <w:rPr/>
        <w:t>] [</w:t>
      </w:r>
      <w:r>
        <w:rPr>
          <w:b/>
        </w:rPr>
        <w:t>and</w:t>
      </w:r>
      <w:r>
        <w:rPr/>
        <w:t>] [</w:t>
      </w:r>
      <w:r>
        <w:rPr>
          <w:b/>
        </w:rPr>
        <w:t>construction</w:t>
      </w:r>
      <w:r>
        <w:rPr/>
        <w:t>] waste.</w:t>
      </w:r>
    </w:p>
    <w:p>
      <w:pPr>
        <w:pStyle w:val="PR2"/>
        <w:numPr>
          <w:ilvl w:val="5"/>
          <w:numId w:val="1"/>
        </w:numPr>
        <w:ind w:hanging="0" w:left="0"/>
        <w:rPr/>
      </w:pPr>
      <w:r>
        <w:rPr/>
        <w:t>Disposing of nonhazardous [</w:t>
      </w:r>
      <w:r>
        <w:rPr>
          <w:b/>
        </w:rPr>
        <w:t>demolition</w:t>
      </w:r>
      <w:r>
        <w:rPr/>
        <w:t>] [</w:t>
      </w:r>
      <w:r>
        <w:rPr>
          <w:b/>
        </w:rPr>
        <w:t>and</w:t>
      </w:r>
      <w:r>
        <w:rPr/>
        <w:t>] [</w:t>
      </w:r>
      <w:r>
        <w:rPr>
          <w:b/>
        </w:rPr>
        <w:t>construction</w:t>
      </w:r>
      <w:r>
        <w:rPr/>
        <w:t>] waste.</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011200 "Multiple Contract Summary" for coordination of responsibilities for waste management.</w:t>
      </w:r>
    </w:p>
    <w:p>
      <w:pPr>
        <w:pStyle w:val="PR2"/>
        <w:numPr>
          <w:ilvl w:val="5"/>
          <w:numId w:val="1"/>
        </w:numPr>
        <w:ind w:hanging="0" w:left="0"/>
        <w:rPr/>
      </w:pPr>
      <w:r>
        <w:rPr/>
        <w:t>Section 042000 "Unit Masonry" for disposal requirements for masonry waste.</w:t>
      </w:r>
    </w:p>
    <w:p>
      <w:pPr>
        <w:pStyle w:val="PR2"/>
        <w:numPr>
          <w:ilvl w:val="5"/>
          <w:numId w:val="1"/>
        </w:numPr>
        <w:ind w:hanging="0" w:left="0"/>
        <w:rPr/>
      </w:pPr>
      <w:r>
        <w:rPr/>
        <w:t>Section 044313.13 "Anchored Stone Masonry Veneer" for disposal requirements for excess stone and stone waste.</w:t>
      </w:r>
    </w:p>
    <w:p>
      <w:pPr>
        <w:pStyle w:val="PR2"/>
        <w:numPr>
          <w:ilvl w:val="5"/>
          <w:numId w:val="1"/>
        </w:numPr>
        <w:ind w:hanging="0" w:left="0"/>
        <w:rPr/>
      </w:pPr>
      <w:r>
        <w:rPr/>
        <w:t>Section 044313.16 "Adhered Stone Masonry Veneer" for disposal requirements for excess stone and stone waste.</w:t>
      </w:r>
    </w:p>
    <w:p>
      <w:pPr>
        <w:pStyle w:val="PR2"/>
        <w:numPr>
          <w:ilvl w:val="5"/>
          <w:numId w:val="1"/>
        </w:numPr>
        <w:ind w:hanging="0" w:left="0"/>
        <w:rPr/>
      </w:pPr>
      <w:r>
        <w:rPr/>
        <w:t>Section 311000 "Site Clearing" for disposition of waste resulting from site clearing and removal of above- and below-grade improvements.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Construction Waste: Building, structure, and site improvement materials and other solid waste resulting from construction, remodeling, renovation, or repair operations. Construction waste includes packaging.</w:t>
      </w:r>
    </w:p>
    <w:p>
      <w:pPr>
        <w:pStyle w:val="PR1"/>
        <w:numPr>
          <w:ilvl w:val="4"/>
          <w:numId w:val="1"/>
        </w:numPr>
        <w:ind w:hanging="0" w:left="0"/>
        <w:rPr/>
      </w:pPr>
      <w:r>
        <w:rPr/>
        <w:t>Demolition Waste: Building, structure, and site improvement materials resulting from demolition operations.</w:t>
      </w:r>
    </w:p>
    <w:p>
      <w:pPr>
        <w:pStyle w:val="PR1"/>
        <w:numPr>
          <w:ilvl w:val="4"/>
          <w:numId w:val="1"/>
        </w:numPr>
        <w:ind w:hanging="0" w:left="0"/>
        <w:rPr/>
      </w:pPr>
      <w:r>
        <w:rPr/>
        <w:t>Disposal: Removal of demolition or construction waste and subsequent salvage, sale, recycling, or deposit in landfill, incinerator acceptable to authorities having jurisdiction, or designated spoil areas on Owner’s property.</w:t>
      </w:r>
    </w:p>
    <w:p>
      <w:pPr>
        <w:pStyle w:val="PR1"/>
        <w:numPr>
          <w:ilvl w:val="4"/>
          <w:numId w:val="1"/>
        </w:numPr>
        <w:ind w:hanging="0" w:left="0"/>
        <w:rPr/>
      </w:pPr>
      <w:r>
        <w:rPr/>
        <w:t>Recycle: Recovery of demolition or construction waste for subsequent processing in preparation for reuse.</w:t>
      </w:r>
    </w:p>
    <w:p>
      <w:pPr>
        <w:pStyle w:val="PR1"/>
        <w:numPr>
          <w:ilvl w:val="4"/>
          <w:numId w:val="1"/>
        </w:numPr>
        <w:ind w:hanging="0" w:left="0"/>
        <w:rPr/>
      </w:pPr>
      <w:r>
        <w:rPr/>
        <w:t>Salvage: Recovery of demolition or construction waste and subsequent sale or reuse in another facility.</w:t>
      </w:r>
    </w:p>
    <w:p>
      <w:pPr>
        <w:pStyle w:val="PR1"/>
        <w:numPr>
          <w:ilvl w:val="4"/>
          <w:numId w:val="1"/>
        </w:numPr>
        <w:ind w:hanging="0" w:left="0"/>
        <w:rPr/>
      </w:pPr>
      <w:r>
        <w:rPr/>
        <w:t>Salvage and Reuse: Recovery of demolition or construction waste and subsequent incorporation into the Work.</w:t>
      </w:r>
    </w:p>
    <w:p>
      <w:pPr>
        <w:pStyle w:val="ART"/>
        <w:numPr>
          <w:ilvl w:val="3"/>
          <w:numId w:val="1"/>
        </w:numPr>
        <w:ind w:hanging="0" w:left="0"/>
        <w:rPr/>
      </w:pPr>
      <w:r>
        <w:rPr/>
        <w:t>MATERIALS OWNERSHIP</w:t>
      </w:r>
    </w:p>
    <w:p>
      <w:pPr>
        <w:pStyle w:val="PR1"/>
        <w:numPr>
          <w:ilvl w:val="4"/>
          <w:numId w:val="1"/>
        </w:numPr>
        <w:ind w:hanging="0" w:left="0"/>
        <w:rPr/>
      </w:pPr>
      <w:r>
        <w:rPr/>
        <w:t>Unless otherwise indicated, demolition and construction waste becomes property of Contractor.</w:t>
      </w:r>
    </w:p>
    <w:p>
      <w:pPr>
        <w:pStyle w:val="PR1"/>
        <w:numPr>
          <w:ilvl w:val="4"/>
          <w:numId w:val="1"/>
        </w:numPr>
        <w:ind w:hanging="0" w:left="0"/>
        <w:rPr/>
      </w:pPr>
      <w:r>
        <w:rPr/>
        <w:t>Historic items, relics, antiques, and similar objects including, but not limited to, cornerstones and their contents, commemorative plaques and tablets, and other items of interest or value to Owner that may be uncovered during demolition remain the property of Owner.</w:t>
      </w:r>
    </w:p>
    <w:p>
      <w:pPr>
        <w:pStyle w:val="PR2"/>
        <w:numPr>
          <w:ilvl w:val="5"/>
          <w:numId w:val="1"/>
        </w:numPr>
        <w:spacing w:before="240" w:after="0"/>
        <w:ind w:hanging="0" w:left="0"/>
        <w:rPr/>
      </w:pPr>
      <w:r>
        <w:rPr/>
        <w:t>Carefully salvage in a manner to prevent damage and promptly return to Owner.</w:t>
      </w:r>
    </w:p>
    <w:p>
      <w:pPr>
        <w:pStyle w:val="ART"/>
        <w:numPr>
          <w:ilvl w:val="3"/>
          <w:numId w:val="1"/>
        </w:numPr>
        <w:ind w:hanging="0" w:left="0"/>
        <w:rPr/>
      </w:pPr>
      <w:r>
        <w:rPr/>
        <w:t>ACTION SUBMITTALS</w:t>
      </w:r>
    </w:p>
    <w:p>
      <w:pPr>
        <w:pStyle w:val="PR1"/>
        <w:numPr>
          <w:ilvl w:val="4"/>
          <w:numId w:val="1"/>
        </w:numPr>
        <w:ind w:hanging="0" w:left="0"/>
        <w:rPr/>
      </w:pPr>
      <w:r>
        <w:rPr/>
        <w:t>Waste Management Plan: Submit plan within [</w:t>
      </w:r>
      <w:r>
        <w:rPr>
          <w:b/>
        </w:rPr>
        <w:t>7</w:t>
      </w:r>
      <w:r>
        <w:rPr/>
        <w:t>] [</w:t>
      </w:r>
      <w:r>
        <w:rPr>
          <w:b/>
        </w:rPr>
        <w:t>30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w:t>
      </w:r>
    </w:p>
    <w:p>
      <w:pPr>
        <w:pStyle w:val="ART"/>
        <w:numPr>
          <w:ilvl w:val="3"/>
          <w:numId w:val="1"/>
        </w:numPr>
        <w:ind w:hanging="0" w:left="0"/>
        <w:rPr/>
      </w:pPr>
      <w:r>
        <w:rPr/>
        <w:t>INFORMATIONAL SUBMITTALS</w:t>
      </w:r>
    </w:p>
    <w:p>
      <w:pPr>
        <w:pStyle w:val="CMT"/>
        <w:rPr/>
      </w:pPr>
      <w:r>
        <w:rPr/>
        <w:t>See Evaluations for examples of progress reports and sample forms in "Waste Reduction Progress Reports" Paragraph below. See "Attachments" Article for example of location for attachment of forms according to CSI's "SectionFormat."</w:t>
      </w:r>
    </w:p>
    <w:p>
      <w:pPr>
        <w:pStyle w:val="PR1"/>
        <w:numPr>
          <w:ilvl w:val="4"/>
          <w:numId w:val="1"/>
        </w:numPr>
        <w:ind w:hanging="0" w:left="0"/>
        <w:rPr/>
      </w:pPr>
      <w:r>
        <w:rPr/>
        <w:t>Waste Reduction Progress Reports: Concurrent with each Application for Payment, submit report. Use [</w:t>
      </w:r>
      <w:r>
        <w:rPr>
          <w:b/>
        </w:rPr>
        <w:t>Form CWM-7 for construction waste</w:t>
      </w:r>
      <w:r>
        <w:rPr/>
        <w:t>] [</w:t>
      </w:r>
      <w:r>
        <w:rPr>
          <w:b/>
        </w:rPr>
        <w:t>and</w:t>
      </w:r>
      <w:r>
        <w:rPr/>
        <w:t>] [</w:t>
      </w:r>
      <w:r>
        <w:rPr>
          <w:b/>
        </w:rPr>
        <w:t>Form CWM-8 for demolition waste</w:t>
      </w:r>
      <w:r>
        <w:rPr/>
        <w:t>] &lt;</w:t>
      </w:r>
      <w:r>
        <w:rPr>
          <w:b/>
        </w:rPr>
        <w:t>Insert Owner's form designation</w:t>
      </w:r>
      <w:r>
        <w:rPr/>
        <w:t>&gt;. Include the following information:</w:t>
      </w:r>
    </w:p>
    <w:p>
      <w:pPr>
        <w:pStyle w:val="PR2"/>
        <w:numPr>
          <w:ilvl w:val="5"/>
          <w:numId w:val="1"/>
        </w:numPr>
        <w:spacing w:before="240" w:after="0"/>
        <w:ind w:hanging="0" w:left="0"/>
        <w:rPr/>
      </w:pPr>
      <w:r>
        <w:rPr/>
        <w:t>Material category.</w:t>
      </w:r>
    </w:p>
    <w:p>
      <w:pPr>
        <w:pStyle w:val="PR2"/>
        <w:numPr>
          <w:ilvl w:val="5"/>
          <w:numId w:val="1"/>
        </w:numPr>
        <w:ind w:hanging="0" w:left="0"/>
        <w:rPr/>
      </w:pPr>
      <w:r>
        <w:rPr/>
        <w:t>Generation point of waste.</w:t>
      </w:r>
    </w:p>
    <w:p>
      <w:pPr>
        <w:pStyle w:val="PR2"/>
        <w:numPr>
          <w:ilvl w:val="5"/>
          <w:numId w:val="1"/>
        </w:numPr>
        <w:ind w:hanging="0" w:left="0"/>
        <w:rPr/>
      </w:pPr>
      <w:r>
        <w:rPr/>
        <w:t xml:space="preserve">Total quantity of waste in </w:t>
      </w:r>
      <w:r>
        <w:rPr>
          <w:rStyle w:val="IP"/>
        </w:rPr>
        <w:t>tons</w:t>
      </w:r>
      <w:r>
        <w:rPr>
          <w:rStyle w:val="SI"/>
        </w:rPr>
        <w:t xml:space="preserve"> (tonnes)</w:t>
      </w:r>
      <w:r>
        <w:rPr/>
        <w:t>.</w:t>
      </w:r>
    </w:p>
    <w:p>
      <w:pPr>
        <w:pStyle w:val="PR2"/>
        <w:numPr>
          <w:ilvl w:val="5"/>
          <w:numId w:val="1"/>
        </w:numPr>
        <w:ind w:hanging="0" w:left="0"/>
        <w:rPr/>
      </w:pPr>
      <w:r>
        <w:rPr/>
        <w:t xml:space="preserve">Quantity of waste salvaged, both estimated and actual in </w:t>
      </w:r>
      <w:r>
        <w:rPr>
          <w:rStyle w:val="IP"/>
        </w:rPr>
        <w:t>tons</w:t>
      </w:r>
      <w:r>
        <w:rPr>
          <w:rStyle w:val="SI"/>
        </w:rPr>
        <w:t xml:space="preserve"> (tonnes)</w:t>
      </w:r>
      <w:r>
        <w:rPr/>
        <w:t>.</w:t>
      </w:r>
    </w:p>
    <w:p>
      <w:pPr>
        <w:pStyle w:val="PR2"/>
        <w:numPr>
          <w:ilvl w:val="5"/>
          <w:numId w:val="1"/>
        </w:numPr>
        <w:ind w:hanging="0" w:left="0"/>
        <w:rPr/>
      </w:pPr>
      <w:r>
        <w:rPr/>
        <w:t xml:space="preserve">Quantity of waste recycled, both estimated and actual in </w:t>
      </w:r>
      <w:r>
        <w:rPr>
          <w:rStyle w:val="IP"/>
        </w:rPr>
        <w:t>tons</w:t>
      </w:r>
      <w:r>
        <w:rPr>
          <w:rStyle w:val="SI"/>
        </w:rPr>
        <w:t xml:space="preserve"> (tonnes)</w:t>
      </w:r>
      <w:r>
        <w:rPr/>
        <w:t>.</w:t>
      </w:r>
    </w:p>
    <w:p>
      <w:pPr>
        <w:pStyle w:val="PR2"/>
        <w:numPr>
          <w:ilvl w:val="5"/>
          <w:numId w:val="1"/>
        </w:numPr>
        <w:ind w:hanging="0" w:left="0"/>
        <w:rPr/>
      </w:pPr>
      <w:r>
        <w:rPr/>
        <w:t xml:space="preserve">Total quantity of waste recovered (salvaged plus recycled) in </w:t>
      </w:r>
      <w:r>
        <w:rPr>
          <w:rStyle w:val="IP"/>
        </w:rPr>
        <w:t>tons</w:t>
      </w:r>
      <w:r>
        <w:rPr>
          <w:rStyle w:val="SI"/>
        </w:rPr>
        <w:t xml:space="preserve"> (tonnes)</w:t>
      </w:r>
      <w:r>
        <w:rPr/>
        <w:t>.</w:t>
      </w:r>
    </w:p>
    <w:p>
      <w:pPr>
        <w:pStyle w:val="PR2"/>
        <w:numPr>
          <w:ilvl w:val="5"/>
          <w:numId w:val="1"/>
        </w:numPr>
        <w:ind w:hanging="0" w:left="0"/>
        <w:rPr/>
      </w:pPr>
      <w:r>
        <w:rPr/>
        <w:t>Total quantity of waste recovered (salvaged plus recycled) as a percentage of total waste.</w:t>
      </w:r>
    </w:p>
    <w:p>
      <w:pPr>
        <w:pStyle w:val="PR1"/>
        <w:numPr>
          <w:ilvl w:val="4"/>
          <w:numId w:val="1"/>
        </w:numPr>
        <w:ind w:hanging="0" w:left="0"/>
        <w:rPr/>
      </w:pPr>
      <w:r>
        <w:rPr/>
        <w:t>Waste Reduction Calculations: Before request for Substantial Completion, submit calculated end-of-Project rates for salvage, recycling, and disposal as a percentage of total waste generated by the Work.</w:t>
      </w:r>
    </w:p>
    <w:p>
      <w:pPr>
        <w:pStyle w:val="PR1"/>
        <w:numPr>
          <w:ilvl w:val="4"/>
          <w:numId w:val="1"/>
        </w:numPr>
        <w:ind w:hanging="0" w:left="0"/>
        <w:rPr/>
      </w:pPr>
      <w:r>
        <w:rPr/>
        <w:t>Records of Donations: Indicate receipt and acceptance of salvageable waste donated to individuals and organizations. Indicate whether organization is tax exempt.</w:t>
      </w:r>
    </w:p>
    <w:p>
      <w:pPr>
        <w:pStyle w:val="PR1"/>
        <w:numPr>
          <w:ilvl w:val="4"/>
          <w:numId w:val="1"/>
        </w:numPr>
        <w:ind w:hanging="0" w:left="0"/>
        <w:rPr/>
      </w:pPr>
      <w:r>
        <w:rPr/>
        <w:t>Records of Sales: Indicate receipt and acceptance of salvageable waste sold to individuals and organizations. Indicate whether organization is tax exempt.</w:t>
      </w:r>
    </w:p>
    <w:p>
      <w:pPr>
        <w:pStyle w:val="PR1"/>
        <w:numPr>
          <w:ilvl w:val="4"/>
          <w:numId w:val="1"/>
        </w:numPr>
        <w:ind w:hanging="0" w:left="0"/>
        <w:rPr/>
      </w:pPr>
      <w:r>
        <w:rPr/>
        <w:t>Recycling and Processing Facility Records: Indicate receipt and acceptance of recyclable waste by recycling and processing facilities licensed to accept them. Include manifests, weight tickets, receipts, and invoices.</w:t>
      </w:r>
    </w:p>
    <w:p>
      <w:pPr>
        <w:pStyle w:val="PR1"/>
        <w:numPr>
          <w:ilvl w:val="4"/>
          <w:numId w:val="1"/>
        </w:numPr>
        <w:ind w:hanging="0" w:left="0"/>
        <w:rPr/>
      </w:pPr>
      <w:r>
        <w:rPr/>
        <w:t>Landfill and Incinerator Disposal Records: Indicate receipt and acceptance of waste by landfills and incinerator facilities licensed to accept them. Include manifests, weight tickets, receipts, and invoices.</w:t>
      </w:r>
    </w:p>
    <w:p>
      <w:pPr>
        <w:pStyle w:val="PR1"/>
        <w:numPr>
          <w:ilvl w:val="4"/>
          <w:numId w:val="1"/>
        </w:numPr>
        <w:ind w:hanging="0" w:left="0"/>
        <w:rPr/>
      </w:pPr>
      <w:hyperlink r:id="rId3">
        <w:r>
          <w:rPr>
            <w:rStyle w:val="Hyperlink"/>
          </w:rPr>
          <w:t>&lt;Double click to insert sustainable design text for construction waste management submittal.&gt;</w:t>
        </w:r>
      </w:hyperlink>
    </w:p>
    <w:p>
      <w:pPr>
        <w:pStyle w:val="CMT"/>
        <w:rPr/>
      </w:pPr>
      <w:r>
        <w:rPr/>
        <w:t>Coordinate "Qualification Data" Paragraph below with qualification requirements in Section 014000 "Quality Requirements" and as may be supplemented in "Quality Assurance" Article.</w:t>
      </w:r>
    </w:p>
    <w:p>
      <w:pPr>
        <w:pStyle w:val="CMT"/>
        <w:rPr/>
      </w:pPr>
      <w:r>
        <w:rPr/>
        <w:t>Refrigerant recovery may be addressed in demolition Sections instead of this Section. If retaining refrigerant recovery in this Section, retain refrigerant recovery technician option in "Qualification Data" Paragraph below, retain "Statement of Refrigerant Recovery" Paragraph below, and delete "Refrigerant Recovery" paragraph below.</w:t>
      </w:r>
    </w:p>
    <w:p>
      <w:pPr>
        <w:pStyle w:val="PR1"/>
        <w:numPr>
          <w:ilvl w:val="4"/>
          <w:numId w:val="1"/>
        </w:numPr>
        <w:ind w:hanging="0" w:left="0"/>
        <w:rPr/>
      </w:pPr>
      <w:r>
        <w:rPr/>
        <w:t>Qualification Data: For [</w:t>
      </w:r>
      <w:r>
        <w:rPr>
          <w:b/>
        </w:rPr>
        <w:t>waste management coordinator</w:t>
      </w:r>
      <w:r>
        <w:rPr/>
        <w:t>] [</w:t>
      </w:r>
      <w:r>
        <w:rPr>
          <w:b/>
        </w:rPr>
        <w:t>and</w:t>
      </w:r>
      <w:r>
        <w:rPr/>
        <w:t>] [</w:t>
      </w:r>
      <w:r>
        <w:rPr>
          <w:b/>
        </w:rPr>
        <w:t>refrigerant recovery technician</w:t>
      </w:r>
      <w:r>
        <w:rPr/>
        <w:t>].</w:t>
      </w:r>
    </w:p>
    <w:p>
      <w:pPr>
        <w:pStyle w:val="PR1"/>
        <w:numPr>
          <w:ilvl w:val="4"/>
          <w:numId w:val="1"/>
        </w:numPr>
        <w:ind w:hanging="0" w:left="0"/>
        <w:rPr/>
      </w:pPr>
      <w:r>
        <w:rPr/>
        <w:t>Statement of Refrigerant Recovery: Signed by refrigerant recovery technician responsible for recovering refrigerant, stating that all refrigerant that was present was recovered and that recovery was performed according to EPA regulations. Include name and address of technician and date refrigerant was recovered.</w:t>
      </w:r>
    </w:p>
    <w:p>
      <w:pPr>
        <w:pStyle w:val="PR1"/>
        <w:numPr>
          <w:ilvl w:val="4"/>
          <w:numId w:val="1"/>
        </w:numPr>
        <w:ind w:hanging="0" w:left="0"/>
        <w:rPr/>
      </w:pPr>
      <w:r>
        <w:rPr/>
        <w:t>Refrigerant Recovery: Comply with requirements in [</w:t>
      </w:r>
      <w:r>
        <w:rPr>
          <w:b/>
        </w:rPr>
        <w:t>Section 024116 "Structure Demolition"</w:t>
      </w:r>
      <w:r>
        <w:rPr/>
        <w:t>] [</w:t>
      </w:r>
      <w:r>
        <w:rPr>
          <w:b/>
        </w:rPr>
        <w:t>Section 024119 "Selective Demolition"</w:t>
      </w:r>
      <w:r>
        <w:rPr/>
        <w:t>] for refrigerant recovery submittals.</w:t>
      </w:r>
    </w:p>
    <w:p>
      <w:pPr>
        <w:pStyle w:val="ART"/>
        <w:numPr>
          <w:ilvl w:val="3"/>
          <w:numId w:val="1"/>
        </w:numPr>
        <w:ind w:hanging="0" w:left="0"/>
        <w:rPr/>
      </w:pPr>
      <w:r>
        <w:rPr/>
        <w:t>QUALITY ASSURANCE</w:t>
      </w:r>
    </w:p>
    <w:p>
      <w:pPr>
        <w:pStyle w:val="CMT"/>
        <w:rPr/>
      </w:pPr>
      <w:r>
        <w:rPr/>
        <w:t>Some Contractors may use waste management coordination services of an outside waste management firm.</w:t>
      </w:r>
    </w:p>
    <w:p>
      <w:pPr>
        <w:pStyle w:val="PR1"/>
        <w:numPr>
          <w:ilvl w:val="4"/>
          <w:numId w:val="1"/>
        </w:numPr>
        <w:ind w:hanging="0" w:left="0"/>
        <w:rPr/>
      </w:pPr>
      <w:r>
        <w:rPr/>
        <w:t>Waste Management Coordinator Qualifications: Experienced firm, or individual employed and assigned by General Contractor, with a record of successful waste management coordination of projects with similar requirements. Superintendent [</w:t>
      </w:r>
      <w:r>
        <w:rPr>
          <w:b/>
        </w:rPr>
        <w:t>may</w:t>
      </w:r>
      <w:r>
        <w:rPr/>
        <w:t>] [</w:t>
      </w:r>
      <w:r>
        <w:rPr>
          <w:b/>
        </w:rPr>
        <w:t>may not</w:t>
      </w:r>
      <w:r>
        <w:rPr/>
        <w:t>] serve as Waste Management Coordinator.</w:t>
      </w:r>
    </w:p>
    <w:p>
      <w:pPr>
        <w:pStyle w:val="PR2"/>
        <w:numPr>
          <w:ilvl w:val="5"/>
          <w:numId w:val="1"/>
        </w:numPr>
        <w:spacing w:before="240" w:after="0"/>
        <w:ind w:hanging="0" w:left="0"/>
        <w:rPr/>
      </w:pPr>
      <w:hyperlink r:id="rId4">
        <w:r>
          <w:rPr>
            <w:rStyle w:val="Hyperlink"/>
          </w:rPr>
          <w:t>&lt;Double click to insert sustainable design text for LEED coordinator.&gt;</w:t>
        </w:r>
      </w:hyperlink>
    </w:p>
    <w:p>
      <w:pPr>
        <w:pStyle w:val="CMT"/>
        <w:rPr/>
      </w:pPr>
      <w:r>
        <w:rPr/>
        <w:t>Refrigerant recovery technicians are certified as Type I for small appliances, Type II for high- or very high-pressure appliances, Type III for low-pressure appliances, and Universal for technicians who work on all types of appliances. If including refrigerant recovery in this Section, retain first "Refrigerant Recovery Technician Qualifications" Paragraph below and delete second paragraph.</w:t>
      </w:r>
    </w:p>
    <w:p>
      <w:pPr>
        <w:pStyle w:val="PR1"/>
        <w:numPr>
          <w:ilvl w:val="4"/>
          <w:numId w:val="1"/>
        </w:numPr>
        <w:ind w:hanging="0" w:left="0"/>
        <w:rPr/>
      </w:pPr>
      <w:r>
        <w:rPr/>
        <w:t>Refrigerant Recovery Technician Qualifications: [</w:t>
      </w:r>
      <w:r>
        <w:rPr>
          <w:b/>
        </w:rPr>
        <w:t>Type I</w:t>
      </w:r>
      <w:r>
        <w:rPr/>
        <w:t>] [</w:t>
      </w:r>
      <w:r>
        <w:rPr>
          <w:b/>
        </w:rPr>
        <w:t>Type II</w:t>
      </w:r>
      <w:r>
        <w:rPr/>
        <w:t>] [</w:t>
      </w:r>
      <w:r>
        <w:rPr>
          <w:b/>
        </w:rPr>
        <w:t>Type III</w:t>
      </w:r>
      <w:r>
        <w:rPr/>
        <w:t>] [</w:t>
      </w:r>
      <w:r>
        <w:rPr>
          <w:b/>
        </w:rPr>
        <w:t>Universal</w:t>
      </w:r>
      <w:r>
        <w:rPr/>
        <w:t>] certified by EPA-approved certification program.</w:t>
      </w:r>
    </w:p>
    <w:p>
      <w:pPr>
        <w:pStyle w:val="PR1"/>
        <w:numPr>
          <w:ilvl w:val="4"/>
          <w:numId w:val="1"/>
        </w:numPr>
        <w:ind w:hanging="0" w:left="0"/>
        <w:rPr/>
      </w:pPr>
      <w:r>
        <w:rPr/>
        <w:t>Refrigerant Recovery Technician Qualifications: Comply with requirements in [</w:t>
      </w:r>
      <w:r>
        <w:rPr>
          <w:b/>
        </w:rPr>
        <w:t>Section 024116 "Structure Demolition."</w:t>
      </w:r>
      <w:r>
        <w:rPr/>
        <w:t>] [</w:t>
      </w:r>
      <w:r>
        <w:rPr>
          <w:b/>
        </w:rPr>
        <w:t>Section 024119 "Selective Demolition."</w:t>
      </w:r>
      <w:r>
        <w:rPr/>
        <w:t>]</w:t>
      </w:r>
    </w:p>
    <w:p>
      <w:pPr>
        <w:pStyle w:val="PR1"/>
        <w:numPr>
          <w:ilvl w:val="4"/>
          <w:numId w:val="1"/>
        </w:numPr>
        <w:ind w:hanging="0" w:left="0"/>
        <w:rPr/>
      </w:pPr>
      <w:r>
        <w:rPr/>
        <w:t>Regulatory Requirements: Comply with transportation and disposal regulations of authorities having jurisdiction.</w:t>
      </w:r>
    </w:p>
    <w:p>
      <w:pPr>
        <w:pStyle w:val="CMT"/>
        <w:rPr/>
      </w:pPr>
      <w:r>
        <w:rPr/>
        <w:t>In "Waste Management Conference(s)" Paragraph below, identify specific participants not mentioned in Division 01.</w:t>
      </w:r>
    </w:p>
    <w:p>
      <w:pPr>
        <w:pStyle w:val="PR1"/>
        <w:numPr>
          <w:ilvl w:val="4"/>
          <w:numId w:val="1"/>
        </w:numPr>
        <w:ind w:hanging="0" w:left="0"/>
        <w:rPr/>
      </w:pPr>
      <w:r>
        <w:rPr/>
        <w:t>Waste Management Conference(s): Conduct conference(s) at Project site to comply with requirements in Section 013100 "Project Management and Coordination." Review methods and procedures related to waste management including, but not limited to, the following:</w:t>
      </w:r>
    </w:p>
    <w:p>
      <w:pPr>
        <w:pStyle w:val="CMT"/>
        <w:rPr/>
      </w:pPr>
      <w:r>
        <w:rPr/>
        <w:t>Retain subparagraphs below if required. Revise to suit Project.</w:t>
      </w:r>
    </w:p>
    <w:p>
      <w:pPr>
        <w:pStyle w:val="PR2"/>
        <w:numPr>
          <w:ilvl w:val="5"/>
          <w:numId w:val="1"/>
        </w:numPr>
        <w:spacing w:before="240" w:after="0"/>
        <w:ind w:hanging="0" w:left="0"/>
        <w:rPr/>
      </w:pPr>
      <w:r>
        <w:rPr/>
        <w:t>Review and discuss waste management plan including responsibilities of each contractor and waste management coordinator.</w:t>
      </w:r>
    </w:p>
    <w:p>
      <w:pPr>
        <w:pStyle w:val="PR2"/>
        <w:numPr>
          <w:ilvl w:val="5"/>
          <w:numId w:val="1"/>
        </w:numPr>
        <w:ind w:hanging="0" w:left="0"/>
        <w:rPr/>
      </w:pPr>
      <w:r>
        <w:rPr/>
        <w:t>Review requirements for documenting quantities of each type of waste and its disposition.</w:t>
      </w:r>
    </w:p>
    <w:p>
      <w:pPr>
        <w:pStyle w:val="PR2"/>
        <w:numPr>
          <w:ilvl w:val="5"/>
          <w:numId w:val="1"/>
        </w:numPr>
        <w:ind w:hanging="0" w:left="0"/>
        <w:rPr/>
      </w:pPr>
      <w:r>
        <w:rPr/>
        <w:t>Review and finalize procedures for materials separation and verify availability of containers and bins needed to avoid delays.</w:t>
      </w:r>
    </w:p>
    <w:p>
      <w:pPr>
        <w:pStyle w:val="PR2"/>
        <w:numPr>
          <w:ilvl w:val="5"/>
          <w:numId w:val="1"/>
        </w:numPr>
        <w:ind w:hanging="0" w:left="0"/>
        <w:rPr/>
      </w:pPr>
      <w:r>
        <w:rPr/>
        <w:t>Review procedures for periodic waste collection and transportation to recycling and disposal facilities.</w:t>
      </w:r>
    </w:p>
    <w:p>
      <w:pPr>
        <w:pStyle w:val="PR2"/>
        <w:numPr>
          <w:ilvl w:val="5"/>
          <w:numId w:val="1"/>
        </w:numPr>
        <w:ind w:hanging="0" w:left="0"/>
        <w:rPr/>
      </w:pPr>
      <w:r>
        <w:rPr/>
        <w:t>Review waste management requirements for each trade.</w:t>
      </w:r>
    </w:p>
    <w:p>
      <w:pPr>
        <w:pStyle w:val="ART"/>
        <w:numPr>
          <w:ilvl w:val="3"/>
          <w:numId w:val="1"/>
        </w:numPr>
        <w:ind w:hanging="0" w:left="0"/>
        <w:rPr/>
      </w:pPr>
      <w:r>
        <w:rPr/>
        <w:t>WASTE MANAGEMENT PLAN</w:t>
      </w:r>
    </w:p>
    <w:p>
      <w:pPr>
        <w:pStyle w:val="CMT"/>
        <w:rPr/>
      </w:pPr>
      <w:r>
        <w:rPr/>
        <w:t>Retain option in "General" Paragraph below if Project requires selective demolition or building demolition.</w:t>
      </w:r>
    </w:p>
    <w:p>
      <w:pPr>
        <w:pStyle w:val="PR1"/>
        <w:numPr>
          <w:ilvl w:val="4"/>
          <w:numId w:val="1"/>
        </w:numPr>
        <w:ind w:hanging="0" w:left="0"/>
        <w:rPr/>
      </w:pPr>
      <w:r>
        <w:rPr/>
        <w:t>General: Develop a waste management plan according to requirements in this Section. Plan shall consist of waste identification, waste reduction work plan, and cost/revenue analysis.[</w:t>
      </w:r>
      <w:r>
        <w:rPr>
          <w:b/>
        </w:rPr>
        <w:t> Distinguish between demolition and construction waste.</w:t>
      </w:r>
      <w:r>
        <w:rPr/>
        <w:t>] Indicate quantities by weight or volume, but use same units of measure throughout waste management plan.</w:t>
      </w:r>
    </w:p>
    <w:p>
      <w:pPr>
        <w:pStyle w:val="PR1"/>
        <w:numPr>
          <w:ilvl w:val="4"/>
          <w:numId w:val="1"/>
        </w:numPr>
        <w:ind w:hanging="0" w:left="0"/>
        <w:rPr/>
      </w:pPr>
      <w:r>
        <w:rPr/>
        <w:t>Waste Identification: Indicate anticipated types and quantities of [</w:t>
      </w:r>
      <w:r>
        <w:rPr>
          <w:b/>
        </w:rPr>
        <w:t>demolition</w:t>
      </w:r>
      <w:r>
        <w:rPr/>
        <w:t>] [</w:t>
      </w:r>
      <w:r>
        <w:rPr>
          <w:b/>
        </w:rPr>
        <w:t>site-clearing</w:t>
      </w:r>
      <w:r>
        <w:rPr/>
        <w:t>] [</w:t>
      </w:r>
      <w:r>
        <w:rPr>
          <w:b/>
        </w:rPr>
        <w:t>and</w:t>
      </w:r>
      <w:r>
        <w:rPr/>
        <w:t>] [</w:t>
      </w:r>
      <w:r>
        <w:rPr>
          <w:b/>
        </w:rPr>
        <w:t>construction</w:t>
      </w:r>
      <w:r>
        <w:rPr/>
        <w:t>] waste generated by the Work. Use [</w:t>
      </w:r>
      <w:r>
        <w:rPr>
          <w:b/>
        </w:rPr>
        <w:t>Form CWM-1 for construction waste</w:t>
      </w:r>
      <w:r>
        <w:rPr/>
        <w:t>] [</w:t>
      </w:r>
      <w:r>
        <w:rPr>
          <w:b/>
        </w:rPr>
        <w:t>and</w:t>
      </w:r>
      <w:r>
        <w:rPr/>
        <w:t>] [</w:t>
      </w:r>
      <w:r>
        <w:rPr>
          <w:b/>
        </w:rPr>
        <w:t>Form CWM-2 for demolition waste</w:t>
      </w:r>
      <w:r>
        <w:rPr/>
        <w:t>] &lt;</w:t>
      </w:r>
      <w:r>
        <w:rPr>
          <w:b/>
        </w:rPr>
        <w:t>Insert Owner's form designation</w:t>
      </w:r>
      <w:r>
        <w:rPr/>
        <w:t>&gt;. Include estimated quantities and assumptions for estimates.</w:t>
      </w:r>
    </w:p>
    <w:p>
      <w:pPr>
        <w:pStyle w:val="PR1"/>
        <w:numPr>
          <w:ilvl w:val="4"/>
          <w:numId w:val="1"/>
        </w:numPr>
        <w:ind w:hanging="0" w:left="0"/>
        <w:rPr/>
      </w:pPr>
      <w:r>
        <w:rPr/>
        <w:t>Waste Reduction Work Plan: List each type of waste and whether it will be salvaged, recycled, or disposed of in landfill or incinerator. Use [</w:t>
      </w:r>
      <w:r>
        <w:rPr>
          <w:b/>
        </w:rPr>
        <w:t>Form CWM-3 for construction waste</w:t>
      </w:r>
      <w:r>
        <w:rPr/>
        <w:t>] [</w:t>
      </w:r>
      <w:r>
        <w:rPr>
          <w:b/>
        </w:rPr>
        <w:t>and</w:t>
      </w:r>
      <w:r>
        <w:rPr/>
        <w:t>] [</w:t>
      </w:r>
      <w:r>
        <w:rPr>
          <w:b/>
        </w:rPr>
        <w:t>Form CWM-4 for demolition waste</w:t>
      </w:r>
      <w:r>
        <w:rPr/>
        <w:t>] &lt;</w:t>
      </w:r>
      <w:r>
        <w:rPr>
          <w:b/>
        </w:rPr>
        <w:t>Insert Owner's form designation</w:t>
      </w:r>
      <w:r>
        <w:rPr/>
        <w:t>&gt;. Include points of waste generation, total quantity of each type of waste, quantity for each means of recovery, and handling and transportation procedures.</w:t>
      </w:r>
    </w:p>
    <w:p>
      <w:pPr>
        <w:pStyle w:val="PR2"/>
        <w:numPr>
          <w:ilvl w:val="5"/>
          <w:numId w:val="1"/>
        </w:numPr>
        <w:spacing w:before="240" w:after="0"/>
        <w:ind w:hanging="0" w:left="0"/>
        <w:rPr/>
      </w:pPr>
      <w:r>
        <w:rPr/>
        <w:t>Salvaged Materials for Reuse: For materials that will be salvaged and reused in this Project, describe methods for preparing salvaged materials before incorporation into the Work in compliance with [</w:t>
      </w:r>
      <w:r>
        <w:rPr>
          <w:b/>
        </w:rPr>
        <w:t>Section 024116 "Structure Demolition."</w:t>
      </w:r>
      <w:r>
        <w:rPr/>
        <w:t>] [</w:t>
      </w:r>
      <w:r>
        <w:rPr>
          <w:b/>
        </w:rPr>
        <w:t>Section 024119 "Selective Demolition."</w:t>
      </w:r>
      <w:r>
        <w:rPr/>
        <w:t>]</w:t>
      </w:r>
    </w:p>
    <w:p>
      <w:pPr>
        <w:pStyle w:val="PR2"/>
        <w:numPr>
          <w:ilvl w:val="5"/>
          <w:numId w:val="1"/>
        </w:numPr>
        <w:ind w:hanging="0" w:left="0"/>
        <w:rPr/>
      </w:pPr>
      <w:r>
        <w:rPr/>
        <w:t>Salvaged Materials for Sale: For materials that will be sold to individuals and organizations, include list of their names, addresses, and telephone numbers.</w:t>
      </w:r>
    </w:p>
    <w:p>
      <w:pPr>
        <w:pStyle w:val="CMT"/>
        <w:rPr/>
      </w:pPr>
      <w:r>
        <w:rPr/>
        <w:t>If applicable, list local charitable organizations (such as Habitat for Humanity) in "Salvaged Materials for Donation" Subparagraph below.</w:t>
      </w:r>
    </w:p>
    <w:p>
      <w:pPr>
        <w:pStyle w:val="PR2"/>
        <w:numPr>
          <w:ilvl w:val="5"/>
          <w:numId w:val="1"/>
        </w:numPr>
        <w:ind w:hanging="0" w:left="0"/>
        <w:rPr/>
      </w:pPr>
      <w:r>
        <w:rPr/>
        <w:t>Salvaged Materials for Donation: For materials that will be donated to individuals and organizations, include list of their names, addresses, and telephone numbers.</w:t>
      </w:r>
    </w:p>
    <w:p>
      <w:pPr>
        <w:pStyle w:val="PR2"/>
        <w:numPr>
          <w:ilvl w:val="5"/>
          <w:numId w:val="1"/>
        </w:numPr>
        <w:ind w:hanging="0" w:left="0"/>
        <w:rPr/>
      </w:pPr>
      <w:r>
        <w:rPr/>
        <w:t>Recycled Materials: Include list of local receivers and processors and type of recycled materials each will accept. Include names, addresses, and telephone numbers.</w:t>
      </w:r>
    </w:p>
    <w:p>
      <w:pPr>
        <w:pStyle w:val="PR2"/>
        <w:numPr>
          <w:ilvl w:val="5"/>
          <w:numId w:val="1"/>
        </w:numPr>
        <w:ind w:hanging="0" w:left="0"/>
        <w:rPr/>
      </w:pPr>
      <w:r>
        <w:rPr/>
        <w:t>Disposed Materials: Indicate how and where materials will be disposed of. Include name, address, and telephone number of each landfill and incinerator facility.</w:t>
      </w:r>
    </w:p>
    <w:p>
      <w:pPr>
        <w:pStyle w:val="PR2"/>
        <w:numPr>
          <w:ilvl w:val="5"/>
          <w:numId w:val="1"/>
        </w:numPr>
        <w:ind w:hanging="0" w:left="0"/>
        <w:rPr/>
      </w:pPr>
      <w:r>
        <w:rPr/>
        <w:t>Handling and Transportation Procedures: Include method that will be used for separating recyclable waste including sizes of containers, container labeling, and designated location where materials separation will be performed.</w:t>
      </w:r>
    </w:p>
    <w:p>
      <w:pPr>
        <w:pStyle w:val="CMT"/>
        <w:rPr/>
      </w:pPr>
      <w:r>
        <w:rPr/>
        <w:t>See Evaluations for examples of cost/revenue analysis forms in "Cost/Revenue Analysis" Paragraph below.</w:t>
      </w:r>
    </w:p>
    <w:p>
      <w:pPr>
        <w:pStyle w:val="PR1"/>
        <w:numPr>
          <w:ilvl w:val="4"/>
          <w:numId w:val="1"/>
        </w:numPr>
        <w:ind w:hanging="0" w:left="0"/>
        <w:rPr/>
      </w:pPr>
      <w:r>
        <w:rPr/>
        <w:t>Cost/Revenue Analysis: Indicate total cost of waste disposal as if there were no waste management plan and net additional cost or net savings resulting from implementing waste management plan. Use [</w:t>
      </w:r>
      <w:r>
        <w:rPr>
          <w:b/>
        </w:rPr>
        <w:t>Form CWM-5 for construction waste</w:t>
      </w:r>
      <w:r>
        <w:rPr/>
        <w:t>] [</w:t>
      </w:r>
      <w:r>
        <w:rPr>
          <w:b/>
        </w:rPr>
        <w:t>and</w:t>
      </w:r>
      <w:r>
        <w:rPr/>
        <w:t>] [</w:t>
      </w:r>
      <w:r>
        <w:rPr>
          <w:b/>
        </w:rPr>
        <w:t>Form CWM-6 for demolition waste</w:t>
      </w:r>
      <w:r>
        <w:rPr/>
        <w:t>] &lt;</w:t>
      </w:r>
      <w:r>
        <w:rPr>
          <w:b/>
        </w:rPr>
        <w:t>Insert Owner's form designation</w:t>
      </w:r>
      <w:r>
        <w:rPr/>
        <w:t>&gt;. Include the following:</w:t>
      </w:r>
    </w:p>
    <w:p>
      <w:pPr>
        <w:pStyle w:val="PR2"/>
        <w:numPr>
          <w:ilvl w:val="5"/>
          <w:numId w:val="1"/>
        </w:numPr>
        <w:spacing w:before="240" w:after="0"/>
        <w:ind w:hanging="0" w:left="0"/>
        <w:rPr/>
      </w:pPr>
      <w:r>
        <w:rPr/>
        <w:t>Total quantity of waste.</w:t>
      </w:r>
    </w:p>
    <w:p>
      <w:pPr>
        <w:pStyle w:val="PR2"/>
        <w:numPr>
          <w:ilvl w:val="5"/>
          <w:numId w:val="1"/>
        </w:numPr>
        <w:ind w:hanging="0" w:left="0"/>
        <w:rPr/>
      </w:pPr>
      <w:r>
        <w:rPr/>
        <w:t>Estimated cost of disposal (cost per unit). Include transportation and tipping fees and cost of collection containers and handling for each type of waste.</w:t>
      </w:r>
    </w:p>
    <w:p>
      <w:pPr>
        <w:pStyle w:val="PR2"/>
        <w:numPr>
          <w:ilvl w:val="5"/>
          <w:numId w:val="1"/>
        </w:numPr>
        <w:ind w:hanging="0" w:left="0"/>
        <w:rPr/>
      </w:pPr>
      <w:r>
        <w:rPr/>
        <w:t>Total cost of disposal (with no waste management).</w:t>
      </w:r>
    </w:p>
    <w:p>
      <w:pPr>
        <w:pStyle w:val="PR2"/>
        <w:numPr>
          <w:ilvl w:val="5"/>
          <w:numId w:val="1"/>
        </w:numPr>
        <w:ind w:hanging="0" w:left="0"/>
        <w:rPr/>
      </w:pPr>
      <w:r>
        <w:rPr/>
        <w:t>Revenue from salvaged materials.</w:t>
      </w:r>
    </w:p>
    <w:p>
      <w:pPr>
        <w:pStyle w:val="PR2"/>
        <w:numPr>
          <w:ilvl w:val="5"/>
          <w:numId w:val="1"/>
        </w:numPr>
        <w:ind w:hanging="0" w:left="0"/>
        <w:rPr/>
      </w:pPr>
      <w:r>
        <w:rPr/>
        <w:t>Revenue from recycled materials.</w:t>
      </w:r>
    </w:p>
    <w:p>
      <w:pPr>
        <w:pStyle w:val="PR2"/>
        <w:numPr>
          <w:ilvl w:val="5"/>
          <w:numId w:val="1"/>
        </w:numPr>
        <w:ind w:hanging="0" w:left="0"/>
        <w:rPr/>
      </w:pPr>
      <w:r>
        <w:rPr/>
        <w:t>Savings in transportation and tipping fees by donating materials.</w:t>
      </w:r>
    </w:p>
    <w:p>
      <w:pPr>
        <w:pStyle w:val="PR2"/>
        <w:numPr>
          <w:ilvl w:val="5"/>
          <w:numId w:val="1"/>
        </w:numPr>
        <w:ind w:hanging="0" w:left="0"/>
        <w:rPr/>
      </w:pPr>
      <w:r>
        <w:rPr/>
        <w:t>Savings in transportation and tipping fees that are avoided.</w:t>
      </w:r>
    </w:p>
    <w:p>
      <w:pPr>
        <w:pStyle w:val="PR2"/>
        <w:numPr>
          <w:ilvl w:val="5"/>
          <w:numId w:val="1"/>
        </w:numPr>
        <w:ind w:hanging="0" w:left="0"/>
        <w:rPr/>
      </w:pPr>
      <w:r>
        <w:rPr/>
        <w:t>Handling and transportation costs. Include cost of collection containers for each type of waste.</w:t>
      </w:r>
    </w:p>
    <w:p>
      <w:pPr>
        <w:pStyle w:val="PR2"/>
        <w:numPr>
          <w:ilvl w:val="5"/>
          <w:numId w:val="1"/>
        </w:numPr>
        <w:ind w:hanging="0" w:left="0"/>
        <w:rPr/>
      </w:pPr>
      <w:r>
        <w:rPr/>
        <w:t>Net additional cost or net savings from waste management plan.</w:t>
      </w:r>
    </w:p>
    <w:p>
      <w:pPr>
        <w:pStyle w:val="PRT"/>
        <w:numPr>
          <w:ilvl w:val="0"/>
          <w:numId w:val="1"/>
        </w:numPr>
        <w:ind w:hanging="0" w:left="0"/>
        <w:rPr/>
      </w:pPr>
      <w:r>
        <w:rPr/>
        <w:t>PRODUCTS</w:t>
      </w:r>
    </w:p>
    <w:p>
      <w:pPr>
        <w:pStyle w:val="CMT"/>
        <w:rPr/>
      </w:pPr>
      <w:r>
        <w:rPr/>
        <w:t>"Recycling Receivers and Processors" Article below may be helpful for bidders with little or no previous experience with recycling. List of recycling and processing facilities is available from many local and state authorities. Recycling Receivers and Processors listed below are neither recommended nor endorsed by the AIA or Deltek. Before inserting names, verify that Recycling Receivers and Processors listed there comply with requirements of local authorities having jurisdiction.</w:t>
      </w:r>
    </w:p>
    <w:p>
      <w:pPr>
        <w:pStyle w:val="ART"/>
        <w:numPr>
          <w:ilvl w:val="3"/>
          <w:numId w:val="1"/>
        </w:numPr>
        <w:ind w:hanging="0" w:left="0"/>
        <w:rPr/>
      </w:pPr>
      <w:r>
        <w:rPr/>
        <w:t>RECYCLING RECEIVERS AND PROCESSORS</w:t>
      </w:r>
    </w:p>
    <w:p>
      <w:pPr>
        <w:pStyle w:val="PR1"/>
        <w:numPr>
          <w:ilvl w:val="4"/>
          <w:numId w:val="1"/>
        </w:numPr>
        <w:ind w:hanging="0" w:left="0"/>
        <w:rPr/>
      </w:pPr>
      <w:r>
        <w:rPr/>
        <w:t>Subject to compliance with requirements, available recycling receivers and processors include, but are not limited to, the following:</w:t>
      </w:r>
    </w:p>
    <w:p>
      <w:pPr>
        <w:pStyle w:val="PR2"/>
        <w:numPr>
          <w:ilvl w:val="5"/>
          <w:numId w:val="1"/>
        </w:numPr>
        <w:spacing w:before="240" w:after="0"/>
        <w:ind w:hanging="0" w:left="0"/>
        <w:rPr/>
      </w:pPr>
      <w:r>
        <w:rPr/>
        <w:t>&lt;</w:t>
      </w:r>
      <w:r>
        <w:rPr>
          <w:b/>
        </w:rPr>
        <w:t>Insert names and telephone numbers of local recycling receivers and processors of recyclable materials</w:t>
      </w:r>
      <w:r>
        <w:rPr/>
        <w:t>&gt;.</w:t>
      </w:r>
    </w:p>
    <w:p>
      <w:pPr>
        <w:pStyle w:val="ART"/>
        <w:numPr>
          <w:ilvl w:val="3"/>
          <w:numId w:val="1"/>
        </w:numPr>
        <w:ind w:hanging="0" w:left="0"/>
        <w:rPr/>
      </w:pPr>
      <w:r>
        <w:rPr/>
        <w:t>PERFORMANCE REQUIREMENTS</w:t>
      </w:r>
    </w:p>
    <w:p>
      <w:pPr>
        <w:pStyle w:val="PR1"/>
        <w:numPr>
          <w:ilvl w:val="4"/>
          <w:numId w:val="1"/>
        </w:numPr>
        <w:ind w:hanging="0" w:left="0"/>
        <w:rPr/>
      </w:pPr>
      <w:r>
        <w:rPr/>
        <w:t>General: Achieve end-of-Project rates for salvage/recycling of [</w:t>
      </w:r>
      <w:r>
        <w:rPr>
          <w:b/>
        </w:rPr>
        <w:t>50</w:t>
      </w:r>
      <w:r>
        <w:rPr/>
        <w:t>] [</w:t>
      </w:r>
      <w:r>
        <w:rPr>
          <w:b/>
        </w:rPr>
        <w:t>75</w:t>
      </w:r>
      <w:r>
        <w:rPr/>
        <w:t>] &lt;</w:t>
      </w:r>
      <w:r>
        <w:rPr>
          <w:b/>
        </w:rPr>
        <w:t>Insert number</w:t>
      </w:r>
      <w:r>
        <w:rPr/>
        <w:t>&gt; percent by weight of total nonhazardous solid waste generated by the Work. Practice efficient waste management in the use of materials in the course of the Work. Use all reasonable means to divert construction and demolition waste from landfills and incinerators. Facilitate recycling and salvage of materials[</w:t>
      </w:r>
      <w:r>
        <w:rPr>
          <w:b/>
        </w:rPr>
        <w:t>.</w:t>
      </w:r>
      <w:r>
        <w:rPr/>
        <w:t>][</w:t>
      </w:r>
      <w:r>
        <w:rPr>
          <w:b/>
        </w:rPr>
        <w:t>, including the following:</w:t>
      </w:r>
      <w:r>
        <w:rPr/>
        <w:t>]</w:t>
      </w:r>
    </w:p>
    <w:p>
      <w:pPr>
        <w:pStyle w:val="CMT"/>
        <w:rPr/>
      </w:pPr>
      <w:r>
        <w:rPr/>
        <w:t>Retain "Demolition Waste" and "Construction Waste" subparagraphs below with last option in "General" Paragraph above to suit Project. Subparagraphs are examples of the most common demolition and construction waste that can be salvaged or recycled; revise list or insert other types of waste to suit Project; verify capabilities of local recycling facilities.</w:t>
      </w:r>
    </w:p>
    <w:p>
      <w:pPr>
        <w:pStyle w:val="PR2"/>
        <w:numPr>
          <w:ilvl w:val="5"/>
          <w:numId w:val="1"/>
        </w:numPr>
        <w:spacing w:before="240" w:after="0"/>
        <w:ind w:hanging="0" w:left="0"/>
        <w:rPr/>
      </w:pPr>
      <w:r>
        <w:rPr/>
        <w:t>Demolition Waste:</w:t>
      </w:r>
    </w:p>
    <w:p>
      <w:pPr>
        <w:pStyle w:val="PR3"/>
        <w:numPr>
          <w:ilvl w:val="6"/>
          <w:numId w:val="1"/>
        </w:numPr>
        <w:spacing w:before="240" w:after="0"/>
        <w:ind w:hanging="0" w:left="0"/>
        <w:rPr/>
      </w:pPr>
      <w:r>
        <w:rPr/>
        <w:t>Asphalt paving.</w:t>
      </w:r>
    </w:p>
    <w:p>
      <w:pPr>
        <w:pStyle w:val="PR3"/>
        <w:numPr>
          <w:ilvl w:val="6"/>
          <w:numId w:val="1"/>
        </w:numPr>
        <w:ind w:hanging="0" w:left="0"/>
        <w:rPr/>
      </w:pPr>
      <w:r>
        <w:rPr/>
        <w:t>Concrete.</w:t>
      </w:r>
    </w:p>
    <w:p>
      <w:pPr>
        <w:pStyle w:val="PR3"/>
        <w:numPr>
          <w:ilvl w:val="6"/>
          <w:numId w:val="1"/>
        </w:numPr>
        <w:ind w:hanging="0" w:left="0"/>
        <w:rPr/>
      </w:pPr>
      <w:r>
        <w:rPr/>
        <w:t>Concrete reinforcing steel.</w:t>
      </w:r>
    </w:p>
    <w:p>
      <w:pPr>
        <w:pStyle w:val="PR3"/>
        <w:numPr>
          <w:ilvl w:val="6"/>
          <w:numId w:val="1"/>
        </w:numPr>
        <w:ind w:hanging="0" w:left="0"/>
        <w:rPr/>
      </w:pPr>
      <w:r>
        <w:rPr/>
        <w:t>Brick.</w:t>
      </w:r>
    </w:p>
    <w:p>
      <w:pPr>
        <w:pStyle w:val="PR3"/>
        <w:numPr>
          <w:ilvl w:val="6"/>
          <w:numId w:val="1"/>
        </w:numPr>
        <w:ind w:hanging="0" w:left="0"/>
        <w:rPr/>
      </w:pPr>
      <w:r>
        <w:rPr/>
        <w:t>Concrete masonry units.</w:t>
      </w:r>
    </w:p>
    <w:p>
      <w:pPr>
        <w:pStyle w:val="PR3"/>
        <w:numPr>
          <w:ilvl w:val="6"/>
          <w:numId w:val="1"/>
        </w:numPr>
        <w:ind w:hanging="0" w:left="0"/>
        <w:rPr/>
      </w:pPr>
      <w:r>
        <w:rPr/>
        <w:t>Wood studs.</w:t>
      </w:r>
    </w:p>
    <w:p>
      <w:pPr>
        <w:pStyle w:val="PR3"/>
        <w:numPr>
          <w:ilvl w:val="6"/>
          <w:numId w:val="1"/>
        </w:numPr>
        <w:ind w:hanging="0" w:left="0"/>
        <w:rPr/>
      </w:pPr>
      <w:r>
        <w:rPr/>
        <w:t>Wood joists.</w:t>
      </w:r>
    </w:p>
    <w:p>
      <w:pPr>
        <w:pStyle w:val="PR3"/>
        <w:numPr>
          <w:ilvl w:val="6"/>
          <w:numId w:val="1"/>
        </w:numPr>
        <w:ind w:hanging="0" w:left="0"/>
        <w:rPr/>
      </w:pPr>
      <w:r>
        <w:rPr/>
        <w:t>Plywood and oriented strand board.</w:t>
      </w:r>
    </w:p>
    <w:p>
      <w:pPr>
        <w:pStyle w:val="PR3"/>
        <w:numPr>
          <w:ilvl w:val="6"/>
          <w:numId w:val="1"/>
        </w:numPr>
        <w:ind w:hanging="0" w:left="0"/>
        <w:rPr/>
      </w:pPr>
      <w:r>
        <w:rPr/>
        <w:t>Wood paneling.</w:t>
      </w:r>
    </w:p>
    <w:p>
      <w:pPr>
        <w:pStyle w:val="PR3"/>
        <w:numPr>
          <w:ilvl w:val="6"/>
          <w:numId w:val="1"/>
        </w:numPr>
        <w:ind w:hanging="0" w:left="0"/>
        <w:rPr/>
      </w:pPr>
      <w:r>
        <w:rPr/>
        <w:t>Wood trim.</w:t>
      </w:r>
    </w:p>
    <w:p>
      <w:pPr>
        <w:pStyle w:val="PR3"/>
        <w:numPr>
          <w:ilvl w:val="6"/>
          <w:numId w:val="1"/>
        </w:numPr>
        <w:ind w:hanging="0" w:left="0"/>
        <w:rPr/>
      </w:pPr>
      <w:r>
        <w:rPr/>
        <w:t>Structural and miscellaneous steel.</w:t>
      </w:r>
    </w:p>
    <w:p>
      <w:pPr>
        <w:pStyle w:val="PR3"/>
        <w:numPr>
          <w:ilvl w:val="6"/>
          <w:numId w:val="1"/>
        </w:numPr>
        <w:ind w:hanging="0" w:left="0"/>
        <w:rPr/>
      </w:pPr>
      <w:r>
        <w:rPr/>
        <w:t>Rough hardware.</w:t>
      </w:r>
    </w:p>
    <w:p>
      <w:pPr>
        <w:pStyle w:val="PR3"/>
        <w:numPr>
          <w:ilvl w:val="6"/>
          <w:numId w:val="1"/>
        </w:numPr>
        <w:ind w:hanging="0" w:left="0"/>
        <w:rPr/>
      </w:pPr>
      <w:r>
        <w:rPr/>
        <w:t>Roofing.</w:t>
      </w:r>
    </w:p>
    <w:p>
      <w:pPr>
        <w:pStyle w:val="PR3"/>
        <w:numPr>
          <w:ilvl w:val="6"/>
          <w:numId w:val="1"/>
        </w:numPr>
        <w:ind w:hanging="0" w:left="0"/>
        <w:rPr/>
      </w:pPr>
      <w:r>
        <w:rPr/>
        <w:t>Insulation.</w:t>
      </w:r>
    </w:p>
    <w:p>
      <w:pPr>
        <w:pStyle w:val="PR3"/>
        <w:numPr>
          <w:ilvl w:val="6"/>
          <w:numId w:val="1"/>
        </w:numPr>
        <w:ind w:hanging="0" w:left="0"/>
        <w:rPr/>
      </w:pPr>
      <w:r>
        <w:rPr/>
        <w:t>Doors and frames.</w:t>
      </w:r>
    </w:p>
    <w:p>
      <w:pPr>
        <w:pStyle w:val="PR3"/>
        <w:numPr>
          <w:ilvl w:val="6"/>
          <w:numId w:val="1"/>
        </w:numPr>
        <w:ind w:hanging="0" w:left="0"/>
        <w:rPr/>
      </w:pPr>
      <w:r>
        <w:rPr/>
        <w:t>Door hardware.</w:t>
      </w:r>
    </w:p>
    <w:p>
      <w:pPr>
        <w:pStyle w:val="PR3"/>
        <w:numPr>
          <w:ilvl w:val="6"/>
          <w:numId w:val="1"/>
        </w:numPr>
        <w:ind w:hanging="0" w:left="0"/>
        <w:rPr/>
      </w:pPr>
      <w:r>
        <w:rPr/>
        <w:t>Windows.</w:t>
      </w:r>
    </w:p>
    <w:p>
      <w:pPr>
        <w:pStyle w:val="PR3"/>
        <w:numPr>
          <w:ilvl w:val="6"/>
          <w:numId w:val="1"/>
        </w:numPr>
        <w:ind w:hanging="0" w:left="0"/>
        <w:rPr/>
      </w:pPr>
      <w:r>
        <w:rPr/>
        <w:t>Glazing.</w:t>
      </w:r>
    </w:p>
    <w:p>
      <w:pPr>
        <w:pStyle w:val="PR3"/>
        <w:numPr>
          <w:ilvl w:val="6"/>
          <w:numId w:val="1"/>
        </w:numPr>
        <w:ind w:hanging="0" w:left="0"/>
        <w:rPr/>
      </w:pPr>
      <w:r>
        <w:rPr/>
        <w:t>Metal studs.</w:t>
      </w:r>
    </w:p>
    <w:p>
      <w:pPr>
        <w:pStyle w:val="PR3"/>
        <w:numPr>
          <w:ilvl w:val="6"/>
          <w:numId w:val="1"/>
        </w:numPr>
        <w:ind w:hanging="0" w:left="0"/>
        <w:rPr/>
      </w:pPr>
      <w:r>
        <w:rPr/>
        <w:t>Gypsum board.</w:t>
      </w:r>
    </w:p>
    <w:p>
      <w:pPr>
        <w:pStyle w:val="PR3"/>
        <w:numPr>
          <w:ilvl w:val="6"/>
          <w:numId w:val="1"/>
        </w:numPr>
        <w:ind w:hanging="0" w:left="0"/>
        <w:rPr/>
      </w:pPr>
      <w:r>
        <w:rPr/>
        <w:t>Acoustical tile and panels.</w:t>
      </w:r>
    </w:p>
    <w:p>
      <w:pPr>
        <w:pStyle w:val="PR3"/>
        <w:numPr>
          <w:ilvl w:val="6"/>
          <w:numId w:val="1"/>
        </w:numPr>
        <w:ind w:hanging="0" w:left="0"/>
        <w:rPr/>
      </w:pPr>
      <w:r>
        <w:rPr/>
        <w:t>Carpet.</w:t>
      </w:r>
    </w:p>
    <w:p>
      <w:pPr>
        <w:pStyle w:val="PR3"/>
        <w:numPr>
          <w:ilvl w:val="6"/>
          <w:numId w:val="1"/>
        </w:numPr>
        <w:ind w:hanging="0" w:left="0"/>
        <w:rPr/>
      </w:pPr>
      <w:r>
        <w:rPr/>
        <w:t>Carpet pad.</w:t>
      </w:r>
    </w:p>
    <w:p>
      <w:pPr>
        <w:pStyle w:val="PR3"/>
        <w:numPr>
          <w:ilvl w:val="6"/>
          <w:numId w:val="1"/>
        </w:numPr>
        <w:ind w:hanging="0" w:left="0"/>
        <w:rPr/>
      </w:pPr>
      <w:r>
        <w:rPr/>
        <w:t>Demountable partitions.</w:t>
      </w:r>
    </w:p>
    <w:p>
      <w:pPr>
        <w:pStyle w:val="PR3"/>
        <w:numPr>
          <w:ilvl w:val="6"/>
          <w:numId w:val="1"/>
        </w:numPr>
        <w:ind w:hanging="0" w:left="0"/>
        <w:rPr/>
      </w:pPr>
      <w:r>
        <w:rPr/>
        <w:t>Equipment.</w:t>
      </w:r>
    </w:p>
    <w:p>
      <w:pPr>
        <w:pStyle w:val="PR3"/>
        <w:numPr>
          <w:ilvl w:val="6"/>
          <w:numId w:val="1"/>
        </w:numPr>
        <w:ind w:hanging="0" w:left="0"/>
        <w:rPr/>
      </w:pPr>
      <w:r>
        <w:rPr/>
        <w:t>Cabinets.</w:t>
      </w:r>
    </w:p>
    <w:p>
      <w:pPr>
        <w:pStyle w:val="PR3"/>
        <w:numPr>
          <w:ilvl w:val="6"/>
          <w:numId w:val="1"/>
        </w:numPr>
        <w:ind w:hanging="0" w:left="0"/>
        <w:rPr/>
      </w:pPr>
      <w:r>
        <w:rPr/>
        <w:t>Plumbing fixtures.</w:t>
      </w:r>
    </w:p>
    <w:p>
      <w:pPr>
        <w:pStyle w:val="PR3"/>
        <w:numPr>
          <w:ilvl w:val="6"/>
          <w:numId w:val="1"/>
        </w:numPr>
        <w:ind w:hanging="0" w:left="0"/>
        <w:rPr/>
      </w:pPr>
      <w:r>
        <w:rPr/>
        <w:t>Piping.</w:t>
      </w:r>
    </w:p>
    <w:p>
      <w:pPr>
        <w:pStyle w:val="PR3"/>
        <w:numPr>
          <w:ilvl w:val="6"/>
          <w:numId w:val="1"/>
        </w:numPr>
        <w:ind w:hanging="0" w:left="0"/>
        <w:rPr/>
      </w:pPr>
      <w:r>
        <w:rPr/>
        <w:t>Supports and hangers.</w:t>
      </w:r>
    </w:p>
    <w:p>
      <w:pPr>
        <w:pStyle w:val="PR3"/>
        <w:numPr>
          <w:ilvl w:val="6"/>
          <w:numId w:val="1"/>
        </w:numPr>
        <w:ind w:hanging="0" w:left="0"/>
        <w:rPr/>
      </w:pPr>
      <w:r>
        <w:rPr/>
        <w:t>Valves.</w:t>
      </w:r>
    </w:p>
    <w:p>
      <w:pPr>
        <w:pStyle w:val="PR3"/>
        <w:numPr>
          <w:ilvl w:val="6"/>
          <w:numId w:val="1"/>
        </w:numPr>
        <w:ind w:hanging="0" w:left="0"/>
        <w:rPr/>
      </w:pPr>
      <w:r>
        <w:rPr/>
        <w:t>Sprinklers.</w:t>
      </w:r>
    </w:p>
    <w:p>
      <w:pPr>
        <w:pStyle w:val="PR3"/>
        <w:numPr>
          <w:ilvl w:val="6"/>
          <w:numId w:val="1"/>
        </w:numPr>
        <w:ind w:hanging="0" w:left="0"/>
        <w:rPr/>
      </w:pPr>
      <w:r>
        <w:rPr/>
        <w:t>Mechanical equipment.</w:t>
      </w:r>
    </w:p>
    <w:p>
      <w:pPr>
        <w:pStyle w:val="PR3"/>
        <w:numPr>
          <w:ilvl w:val="6"/>
          <w:numId w:val="1"/>
        </w:numPr>
        <w:ind w:hanging="0" w:left="0"/>
        <w:rPr/>
      </w:pPr>
      <w:r>
        <w:rPr/>
        <w:t>Refrigerants.</w:t>
      </w:r>
    </w:p>
    <w:p>
      <w:pPr>
        <w:pStyle w:val="PR3"/>
        <w:numPr>
          <w:ilvl w:val="6"/>
          <w:numId w:val="1"/>
        </w:numPr>
        <w:ind w:hanging="0" w:left="0"/>
        <w:rPr/>
      </w:pPr>
      <w:r>
        <w:rPr/>
        <w:t>Electrical conduit.</w:t>
      </w:r>
    </w:p>
    <w:p>
      <w:pPr>
        <w:pStyle w:val="PR3"/>
        <w:numPr>
          <w:ilvl w:val="6"/>
          <w:numId w:val="1"/>
        </w:numPr>
        <w:ind w:hanging="0" w:left="0"/>
        <w:rPr/>
      </w:pPr>
      <w:r>
        <w:rPr/>
        <w:t>Copper wiring.</w:t>
      </w:r>
    </w:p>
    <w:p>
      <w:pPr>
        <w:pStyle w:val="PR3"/>
        <w:numPr>
          <w:ilvl w:val="6"/>
          <w:numId w:val="1"/>
        </w:numPr>
        <w:ind w:hanging="0" w:left="0"/>
        <w:rPr/>
      </w:pPr>
      <w:r>
        <w:rPr/>
        <w:t>Lighting fixtures.</w:t>
      </w:r>
    </w:p>
    <w:p>
      <w:pPr>
        <w:pStyle w:val="PR3"/>
        <w:numPr>
          <w:ilvl w:val="6"/>
          <w:numId w:val="1"/>
        </w:numPr>
        <w:ind w:hanging="0" w:left="0"/>
        <w:rPr/>
      </w:pPr>
      <w:r>
        <w:rPr/>
        <w:t>Lamps.</w:t>
      </w:r>
    </w:p>
    <w:p>
      <w:pPr>
        <w:pStyle w:val="PR3"/>
        <w:numPr>
          <w:ilvl w:val="6"/>
          <w:numId w:val="1"/>
        </w:numPr>
        <w:ind w:hanging="0" w:left="0"/>
        <w:rPr/>
      </w:pPr>
      <w:r>
        <w:rPr/>
        <w:t>Ballasts.</w:t>
      </w:r>
    </w:p>
    <w:p>
      <w:pPr>
        <w:pStyle w:val="PR3"/>
        <w:numPr>
          <w:ilvl w:val="6"/>
          <w:numId w:val="1"/>
        </w:numPr>
        <w:ind w:hanging="0" w:left="0"/>
        <w:rPr/>
      </w:pPr>
      <w:r>
        <w:rPr/>
        <w:t>Electrical devices.</w:t>
      </w:r>
    </w:p>
    <w:p>
      <w:pPr>
        <w:pStyle w:val="PR3"/>
        <w:numPr>
          <w:ilvl w:val="6"/>
          <w:numId w:val="1"/>
        </w:numPr>
        <w:ind w:hanging="0" w:left="0"/>
        <w:rPr/>
      </w:pPr>
      <w:r>
        <w:rPr/>
        <w:t>Switchgear and panelboards.</w:t>
      </w:r>
    </w:p>
    <w:p>
      <w:pPr>
        <w:pStyle w:val="PR3"/>
        <w:numPr>
          <w:ilvl w:val="6"/>
          <w:numId w:val="1"/>
        </w:numPr>
        <w:ind w:hanging="0" w:left="0"/>
        <w:rPr/>
      </w:pPr>
      <w:r>
        <w:rPr/>
        <w:t>Transformers.</w:t>
      </w:r>
    </w:p>
    <w:p>
      <w:pPr>
        <w:pStyle w:val="PR3"/>
        <w:numPr>
          <w:ilvl w:val="6"/>
          <w:numId w:val="1"/>
        </w:numPr>
        <w:ind w:hanging="0" w:left="0"/>
        <w:rPr/>
      </w:pPr>
      <w:r>
        <w:rPr/>
        <w:t>&lt;</w:t>
      </w:r>
      <w:r>
        <w:rPr>
          <w:b/>
        </w:rPr>
        <w:t>Insert materials required</w:t>
      </w:r>
      <w:r>
        <w:rPr/>
        <w:t>&gt;.</w:t>
      </w:r>
    </w:p>
    <w:p>
      <w:pPr>
        <w:pStyle w:val="PR2"/>
        <w:numPr>
          <w:ilvl w:val="5"/>
          <w:numId w:val="1"/>
        </w:numPr>
        <w:spacing w:before="240" w:after="0"/>
        <w:ind w:hanging="0" w:left="0"/>
        <w:rPr/>
      </w:pPr>
      <w:r>
        <w:rPr/>
        <w:t>Construction Waste:</w:t>
      </w:r>
    </w:p>
    <w:p>
      <w:pPr>
        <w:pStyle w:val="PR3"/>
        <w:numPr>
          <w:ilvl w:val="6"/>
          <w:numId w:val="1"/>
        </w:numPr>
        <w:spacing w:before="240" w:after="0"/>
        <w:ind w:hanging="0" w:left="0"/>
        <w:rPr/>
      </w:pPr>
      <w:r>
        <w:rPr/>
        <w:t>Masonry and CMU.</w:t>
      </w:r>
    </w:p>
    <w:p>
      <w:pPr>
        <w:pStyle w:val="PR3"/>
        <w:numPr>
          <w:ilvl w:val="6"/>
          <w:numId w:val="1"/>
        </w:numPr>
        <w:ind w:hanging="0" w:left="0"/>
        <w:rPr/>
      </w:pPr>
      <w:r>
        <w:rPr/>
        <w:t>Lumber.</w:t>
      </w:r>
    </w:p>
    <w:p>
      <w:pPr>
        <w:pStyle w:val="PR3"/>
        <w:numPr>
          <w:ilvl w:val="6"/>
          <w:numId w:val="1"/>
        </w:numPr>
        <w:ind w:hanging="0" w:left="0"/>
        <w:rPr/>
      </w:pPr>
      <w:r>
        <w:rPr/>
        <w:t>Wood sheet materials.</w:t>
      </w:r>
    </w:p>
    <w:p>
      <w:pPr>
        <w:pStyle w:val="PR3"/>
        <w:numPr>
          <w:ilvl w:val="6"/>
          <w:numId w:val="1"/>
        </w:numPr>
        <w:ind w:hanging="0" w:left="0"/>
        <w:rPr/>
      </w:pPr>
      <w:r>
        <w:rPr/>
        <w:t>Wood trim.</w:t>
      </w:r>
    </w:p>
    <w:p>
      <w:pPr>
        <w:pStyle w:val="PR3"/>
        <w:numPr>
          <w:ilvl w:val="6"/>
          <w:numId w:val="1"/>
        </w:numPr>
        <w:ind w:hanging="0" w:left="0"/>
        <w:rPr/>
      </w:pPr>
      <w:r>
        <w:rPr/>
        <w:t>Metals.</w:t>
      </w:r>
    </w:p>
    <w:p>
      <w:pPr>
        <w:pStyle w:val="PR3"/>
        <w:numPr>
          <w:ilvl w:val="6"/>
          <w:numId w:val="1"/>
        </w:numPr>
        <w:ind w:hanging="0" w:left="0"/>
        <w:rPr/>
      </w:pPr>
      <w:r>
        <w:rPr/>
        <w:t>Roofing.</w:t>
      </w:r>
    </w:p>
    <w:p>
      <w:pPr>
        <w:pStyle w:val="PR3"/>
        <w:numPr>
          <w:ilvl w:val="6"/>
          <w:numId w:val="1"/>
        </w:numPr>
        <w:ind w:hanging="0" w:left="0"/>
        <w:rPr/>
      </w:pPr>
      <w:r>
        <w:rPr/>
        <w:t>Insulation.</w:t>
      </w:r>
    </w:p>
    <w:p>
      <w:pPr>
        <w:pStyle w:val="PR3"/>
        <w:numPr>
          <w:ilvl w:val="6"/>
          <w:numId w:val="1"/>
        </w:numPr>
        <w:ind w:hanging="0" w:left="0"/>
        <w:rPr/>
      </w:pPr>
      <w:r>
        <w:rPr/>
        <w:t>Carpet and pad.</w:t>
      </w:r>
    </w:p>
    <w:p>
      <w:pPr>
        <w:pStyle w:val="PR3"/>
        <w:numPr>
          <w:ilvl w:val="6"/>
          <w:numId w:val="1"/>
        </w:numPr>
        <w:ind w:hanging="0" w:left="0"/>
        <w:rPr/>
      </w:pPr>
      <w:r>
        <w:rPr/>
        <w:t>Gypsum board.</w:t>
      </w:r>
    </w:p>
    <w:p>
      <w:pPr>
        <w:pStyle w:val="PR3"/>
        <w:numPr>
          <w:ilvl w:val="6"/>
          <w:numId w:val="1"/>
        </w:numPr>
        <w:ind w:hanging="0" w:left="0"/>
        <w:rPr/>
      </w:pPr>
      <w:r>
        <w:rPr/>
        <w:t>Piping.</w:t>
      </w:r>
    </w:p>
    <w:p>
      <w:pPr>
        <w:pStyle w:val="PR3"/>
        <w:numPr>
          <w:ilvl w:val="6"/>
          <w:numId w:val="1"/>
        </w:numPr>
        <w:ind w:hanging="0" w:left="0"/>
        <w:rPr/>
      </w:pPr>
      <w:r>
        <w:rPr/>
        <w:t>Electrical conduit.</w:t>
      </w:r>
    </w:p>
    <w:p>
      <w:pPr>
        <w:pStyle w:val="PR3"/>
        <w:numPr>
          <w:ilvl w:val="6"/>
          <w:numId w:val="1"/>
        </w:numPr>
        <w:ind w:hanging="0" w:left="0"/>
        <w:rPr/>
      </w:pPr>
      <w:r>
        <w:rPr/>
        <w:t>Packaging: Regardless of salvage/recycle goal indicated in "General" Paragraph above, salvage or recycle 100 percent of the following uncontaminated packaging materials:</w:t>
      </w:r>
    </w:p>
    <w:p>
      <w:pPr>
        <w:pStyle w:val="PR4"/>
        <w:numPr>
          <w:ilvl w:val="7"/>
          <w:numId w:val="1"/>
        </w:numPr>
        <w:spacing w:before="240" w:after="0"/>
        <w:ind w:hanging="0" w:left="0"/>
        <w:rPr/>
      </w:pPr>
      <w:r>
        <w:rPr/>
        <w:t>Paper.</w:t>
      </w:r>
    </w:p>
    <w:p>
      <w:pPr>
        <w:pStyle w:val="PR4"/>
        <w:numPr>
          <w:ilvl w:val="7"/>
          <w:numId w:val="1"/>
        </w:numPr>
        <w:ind w:hanging="0" w:left="0"/>
        <w:rPr/>
      </w:pPr>
      <w:r>
        <w:rPr/>
        <w:t>Cardboard.</w:t>
      </w:r>
    </w:p>
    <w:p>
      <w:pPr>
        <w:pStyle w:val="PR4"/>
        <w:numPr>
          <w:ilvl w:val="7"/>
          <w:numId w:val="1"/>
        </w:numPr>
        <w:ind w:hanging="0" w:left="0"/>
        <w:rPr/>
      </w:pPr>
      <w:r>
        <w:rPr/>
        <w:t>Boxes.</w:t>
      </w:r>
    </w:p>
    <w:p>
      <w:pPr>
        <w:pStyle w:val="PR4"/>
        <w:numPr>
          <w:ilvl w:val="7"/>
          <w:numId w:val="1"/>
        </w:numPr>
        <w:ind w:hanging="0" w:left="0"/>
        <w:rPr/>
      </w:pPr>
      <w:r>
        <w:rPr/>
        <w:t>Plastic sheet and film.</w:t>
      </w:r>
    </w:p>
    <w:p>
      <w:pPr>
        <w:pStyle w:val="PR4"/>
        <w:numPr>
          <w:ilvl w:val="7"/>
          <w:numId w:val="1"/>
        </w:numPr>
        <w:ind w:hanging="0" w:left="0"/>
        <w:rPr/>
      </w:pPr>
      <w:r>
        <w:rPr/>
        <w:t>Polystyrene packaging.</w:t>
      </w:r>
    </w:p>
    <w:p>
      <w:pPr>
        <w:pStyle w:val="PR4"/>
        <w:numPr>
          <w:ilvl w:val="7"/>
          <w:numId w:val="1"/>
        </w:numPr>
        <w:ind w:hanging="0" w:left="0"/>
        <w:rPr/>
      </w:pPr>
      <w:r>
        <w:rPr/>
        <w:t>Wood crates.</w:t>
      </w:r>
    </w:p>
    <w:p>
      <w:pPr>
        <w:pStyle w:val="PR4"/>
        <w:numPr>
          <w:ilvl w:val="7"/>
          <w:numId w:val="1"/>
        </w:numPr>
        <w:ind w:hanging="0" w:left="0"/>
        <w:rPr/>
      </w:pPr>
      <w:r>
        <w:rPr/>
        <w:t>Wood pallets.</w:t>
      </w:r>
    </w:p>
    <w:p>
      <w:pPr>
        <w:pStyle w:val="PR4"/>
        <w:numPr>
          <w:ilvl w:val="7"/>
          <w:numId w:val="1"/>
        </w:numPr>
        <w:ind w:hanging="0" w:left="0"/>
        <w:rPr/>
      </w:pPr>
      <w:r>
        <w:rPr/>
        <w:t>Plastic pails.</w:t>
      </w:r>
    </w:p>
    <w:p>
      <w:pPr>
        <w:pStyle w:val="PR3"/>
        <w:numPr>
          <w:ilvl w:val="6"/>
          <w:numId w:val="1"/>
        </w:numPr>
        <w:spacing w:before="240" w:after="0"/>
        <w:ind w:hanging="0" w:left="0"/>
        <w:rPr/>
      </w:pPr>
      <w:r>
        <w:rPr/>
        <w:t>Construction Office Waste: Regardless of salvage/recycle goal indicated in "General" Paragraph above, salvage or recycle 100 percent of the following construction office waste materials:</w:t>
      </w:r>
    </w:p>
    <w:p>
      <w:pPr>
        <w:pStyle w:val="PR4"/>
        <w:numPr>
          <w:ilvl w:val="7"/>
          <w:numId w:val="1"/>
        </w:numPr>
        <w:spacing w:before="240" w:after="0"/>
        <w:ind w:hanging="0" w:left="0"/>
        <w:rPr/>
      </w:pPr>
      <w:r>
        <w:rPr/>
        <w:t>Paper.</w:t>
      </w:r>
    </w:p>
    <w:p>
      <w:pPr>
        <w:pStyle w:val="PR4"/>
        <w:numPr>
          <w:ilvl w:val="7"/>
          <w:numId w:val="1"/>
        </w:numPr>
        <w:ind w:hanging="0" w:left="0"/>
        <w:rPr/>
      </w:pPr>
      <w:r>
        <w:rPr/>
        <w:t>Aluminum cans.</w:t>
      </w:r>
    </w:p>
    <w:p>
      <w:pPr>
        <w:pStyle w:val="PR4"/>
        <w:numPr>
          <w:ilvl w:val="7"/>
          <w:numId w:val="1"/>
        </w:numPr>
        <w:ind w:hanging="0" w:left="0"/>
        <w:rPr/>
      </w:pPr>
      <w:r>
        <w:rPr/>
        <w:t>Glass containers.</w:t>
      </w:r>
    </w:p>
    <w:p>
      <w:pPr>
        <w:pStyle w:val="PR3"/>
        <w:numPr>
          <w:ilvl w:val="6"/>
          <w:numId w:val="1"/>
        </w:numPr>
        <w:spacing w:before="240" w:after="0"/>
        <w:ind w:hanging="0" w:left="0"/>
        <w:rPr/>
      </w:pPr>
      <w:r>
        <w:rPr/>
        <w:t>&lt;</w:t>
      </w:r>
      <w:r>
        <w:rPr>
          <w:b/>
        </w:rPr>
        <w:t>Insert materials required</w:t>
      </w:r>
      <w:r>
        <w:rPr/>
        <w:t>&gt;.</w:t>
      </w:r>
    </w:p>
    <w:p>
      <w:pPr>
        <w:pStyle w:val="PRT"/>
        <w:numPr>
          <w:ilvl w:val="0"/>
          <w:numId w:val="1"/>
        </w:numPr>
        <w:ind w:hanging="0" w:left="0"/>
        <w:rPr/>
      </w:pPr>
      <w:r>
        <w:rPr/>
        <w:t>EXECUTION</w:t>
      </w:r>
    </w:p>
    <w:p>
      <w:pPr>
        <w:pStyle w:val="ART"/>
        <w:numPr>
          <w:ilvl w:val="3"/>
          <w:numId w:val="1"/>
        </w:numPr>
        <w:ind w:hanging="0" w:left="0"/>
        <w:rPr/>
      </w:pPr>
      <w:r>
        <w:rPr/>
        <w:t>PLAN IMPLEMENTATION</w:t>
      </w:r>
    </w:p>
    <w:p>
      <w:pPr>
        <w:pStyle w:val="PR1"/>
        <w:numPr>
          <w:ilvl w:val="4"/>
          <w:numId w:val="1"/>
        </w:numPr>
        <w:ind w:hanging="0" w:left="0"/>
        <w:rPr/>
      </w:pPr>
      <w:r>
        <w:rPr/>
        <w:t>General: Implement approved waste management plan. Provide handling, containers, storage, signage, transportation, and other items as required to implement waste management plan during the entire duration of the Contract.</w:t>
      </w:r>
    </w:p>
    <w:p>
      <w:pPr>
        <w:pStyle w:val="PR2"/>
        <w:numPr>
          <w:ilvl w:val="5"/>
          <w:numId w:val="1"/>
        </w:numPr>
        <w:spacing w:before="240" w:after="0"/>
        <w:ind w:hanging="0" w:left="0"/>
        <w:rPr/>
      </w:pPr>
      <w:r>
        <w:rPr/>
        <w:t>Comply with operation, termination, and removal requirements in Section 015000 "Temporary Facilities and Controls."</w:t>
      </w:r>
    </w:p>
    <w:p>
      <w:pPr>
        <w:pStyle w:val="CMT"/>
        <w:rPr/>
      </w:pPr>
      <w:r>
        <w:rPr/>
        <w:t>Retain option in "Waste Management Coordinator" Paragraph below when Project size and complexity of waste management justifies full-time, on-site waste management coordinator.</w:t>
      </w:r>
    </w:p>
    <w:p>
      <w:pPr>
        <w:pStyle w:val="PR1"/>
        <w:numPr>
          <w:ilvl w:val="4"/>
          <w:numId w:val="1"/>
        </w:numPr>
        <w:ind w:hanging="0" w:left="0"/>
        <w:rPr/>
      </w:pPr>
      <w:r>
        <w:rPr/>
        <w:t>Waste Management Coordinator: Engage a waste management coordinator to be responsible for implementing, monitoring, and reporting status of waste management work plan.[</w:t>
      </w:r>
      <w:r>
        <w:rPr>
          <w:b/>
        </w:rPr>
        <w:t> Coordinator shall be present at Project site full time for duration of Project.</w:t>
      </w:r>
      <w:r>
        <w:rPr/>
        <w:t>]</w:t>
      </w:r>
    </w:p>
    <w:p>
      <w:pPr>
        <w:pStyle w:val="PR1"/>
        <w:numPr>
          <w:ilvl w:val="4"/>
          <w:numId w:val="1"/>
        </w:numPr>
        <w:ind w:hanging="0" w:left="0"/>
        <w:rPr/>
      </w:pPr>
      <w:r>
        <w:rPr/>
        <w:t>Training: Train workers, subcontractors, and suppliers on proper waste management procedures, as appropriate for the Work.</w:t>
      </w:r>
    </w:p>
    <w:p>
      <w:pPr>
        <w:pStyle w:val="PR2"/>
        <w:numPr>
          <w:ilvl w:val="5"/>
          <w:numId w:val="1"/>
        </w:numPr>
        <w:spacing w:before="240" w:after="0"/>
        <w:ind w:hanging="0" w:left="0"/>
        <w:rPr/>
      </w:pPr>
      <w:r>
        <w:rPr/>
        <w:t>Distribute waste management plan to everyone concerned within [</w:t>
      </w:r>
      <w:r>
        <w:rPr>
          <w:b/>
        </w:rPr>
        <w:t>three</w:t>
      </w:r>
      <w:r>
        <w:rPr/>
        <w:t>] &lt;</w:t>
      </w:r>
      <w:r>
        <w:rPr>
          <w:b/>
        </w:rPr>
        <w:t>Insert number</w:t>
      </w:r>
      <w:r>
        <w:rPr/>
        <w:t>&gt; days of submittal return.</w:t>
      </w:r>
    </w:p>
    <w:p>
      <w:pPr>
        <w:pStyle w:val="PR2"/>
        <w:numPr>
          <w:ilvl w:val="5"/>
          <w:numId w:val="1"/>
        </w:numPr>
        <w:ind w:hanging="0" w:left="0"/>
        <w:rPr/>
      </w:pPr>
      <w:r>
        <w:rPr/>
        <w:t>Distribute waste management plan to entities when they first begin work on-site. Review plan procedures and locations established for salvage, recycling, and disposal.</w:t>
      </w:r>
    </w:p>
    <w:p>
      <w:pPr>
        <w:pStyle w:val="PR1"/>
        <w:numPr>
          <w:ilvl w:val="4"/>
          <w:numId w:val="1"/>
        </w:numPr>
        <w:ind w:hanging="0" w:left="0"/>
        <w:rPr/>
      </w:pPr>
      <w:r>
        <w:rPr/>
        <w:t>Site Access and Temporary Controls: Conduct waste management operations to ensure minimum interference with roads, streets, walks, walkways, and other adjacent occupied and used facilities.</w:t>
      </w:r>
    </w:p>
    <w:p>
      <w:pPr>
        <w:pStyle w:val="PR2"/>
        <w:numPr>
          <w:ilvl w:val="5"/>
          <w:numId w:val="1"/>
        </w:numPr>
        <w:spacing w:before="240" w:after="0"/>
        <w:ind w:hanging="0" w:left="0"/>
        <w:rPr/>
      </w:pPr>
      <w:r>
        <w:rPr/>
        <w:t>Designate and label specific areas on Project site necessary for separating materials that are to be salvaged and recycled.</w:t>
      </w:r>
    </w:p>
    <w:p>
      <w:pPr>
        <w:pStyle w:val="PR2"/>
        <w:numPr>
          <w:ilvl w:val="5"/>
          <w:numId w:val="1"/>
        </w:numPr>
        <w:ind w:hanging="0" w:left="0"/>
        <w:rPr/>
      </w:pPr>
      <w:r>
        <w:rPr/>
        <w:t>Comply with Section 015000 "Temporary Facilities and Controls" for controlling dust and dirt, environmental protection, and noise control.</w:t>
      </w:r>
    </w:p>
    <w:p>
      <w:pPr>
        <w:pStyle w:val="CMT"/>
        <w:rPr/>
      </w:pPr>
      <w:r>
        <w:rPr/>
        <w:t>Retain "Waste Management in Historic Zones or Areas" Paragraph below when construction waste-handling operations take place in historic area; revise to suit Project.</w:t>
      </w:r>
    </w:p>
    <w:p>
      <w:pPr>
        <w:pStyle w:val="PR1"/>
        <w:numPr>
          <w:ilvl w:val="4"/>
          <w:numId w:val="1"/>
        </w:numPr>
        <w:ind w:hanging="0" w:left="0"/>
        <w:rPr/>
      </w:pPr>
      <w:r>
        <w:rPr/>
        <w:t>Waste Management in Historic Zones or Areas: Transportation equipment and other materials shall be of sizes that clear surfaces within historic spaces, areas, rooms, and openings, by [</w:t>
      </w:r>
      <w:r>
        <w:rPr>
          <w:rStyle w:val="IP"/>
          <w:b/>
        </w:rPr>
        <w:t>12 inches</w:t>
      </w:r>
      <w:r>
        <w:rPr>
          <w:rStyle w:val="SI"/>
          <w:b/>
        </w:rPr>
        <w:t xml:space="preserve"> (300 mm)</w:t>
      </w:r>
      <w:r>
        <w:rPr/>
        <w:t>] &lt;</w:t>
      </w:r>
      <w:r>
        <w:rPr>
          <w:b/>
        </w:rPr>
        <w:t>Insert dimension</w:t>
      </w:r>
      <w:r>
        <w:rPr/>
        <w:t>&gt; or more.</w:t>
      </w:r>
    </w:p>
    <w:p>
      <w:pPr>
        <w:pStyle w:val="ART"/>
        <w:numPr>
          <w:ilvl w:val="3"/>
          <w:numId w:val="1"/>
        </w:numPr>
        <w:ind w:hanging="0" w:left="0"/>
        <w:rPr/>
      </w:pPr>
      <w:r>
        <w:rPr/>
        <w:t>SALVAGING DEMOLITION WASTE</w:t>
      </w:r>
    </w:p>
    <w:p>
      <w:pPr>
        <w:pStyle w:val="CMT"/>
        <w:rPr/>
      </w:pPr>
      <w:r>
        <w:rPr/>
        <w:t>Delete first paragraph below if salvage is specified in this Section; retain first paragraph below and delete remainder of article if salvage is specified in another Section.</w:t>
      </w:r>
    </w:p>
    <w:p>
      <w:pPr>
        <w:pStyle w:val="PR1"/>
        <w:numPr>
          <w:ilvl w:val="4"/>
          <w:numId w:val="1"/>
        </w:numPr>
        <w:ind w:hanging="0" w:left="0"/>
        <w:rPr/>
      </w:pPr>
      <w:r>
        <w:rPr/>
        <w:t>Comply with requirements in [</w:t>
      </w:r>
      <w:r>
        <w:rPr>
          <w:b/>
        </w:rPr>
        <w:t>Section 024116 "Structure Demolition"</w:t>
      </w:r>
      <w:r>
        <w:rPr/>
        <w:t>] [</w:t>
      </w:r>
      <w:r>
        <w:rPr>
          <w:b/>
        </w:rPr>
        <w:t>Section 024119 "Selective Demolition"</w:t>
      </w:r>
      <w:r>
        <w:rPr/>
        <w:t>] [</w:t>
      </w:r>
      <w:r>
        <w:rPr>
          <w:b/>
        </w:rPr>
        <w:t>Section 024296 "Historic Removal and Dismantling</w:t>
      </w:r>
      <w:r>
        <w:rPr/>
        <w:t>] for salvaging demolition waste.</w:t>
      </w:r>
    </w:p>
    <w:p>
      <w:pPr>
        <w:pStyle w:val="PR1"/>
        <w:numPr>
          <w:ilvl w:val="4"/>
          <w:numId w:val="1"/>
        </w:numPr>
        <w:ind w:hanging="0" w:left="0"/>
        <w:rPr/>
      </w:pPr>
      <w:r>
        <w:rPr/>
        <w:t>Salvaged Items for Reuse in the Work: Salvage items for reuse and handle as follows:</w:t>
      </w:r>
    </w:p>
    <w:p>
      <w:pPr>
        <w:pStyle w:val="PR2"/>
        <w:numPr>
          <w:ilvl w:val="5"/>
          <w:numId w:val="1"/>
        </w:numPr>
        <w:spacing w:before="240" w:after="0"/>
        <w:ind w:hanging="0" w:left="0"/>
        <w:rPr/>
      </w:pPr>
      <w:r>
        <w:rPr/>
        <w:t>Clean salvaged items.</w:t>
      </w:r>
    </w:p>
    <w:p>
      <w:pPr>
        <w:pStyle w:val="PR2"/>
        <w:numPr>
          <w:ilvl w:val="5"/>
          <w:numId w:val="1"/>
        </w:numPr>
        <w:ind w:hanging="0" w:left="0"/>
        <w:rPr/>
      </w:pPr>
      <w:r>
        <w:rPr/>
        <w:t>Pack or crate items after cleaning. Identify contents of containers with label indicating elements, date of removal, quantity, and location where removed.</w:t>
      </w:r>
    </w:p>
    <w:p>
      <w:pPr>
        <w:pStyle w:val="PR2"/>
        <w:numPr>
          <w:ilvl w:val="5"/>
          <w:numId w:val="1"/>
        </w:numPr>
        <w:ind w:hanging="0" w:left="0"/>
        <w:rPr/>
      </w:pPr>
      <w:r>
        <w:rPr/>
        <w:t>Store items in a secure area until installation.</w:t>
      </w:r>
    </w:p>
    <w:p>
      <w:pPr>
        <w:pStyle w:val="PR2"/>
        <w:numPr>
          <w:ilvl w:val="5"/>
          <w:numId w:val="1"/>
        </w:numPr>
        <w:ind w:hanging="0" w:left="0"/>
        <w:rPr/>
      </w:pPr>
      <w:r>
        <w:rPr/>
        <w:t>Protect items from damage during transport and storage.</w:t>
      </w:r>
    </w:p>
    <w:p>
      <w:pPr>
        <w:pStyle w:val="PR2"/>
        <w:numPr>
          <w:ilvl w:val="5"/>
          <w:numId w:val="1"/>
        </w:numPr>
        <w:ind w:hanging="0" w:left="0"/>
        <w:rPr/>
      </w:pPr>
      <w:r>
        <w:rPr/>
        <w:t>Install salvaged items to comply with installation requirements for new materials and equipment. Provide connections, supports, and miscellaneous materials necessary to make items functional for use indicated.</w:t>
      </w:r>
    </w:p>
    <w:p>
      <w:pPr>
        <w:pStyle w:val="PR1"/>
        <w:numPr>
          <w:ilvl w:val="4"/>
          <w:numId w:val="1"/>
        </w:numPr>
        <w:ind w:hanging="0" w:left="0"/>
        <w:rPr/>
      </w:pPr>
      <w:r>
        <w:rPr/>
        <w:t>Salvaged Items for [</w:t>
      </w:r>
      <w:r>
        <w:rPr>
          <w:b/>
        </w:rPr>
        <w:t>Sale</w:t>
      </w:r>
      <w:r>
        <w:rPr/>
        <w:t>] [</w:t>
      </w:r>
      <w:r>
        <w:rPr>
          <w:b/>
        </w:rPr>
        <w:t>and</w:t>
      </w:r>
      <w:r>
        <w:rPr/>
        <w:t>] [</w:t>
      </w:r>
      <w:r>
        <w:rPr>
          <w:b/>
        </w:rPr>
        <w:t>Donation</w:t>
      </w:r>
      <w:r>
        <w:rPr/>
        <w:t>]: [</w:t>
      </w:r>
      <w:r>
        <w:rPr>
          <w:b/>
        </w:rPr>
        <w:t>Permitted</w:t>
      </w:r>
      <w:r>
        <w:rPr/>
        <w:t>] [</w:t>
      </w:r>
      <w:r>
        <w:rPr>
          <w:b/>
        </w:rPr>
        <w:t>Not permitted</w:t>
      </w:r>
      <w:r>
        <w:rPr/>
        <w:t>] on Project site.</w:t>
      </w:r>
    </w:p>
    <w:p>
      <w:pPr>
        <w:pStyle w:val="PR1"/>
        <w:numPr>
          <w:ilvl w:val="4"/>
          <w:numId w:val="1"/>
        </w:numPr>
        <w:ind w:hanging="0" w:left="0"/>
        <w:rPr/>
      </w:pPr>
      <w:r>
        <w:rPr/>
        <w:t>Salvaged Items for Owner's Use: Salvage items for Owner's use and handle as follows:</w:t>
      </w:r>
    </w:p>
    <w:p>
      <w:pPr>
        <w:pStyle w:val="PR2"/>
        <w:numPr>
          <w:ilvl w:val="5"/>
          <w:numId w:val="1"/>
        </w:numPr>
        <w:spacing w:before="240" w:after="0"/>
        <w:ind w:hanging="0" w:left="0"/>
        <w:rPr/>
      </w:pPr>
      <w:r>
        <w:rPr/>
        <w:t>Clean salvaged items.</w:t>
      </w:r>
    </w:p>
    <w:p>
      <w:pPr>
        <w:pStyle w:val="PR2"/>
        <w:numPr>
          <w:ilvl w:val="5"/>
          <w:numId w:val="1"/>
        </w:numPr>
        <w:ind w:hanging="0" w:left="0"/>
        <w:rPr/>
      </w:pPr>
      <w:r>
        <w:rPr/>
        <w:t>Pack or crate items after cleaning. Identify contents of containers with label indicating elements, date of removal, quantity, and location where removed.</w:t>
      </w:r>
    </w:p>
    <w:p>
      <w:pPr>
        <w:pStyle w:val="PR2"/>
        <w:numPr>
          <w:ilvl w:val="5"/>
          <w:numId w:val="1"/>
        </w:numPr>
        <w:ind w:hanging="0" w:left="0"/>
        <w:rPr/>
      </w:pPr>
      <w:r>
        <w:rPr/>
        <w:t>Store items in a secure area until delivery to Owner.</w:t>
      </w:r>
    </w:p>
    <w:p>
      <w:pPr>
        <w:pStyle w:val="PR2"/>
        <w:numPr>
          <w:ilvl w:val="5"/>
          <w:numId w:val="1"/>
        </w:numPr>
        <w:ind w:hanging="0" w:left="0"/>
        <w:rPr/>
      </w:pPr>
      <w:r>
        <w:rPr/>
        <w:t>Transport items to Owner's storage area [</w:t>
      </w:r>
      <w:r>
        <w:rPr>
          <w:b/>
        </w:rPr>
        <w:t>on-site</w:t>
      </w:r>
      <w:r>
        <w:rPr/>
        <w:t>] [</w:t>
      </w:r>
      <w:r>
        <w:rPr>
          <w:b/>
        </w:rPr>
        <w:t>off-site</w:t>
      </w:r>
      <w:r>
        <w:rPr/>
        <w:t>] [</w:t>
      </w:r>
      <w:r>
        <w:rPr>
          <w:b/>
        </w:rPr>
        <w:t>designated by Owner</w:t>
      </w:r>
      <w:r>
        <w:rPr/>
        <w:t>].</w:t>
      </w:r>
    </w:p>
    <w:p>
      <w:pPr>
        <w:pStyle w:val="PR2"/>
        <w:numPr>
          <w:ilvl w:val="5"/>
          <w:numId w:val="1"/>
        </w:numPr>
        <w:ind w:hanging="0" w:left="0"/>
        <w:rPr/>
      </w:pPr>
      <w:r>
        <w:rPr/>
        <w:t>Protect items from damage during transport and storage.</w:t>
      </w:r>
    </w:p>
    <w:p>
      <w:pPr>
        <w:pStyle w:val="CMT"/>
        <w:rPr/>
      </w:pPr>
      <w:r>
        <w:rPr/>
        <w:t>Remaining paragraphs below are examples of additional requirements that can be added for salvaging materials. Insert other requirements to suit Project.</w:t>
      </w:r>
    </w:p>
    <w:p>
      <w:pPr>
        <w:pStyle w:val="CMT"/>
        <w:rPr/>
      </w:pPr>
      <w:r>
        <w:rPr/>
        <w:t>Leaving door hardware attached to doors can make it easier to reuse in another project.</w:t>
      </w:r>
    </w:p>
    <w:p>
      <w:pPr>
        <w:pStyle w:val="PR1"/>
        <w:numPr>
          <w:ilvl w:val="4"/>
          <w:numId w:val="1"/>
        </w:numPr>
        <w:ind w:hanging="0" w:left="0"/>
        <w:rPr/>
      </w:pPr>
      <w:r>
        <w:rPr/>
        <w:t>Doors and Hardware: Brace open end of door frames. Except for removing door closers, leave door hardware attached to doors.</w:t>
      </w:r>
    </w:p>
    <w:p>
      <w:pPr>
        <w:pStyle w:val="PR1"/>
        <w:numPr>
          <w:ilvl w:val="4"/>
          <w:numId w:val="1"/>
        </w:numPr>
        <w:ind w:hanging="0" w:left="0"/>
        <w:rPr/>
      </w:pPr>
      <w:r>
        <w:rPr/>
        <w:t>Equipment: Drain tanks, piping, and fixtures. Seal openings with caps or plugs. Protect equipment from exposure to weather.</w:t>
      </w:r>
    </w:p>
    <w:p>
      <w:pPr>
        <w:pStyle w:val="PR1"/>
        <w:numPr>
          <w:ilvl w:val="4"/>
          <w:numId w:val="1"/>
        </w:numPr>
        <w:ind w:hanging="0" w:left="0"/>
        <w:rPr/>
      </w:pPr>
      <w:r>
        <w:rPr/>
        <w:t>Plumbing Fixtures: Separate by type and size.</w:t>
      </w:r>
    </w:p>
    <w:p>
      <w:pPr>
        <w:pStyle w:val="PR1"/>
        <w:numPr>
          <w:ilvl w:val="4"/>
          <w:numId w:val="1"/>
        </w:numPr>
        <w:ind w:hanging="0" w:left="0"/>
        <w:rPr/>
      </w:pPr>
      <w:r>
        <w:rPr/>
        <w:t>Lighting Fixtures: Separate lamps by type and protect from breakage.</w:t>
      </w:r>
    </w:p>
    <w:p>
      <w:pPr>
        <w:pStyle w:val="PR1"/>
        <w:numPr>
          <w:ilvl w:val="4"/>
          <w:numId w:val="1"/>
        </w:numPr>
        <w:ind w:hanging="0" w:left="0"/>
        <w:rPr/>
      </w:pPr>
      <w:r>
        <w:rPr/>
        <w:t>Electrical Devices: Separate switches, receptacles, switchgear, transformers, meters, panelboards, circuit breakers, and other devices by type.</w:t>
      </w:r>
    </w:p>
    <w:p>
      <w:pPr>
        <w:pStyle w:val="ART"/>
        <w:numPr>
          <w:ilvl w:val="3"/>
          <w:numId w:val="1"/>
        </w:numPr>
        <w:ind w:hanging="0" w:left="0"/>
        <w:rPr/>
      </w:pPr>
      <w:r>
        <w:rPr/>
        <w:t>RECYCLING [</w:t>
      </w:r>
      <w:r>
        <w:rPr>
          <w:b/>
        </w:rPr>
        <w:t>DEMOLITION</w:t>
      </w:r>
      <w:r>
        <w:rPr/>
        <w:t>] [</w:t>
      </w:r>
      <w:r>
        <w:rPr>
          <w:b/>
        </w:rPr>
        <w:t>AND</w:t>
      </w:r>
      <w:r>
        <w:rPr/>
        <w:t>] [</w:t>
      </w:r>
      <w:r>
        <w:rPr>
          <w:b/>
        </w:rPr>
        <w:t>CONSTRUCTION</w:t>
      </w:r>
      <w:r>
        <w:rPr/>
        <w:t>] WASTE, GENERAL</w:t>
      </w:r>
    </w:p>
    <w:p>
      <w:pPr>
        <w:pStyle w:val="PR1"/>
        <w:numPr>
          <w:ilvl w:val="4"/>
          <w:numId w:val="1"/>
        </w:numPr>
        <w:ind w:hanging="0" w:left="0"/>
        <w:rPr/>
      </w:pPr>
      <w:r>
        <w:rPr/>
        <w:t>General: Recycle paper and beverage containers used by on-site workers.</w:t>
      </w:r>
    </w:p>
    <w:p>
      <w:pPr>
        <w:pStyle w:val="CMT"/>
        <w:rPr/>
      </w:pPr>
      <w:r>
        <w:rPr/>
        <w:t>Allowing Contractor to accrue some portion of the incentives in "Recycling Incentives" Paragraph below could result in better recovery rates than if Owner accrues all of the incentives.</w:t>
      </w:r>
    </w:p>
    <w:p>
      <w:pPr>
        <w:pStyle w:val="PR1"/>
        <w:numPr>
          <w:ilvl w:val="4"/>
          <w:numId w:val="1"/>
        </w:numPr>
        <w:ind w:hanging="0" w:left="0"/>
        <w:rPr/>
      </w:pPr>
      <w:r>
        <w:rPr/>
        <w:t>Recycling Incentives: Revenues, savings, rebates, tax credits, and other incentives received for recycling waste materials shall [</w:t>
      </w:r>
      <w:r>
        <w:rPr>
          <w:b/>
        </w:rPr>
        <w:t>accrue to Owner</w:t>
      </w:r>
      <w:r>
        <w:rPr/>
        <w:t>] [</w:t>
      </w:r>
      <w:r>
        <w:rPr>
          <w:b/>
        </w:rPr>
        <w:t>accrue to Contractor</w:t>
      </w:r>
      <w:r>
        <w:rPr/>
        <w:t>] [</w:t>
      </w:r>
      <w:r>
        <w:rPr>
          <w:b/>
        </w:rPr>
        <w:t>be shared equally by Owner and Contractor</w:t>
      </w:r>
      <w:r>
        <w:rPr/>
        <w:t>].</w:t>
      </w:r>
    </w:p>
    <w:p>
      <w:pPr>
        <w:pStyle w:val="PR1"/>
        <w:numPr>
          <w:ilvl w:val="4"/>
          <w:numId w:val="1"/>
        </w:numPr>
        <w:ind w:hanging="0" w:left="0"/>
        <w:rPr/>
      </w:pPr>
      <w:r>
        <w:rPr/>
        <w:t>Preparation of Waste: Prepare and maintain recyclable waste materials according to recycling or reuse facility requirements. Maintain materials free of dirt, adhesives, solvents, petroleum contamination, and other substances deleterious to the recycling process.</w:t>
      </w:r>
    </w:p>
    <w:p>
      <w:pPr>
        <w:pStyle w:val="CMT"/>
        <w:rPr/>
      </w:pPr>
      <w:r>
        <w:rPr/>
        <w:t>Procedures in "Procedures" Paragraph below describe the "source-separated" method for handling recyclable waste. If space at Project site is limited, consider revising below to allow "co-mingled" method, which takes less space because it permits all recyclable waste to be placed in a single container that is separated later at the recycling facility.</w:t>
      </w:r>
    </w:p>
    <w:p>
      <w:pPr>
        <w:pStyle w:val="PR1"/>
        <w:numPr>
          <w:ilvl w:val="4"/>
          <w:numId w:val="1"/>
        </w:numPr>
        <w:ind w:hanging="0" w:left="0"/>
        <w:rPr/>
      </w:pPr>
      <w:r>
        <w:rPr/>
        <w:t>Procedures: Separate recyclable waste from other waste materials, trash, and debris. Separate recyclable waste by type at Project site to the maximum extent practical according to approved construction waste management plan.</w:t>
      </w:r>
    </w:p>
    <w:p>
      <w:pPr>
        <w:pStyle w:val="PR2"/>
        <w:numPr>
          <w:ilvl w:val="5"/>
          <w:numId w:val="1"/>
        </w:numPr>
        <w:spacing w:before="240" w:after="0"/>
        <w:ind w:hanging="0" w:left="0"/>
        <w:rPr/>
      </w:pPr>
      <w:r>
        <w:rPr/>
        <w:t>Provide appropriately marked containers or bins for controlling recyclable waste until removed from Project site. Include list of acceptable and unacceptable materials at each container and bin.</w:t>
      </w:r>
    </w:p>
    <w:p>
      <w:pPr>
        <w:pStyle w:val="PR3"/>
        <w:numPr>
          <w:ilvl w:val="6"/>
          <w:numId w:val="1"/>
        </w:numPr>
        <w:spacing w:before="240" w:after="0"/>
        <w:ind w:hanging="0" w:left="0"/>
        <w:rPr/>
      </w:pPr>
      <w:r>
        <w:rPr/>
        <w:t>Inspect containers and bins for contamination and remove contaminated materials if found.</w:t>
      </w:r>
    </w:p>
    <w:p>
      <w:pPr>
        <w:pStyle w:val="PR2"/>
        <w:numPr>
          <w:ilvl w:val="5"/>
          <w:numId w:val="1"/>
        </w:numPr>
        <w:spacing w:before="240" w:after="0"/>
        <w:ind w:hanging="0" w:left="0"/>
        <w:rPr/>
      </w:pPr>
      <w:r>
        <w:rPr/>
        <w:t>Stockpile processed materials on-site without intermixing with other materials. Place, grade, and shape stockpiles to drain surface water. Cover to prevent windblown dust.</w:t>
      </w:r>
    </w:p>
    <w:p>
      <w:pPr>
        <w:pStyle w:val="PR2"/>
        <w:numPr>
          <w:ilvl w:val="5"/>
          <w:numId w:val="1"/>
        </w:numPr>
        <w:ind w:hanging="0" w:left="0"/>
        <w:rPr/>
      </w:pPr>
      <w:r>
        <w:rPr/>
        <w:t>Stockpile materials away from construction area. Do not store within drip line of remaining trees.</w:t>
      </w:r>
    </w:p>
    <w:p>
      <w:pPr>
        <w:pStyle w:val="PR2"/>
        <w:numPr>
          <w:ilvl w:val="5"/>
          <w:numId w:val="1"/>
        </w:numPr>
        <w:ind w:hanging="0" w:left="0"/>
        <w:rPr/>
      </w:pPr>
      <w:r>
        <w:rPr/>
        <w:t>Store components off the ground and protect from the weather.</w:t>
      </w:r>
    </w:p>
    <w:p>
      <w:pPr>
        <w:pStyle w:val="PR2"/>
        <w:numPr>
          <w:ilvl w:val="5"/>
          <w:numId w:val="1"/>
        </w:numPr>
        <w:ind w:hanging="0" w:left="0"/>
        <w:rPr/>
      </w:pPr>
      <w:r>
        <w:rPr/>
        <w:t>Remove recyclable waste from Owner's property and transport to recycling receiver or processor as often as required to prevent overfilling bins.</w:t>
      </w:r>
    </w:p>
    <w:p>
      <w:pPr>
        <w:pStyle w:val="ART"/>
        <w:numPr>
          <w:ilvl w:val="3"/>
          <w:numId w:val="1"/>
        </w:numPr>
        <w:ind w:hanging="0" w:left="0"/>
        <w:rPr/>
      </w:pPr>
      <w:r>
        <w:rPr/>
        <w:t>RECYCLING DEMOLITION WASTE</w:t>
      </w:r>
    </w:p>
    <w:p>
      <w:pPr>
        <w:pStyle w:val="CMT"/>
        <w:rPr/>
      </w:pPr>
      <w:r>
        <w:rPr/>
        <w:t>Paragraphs in this article are examples only; retain or insert other specific disposal, cleanup, or removal requirements to suit Project or recycling facilities. Ceramic tile is also often recycled.</w:t>
      </w:r>
    </w:p>
    <w:p>
      <w:pPr>
        <w:pStyle w:val="CMT"/>
        <w:rPr/>
      </w:pPr>
      <w:r>
        <w:rPr/>
        <w:t>Retain one of two "Asphalt Paving" paragraphs below; first paragraph can be used for general fill.</w:t>
      </w:r>
    </w:p>
    <w:p>
      <w:pPr>
        <w:pStyle w:val="PR1"/>
        <w:numPr>
          <w:ilvl w:val="4"/>
          <w:numId w:val="1"/>
        </w:numPr>
        <w:ind w:hanging="0" w:left="0"/>
        <w:rPr/>
      </w:pPr>
      <w:r>
        <w:rPr/>
        <w:t>Asphalt Paving: Grind asphalt to maximum [</w:t>
      </w:r>
      <w:r>
        <w:rPr>
          <w:rStyle w:val="IP"/>
          <w:b/>
        </w:rPr>
        <w:t>1-1/2-inch</w:t>
      </w:r>
      <w:r>
        <w:rPr>
          <w:rStyle w:val="SI"/>
          <w:b/>
        </w:rPr>
        <w:t xml:space="preserve"> (38-mm)</w:t>
      </w:r>
      <w:r>
        <w:rPr/>
        <w:t>] [</w:t>
      </w:r>
      <w:r>
        <w:rPr>
          <w:rStyle w:val="IP"/>
          <w:b/>
        </w:rPr>
        <w:t>4-inch</w:t>
      </w:r>
      <w:r>
        <w:rPr>
          <w:rStyle w:val="SI"/>
          <w:b/>
        </w:rPr>
        <w:t xml:space="preserve"> (100-mm)</w:t>
      </w:r>
      <w:r>
        <w:rPr/>
        <w:t>] size.</w:t>
      </w:r>
    </w:p>
    <w:p>
      <w:pPr>
        <w:pStyle w:val="CMT"/>
        <w:rPr/>
      </w:pPr>
      <w:r>
        <w:rPr/>
        <w:t>Retain subparagraph below if recycled asphaltic concrete paving is permitted in the Work. If permitted, insert requirement to allow its use in Section 312000 "Earth Moving."</w:t>
      </w:r>
    </w:p>
    <w:p>
      <w:pPr>
        <w:pStyle w:val="PR2"/>
        <w:numPr>
          <w:ilvl w:val="5"/>
          <w:numId w:val="1"/>
        </w:numPr>
        <w:spacing w:before="240" w:after="0"/>
        <w:ind w:hanging="0" w:left="0"/>
        <w:rPr/>
      </w:pPr>
      <w:r>
        <w:rPr/>
        <w:t>Crush asphaltic concrete paving and screen to comply with requirements in Section 312000 "Earth Moving" for use as general fill.</w:t>
      </w:r>
    </w:p>
    <w:p>
      <w:pPr>
        <w:pStyle w:val="PR1"/>
        <w:numPr>
          <w:ilvl w:val="4"/>
          <w:numId w:val="1"/>
        </w:numPr>
        <w:ind w:hanging="0" w:left="0"/>
        <w:rPr/>
      </w:pPr>
      <w:r>
        <w:rPr/>
        <w:t>Asphalt Paving: Break up and transport paving to asphalt-recycling facility.</w:t>
      </w:r>
    </w:p>
    <w:p>
      <w:pPr>
        <w:pStyle w:val="PR1"/>
        <w:numPr>
          <w:ilvl w:val="4"/>
          <w:numId w:val="1"/>
        </w:numPr>
        <w:ind w:hanging="0" w:left="0"/>
        <w:rPr/>
      </w:pPr>
      <w:r>
        <w:rPr/>
        <w:t>Concrete: Remove reinforcement and other metals from concrete and sort with other metals.</w:t>
      </w:r>
    </w:p>
    <w:p>
      <w:pPr>
        <w:pStyle w:val="CMT"/>
        <w:rPr/>
      </w:pPr>
      <w:r>
        <w:rPr/>
        <w:t>Option for larger size in first subparagraph below can be used for general fill or riprap; option for smaller size can be used with satisfactory soil as fill or subbase.</w:t>
      </w:r>
    </w:p>
    <w:p>
      <w:pPr>
        <w:pStyle w:val="PR2"/>
        <w:numPr>
          <w:ilvl w:val="5"/>
          <w:numId w:val="1"/>
        </w:numPr>
        <w:spacing w:before="240" w:after="0"/>
        <w:ind w:hanging="0" w:left="0"/>
        <w:rPr/>
      </w:pPr>
      <w:r>
        <w:rPr/>
        <w:t>Pulverize concrete to maximum [</w:t>
      </w:r>
      <w:r>
        <w:rPr>
          <w:rStyle w:val="IP"/>
          <w:b/>
        </w:rPr>
        <w:t>1-1/2-inch</w:t>
      </w:r>
      <w:r>
        <w:rPr>
          <w:rStyle w:val="SI"/>
          <w:b/>
        </w:rPr>
        <w:t xml:space="preserve"> (38-mm)</w:t>
      </w:r>
      <w:r>
        <w:rPr/>
        <w:t>] [</w:t>
      </w:r>
      <w:r>
        <w:rPr>
          <w:rStyle w:val="IP"/>
          <w:b/>
        </w:rPr>
        <w:t>4-inch</w:t>
      </w:r>
      <w:r>
        <w:rPr>
          <w:rStyle w:val="SI"/>
          <w:b/>
        </w:rPr>
        <w:t xml:space="preserve"> (100-mm)</w:t>
      </w:r>
      <w:r>
        <w:rPr/>
        <w:t>] size.</w:t>
      </w:r>
    </w:p>
    <w:p>
      <w:pPr>
        <w:pStyle w:val="CMT"/>
        <w:rPr/>
      </w:pPr>
      <w:r>
        <w:rPr/>
        <w:t>Retain subparagraph below if recycled concrete is permitted in the Work, if smaller size is retained in subparagraph above, and if crushed concrete is acceptable for fill or base material for roads. If permitted, insert requirement to allow its use in Section 312000 "Earth Moving."</w:t>
      </w:r>
    </w:p>
    <w:p>
      <w:pPr>
        <w:pStyle w:val="PR2"/>
        <w:numPr>
          <w:ilvl w:val="5"/>
          <w:numId w:val="1"/>
        </w:numPr>
        <w:ind w:hanging="0" w:left="0"/>
        <w:rPr/>
      </w:pPr>
      <w:r>
        <w:rPr/>
        <w:t>Crush concrete and screen to comply with requirements in Section 312000 "Earth Moving" for use as satisfactory soil for fill or subbase.</w:t>
      </w:r>
    </w:p>
    <w:p>
      <w:pPr>
        <w:pStyle w:val="PR1"/>
        <w:numPr>
          <w:ilvl w:val="4"/>
          <w:numId w:val="1"/>
        </w:numPr>
        <w:ind w:hanging="0" w:left="0"/>
        <w:rPr/>
      </w:pPr>
      <w:r>
        <w:rPr/>
        <w:t>Masonry: Remove metal reinforcement, anchors, and ties from masonry and sort with other metals.</w:t>
      </w:r>
    </w:p>
    <w:p>
      <w:pPr>
        <w:pStyle w:val="CMT"/>
        <w:rPr/>
      </w:pPr>
      <w:r>
        <w:rPr/>
        <w:t>Retain one of two subparagraphs below. Option for largest size in first subparagraph can be used for general fill; brick masonry in smaller sizes can be used for landscape mulch; concrete masonry in smaller sizes can be used as satisfactory soil for fill or subbase.</w:t>
      </w:r>
    </w:p>
    <w:p>
      <w:pPr>
        <w:pStyle w:val="PR2"/>
        <w:numPr>
          <w:ilvl w:val="5"/>
          <w:numId w:val="1"/>
        </w:numPr>
        <w:spacing w:before="240" w:after="0"/>
        <w:ind w:hanging="0" w:left="0"/>
        <w:rPr/>
      </w:pPr>
      <w:r>
        <w:rPr/>
        <w:t>Pulverize masonry to maximum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1-1/2-inch</w:t>
      </w:r>
      <w:r>
        <w:rPr>
          <w:rStyle w:val="SI"/>
          <w:b/>
        </w:rPr>
        <w:t xml:space="preserve"> (38-mm)</w:t>
      </w:r>
      <w:r>
        <w:rPr/>
        <w:t>] [</w:t>
      </w:r>
      <w:r>
        <w:rPr>
          <w:rStyle w:val="IP"/>
          <w:b/>
        </w:rPr>
        <w:t>4-inch</w:t>
      </w:r>
      <w:r>
        <w:rPr>
          <w:rStyle w:val="SI"/>
          <w:b/>
        </w:rPr>
        <w:t xml:space="preserve"> (100-mm)</w:t>
      </w:r>
      <w:r>
        <w:rPr/>
        <w:t>] size.</w:t>
      </w:r>
    </w:p>
    <w:p>
      <w:pPr>
        <w:pStyle w:val="CMT"/>
        <w:rPr/>
      </w:pPr>
      <w:r>
        <w:rPr/>
        <w:t>Retain first two subparagraphs below if recycled masonry is permitted in the Work. If permitted, insert requirement to allow its use in appropriate Section.</w:t>
      </w:r>
    </w:p>
    <w:p>
      <w:pPr>
        <w:pStyle w:val="PR3"/>
        <w:numPr>
          <w:ilvl w:val="6"/>
          <w:numId w:val="1"/>
        </w:numPr>
        <w:spacing w:before="240" w:after="0"/>
        <w:ind w:hanging="0" w:left="0"/>
        <w:rPr/>
      </w:pPr>
      <w:r>
        <w:rPr/>
        <w:t>Crush masonry and screen to comply with requirements in Section 312000 "Earth Moving" for use as [</w:t>
      </w:r>
      <w:r>
        <w:rPr>
          <w:b/>
        </w:rPr>
        <w:t>general fill</w:t>
      </w:r>
      <w:r>
        <w:rPr/>
        <w:t>] [</w:t>
      </w:r>
      <w:r>
        <w:rPr>
          <w:b/>
        </w:rPr>
        <w:t>satisfactory soil for fill or subbase</w:t>
      </w:r>
      <w:r>
        <w:rPr/>
        <w:t>].</w:t>
      </w:r>
    </w:p>
    <w:p>
      <w:pPr>
        <w:pStyle w:val="PR3"/>
        <w:numPr>
          <w:ilvl w:val="6"/>
          <w:numId w:val="1"/>
        </w:numPr>
        <w:ind w:hanging="0" w:left="0"/>
        <w:rPr/>
      </w:pPr>
      <w:r>
        <w:rPr/>
        <w:t>Crush masonry and screen to comply with requirements in Section 329300 "Plants" for use as mineral mulch.</w:t>
      </w:r>
    </w:p>
    <w:p>
      <w:pPr>
        <w:pStyle w:val="PR2"/>
        <w:numPr>
          <w:ilvl w:val="5"/>
          <w:numId w:val="1"/>
        </w:numPr>
        <w:spacing w:before="240" w:after="0"/>
        <w:ind w:hanging="0" w:left="0"/>
        <w:rPr/>
      </w:pPr>
      <w:r>
        <w:rPr/>
        <w:t>Clean and stack undamaged, whole masonry units on wood pallets.</w:t>
      </w:r>
    </w:p>
    <w:p>
      <w:pPr>
        <w:pStyle w:val="PR1"/>
        <w:numPr>
          <w:ilvl w:val="4"/>
          <w:numId w:val="1"/>
        </w:numPr>
        <w:ind w:hanging="0" w:left="0"/>
        <w:rPr/>
      </w:pPr>
      <w:r>
        <w:rPr/>
        <w:t>Wood Materials: Sort and stack members according to size, type, and length. Separate lumber, engineered wood products, panel products, and treated wood materials.</w:t>
      </w:r>
    </w:p>
    <w:p>
      <w:pPr>
        <w:pStyle w:val="PR1"/>
        <w:numPr>
          <w:ilvl w:val="4"/>
          <w:numId w:val="1"/>
        </w:numPr>
        <w:ind w:hanging="0" w:left="0"/>
        <w:rPr/>
      </w:pPr>
      <w:r>
        <w:rPr/>
        <w:t>Metals: Separate metals by type.</w:t>
      </w:r>
    </w:p>
    <w:p>
      <w:pPr>
        <w:pStyle w:val="PR2"/>
        <w:numPr>
          <w:ilvl w:val="5"/>
          <w:numId w:val="1"/>
        </w:numPr>
        <w:spacing w:before="240" w:after="0"/>
        <w:ind w:hanging="0" w:left="0"/>
        <w:rPr/>
      </w:pPr>
      <w:r>
        <w:rPr/>
        <w:t>Structural Steel: Stack members according to size, type of member, and length.</w:t>
      </w:r>
    </w:p>
    <w:p>
      <w:pPr>
        <w:pStyle w:val="PR2"/>
        <w:numPr>
          <w:ilvl w:val="5"/>
          <w:numId w:val="1"/>
        </w:numPr>
        <w:ind w:hanging="0" w:left="0"/>
        <w:rPr/>
      </w:pPr>
      <w:r>
        <w:rPr/>
        <w:t>Remove and dispose of bolts, nuts, washers, and other rough hardware.</w:t>
      </w:r>
    </w:p>
    <w:p>
      <w:pPr>
        <w:pStyle w:val="PR1"/>
        <w:numPr>
          <w:ilvl w:val="4"/>
          <w:numId w:val="1"/>
        </w:numPr>
        <w:ind w:hanging="0" w:left="0"/>
        <w:rPr/>
      </w:pPr>
      <w:r>
        <w:rPr/>
        <w:t>Asphalt Shingle Roofing: Separate organic and glass-fiber asphalt shingles and felts. Remove and dispose of nails, staples, and accessories.</w:t>
      </w:r>
    </w:p>
    <w:p>
      <w:pPr>
        <w:pStyle w:val="PR1"/>
        <w:numPr>
          <w:ilvl w:val="4"/>
          <w:numId w:val="1"/>
        </w:numPr>
        <w:ind w:hanging="0" w:left="0"/>
        <w:rPr/>
      </w:pPr>
      <w:r>
        <w:rPr/>
        <w:t>Gypsum Board: Stack large clean pieces on wood pallets or in container and store in a dry location. Remove edge trim and sort with other metals. Remove and dispose of fasteners.</w:t>
      </w:r>
    </w:p>
    <w:p>
      <w:pPr>
        <w:pStyle w:val="PR1"/>
        <w:numPr>
          <w:ilvl w:val="4"/>
          <w:numId w:val="1"/>
        </w:numPr>
        <w:ind w:hanging="0" w:left="0"/>
        <w:rPr/>
      </w:pPr>
      <w:r>
        <w:rPr/>
        <w:t>Acoustical Ceiling Panels and Tile: Stack large clean pieces on wood pallets and store in a dry location.</w:t>
      </w:r>
    </w:p>
    <w:p>
      <w:pPr>
        <w:pStyle w:val="PR1"/>
        <w:numPr>
          <w:ilvl w:val="4"/>
          <w:numId w:val="1"/>
        </w:numPr>
        <w:ind w:hanging="0" w:left="0"/>
        <w:rPr/>
      </w:pPr>
      <w:r>
        <w:rPr/>
        <w:t>Metal Suspension System: Separate metal members, including trim and other metals from acoustical panels and tile, and sort with other metals.</w:t>
      </w:r>
    </w:p>
    <w:p>
      <w:pPr>
        <w:pStyle w:val="PR1"/>
        <w:numPr>
          <w:ilvl w:val="4"/>
          <w:numId w:val="1"/>
        </w:numPr>
        <w:ind w:hanging="0" w:left="0"/>
        <w:rPr/>
      </w:pPr>
      <w:r>
        <w:rPr/>
        <w:t>Carpet[</w:t>
      </w:r>
      <w:r>
        <w:rPr>
          <w:b/>
        </w:rPr>
        <w:t> and Pad</w:t>
      </w:r>
      <w:r>
        <w:rPr/>
        <w:t>]: Roll large pieces tightly after removing debris, trash, adhesive, and tack strips.</w:t>
      </w:r>
    </w:p>
    <w:p>
      <w:pPr>
        <w:pStyle w:val="PR2"/>
        <w:numPr>
          <w:ilvl w:val="5"/>
          <w:numId w:val="1"/>
        </w:numPr>
        <w:spacing w:before="240" w:after="0"/>
        <w:ind w:hanging="0" w:left="0"/>
        <w:rPr/>
      </w:pPr>
      <w:r>
        <w:rPr/>
        <w:t>Store clean, dry carpet[</w:t>
      </w:r>
      <w:r>
        <w:rPr>
          <w:b/>
        </w:rPr>
        <w:t> and pad</w:t>
      </w:r>
      <w:r>
        <w:rPr/>
        <w:t>] in a closed container or trailer provided by carpet reclamation agency or carpet recycler.</w:t>
      </w:r>
    </w:p>
    <w:p>
      <w:pPr>
        <w:pStyle w:val="PR1"/>
        <w:numPr>
          <w:ilvl w:val="4"/>
          <w:numId w:val="1"/>
        </w:numPr>
        <w:ind w:hanging="0" w:left="0"/>
        <w:rPr/>
      </w:pPr>
      <w:r>
        <w:rPr/>
        <w:t>Carpet Tile: Remove debris, trash, and adhesive.</w:t>
      </w:r>
    </w:p>
    <w:p>
      <w:pPr>
        <w:pStyle w:val="PR2"/>
        <w:numPr>
          <w:ilvl w:val="5"/>
          <w:numId w:val="1"/>
        </w:numPr>
        <w:spacing w:before="240" w:after="0"/>
        <w:ind w:hanging="0" w:left="0"/>
        <w:rPr/>
      </w:pPr>
      <w:r>
        <w:rPr/>
        <w:t>Stack tile on pallet and store clean, dry carpet in a closed container or trailer provided by carpet reclamation agency or carpet recycler.</w:t>
      </w:r>
    </w:p>
    <w:p>
      <w:pPr>
        <w:pStyle w:val="PR1"/>
        <w:numPr>
          <w:ilvl w:val="4"/>
          <w:numId w:val="1"/>
        </w:numPr>
        <w:ind w:hanging="0" w:left="0"/>
        <w:rPr/>
      </w:pPr>
      <w:r>
        <w:rPr/>
        <w:t>Piping: Reduce piping to straight lengths and store by material and size. Separate supports, hangers, valves, sprinklers, and other components by material and size.</w:t>
      </w:r>
    </w:p>
    <w:p>
      <w:pPr>
        <w:pStyle w:val="PR1"/>
        <w:numPr>
          <w:ilvl w:val="4"/>
          <w:numId w:val="1"/>
        </w:numPr>
        <w:ind w:hanging="0" w:left="0"/>
        <w:rPr/>
      </w:pPr>
      <w:r>
        <w:rPr/>
        <w:t>Conduit: Reduce conduit to straight lengths and store by material and size.</w:t>
      </w:r>
    </w:p>
    <w:p>
      <w:pPr>
        <w:pStyle w:val="PR1"/>
        <w:numPr>
          <w:ilvl w:val="4"/>
          <w:numId w:val="1"/>
        </w:numPr>
        <w:ind w:hanging="0" w:left="0"/>
        <w:rPr/>
      </w:pPr>
      <w:r>
        <w:rPr/>
        <w:t>Lamps: Separate lamps by type and store according to requirements in 40 CFR 273.</w:t>
      </w:r>
    </w:p>
    <w:p>
      <w:pPr>
        <w:pStyle w:val="ART"/>
        <w:numPr>
          <w:ilvl w:val="3"/>
          <w:numId w:val="1"/>
        </w:numPr>
        <w:ind w:hanging="0" w:left="0"/>
        <w:rPr/>
      </w:pPr>
      <w:r>
        <w:rPr/>
        <w:t>RECYCLING CONSTRUCTION WASTE</w:t>
      </w:r>
    </w:p>
    <w:p>
      <w:pPr>
        <w:pStyle w:val="CMT"/>
        <w:rPr/>
      </w:pPr>
      <w:r>
        <w:rPr/>
        <w:t>Paragraphs in this article are examples of items that are common to normal construction operations; retain or insert other specific disposal, cleanup, or removal requirements to suit Project or recycling facilities.</w:t>
      </w:r>
    </w:p>
    <w:p>
      <w:pPr>
        <w:pStyle w:val="PR1"/>
        <w:numPr>
          <w:ilvl w:val="4"/>
          <w:numId w:val="1"/>
        </w:numPr>
        <w:ind w:hanging="0" w:left="0"/>
        <w:rPr/>
      </w:pPr>
      <w:r>
        <w:rPr/>
        <w:t>Packaging:</w:t>
      </w:r>
    </w:p>
    <w:p>
      <w:pPr>
        <w:pStyle w:val="PR2"/>
        <w:numPr>
          <w:ilvl w:val="5"/>
          <w:numId w:val="1"/>
        </w:numPr>
        <w:spacing w:before="240" w:after="0"/>
        <w:ind w:hanging="0" w:left="0"/>
        <w:rPr/>
      </w:pPr>
      <w:r>
        <w:rPr/>
        <w:t>Cardboard and Boxes: Break down packaging into flat sheets. Bundle and store in a dry location.</w:t>
      </w:r>
    </w:p>
    <w:p>
      <w:pPr>
        <w:pStyle w:val="PR2"/>
        <w:numPr>
          <w:ilvl w:val="5"/>
          <w:numId w:val="1"/>
        </w:numPr>
        <w:ind w:hanging="0" w:left="0"/>
        <w:rPr/>
      </w:pPr>
      <w:r>
        <w:rPr/>
        <w:t>Polystyrene Packaging: Separate and bag materials.</w:t>
      </w:r>
    </w:p>
    <w:p>
      <w:pPr>
        <w:pStyle w:val="PR2"/>
        <w:numPr>
          <w:ilvl w:val="5"/>
          <w:numId w:val="1"/>
        </w:numPr>
        <w:ind w:hanging="0" w:left="0"/>
        <w:rPr/>
      </w:pPr>
      <w:r>
        <w:rPr/>
        <w:t>Pallets: As much as possible, require deliveries using pallets to remove pallets from Project site. For pallets that remain on-site, break down pallets into component wood pieces and comply with requirements for recycling wood.</w:t>
      </w:r>
    </w:p>
    <w:p>
      <w:pPr>
        <w:pStyle w:val="PR2"/>
        <w:numPr>
          <w:ilvl w:val="5"/>
          <w:numId w:val="1"/>
        </w:numPr>
        <w:ind w:hanging="0" w:left="0"/>
        <w:rPr/>
      </w:pPr>
      <w:r>
        <w:rPr/>
        <w:t>Crates: Break down crates into component wood pieces and comply with requirements for recycling wood.</w:t>
      </w:r>
    </w:p>
    <w:p>
      <w:pPr>
        <w:pStyle w:val="PR1"/>
        <w:numPr>
          <w:ilvl w:val="4"/>
          <w:numId w:val="1"/>
        </w:numPr>
        <w:ind w:hanging="0" w:left="0"/>
        <w:rPr/>
      </w:pPr>
      <w:r>
        <w:rPr/>
        <w:t>Wood Materials:</w:t>
      </w:r>
    </w:p>
    <w:p>
      <w:pPr>
        <w:pStyle w:val="PR2"/>
        <w:numPr>
          <w:ilvl w:val="5"/>
          <w:numId w:val="1"/>
        </w:numPr>
        <w:spacing w:before="240" w:after="0"/>
        <w:ind w:hanging="0" w:left="0"/>
        <w:rPr/>
      </w:pPr>
      <w:r>
        <w:rPr/>
        <w:t>Clean Cut-Offs of Lumber: Grind or chip into small pieces.</w:t>
      </w:r>
    </w:p>
    <w:p>
      <w:pPr>
        <w:pStyle w:val="PR2"/>
        <w:numPr>
          <w:ilvl w:val="5"/>
          <w:numId w:val="1"/>
        </w:numPr>
        <w:ind w:hanging="0" w:left="0"/>
        <w:rPr/>
      </w:pPr>
      <w:r>
        <w:rPr/>
        <w:t>Clean Sawdust: Bag sawdust that does not contain painted or treated wood.</w:t>
      </w:r>
    </w:p>
    <w:p>
      <w:pPr>
        <w:pStyle w:val="CMT"/>
        <w:rPr/>
      </w:pPr>
      <w:r>
        <w:rPr/>
        <w:t>Retain subparagraph below if recycled sawdust is permitted in the Work. If permitted, insert requirement to allow its use in Section 329300 "Plants."</w:t>
      </w:r>
    </w:p>
    <w:p>
      <w:pPr>
        <w:pStyle w:val="PR3"/>
        <w:numPr>
          <w:ilvl w:val="6"/>
          <w:numId w:val="1"/>
        </w:numPr>
        <w:spacing w:before="240" w:after="0"/>
        <w:ind w:hanging="0" w:left="0"/>
        <w:rPr/>
      </w:pPr>
      <w:r>
        <w:rPr/>
        <w:t>Comply with requirements in Section 329300 "Plants" for use of clean sawdust as organic mulch.</w:t>
      </w:r>
    </w:p>
    <w:p>
      <w:pPr>
        <w:pStyle w:val="PR1"/>
        <w:numPr>
          <w:ilvl w:val="4"/>
          <w:numId w:val="1"/>
        </w:numPr>
        <w:ind w:hanging="0" w:left="0"/>
        <w:rPr/>
      </w:pPr>
      <w:r>
        <w:rPr/>
        <w:t>Gypsum Board: Stack large clean pieces on wood pallets or in container and store in a dry location.</w:t>
      </w:r>
    </w:p>
    <w:p>
      <w:pPr>
        <w:pStyle w:val="CMT"/>
        <w:rPr/>
      </w:pPr>
      <w:r>
        <w:rPr/>
        <w:t>Retain "Clean Gypsum Board" Subparagraph below if gypsum board will be chipped on-site; delete if gypsum board to be processed off-site.</w:t>
      </w:r>
    </w:p>
    <w:p>
      <w:pPr>
        <w:pStyle w:val="PR2"/>
        <w:numPr>
          <w:ilvl w:val="5"/>
          <w:numId w:val="1"/>
        </w:numPr>
        <w:spacing w:before="240" w:after="0"/>
        <w:ind w:hanging="0" w:left="0"/>
        <w:rPr/>
      </w:pPr>
      <w:r>
        <w:rPr/>
        <w:t>Clean Gypsum Board: Grind scraps of clean gypsum board using small mobile chipper or hammer mill. Screen out paper after grinding.</w:t>
      </w:r>
    </w:p>
    <w:p>
      <w:pPr>
        <w:pStyle w:val="CMT"/>
        <w:rPr/>
      </w:pPr>
      <w:r>
        <w:rPr/>
        <w:t>Retain subparagraph below if recycled gypsum board is permitted in the Work. If permitted, insert requirement to allow its use in Section 329300 "Plants."</w:t>
      </w:r>
    </w:p>
    <w:p>
      <w:pPr>
        <w:pStyle w:val="PR3"/>
        <w:numPr>
          <w:ilvl w:val="6"/>
          <w:numId w:val="1"/>
        </w:numPr>
        <w:spacing w:before="240" w:after="0"/>
        <w:ind w:hanging="0" w:left="0"/>
        <w:rPr/>
      </w:pPr>
      <w:r>
        <w:rPr/>
        <w:t>Comply with requirements in Section 329300 "Plants" for use of clean ground gypsum board as inorganic soil amendment.</w:t>
      </w:r>
    </w:p>
    <w:p>
      <w:pPr>
        <w:pStyle w:val="PR1"/>
        <w:numPr>
          <w:ilvl w:val="4"/>
          <w:numId w:val="1"/>
        </w:numPr>
        <w:ind w:hanging="0" w:left="0"/>
        <w:rPr/>
      </w:pPr>
      <w:r>
        <w:rPr/>
        <w:t>Paint: Seal containers and store by type.</w:t>
      </w:r>
    </w:p>
    <w:p>
      <w:pPr>
        <w:pStyle w:val="ART"/>
        <w:numPr>
          <w:ilvl w:val="3"/>
          <w:numId w:val="1"/>
        </w:numPr>
        <w:ind w:hanging="0" w:left="0"/>
        <w:rPr/>
      </w:pPr>
      <w:r>
        <w:rPr/>
        <w:t>DISPOSAL OF WASTE</w:t>
      </w:r>
    </w:p>
    <w:p>
      <w:pPr>
        <w:pStyle w:val="CMT"/>
        <w:rPr/>
      </w:pPr>
      <w:r>
        <w:rPr/>
        <w:t>Insert other specific disposal, cleanup, or removal requirements to suit Project.</w:t>
      </w:r>
    </w:p>
    <w:p>
      <w:pPr>
        <w:pStyle w:val="CMT"/>
        <w:rPr/>
      </w:pPr>
      <w:r>
        <w:rPr/>
        <w:t>Retain first of two "General" paragraphs below when disposal off Owner's property is required. Insert specific requirements for off-site disposal to suit Project.</w:t>
      </w:r>
    </w:p>
    <w:p>
      <w:pPr>
        <w:pStyle w:val="CMT"/>
        <w:rPr/>
      </w:pPr>
      <w:r>
        <w:rPr/>
        <w:t>Retain second "General" Paragraph below and delete first paragraph if disposal is permitted on Owner's property; revise, if applicable, to indicate limits on type of materials that may be disposed of on-site.</w:t>
      </w:r>
    </w:p>
    <w:p>
      <w:pPr>
        <w:pStyle w:val="PR1"/>
        <w:numPr>
          <w:ilvl w:val="4"/>
          <w:numId w:val="1"/>
        </w:numPr>
        <w:ind w:hanging="0" w:left="0"/>
        <w:rPr/>
      </w:pPr>
      <w:r>
        <w:rPr/>
        <w:t>General: Except for items or materials to be salvaged or recycled, remove waste materials from Project site and legally dispose of them in a landfill or incinerator acceptable to authorities having jurisdiction.</w:t>
      </w:r>
    </w:p>
    <w:p>
      <w:pPr>
        <w:pStyle w:val="PR2"/>
        <w:numPr>
          <w:ilvl w:val="5"/>
          <w:numId w:val="1"/>
        </w:numPr>
        <w:spacing w:before="240" w:after="0"/>
        <w:ind w:hanging="0" w:left="0"/>
        <w:rPr/>
      </w:pPr>
      <w:r>
        <w:rPr/>
        <w:t>Except as otherwise specified, do not allow waste materials that are to be disposed of accumulate on-site.</w:t>
      </w:r>
    </w:p>
    <w:p>
      <w:pPr>
        <w:pStyle w:val="PR2"/>
        <w:numPr>
          <w:ilvl w:val="5"/>
          <w:numId w:val="1"/>
        </w:numPr>
        <w:ind w:hanging="0" w:left="0"/>
        <w:rPr/>
      </w:pPr>
      <w:r>
        <w:rPr/>
        <w:t>Remove and transport debris in a manner that will prevent spillage on adjacent surfaces and areas.</w:t>
      </w:r>
    </w:p>
    <w:p>
      <w:pPr>
        <w:pStyle w:val="PR1"/>
        <w:numPr>
          <w:ilvl w:val="4"/>
          <w:numId w:val="1"/>
        </w:numPr>
        <w:ind w:hanging="0" w:left="0"/>
        <w:rPr/>
      </w:pPr>
      <w:r>
        <w:rPr/>
        <w:t>General: Except for items or materials to be salvaged or recycled, remove waste materials and legally dispose of at designated spoil areas on Owner’s property.</w:t>
      </w:r>
    </w:p>
    <w:p>
      <w:pPr>
        <w:pStyle w:val="CMT"/>
        <w:rPr/>
      </w:pPr>
      <w:r>
        <w:rPr/>
        <w:t>Retain one of two "Burning" paragraphs below; burning is usually not permitted.</w:t>
      </w:r>
    </w:p>
    <w:p>
      <w:pPr>
        <w:pStyle w:val="PR1"/>
        <w:numPr>
          <w:ilvl w:val="4"/>
          <w:numId w:val="1"/>
        </w:numPr>
        <w:ind w:hanging="0" w:left="0"/>
        <w:rPr/>
      </w:pPr>
      <w:r>
        <w:rPr/>
        <w:t>Burning: Do not burn waste materials.</w:t>
      </w:r>
    </w:p>
    <w:p>
      <w:pPr>
        <w:pStyle w:val="PR1"/>
        <w:numPr>
          <w:ilvl w:val="4"/>
          <w:numId w:val="1"/>
        </w:numPr>
        <w:ind w:hanging="0" w:left="0"/>
        <w:rPr/>
      </w:pPr>
      <w:r>
        <w:rPr/>
        <w:t>Burning: Burning of waste materials is permitted only at designated areas on Owner's property, provided required permits are obtained. Provide full-time monitoring for burning materials until fires are extinguished.</w:t>
      </w:r>
    </w:p>
    <w:p>
      <w:pPr>
        <w:pStyle w:val="ART"/>
        <w:numPr>
          <w:ilvl w:val="3"/>
          <w:numId w:val="1"/>
        </w:numPr>
        <w:ind w:hanging="0" w:left="0"/>
        <w:rPr/>
      </w:pPr>
      <w:r>
        <w:rPr/>
        <w:t>ATTACHMENTS</w:t>
      </w:r>
    </w:p>
    <w:p>
      <w:pPr>
        <w:pStyle w:val="CMT"/>
        <w:rPr/>
      </w:pPr>
      <w:r>
        <w:rPr/>
        <w:t>Attach forms referenced in this Section that will be issued with this Section either before or after end of Section according to office preference. Retain paragraphs in this article to list those forms retained in the Section Text that will be attached after end of Section. Insert forms here and delete listing if including forms as part of the Section Text.</w:t>
      </w:r>
    </w:p>
    <w:p>
      <w:pPr>
        <w:pStyle w:val="PR1"/>
        <w:numPr>
          <w:ilvl w:val="4"/>
          <w:numId w:val="1"/>
        </w:numPr>
        <w:ind w:hanging="0" w:left="0"/>
        <w:rPr/>
      </w:pPr>
      <w:r>
        <w:rPr/>
        <w:t>Form CWM-1 for construction waste identification.</w:t>
      </w:r>
    </w:p>
    <w:p>
      <w:pPr>
        <w:pStyle w:val="PR1"/>
        <w:numPr>
          <w:ilvl w:val="4"/>
          <w:numId w:val="1"/>
        </w:numPr>
        <w:ind w:hanging="0" w:left="0"/>
        <w:rPr/>
      </w:pPr>
      <w:r>
        <w:rPr/>
        <w:t>Form CWM-2 for demolition waste identification.</w:t>
      </w:r>
    </w:p>
    <w:p>
      <w:pPr>
        <w:pStyle w:val="PR1"/>
        <w:numPr>
          <w:ilvl w:val="4"/>
          <w:numId w:val="1"/>
        </w:numPr>
        <w:ind w:hanging="0" w:left="0"/>
        <w:rPr/>
      </w:pPr>
      <w:r>
        <w:rPr/>
        <w:t>Form CWM-3 for construction waste reduction work plan.</w:t>
      </w:r>
    </w:p>
    <w:p>
      <w:pPr>
        <w:pStyle w:val="PR1"/>
        <w:numPr>
          <w:ilvl w:val="4"/>
          <w:numId w:val="1"/>
        </w:numPr>
        <w:ind w:hanging="0" w:left="0"/>
        <w:rPr/>
      </w:pPr>
      <w:r>
        <w:rPr/>
        <w:t>Form CWM-4 for demolition waste reduction work plan.</w:t>
      </w:r>
    </w:p>
    <w:p>
      <w:pPr>
        <w:pStyle w:val="PR1"/>
        <w:numPr>
          <w:ilvl w:val="4"/>
          <w:numId w:val="1"/>
        </w:numPr>
        <w:ind w:hanging="0" w:left="0"/>
        <w:rPr/>
      </w:pPr>
      <w:r>
        <w:rPr/>
        <w:t>Form CWM-5 for cost/revenue analysis of construction waste reduction work plan.</w:t>
      </w:r>
    </w:p>
    <w:p>
      <w:pPr>
        <w:pStyle w:val="PR1"/>
        <w:numPr>
          <w:ilvl w:val="4"/>
          <w:numId w:val="1"/>
        </w:numPr>
        <w:ind w:hanging="0" w:left="0"/>
        <w:rPr/>
      </w:pPr>
      <w:r>
        <w:rPr/>
        <w:t>Form CWM-6 for cost/revenue analysis of demolition waste reduction work plan.</w:t>
      </w:r>
    </w:p>
    <w:p>
      <w:pPr>
        <w:pStyle w:val="PR1"/>
        <w:numPr>
          <w:ilvl w:val="4"/>
          <w:numId w:val="1"/>
        </w:numPr>
        <w:ind w:hanging="0" w:left="0"/>
        <w:rPr/>
      </w:pPr>
      <w:r>
        <w:rPr/>
        <w:t>Form CWM-7 for construction waste reduction progress report.</w:t>
      </w:r>
    </w:p>
    <w:p>
      <w:pPr>
        <w:pStyle w:val="PR1"/>
        <w:numPr>
          <w:ilvl w:val="4"/>
          <w:numId w:val="1"/>
        </w:numPr>
        <w:ind w:hanging="0" w:left="0"/>
        <w:rPr/>
      </w:pPr>
      <w:r>
        <w:rPr/>
        <w:t>Form CWM-8 for demolition waste reduction progress report.</w:t>
      </w:r>
    </w:p>
    <w:p>
      <w:pPr>
        <w:pStyle w:val="EOS"/>
        <w:rPr/>
      </w:pPr>
      <w:r>
        <w:rPr/>
        <w:t>END OF SECTION 017419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CONSTRUCTION WASTE MANAGEMENT AND DISPOSAL</w:t>
          </w:r>
        </w:p>
      </w:tc>
      <w:tc>
        <w:tcPr>
          <w:tcW w:w="1872" w:type="dxa"/>
          <w:tcBorders/>
        </w:tcPr>
        <w:p>
          <w:pPr>
            <w:pStyle w:val="RJUST"/>
            <w:rPr/>
          </w:pPr>
          <w:r>
            <w:rPr>
              <w:rStyle w:val="NUM"/>
            </w:rPr>
            <w:t>017419</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017419"/>
    <w:docVar w:name="MF95" w:val="01524"/>
    <w:docVar w:name="MFOrigin" w:val="MF04"/>
    <w:docVar w:name="SectionID" w:val="25"/>
    <w:docVar w:name="SpecType" w:val="MasterSpec"/>
    <w:docVar w:name="Version" w:val="123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419&amp;ver=09-01-16&amp;format=FL&amp;sid=12317&amp;utm_source=MasterSpec&amp;utm_medium=Word" TargetMode="External"/><Relationship Id="rId3" Type="http://schemas.openxmlformats.org/officeDocument/2006/relationships/hyperlink" Target="http://www.arcomnet.com/sustainable_design.aspx?topic=118" TargetMode="External"/><Relationship Id="rId4" Type="http://schemas.openxmlformats.org/officeDocument/2006/relationships/hyperlink" Target="http://www.arcomnet.com/sustainable_design.aspx?topic=119"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CONSTRUCTION WASTE MANAGEMENT AND DISPOSAL</dc:subject>
  <dc:title>SECTION 017419 - CONSTRUCTION WASTE MANAGEMENT AND DISPOSAL</dc:title>
</cp:coreProperties>
</file>