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040140.61</w:t>
      </w:r>
      <w:r>
        <w:rPr/>
        <w:t xml:space="preserve"> - </w:t>
      </w:r>
      <w:r>
        <w:rPr>
          <w:rStyle w:val="NAM"/>
        </w:rPr>
        <w:t>STONE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Repairing stone masonry.</w:t>
      </w:r>
    </w:p>
    <w:p>
      <w:pPr>
        <w:pStyle w:val="PR2"/>
        <w:numPr>
          <w:ilvl w:val="5"/>
          <w:numId w:val="1"/>
        </w:numPr>
        <w:rPr/>
      </w:pPr>
      <w:r>
        <w:rPr/>
        <w:t>Removing abandoned anchors.</w:t>
      </w:r>
    </w:p>
    <w:p>
      <w:pPr>
        <w:pStyle w:val="PR2"/>
        <w:numPr>
          <w:ilvl w:val="5"/>
          <w:numId w:val="1"/>
        </w:numPr>
        <w:rPr/>
      </w:pPr>
      <w:r>
        <w:rPr/>
        <w:t>Painting steel uncovered during the work.</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013516 "Alteration Project Procedures" for general remodeling, renovation, repair, and maintenance requirements.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Allowances for stone repair are specified in Section 012100 "Allowances."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Preconstruction testing is part of testing and inspecting allowance.</w:t>
      </w:r>
    </w:p>
    <w:p>
      <w:pPr>
        <w:pStyle w:val="PR1"/>
        <w:numPr>
          <w:ilvl w:val="4"/>
          <w:numId w:val="1"/>
        </w:numPr>
        <w:rPr/>
      </w:pPr>
      <w:r>
        <w:rPr/>
        <w:t>Abandoned anchor removal is part of &lt;</w:t>
      </w:r>
      <w:r>
        <w:rPr>
          <w:b/>
        </w:rPr>
        <w:t>Insert name of allowance</w:t>
      </w:r>
      <w:r>
        <w:rPr/>
        <w:t>&gt;.</w:t>
      </w:r>
    </w:p>
    <w:p>
      <w:pPr>
        <w:pStyle w:val="PR1"/>
        <w:numPr>
          <w:ilvl w:val="4"/>
          <w:numId w:val="1"/>
        </w:numPr>
        <w:rPr/>
      </w:pPr>
      <w:r>
        <w:rPr/>
        <w:t>Stone removal and replacement is part of stone removal and replacement allowance.</w:t>
      </w:r>
    </w:p>
    <w:p>
      <w:pPr>
        <w:pStyle w:val="PR1"/>
        <w:numPr>
          <w:ilvl w:val="4"/>
          <w:numId w:val="1"/>
        </w:numPr>
        <w:rPr/>
      </w:pPr>
      <w:r>
        <w:rPr/>
        <w:t>Partial stone replacement (dutchman repair) is part of partial stone replacement allowance.</w:t>
      </w:r>
    </w:p>
    <w:p>
      <w:pPr>
        <w:pStyle w:val="PR1"/>
        <w:numPr>
          <w:ilvl w:val="4"/>
          <w:numId w:val="1"/>
        </w:numPr>
        <w:rPr/>
      </w:pPr>
      <w:r>
        <w:rPr/>
        <w:t>Crack injection is part of crack-injection allowance.</w:t>
      </w:r>
    </w:p>
    <w:p>
      <w:pPr>
        <w:pStyle w:val="PR1"/>
        <w:numPr>
          <w:ilvl w:val="4"/>
          <w:numId w:val="1"/>
        </w:numPr>
        <w:rPr/>
      </w:pPr>
      <w:r>
        <w:rPr/>
        <w:t>Patching stone units is part of stone patching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 in "Low-Pressure Spray" Paragraph below is not standardized; revise pressure to suit Project.</w:t>
      </w:r>
    </w:p>
    <w:p>
      <w:pPr>
        <w:pStyle w:val="PR1"/>
        <w:numPr>
          <w:ilvl w:val="4"/>
          <w:numId w:val="1"/>
        </w:numPr>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CMT"/>
        <w:rPr/>
      </w:pPr>
      <w:r>
        <w:rPr/>
        <w:t>Revise "Rebuilding (Setting) Mortar" Paragraph below to suit local usage and office practice.</w:t>
      </w:r>
    </w:p>
    <w:p>
      <w:pPr>
        <w:pStyle w:val="PR1"/>
        <w:numPr>
          <w:ilvl w:val="4"/>
          <w:numId w:val="1"/>
        </w:numPr>
        <w:rPr/>
      </w:pPr>
      <w:r>
        <w:rPr/>
        <w:t>Rebuilding (Setting) Mortar: Mortar used to set and anchor masonry in a structure, distinct from pointing mortar installed after masonry is set in place.</w:t>
      </w:r>
    </w:p>
    <w:p>
      <w:pPr>
        <w:pStyle w:val="CMT"/>
        <w:rPr/>
      </w:pPr>
      <w:r>
        <w:rPr/>
        <w:t>Rift may be obscure in igneous rocks such as granite. Often it is obvious as with bedding planes in many sedimentary stones.</w:t>
      </w:r>
    </w:p>
    <w:p>
      <w:pPr>
        <w:pStyle w:val="PR1"/>
        <w:numPr>
          <w:ilvl w:val="4"/>
          <w:numId w:val="1"/>
        </w:numPr>
        <w:rPr/>
      </w:pPr>
      <w:r>
        <w:rPr/>
        <w:t>Rift: The most pronounced direction of splitting or cleavage of a stone.</w:t>
      </w:r>
    </w:p>
    <w:p>
      <w:pPr>
        <w:pStyle w:val="PR1"/>
        <w:numPr>
          <w:ilvl w:val="4"/>
          <w:numId w:val="1"/>
        </w:numPr>
        <w:rPr/>
      </w:pPr>
      <w:r>
        <w:rPr/>
        <w:t>Stone Terminology: ASTM C119.</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stone repair including, but not limited to, the following:</w:t>
      </w:r>
    </w:p>
    <w:p>
      <w:pPr>
        <w:pStyle w:val="PR3"/>
        <w:numPr>
          <w:ilvl w:val="6"/>
          <w:numId w:val="1"/>
        </w:numPr>
        <w:spacing w:before="240" w:after="0"/>
        <w:rPr/>
      </w:pPr>
      <w:r>
        <w:rPr/>
        <w:t>Verify stone repair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Quality-control program.</w:t>
      </w:r>
    </w:p>
    <w:p>
      <w:pPr>
        <w:pStyle w:val="PR3"/>
        <w:numPr>
          <w:ilvl w:val="6"/>
          <w:numId w:val="1"/>
        </w:numPr>
        <w:rPr/>
      </w:pPr>
      <w:r>
        <w:rPr/>
        <w:t>Coordination with building occupants.</w:t>
      </w:r>
    </w:p>
    <w:p>
      <w:pPr>
        <w:pStyle w:val="PR3"/>
        <w:numPr>
          <w:ilvl w:val="6"/>
          <w:numId w:val="1"/>
        </w:numPr>
        <w:rPr/>
      </w:pPr>
      <w:r>
        <w:rPr/>
        <w:t>&lt;</w:t>
      </w:r>
      <w:r>
        <w:rPr>
          <w:b/>
        </w:rPr>
        <w:t>Insert agenda items</w:t>
      </w:r>
      <w:r>
        <w:rPr/>
        <w:t>&gt;.</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rPr/>
      </w:pPr>
      <w:r>
        <w:rPr/>
        <w:t>Order sand[</w:t>
      </w:r>
      <w:r>
        <w:rPr>
          <w:b/>
        </w:rPr>
        <w:t> and gray portland cement</w:t>
      </w:r>
      <w:r>
        <w:rPr/>
        <w:t>] for colored mortar immediately after approval of [</w:t>
      </w:r>
      <w:r>
        <w:rPr>
          <w:b/>
        </w:rPr>
        <w:t>Samples</w:t>
      </w:r>
      <w:r>
        <w:rPr/>
        <w:t>] [</w:t>
      </w:r>
      <w:r>
        <w:rPr>
          <w:b/>
        </w:rPr>
        <w:t>mockups</w:t>
      </w:r>
      <w:r>
        <w:rPr/>
        <w:t>]. Take delivery of and store at Project site enough quantity to complete Project.</w:t>
      </w:r>
    </w:p>
    <w:p>
      <w:pPr>
        <w:pStyle w:val="CMT"/>
        <w:rPr/>
      </w:pPr>
      <w:r>
        <w:rPr/>
        <w:t>"Work Sequence" Paragraph below is an example only; revise to suit Project or delete if not prescribing a work sequence. This sequence assumes that cleaning, if required, precedes repairs. For this, stone and joints must be sound enough to prevent water and chemicals from penetrating into building.</w:t>
      </w:r>
    </w:p>
    <w:p>
      <w:pPr>
        <w:pStyle w:val="PR1"/>
        <w:numPr>
          <w:ilvl w:val="4"/>
          <w:numId w:val="1"/>
        </w:numPr>
        <w:rPr/>
      </w:pPr>
      <w:r>
        <w:rPr/>
        <w:t>Work Sequence: Perform stone repair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rPr/>
      </w:pPr>
      <w:r>
        <w:rPr/>
        <w:t>Remove plant growth.</w:t>
      </w:r>
    </w:p>
    <w:p>
      <w:pPr>
        <w:pStyle w:val="PR2"/>
        <w:numPr>
          <w:ilvl w:val="5"/>
          <w:numId w:val="1"/>
        </w:numPr>
        <w:rPr/>
      </w:pPr>
      <w:r>
        <w:rPr/>
        <w:t>Inspect masonry for open mortar joints and permanently or temporarily point them before cleaning to prevent the intrusion of water and other cleaning materials into the wall.</w:t>
      </w:r>
    </w:p>
    <w:p>
      <w:pPr>
        <w:pStyle w:val="PR2"/>
        <w:numPr>
          <w:ilvl w:val="5"/>
          <w:numId w:val="1"/>
        </w:numPr>
        <w:rPr/>
      </w:pPr>
      <w:r>
        <w:rPr/>
        <w:t>Remove paint.</w:t>
      </w:r>
    </w:p>
    <w:p>
      <w:pPr>
        <w:pStyle w:val="PR2"/>
        <w:numPr>
          <w:ilvl w:val="5"/>
          <w:numId w:val="1"/>
        </w:numPr>
        <w:rPr/>
      </w:pPr>
      <w:r>
        <w:rPr/>
        <w:t>Clean stone.</w:t>
      </w:r>
    </w:p>
    <w:p>
      <w:pPr>
        <w:pStyle w:val="PR2"/>
        <w:numPr>
          <w:ilvl w:val="5"/>
          <w:numId w:val="1"/>
        </w:numPr>
        <w:rPr/>
      </w:pPr>
      <w:r>
        <w:rPr/>
        <w:t>Rake out mortar from joints surrounding stone to be replaced and from joints adjacent to stone repairs along joints.</w:t>
      </w:r>
    </w:p>
    <w:p>
      <w:pPr>
        <w:pStyle w:val="PR2"/>
        <w:numPr>
          <w:ilvl w:val="5"/>
          <w:numId w:val="1"/>
        </w:numPr>
        <w:rPr/>
      </w:pPr>
      <w:r>
        <w:rPr/>
        <w:t>Repair stonework, including replacing existing stone with new stone.</w:t>
      </w:r>
    </w:p>
    <w:p>
      <w:pPr>
        <w:pStyle w:val="PR2"/>
        <w:numPr>
          <w:ilvl w:val="5"/>
          <w:numId w:val="1"/>
        </w:numPr>
        <w:rPr/>
      </w:pPr>
      <w:r>
        <w:rPr/>
        <w:t>Rake out mortar from joints to be repointed.</w:t>
      </w:r>
    </w:p>
    <w:p>
      <w:pPr>
        <w:pStyle w:val="PR2"/>
        <w:numPr>
          <w:ilvl w:val="5"/>
          <w:numId w:val="1"/>
        </w:numPr>
        <w:rPr/>
      </w:pPr>
      <w:r>
        <w:rPr/>
        <w:t>Point mortar and sealant joints.</w:t>
      </w:r>
    </w:p>
    <w:p>
      <w:pPr>
        <w:pStyle w:val="PR2"/>
        <w:numPr>
          <w:ilvl w:val="5"/>
          <w:numId w:val="1"/>
        </w:numPr>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rPr/>
      </w:pPr>
      <w:r>
        <w:rPr/>
        <w:t>Where water repellents are to be used on or near stonework, delay application of these chemicals until after pointing and cleaning.</w:t>
      </w:r>
    </w:p>
    <w:p>
      <w:pPr>
        <w:pStyle w:val="CMT"/>
        <w:rPr/>
      </w:pPr>
      <w:r>
        <w:rPr/>
        <w:t>If windows are to be replaced, insert subparagraph into the above sequence for the timing of window replacement.</w:t>
      </w:r>
    </w:p>
    <w:p>
      <w:pPr>
        <w:pStyle w:val="CMT"/>
        <w:rPr/>
      </w:pPr>
      <w:r>
        <w:rPr/>
        <w:t>Retain paragraph below if scaffolding anchor holes in stonework and patching them are required and acceptable; revise to suit Project.</w:t>
      </w:r>
    </w:p>
    <w:p>
      <w:pPr>
        <w:pStyle w:val="PR1"/>
        <w:numPr>
          <w:ilvl w:val="4"/>
          <w:numId w:val="1"/>
        </w:numPr>
        <w:rPr/>
      </w:pPr>
      <w:r>
        <w:rPr/>
        <w:t>As scaffolding is removed, patch anchor holes used to attach scaffolding. Patch holes in stone according to "Stone Patching" Article. Patch holes in mortar joints according to Section 040140.62 "Stone Repointing."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recommendations for product application and use.</w:t>
      </w:r>
    </w:p>
    <w:p>
      <w:pPr>
        <w:pStyle w:val="PR2"/>
        <w:numPr>
          <w:ilvl w:val="5"/>
          <w:numId w:val="1"/>
        </w:numPr>
        <w:rPr/>
      </w:pPr>
      <w:r>
        <w:rPr/>
        <w:t>Include test data substantiating that products comply with requirements.</w:t>
      </w:r>
    </w:p>
    <w:p>
      <w:pPr>
        <w:pStyle w:val="PR1"/>
        <w:numPr>
          <w:ilvl w:val="4"/>
          <w:numId w:val="1"/>
        </w:numPr>
        <w:rPr/>
      </w:pPr>
      <w:r>
        <w:rPr/>
        <w:t>Shop Drawings:</w:t>
      </w:r>
    </w:p>
    <w:p>
      <w:pPr>
        <w:pStyle w:val="PR2"/>
        <w:numPr>
          <w:ilvl w:val="5"/>
          <w:numId w:val="1"/>
        </w:numPr>
        <w:spacing w:before="240" w:after="0"/>
        <w:rPr/>
      </w:pPr>
      <w:r>
        <w:rPr/>
        <w:t>Include plans, elevations, sections, and locations of replacement stone units on the structure and their jointing, showing relation of existing and new or relocated units.</w:t>
      </w:r>
    </w:p>
    <w:p>
      <w:pPr>
        <w:pStyle w:val="PR2"/>
        <w:numPr>
          <w:ilvl w:val="5"/>
          <w:numId w:val="1"/>
        </w:numPr>
        <w:rPr/>
      </w:pPr>
      <w:r>
        <w:rPr/>
        <w:t>Show partial replacement stone units (dutchmen).</w:t>
      </w:r>
    </w:p>
    <w:p>
      <w:pPr>
        <w:pStyle w:val="PR2"/>
        <w:numPr>
          <w:ilvl w:val="5"/>
          <w:numId w:val="1"/>
        </w:numPr>
        <w:rPr/>
      </w:pPr>
      <w:r>
        <w:rPr/>
        <w:t>Indicate setting number of each new stone unit and its location on the structure in annotated plans and elevations.</w:t>
      </w:r>
    </w:p>
    <w:p>
      <w:pPr>
        <w:pStyle w:val="PR2"/>
        <w:numPr>
          <w:ilvl w:val="5"/>
          <w:numId w:val="1"/>
        </w:numPr>
        <w:rPr/>
      </w:pPr>
      <w:r>
        <w:rPr/>
        <w:t>Show provisions for expansion joints or other sealant joints.</w:t>
      </w:r>
    </w:p>
    <w:p>
      <w:pPr>
        <w:pStyle w:val="PR2"/>
        <w:numPr>
          <w:ilvl w:val="5"/>
          <w:numId w:val="1"/>
        </w:numPr>
        <w:rPr/>
      </w:pPr>
      <w:r>
        <w:rPr/>
        <w:t>Show provisions for flashing, lighting fixtures, conduits, and weep holes as required.</w:t>
      </w:r>
    </w:p>
    <w:p>
      <w:pPr>
        <w:pStyle w:val="PR2"/>
        <w:numPr>
          <w:ilvl w:val="5"/>
          <w:numId w:val="1"/>
        </w:numPr>
        <w:rPr/>
      </w:pPr>
      <w:r>
        <w:rPr/>
        <w:t>Show replacement and repair anchors, including drilled-in pins. Include details of anchors within individual stone units, with locations of anchors and dimensions of holes and recesses in stone required for anchors, including direction and angle of holes for pins.</w:t>
      </w:r>
    </w:p>
    <w:p>
      <w:pPr>
        <w:pStyle w:val="PR2"/>
        <w:numPr>
          <w:ilvl w:val="5"/>
          <w:numId w:val="1"/>
        </w:numPr>
        <w:rPr/>
      </w:pPr>
      <w:r>
        <w:rPr/>
        <w:t>Show locations of scaffolding and points of scaffolding in contact with masonry. Include details of each point of contact or anchorage.</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the following:</w:t>
      </w:r>
    </w:p>
    <w:p>
      <w:pPr>
        <w:pStyle w:val="CMT"/>
        <w:rPr/>
      </w:pPr>
      <w:r>
        <w:rPr/>
        <w:t>Retain and revise subparagraphs below and insert others to suit Project. Stone samples are not included because the existing stone is typically the standard of appearance, but stone samples for selection could be inserted. Revise options in "Colored Mortar" Subparagraph to approximate existing joint widths.</w:t>
      </w:r>
    </w:p>
    <w:p>
      <w:pPr>
        <w:pStyle w:val="PR2"/>
        <w:numPr>
          <w:ilvl w:val="5"/>
          <w:numId w:val="1"/>
        </w:numPr>
        <w:spacing w:before="240" w:after="0"/>
        <w:rPr/>
      </w:pPr>
      <w:r>
        <w:rPr/>
        <w:t xml:space="preserve">Colored Mortar: Submit sets of mortar that will be left exposed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the existing, cleaned mortar when cured and dry.</w:t>
      </w:r>
    </w:p>
    <w:p>
      <w:pPr>
        <w:pStyle w:val="PR3"/>
        <w:numPr>
          <w:ilvl w:val="6"/>
          <w:numId w:val="1"/>
        </w:numPr>
        <w:rPr/>
      </w:pPr>
      <w:r>
        <w:rPr/>
        <w:t>Submit with precise measurements on ingredients, proportions, gradations, and source of colored sands from which each Sample was made.</w:t>
      </w:r>
    </w:p>
    <w:p>
      <w:pPr>
        <w:pStyle w:val="PR2"/>
        <w:numPr>
          <w:ilvl w:val="5"/>
          <w:numId w:val="1"/>
        </w:numPr>
        <w:spacing w:before="240" w:after="0"/>
        <w:rPr/>
      </w:pPr>
      <w:r>
        <w:rPr/>
        <w:t xml:space="preserve">Sand Types Used for Mortar: Minimum </w:t>
      </w:r>
      <w:r>
        <w:rPr>
          <w:rStyle w:val="IP"/>
        </w:rPr>
        <w:t>8 oz.</w:t>
      </w:r>
      <w:r>
        <w:rPr>
          <w:rStyle w:val="SI"/>
        </w:rPr>
        <w:t xml:space="preserve"> (240 mL)</w:t>
      </w:r>
      <w:r>
        <w:rPr/>
        <w:t>of each in plastic screw-top jars.</w:t>
      </w:r>
    </w:p>
    <w:p>
      <w:pPr>
        <w:pStyle w:val="PR2"/>
        <w:numPr>
          <w:ilvl w:val="5"/>
          <w:numId w:val="1"/>
        </w:numPr>
        <w:rPr/>
      </w:pPr>
      <w:r>
        <w:rPr/>
        <w:t>Patching Compound: Submit sets of patching compound Samples in the form of plugs (patches in drilled holes) in sample units of stone representative of the range of stone colors on the building.</w:t>
      </w:r>
    </w:p>
    <w:p>
      <w:pPr>
        <w:pStyle w:val="PR3"/>
        <w:numPr>
          <w:ilvl w:val="6"/>
          <w:numId w:val="1"/>
        </w:numPr>
        <w:spacing w:before="240" w:after="0"/>
        <w:rPr/>
      </w:pPr>
      <w:r>
        <w:rPr/>
        <w:t>Have each set contain a close color range of at least [</w:t>
      </w:r>
      <w:r>
        <w:rPr>
          <w:b/>
        </w:rPr>
        <w:t>three</w:t>
      </w:r>
      <w:r>
        <w:rPr/>
        <w:t>] [</w:t>
      </w:r>
      <w:r>
        <w:rPr>
          <w:b/>
        </w:rPr>
        <w:t>six</w:t>
      </w:r>
      <w:r>
        <w:rPr/>
        <w:t>] &lt;</w:t>
      </w:r>
      <w:r>
        <w:rPr>
          <w:b/>
        </w:rPr>
        <w:t>Insert number</w:t>
      </w:r>
      <w:r>
        <w:rPr/>
        <w:t>&gt; Samples of different mixes of patching compound that matches the variations in existing stone when cured and dry.</w:t>
      </w:r>
    </w:p>
    <w:p>
      <w:pPr>
        <w:pStyle w:val="PR2"/>
        <w:numPr>
          <w:ilvl w:val="5"/>
          <w:numId w:val="1"/>
        </w:numPr>
        <w:spacing w:before="240" w:after="0"/>
        <w:rPr/>
      </w:pPr>
      <w:r>
        <w:rPr/>
        <w:t>Include similar Samples of accessories involving color selection.</w:t>
      </w:r>
    </w:p>
    <w:p>
      <w:pPr>
        <w:pStyle w:val="PR1"/>
        <w:numPr>
          <w:ilvl w:val="4"/>
          <w:numId w:val="1"/>
        </w:numPr>
        <w:rPr/>
      </w:pPr>
      <w:r>
        <w:rPr/>
        <w:t>Samples for Verification: For the following:</w:t>
      </w:r>
    </w:p>
    <w:p>
      <w:pPr>
        <w:pStyle w:val="CMT"/>
        <w:rPr/>
      </w:pPr>
      <w:r>
        <w:rPr/>
        <w:t>Retain and revise four subparagraphs below and insert others to suit Project.</w:t>
      </w:r>
    </w:p>
    <w:p>
      <w:pPr>
        <w:pStyle w:val="PR2"/>
        <w:numPr>
          <w:ilvl w:val="5"/>
          <w:numId w:val="1"/>
        </w:numPr>
        <w:spacing w:before="240" w:after="0"/>
        <w:rPr/>
      </w:pPr>
      <w:r>
        <w:rPr/>
        <w:t>Each type of replacement stone. Include sets of Samples to show full range of color, texture, grain, veining, and finish to be expected. Provide sets of at least [</w:t>
      </w:r>
      <w:r>
        <w:rPr>
          <w:b/>
        </w:rPr>
        <w:t>two</w:t>
      </w:r>
      <w:r>
        <w:rPr/>
        <w:t>] [</w:t>
      </w:r>
      <w:r>
        <w:rPr>
          <w:b/>
        </w:rPr>
        <w:t>three</w:t>
      </w:r>
      <w:r>
        <w:rPr/>
        <w:t>] &lt;</w:t>
      </w:r>
      <w:r>
        <w:rPr>
          <w:b/>
        </w:rPr>
        <w:t>Insert number</w:t>
      </w:r>
      <w:r>
        <w:rPr/>
        <w:t xml:space="preserve">&gt; </w:t>
      </w:r>
      <w:r>
        <w:rPr>
          <w:rStyle w:val="IP"/>
        </w:rPr>
        <w:t>12-by-12-inch</w:t>
      </w:r>
      <w:r>
        <w:rPr>
          <w:rStyle w:val="SI"/>
        </w:rPr>
        <w:t xml:space="preserve"> (300-by-300-mm)</w:t>
      </w:r>
      <w:r>
        <w:rPr/>
        <w:t xml:space="preserve"> Samples for each type, but no fewer than necessary to indicate full range and proportion of variations within range.</w:t>
      </w:r>
    </w:p>
    <w:p>
      <w:pPr>
        <w:pStyle w:val="CMT"/>
        <w:rPr/>
      </w:pPr>
      <w:r>
        <w:rPr/>
        <w:t>Samples in first subparagraph below are of limited value because they are not cured under same conditions as patching compound used in actual work. A mockup provides a better sample.</w:t>
      </w:r>
    </w:p>
    <w:p>
      <w:pPr>
        <w:pStyle w:val="PR2"/>
        <w:numPr>
          <w:ilvl w:val="5"/>
          <w:numId w:val="1"/>
        </w:numPr>
        <w:rPr/>
      </w:pPr>
      <w:r>
        <w:rPr/>
        <w:t xml:space="preserve">Each type of patching compound in form of briquettes, at least </w:t>
      </w:r>
      <w:r>
        <w:rPr>
          <w:rStyle w:val="IP"/>
        </w:rPr>
        <w:t>3 inches</w:t>
      </w:r>
      <w:r>
        <w:rPr>
          <w:rStyle w:val="SI"/>
        </w:rPr>
        <w:t xml:space="preserve"> (75 mm)</w:t>
      </w:r>
      <w:r>
        <w:rPr/>
        <w:t xml:space="preserve"> long by </w:t>
      </w:r>
      <w:r>
        <w:rPr>
          <w:rStyle w:val="IP"/>
        </w:rPr>
        <w:t>1-1/2 inches</w:t>
      </w:r>
      <w:r>
        <w:rPr>
          <w:rStyle w:val="SI"/>
        </w:rPr>
        <w:t xml:space="preserve"> (38 mm)</w:t>
      </w:r>
      <w:r>
        <w:rPr/>
        <w:t xml:space="preserve"> wide. Document each Sample with manufacturer and stock number or other information necessary to order additional material.</w:t>
      </w:r>
    </w:p>
    <w:p>
      <w:pPr>
        <w:pStyle w:val="PR2"/>
        <w:numPr>
          <w:ilvl w:val="5"/>
          <w:numId w:val="1"/>
        </w:numPr>
        <w:rPr/>
      </w:pPr>
      <w:r>
        <w:rPr/>
        <w:t>Each type of adhesive.</w:t>
      </w:r>
    </w:p>
    <w:p>
      <w:pPr>
        <w:pStyle w:val="PR2"/>
        <w:numPr>
          <w:ilvl w:val="5"/>
          <w:numId w:val="1"/>
        </w:numPr>
        <w:rPr/>
      </w:pPr>
      <w:r>
        <w:rPr/>
        <w:t>Accessories: Each type of anchor,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stone repair specialist</w:t>
      </w:r>
      <w:r>
        <w:rPr/>
        <w:t>] [</w:t>
      </w:r>
      <w:r>
        <w:rPr>
          <w:b/>
        </w:rPr>
        <w:t>including field supervisors and workers</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w:t>
      </w:r>
      <w:r>
        <w:rPr>
          <w:b/>
        </w:rPr>
        <w:t>existing stone and mortar</w:t>
      </w:r>
      <w:r>
        <w:rPr/>
        <w:t>] [</w:t>
      </w:r>
      <w:r>
        <w:rPr>
          <w:b/>
        </w:rPr>
        <w:t>and</w:t>
      </w:r>
      <w:r>
        <w:rPr/>
        <w:t>] [</w:t>
      </w:r>
      <w:r>
        <w:rPr>
          <w:b/>
        </w:rPr>
        <w:t>replacement stone</w:t>
      </w:r>
      <w:r>
        <w:rPr/>
        <w:t>].</w:t>
      </w:r>
    </w:p>
    <w:p>
      <w:pPr>
        <w:pStyle w:val="CMT"/>
        <w:rPr/>
      </w:pPr>
      <w:r>
        <w:rPr/>
        <w:t>Retain paragraph below if program is retained in "Quality Assurance" Article.</w:t>
      </w:r>
    </w:p>
    <w:p>
      <w:pPr>
        <w:pStyle w:val="PR1"/>
        <w:numPr>
          <w:ilvl w:val="4"/>
          <w:numId w:val="1"/>
        </w:numPr>
        <w:rPr/>
      </w:pPr>
      <w:r>
        <w:rPr/>
        <w:t>Quality-control program.</w:t>
      </w:r>
    </w:p>
    <w:p>
      <w:pPr>
        <w:pStyle w:val="ART"/>
        <w:numPr>
          <w:ilvl w:val="3"/>
          <w:numId w:val="1"/>
        </w:numPr>
        <w:ind w:hanging="0" w:left="0"/>
        <w:rPr/>
      </w:pPr>
      <w:r>
        <w:rPr/>
        <w:t>QUALITY ASSURANCE</w:t>
      </w:r>
    </w:p>
    <w:p>
      <w:pPr>
        <w:pStyle w:val="PR1"/>
        <w:numPr>
          <w:ilvl w:val="4"/>
          <w:numId w:val="1"/>
        </w:numPr>
        <w:rPr/>
      </w:pPr>
      <w:r>
        <w:rPr/>
        <w:t>Stone Repair Specialist Qualifications: Engage an experienced stone repair firm to perform work of this Section. Firm shall have completed work similar in material, design, and extent to that indicated for this Project with a record of successful in-service performance. Experience in only installing standard unit masonry or new stone masonry is insufficient experience for stone repair work.</w:t>
      </w:r>
    </w:p>
    <w:p>
      <w:pPr>
        <w:pStyle w:val="PR2"/>
        <w:numPr>
          <w:ilvl w:val="5"/>
          <w:numId w:val="1"/>
        </w:numPr>
        <w:spacing w:before="240" w:after="0"/>
        <w:rPr/>
      </w:pPr>
      <w:r>
        <w:rPr/>
        <w:t>Field Supervision: Stone repair specialist firms shall maintain experienced full-time supervisors on Project site during times that stone repair work is in progress.</w:t>
      </w:r>
    </w:p>
    <w:p>
      <w:pPr>
        <w:pStyle w:val="CMT"/>
        <w:rPr/>
      </w:pPr>
      <w:r>
        <w:rPr/>
        <w:t>Retain "Stone Repair Worker Qualifications" Subparagraph below if required; option is an example only.</w:t>
      </w:r>
    </w:p>
    <w:p>
      <w:pPr>
        <w:pStyle w:val="PR2"/>
        <w:numPr>
          <w:ilvl w:val="5"/>
          <w:numId w:val="1"/>
        </w:numPr>
        <w:rPr/>
      </w:pPr>
      <w:r>
        <w:rPr/>
        <w:t>Stone Repair Worker Qualifications: [</w:t>
      </w:r>
      <w:r>
        <w:rPr>
          <w:b/>
        </w:rPr>
        <w:t>When stone units are being patched, assign at least one worker per crew who is trained and certified by manufacturer of patching compound to apply its products</w:t>
      </w:r>
      <w:r>
        <w:rPr/>
        <w:t>] &lt;</w:t>
      </w:r>
      <w:r>
        <w:rPr>
          <w:b/>
        </w:rPr>
        <w:t>Insert requirement</w:t>
      </w:r>
      <w:r>
        <w:rPr/>
        <w:t>&gt;.</w:t>
      </w:r>
    </w:p>
    <w:p>
      <w:pPr>
        <w:pStyle w:val="PR1"/>
        <w:numPr>
          <w:ilvl w:val="4"/>
          <w:numId w:val="1"/>
        </w:numPr>
        <w:rPr/>
      </w:pPr>
      <w:r>
        <w:rPr/>
        <w:t>Quality-Control Program: Prepare a written quality-control program for this Project to systematically demonstrate the ability of personnel to properly follow methods and use materials and tools without damaging stonework. Include provisions for supervising performance and preventing damage.</w:t>
      </w:r>
    </w:p>
    <w:p>
      <w:pPr>
        <w:pStyle w:val="CMT"/>
        <w:rPr/>
      </w:pPr>
      <w:r>
        <w:rPr/>
        <w:t>Retain required mockups in "Mockups" Paragraph below; insert others to suit Project. Test areas that were prepared or are required as part of a separate contract to evaluate and establish stone repair materials and processes are not mockups.</w:t>
      </w:r>
    </w:p>
    <w:p>
      <w:pPr>
        <w:pStyle w:val="PR1"/>
        <w:numPr>
          <w:ilvl w:val="4"/>
          <w:numId w:val="1"/>
        </w:numPr>
        <w:rPr/>
      </w:pPr>
      <w:r>
        <w:rPr/>
        <w:t>Mockups: Prepare mockups of stone repair to demonstrate aesthetic effects and to set quality standards for materials and execution and for fabrication and installation.</w:t>
      </w:r>
    </w:p>
    <w:p>
      <w:pPr>
        <w:pStyle w:val="PR2"/>
        <w:numPr>
          <w:ilvl w:val="5"/>
          <w:numId w:val="1"/>
        </w:numPr>
        <w:spacing w:before="240" w:after="0"/>
        <w:rPr/>
      </w:pPr>
      <w:r>
        <w:rPr/>
        <w:t xml:space="preserve">Stone Repair: Prepare sample areas for each type of stone indicated to have repair work performed. If not otherwise indicated, size each mockup not smaller than two adjacent whole units or approximately </w:t>
      </w:r>
      <w:r>
        <w:rPr>
          <w:rStyle w:val="IP"/>
        </w:rPr>
        <w:t>48 inches</w:t>
      </w:r>
      <w:r>
        <w:rPr>
          <w:rStyle w:val="SI"/>
        </w:rPr>
        <w:t xml:space="preserve"> (1200 mm)</w:t>
      </w:r>
      <w:r>
        <w:rPr/>
        <w:t xml:space="preserve"> in least dimension. Construct sample areas in locations in existing walls where directed by Architect unless otherwise indicated. Demonstrate quality of materials, workmanship, and blending with existing work. Include the following as a minimum:</w:t>
      </w:r>
    </w:p>
    <w:p>
      <w:pPr>
        <w:pStyle w:val="PR3"/>
        <w:numPr>
          <w:ilvl w:val="6"/>
          <w:numId w:val="1"/>
        </w:numPr>
        <w:spacing w:before="240" w:after="0"/>
        <w:rPr/>
      </w:pPr>
      <w:r>
        <w:rPr/>
        <w:t>Replacement: [</w:t>
      </w:r>
      <w:r>
        <w:rPr>
          <w:b/>
        </w:rPr>
        <w:t>Four</w:t>
      </w:r>
      <w:r>
        <w:rPr/>
        <w:t>] &lt;</w:t>
      </w:r>
      <w:r>
        <w:rPr>
          <w:b/>
        </w:rPr>
        <w:t>Insert number</w:t>
      </w:r>
      <w:r>
        <w:rPr/>
        <w:t>&gt; stone units replaced.</w:t>
      </w:r>
    </w:p>
    <w:p>
      <w:pPr>
        <w:pStyle w:val="PR3"/>
        <w:numPr>
          <w:ilvl w:val="6"/>
          <w:numId w:val="1"/>
        </w:numPr>
        <w:rPr/>
      </w:pPr>
      <w:r>
        <w:rPr/>
        <w:t>Partial Stone Replacement: [</w:t>
      </w:r>
      <w:r>
        <w:rPr>
          <w:b/>
        </w:rPr>
        <w:t>Two</w:t>
      </w:r>
      <w:r>
        <w:rPr/>
        <w:t>] &lt;</w:t>
      </w:r>
      <w:r>
        <w:rPr>
          <w:b/>
        </w:rPr>
        <w:t>Insert number</w:t>
      </w:r>
      <w:r>
        <w:rPr/>
        <w:t>&gt; partial stone replacements (dutchman repairs).</w:t>
      </w:r>
    </w:p>
    <w:p>
      <w:pPr>
        <w:pStyle w:val="PR3"/>
        <w:numPr>
          <w:ilvl w:val="6"/>
          <w:numId w:val="1"/>
        </w:numPr>
        <w:rPr/>
      </w:pPr>
      <w:r>
        <w:rPr/>
        <w:t>Stone Plug Repair: [</w:t>
      </w:r>
      <w:r>
        <w:rPr>
          <w:b/>
        </w:rPr>
        <w:t>Two</w:t>
      </w:r>
      <w:r>
        <w:rPr/>
        <w:t>] &lt;</w:t>
      </w:r>
      <w:r>
        <w:rPr>
          <w:b/>
        </w:rPr>
        <w:t>Insert number</w:t>
      </w:r>
      <w:r>
        <w:rPr/>
        <w:t>&gt; stone plug repairs for each type of stone indicated to be plugged.</w:t>
      </w:r>
    </w:p>
    <w:p>
      <w:pPr>
        <w:pStyle w:val="PR3"/>
        <w:numPr>
          <w:ilvl w:val="6"/>
          <w:numId w:val="1"/>
        </w:numPr>
        <w:rPr/>
      </w:pPr>
      <w:r>
        <w:rPr/>
        <w:t>Crack Injection: Apply crack injection in two separate areas[</w:t>
      </w:r>
      <w:r>
        <w:rPr>
          <w:b/>
        </w:rPr>
        <w:t xml:space="preserve">, each approximately </w:t>
      </w:r>
      <w:r>
        <w:rPr>
          <w:rStyle w:val="IP"/>
          <w:b/>
        </w:rPr>
        <w:t>36 inches</w:t>
      </w:r>
      <w:r>
        <w:rPr>
          <w:rStyle w:val="SI"/>
          <w:b/>
        </w:rPr>
        <w:t xml:space="preserve"> (900 mm)</w:t>
      </w:r>
      <w:r>
        <w:rPr>
          <w:b/>
        </w:rPr>
        <w:t xml:space="preserve"> long</w:t>
      </w:r>
      <w:r>
        <w:rPr/>
        <w:t>] [</w:t>
      </w:r>
      <w:r>
        <w:rPr>
          <w:b/>
        </w:rPr>
        <w:t>as directed</w:t>
      </w:r>
      <w:r>
        <w:rPr/>
        <w:t>] &lt;</w:t>
      </w:r>
      <w:r>
        <w:rPr>
          <w:b/>
        </w:rPr>
        <w:t>Insert length</w:t>
      </w:r>
      <w:r>
        <w:rPr/>
        <w:t>&gt;.</w:t>
      </w:r>
    </w:p>
    <w:p>
      <w:pPr>
        <w:pStyle w:val="PR3"/>
        <w:numPr>
          <w:ilvl w:val="6"/>
          <w:numId w:val="1"/>
        </w:numPr>
        <w:rPr/>
      </w:pPr>
      <w:r>
        <w:rPr/>
        <w:t>Patching: Three small holes [</w:t>
      </w:r>
      <w:r>
        <w:rPr>
          <w:b/>
        </w:rPr>
        <w:t xml:space="preserve">at least </w:t>
      </w:r>
      <w:r>
        <w:rPr>
          <w:rStyle w:val="IP"/>
          <w:b/>
        </w:rPr>
        <w:t>1 inch</w:t>
      </w:r>
      <w:r>
        <w:rPr>
          <w:rStyle w:val="SI"/>
          <w:b/>
        </w:rPr>
        <w:t xml:space="preserve"> (25 mm)</w:t>
      </w:r>
      <w:r>
        <w:rPr>
          <w:b/>
        </w:rPr>
        <w:t xml:space="preserve"> in diameter</w:t>
      </w:r>
      <w:r>
        <w:rPr/>
        <w:t>] [</w:t>
      </w:r>
      <w:r>
        <w:rPr>
          <w:b/>
        </w:rPr>
        <w:t>as directed</w:t>
      </w:r>
      <w:r>
        <w:rPr/>
        <w:t>] &lt;</w:t>
      </w:r>
      <w:r>
        <w:rPr>
          <w:b/>
        </w:rPr>
        <w:t>Insert size</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Project-specific preconstruction testing can be expensive but may be the best means of proving that performance requirements are met if existing stone and mortar were not tested before the Contract.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stone units as follows:</w:t>
      </w:r>
    </w:p>
    <w:p>
      <w:pPr>
        <w:pStyle w:val="CMT"/>
        <w:rPr/>
      </w:pPr>
      <w:r>
        <w:rPr/>
        <w:t>Retain applicable subparagraphs below; revise tests and insert others if required.</w:t>
      </w:r>
    </w:p>
    <w:p>
      <w:pPr>
        <w:pStyle w:val="PR2"/>
        <w:numPr>
          <w:ilvl w:val="5"/>
          <w:numId w:val="1"/>
        </w:numPr>
        <w:spacing w:before="240" w:after="0"/>
        <w:rPr/>
      </w:pPr>
      <w:r>
        <w:rPr/>
        <w:t>Provide test specimens as indicated and representative of proposed materials and existing construction.</w:t>
      </w:r>
    </w:p>
    <w:p>
      <w:pPr>
        <w:pStyle w:val="PR2"/>
        <w:numPr>
          <w:ilvl w:val="5"/>
          <w:numId w:val="1"/>
        </w:numPr>
        <w:rPr/>
      </w:pPr>
      <w:r>
        <w:rPr/>
        <w:t>Replacement Stone: Test each proposed type of replacement stone according to ASTM C170/C170M for compressive strength, ASTM C99/C99M for modulus of rupture, and ASTM C97/C97M for absorption and bulk specific gravity.</w:t>
      </w:r>
    </w:p>
    <w:p>
      <w:pPr>
        <w:pStyle w:val="CMT"/>
        <w:rPr/>
      </w:pPr>
      <w:r>
        <w:rPr/>
        <w:t>Usually test existing stone and mortar before preparing the Specifications, and delete "Existing Stone," "Existing Mortar," and "Temporary Patch" subparagraphs below.</w:t>
      </w:r>
    </w:p>
    <w:p>
      <w:pPr>
        <w:pStyle w:val="PR2"/>
        <w:numPr>
          <w:ilvl w:val="5"/>
          <w:numId w:val="1"/>
        </w:numPr>
        <w:rPr/>
      </w:pPr>
      <w:r>
        <w:rPr/>
        <w:t>Existing Stone: Test each type of existing stone indicated for replacement according to ASTM C170/C170M for compressive strength, wet and dry, perpendicular and parallel to rift; ASTM C99/C99M for modulus of rupture, wet and dry, perpendicular and parallel to rift; and ASTM C97/C97M for absorption and bulk specific gravity. Carefully remove [</w:t>
      </w:r>
      <w:r>
        <w:rPr>
          <w:b/>
        </w:rPr>
        <w:t>five</w:t>
      </w:r>
      <w:r>
        <w:rPr/>
        <w:t>] &lt;</w:t>
      </w:r>
      <w:r>
        <w:rPr>
          <w:b/>
        </w:rPr>
        <w:t>Insert number</w:t>
      </w:r>
      <w:r>
        <w:rPr/>
        <w:t>&gt; existing stones from locations designated by Architect. Take testing samples from these stones.</w:t>
      </w:r>
    </w:p>
    <w:p>
      <w:pPr>
        <w:pStyle w:val="PR2"/>
        <w:numPr>
          <w:ilvl w:val="5"/>
          <w:numId w:val="1"/>
        </w:numPr>
        <w:rPr/>
      </w:pPr>
      <w:r>
        <w:rPr/>
        <w:t>Existing Mortar: Test according to ASTM C1324, modified as agreed by testing service and Architect for Project requirements, to determine proportional composition of original ingredients, sizes and colors of aggregates, and approximate strength.</w:t>
      </w:r>
    </w:p>
    <w:p>
      <w:pPr>
        <w:pStyle w:val="PR2"/>
        <w:numPr>
          <w:ilvl w:val="5"/>
          <w:numId w:val="1"/>
        </w:numPr>
        <w:rPr/>
      </w:pPr>
      <w:r>
        <w:rPr/>
        <w:t>Temporary Patch: As directed by Architect, provide temporary materials followed by permanent repairs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rPr/>
      </w:pPr>
      <w:r>
        <w:rPr/>
        <w:t>Deliver stone units to Project site strapped together in suitable packs or pallets or in heavy-duty crates and protected against impact and chipping.</w:t>
      </w:r>
    </w:p>
    <w:p>
      <w:pPr>
        <w:pStyle w:val="PR1"/>
        <w:numPr>
          <w:ilvl w:val="4"/>
          <w:numId w:val="1"/>
        </w:numPr>
        <w:rPr/>
      </w:pPr>
      <w:r>
        <w:rPr/>
        <w:t>Deliver each piece of stone with code mark or setting number on unexposed face, corresponding to Shop Drawings, using nonstaining paint.</w:t>
      </w:r>
    </w:p>
    <w:p>
      <w:pPr>
        <w:pStyle w:val="PR1"/>
        <w:numPr>
          <w:ilvl w:val="4"/>
          <w:numId w:val="1"/>
        </w:numPr>
        <w:rPr/>
      </w:pPr>
      <w:r>
        <w:rPr/>
        <w:t>Deliver packaged materials to Project site in manufacturer's original and unopened containers, labeled with manufacturer's name and type of products.</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hydrated lime in manufacturer's original and unopened containers. Discard lime if containers have been damaged or have been opened for more than two days.</w:t>
      </w:r>
    </w:p>
    <w:p>
      <w:pPr>
        <w:pStyle w:val="PR1"/>
        <w:numPr>
          <w:ilvl w:val="4"/>
          <w:numId w:val="1"/>
        </w:numPr>
        <w:rPr/>
      </w:pPr>
      <w:r>
        <w:rPr/>
        <w:t>Store sand where grading and other required characteristics can be maintained and contamination avoided.</w:t>
      </w:r>
    </w:p>
    <w:p>
      <w:pPr>
        <w:pStyle w:val="PR1"/>
        <w:numPr>
          <w:ilvl w:val="4"/>
          <w:numId w:val="1"/>
        </w:numPr>
        <w:rPr/>
      </w:pPr>
      <w:r>
        <w:rPr/>
        <w:t>Handle stone to prevent overstressing, chipping, defacement, and other damage.</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installation only when existing and forecasted weather conditions permit stone repair work to be performed according to product manufacturers' written instructions and specified requirements.</w:t>
      </w:r>
    </w:p>
    <w:p>
      <w:pPr>
        <w:pStyle w:val="CMT"/>
        <w:rPr/>
      </w:pPr>
      <w:r>
        <w:rPr/>
        <w:t>Retain "Temperature Limits, General" or "Cold-Weather Requirements" Paragraph below. Retain second if cold-weather construction is permitted for repair work.</w:t>
      </w:r>
    </w:p>
    <w:p>
      <w:pPr>
        <w:pStyle w:val="PR1"/>
        <w:numPr>
          <w:ilvl w:val="4"/>
          <w:numId w:val="1"/>
        </w:numPr>
        <w:rPr/>
      </w:pPr>
      <w:r>
        <w:rPr/>
        <w:t xml:space="preserve">Temperature Limits, General: Repair stone units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rPr/>
      </w:pPr>
      <w:r>
        <w:rPr/>
        <w:t>Cold-Weather Requirements: Comply with the following procedures for stone repair unless otherwise indicated:</w:t>
      </w:r>
    </w:p>
    <w:p>
      <w:pPr>
        <w:pStyle w:val="PR2"/>
        <w:numPr>
          <w:ilvl w:val="5"/>
          <w:numId w:val="1"/>
        </w:numPr>
        <w:spacing w:before="240" w:after="0"/>
        <w:rPr/>
      </w:pPr>
      <w:r>
        <w:rPr/>
        <w:t xml:space="preserve">When air temperature is below </w:t>
      </w:r>
      <w:r>
        <w:rPr>
          <w:rStyle w:val="IP"/>
        </w:rPr>
        <w:t>40 deg F</w:t>
      </w:r>
      <w:r>
        <w:rPr>
          <w:rStyle w:val="SI"/>
        </w:rPr>
        <w:t xml:space="preserve"> (4 deg C)</w:t>
      </w:r>
      <w:r>
        <w:rPr/>
        <w:t xml:space="preserve">, heat mortar ingredients, repair materials, and existing stone to produce temperatures between </w:t>
      </w:r>
      <w:r>
        <w:rPr>
          <w:rStyle w:val="IP"/>
        </w:rPr>
        <w:t>40 and 120 deg F</w:t>
      </w:r>
      <w:r>
        <w:rPr>
          <w:rStyle w:val="SI"/>
        </w:rPr>
        <w:t xml:space="preserve"> (4 and 49 deg C)</w:t>
      </w:r>
      <w:r>
        <w:rPr/>
        <w:t>.</w:t>
      </w:r>
    </w:p>
    <w:p>
      <w:pPr>
        <w:pStyle w:val="PR2"/>
        <w:numPr>
          <w:ilvl w:val="5"/>
          <w:numId w:val="1"/>
        </w:numPr>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repair.</w:t>
      </w:r>
    </w:p>
    <w:p>
      <w:pPr>
        <w:pStyle w:val="PR1"/>
        <w:numPr>
          <w:ilvl w:val="4"/>
          <w:numId w:val="1"/>
        </w:numPr>
        <w:rPr/>
      </w:pPr>
      <w:r>
        <w:rPr/>
        <w:t xml:space="preserve">Hot-Weather Requirements: Protect stone repairs when temperature and humidity conditions produce excessive evaporation of water from mortar and patching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1"/>
        <w:numPr>
          <w:ilvl w:val="4"/>
          <w:numId w:val="1"/>
        </w:numPr>
        <w:rPr/>
      </w:pPr>
      <w:r>
        <w:rPr/>
        <w:t>For manufactured repair materials, perform work within the environmental limits set by each manufacturer.</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PR1"/>
        <w:numPr>
          <w:ilvl w:val="4"/>
          <w:numId w:val="1"/>
        </w:numPr>
        <w:rPr/>
      </w:pPr>
      <w:r>
        <w:rPr/>
        <w:t>Source Limitations: Obtain each type of material for repairing stone (stone, cement, sand, etc.) from single source with resources to provide materials of consistent quality in appearance and physical properties.</w:t>
      </w:r>
    </w:p>
    <w:p>
      <w:pPr>
        <w:pStyle w:val="ART"/>
        <w:numPr>
          <w:ilvl w:val="3"/>
          <w:numId w:val="1"/>
        </w:numPr>
        <w:ind w:hanging="0" w:left="0"/>
        <w:rPr/>
      </w:pPr>
      <w:r>
        <w:rPr/>
        <w:t>STONE MATERIALS</w:t>
      </w:r>
    </w:p>
    <w:p>
      <w:pPr>
        <w:pStyle w:val="CMT"/>
        <w:rPr/>
      </w:pPr>
      <w:r>
        <w:rPr/>
        <w:t>Retain "Stone Matching Existing" Paragraph below. Insert other materials and properties to suit Project.</w:t>
      </w:r>
    </w:p>
    <w:p>
      <w:pPr>
        <w:pStyle w:val="CMT"/>
        <w:rPr/>
      </w:pPr>
      <w:r>
        <w:rPr/>
        <w:t>Retain first option in "Stone Matching Existing" Paragraph below, revising percentage if required, if properties are unknown. Retain second option if required properties are known.</w:t>
      </w:r>
    </w:p>
    <w:p>
      <w:pPr>
        <w:pStyle w:val="PR1"/>
        <w:numPr>
          <w:ilvl w:val="4"/>
          <w:numId w:val="1"/>
        </w:numPr>
        <w:rPr/>
      </w:pPr>
      <w:r>
        <w:rPr/>
        <w:t>Stone Matching Existing: Natural building stone of variety, color, texture, grain, veining, finish, size, and shape that match existing stone and with physical properties[</w:t>
      </w:r>
      <w:r>
        <w:rPr>
          <w:b/>
        </w:rPr>
        <w:t> within 10 percent of those determined from preconstruction testing of selected existing stone.</w:t>
      </w:r>
      <w:r>
        <w:rPr/>
        <w:t>][</w:t>
      </w:r>
      <w:r>
        <w:rPr>
          <w:b/>
        </w:rPr>
        <w:t> as listed below:</w:t>
      </w:r>
      <w:r>
        <w:rPr/>
        <w:t>]</w:t>
      </w:r>
    </w:p>
    <w:p>
      <w:pPr>
        <w:pStyle w:val="CMT"/>
        <w:rPr/>
      </w:pPr>
      <w:r>
        <w:rPr/>
        <w:t>Retain first subparagraph below if required properties are known. Copy subparagraph and re-edit for different types of stone, if required.</w:t>
      </w:r>
    </w:p>
    <w:p>
      <w:pPr>
        <w:pStyle w:val="PR2"/>
        <w:numPr>
          <w:ilvl w:val="5"/>
          <w:numId w:val="1"/>
        </w:numPr>
        <w:spacing w:before="240" w:after="0"/>
        <w:rPr/>
      </w:pPr>
      <w:r>
        <w:rPr/>
        <w:t>Physical Properties for [</w:t>
      </w:r>
      <w:r>
        <w:rPr>
          <w:b/>
        </w:rPr>
        <w:t>Granite</w:t>
      </w:r>
      <w:r>
        <w:rPr/>
        <w:t>] [</w:t>
      </w:r>
      <w:r>
        <w:rPr>
          <w:b/>
        </w:rPr>
        <w:t>Limestone</w:t>
      </w:r>
      <w:r>
        <w:rPr/>
        <w:t>] [</w:t>
      </w:r>
      <w:r>
        <w:rPr>
          <w:b/>
        </w:rPr>
        <w:t>Marble</w:t>
      </w:r>
      <w:r>
        <w:rPr/>
        <w:t>] [</w:t>
      </w:r>
      <w:r>
        <w:rPr>
          <w:b/>
        </w:rPr>
        <w:t>Sandstone</w:t>
      </w:r>
      <w:r>
        <w:rPr/>
        <w:t>] &lt;</w:t>
      </w:r>
      <w:r>
        <w:rPr>
          <w:b/>
        </w:rPr>
        <w:t>Insert stone type</w:t>
      </w:r>
      <w:r>
        <w:rPr/>
        <w:t>&gt;:</w:t>
      </w:r>
    </w:p>
    <w:p>
      <w:pPr>
        <w:pStyle w:val="PR3"/>
        <w:numPr>
          <w:ilvl w:val="6"/>
          <w:numId w:val="1"/>
        </w:numPr>
        <w:spacing w:before="240" w:after="0"/>
        <w:rPr/>
      </w:pPr>
      <w:r>
        <w:rPr/>
        <w:t>Compressive Strength: &lt;</w:t>
      </w:r>
      <w:r>
        <w:rPr>
          <w:b/>
        </w:rPr>
        <w:t>Insert requirement</w:t>
      </w:r>
      <w:r>
        <w:rPr/>
        <w:t>&gt; according to ASTM C170/C170M.</w:t>
      </w:r>
    </w:p>
    <w:p>
      <w:pPr>
        <w:pStyle w:val="PR3"/>
        <w:numPr>
          <w:ilvl w:val="6"/>
          <w:numId w:val="1"/>
        </w:numPr>
        <w:rPr/>
      </w:pPr>
      <w:r>
        <w:rPr/>
        <w:t>Modulus of Rupture: &lt;</w:t>
      </w:r>
      <w:r>
        <w:rPr>
          <w:b/>
        </w:rPr>
        <w:t>Insert requirement</w:t>
      </w:r>
      <w:r>
        <w:rPr/>
        <w:t>&gt; according to ASTM C99/C99M.</w:t>
      </w:r>
    </w:p>
    <w:p>
      <w:pPr>
        <w:pStyle w:val="PR3"/>
        <w:numPr>
          <w:ilvl w:val="6"/>
          <w:numId w:val="1"/>
        </w:numPr>
        <w:rPr/>
      </w:pPr>
      <w:r>
        <w:rPr/>
        <w:t>Absorption: &lt;</w:t>
      </w:r>
      <w:r>
        <w:rPr>
          <w:b/>
        </w:rPr>
        <w:t>Insert requirement</w:t>
      </w:r>
      <w:r>
        <w:rPr/>
        <w:t>&gt; according to ASTM C97/C97M.</w:t>
      </w:r>
    </w:p>
    <w:p>
      <w:pPr>
        <w:pStyle w:val="PR3"/>
        <w:numPr>
          <w:ilvl w:val="6"/>
          <w:numId w:val="1"/>
        </w:numPr>
        <w:rPr/>
      </w:pPr>
      <w:r>
        <w:rPr/>
        <w:t>Bulk Specific Gravity: &lt;</w:t>
      </w:r>
      <w:r>
        <w:rPr>
          <w:b/>
        </w:rPr>
        <w:t>Insert requirement</w:t>
      </w:r>
      <w:r>
        <w:rPr/>
        <w:t>&gt; according to ASTM C97/C97M.</w:t>
      </w:r>
    </w:p>
    <w:p>
      <w:pPr>
        <w:pStyle w:val="PR2"/>
        <w:numPr>
          <w:ilvl w:val="5"/>
          <w:numId w:val="1"/>
        </w:numPr>
        <w:spacing w:before="240" w:after="0"/>
        <w:rPr/>
      </w:pPr>
      <w:r>
        <w:rPr/>
        <w:t>For existing stone that exhibits a range of colors, texture, grain, veining, finishes, sizes, or shapes, provide stone that proportionally matches that range rather than stone that matches an individual color, texture, grain, veining, finish, size, or shape within that range.</w:t>
      </w:r>
    </w:p>
    <w:p>
      <w:pPr>
        <w:pStyle w:val="CMT"/>
        <w:rPr/>
      </w:pPr>
      <w:r>
        <w:rPr/>
        <w:t>Retain "Quarry" Subparagraph below only if a quarry is known to have stone that meets appearance and other requirements. Often, original quarries cannot match original stone due to natural variations in the geologic deposit.</w:t>
      </w:r>
    </w:p>
    <w:p>
      <w:pPr>
        <w:pStyle w:val="PR2"/>
        <w:numPr>
          <w:ilvl w:val="5"/>
          <w:numId w:val="1"/>
        </w:numPr>
        <w:rPr/>
      </w:pPr>
      <w:r>
        <w:rPr/>
        <w:t>Quarry: Subject to compliance with requirements, provide stone from [</w:t>
      </w:r>
      <w:r>
        <w:rPr>
          <w:b/>
        </w:rPr>
        <w:t>the original quarry</w:t>
      </w:r>
      <w:r>
        <w:rPr/>
        <w:t>] &lt;</w:t>
      </w:r>
      <w:r>
        <w:rPr>
          <w:b/>
        </w:rPr>
        <w:t>Insert quarry name, location, and stone designation</w:t>
      </w:r>
      <w:r>
        <w:rPr/>
        <w:t>&gt;.</w:t>
      </w:r>
    </w:p>
    <w:p>
      <w:pPr>
        <w:pStyle w:val="CMT"/>
        <w:rPr/>
      </w:pPr>
      <w:r>
        <w:rPr/>
        <w:t>Retain "Original Quarry" Subparagraph below only if retaining first option in "Quarry" Subparagraph above.</w:t>
      </w:r>
    </w:p>
    <w:p>
      <w:pPr>
        <w:pStyle w:val="PR3"/>
        <w:numPr>
          <w:ilvl w:val="6"/>
          <w:numId w:val="1"/>
        </w:numPr>
        <w:spacing w:before="240" w:after="0"/>
        <w:rPr/>
      </w:pPr>
      <w:r>
        <w:rPr/>
        <w:t>Original Quarry: &lt;</w:t>
      </w:r>
      <w:r>
        <w:rPr>
          <w:b/>
        </w:rPr>
        <w:t>Insert quarry name, location, and stone designation</w:t>
      </w:r>
      <w:r>
        <w:rPr/>
        <w:t>&gt;.</w:t>
      </w:r>
    </w:p>
    <w:p>
      <w:pPr>
        <w:pStyle w:val="CMT"/>
        <w:rPr/>
      </w:pPr>
      <w:r>
        <w:rPr/>
        <w:t>Retain "Cutting New Stone" Paragraph below if required.</w:t>
      </w:r>
    </w:p>
    <w:p>
      <w:pPr>
        <w:pStyle w:val="PR1"/>
        <w:numPr>
          <w:ilvl w:val="4"/>
          <w:numId w:val="1"/>
        </w:numPr>
        <w:rPr/>
      </w:pPr>
      <w:r>
        <w:rPr/>
        <w:t>Cutting New Stone: Cut each new stone so that, when it is set in final position, the rift or natural bedding planes will match the rift orientation of existing stones.</w:t>
      </w:r>
    </w:p>
    <w:p>
      <w:pPr>
        <w:pStyle w:val="ART"/>
        <w:numPr>
          <w:ilvl w:val="3"/>
          <w:numId w:val="1"/>
        </w:numPr>
        <w:ind w:hanging="0" w:left="0"/>
        <w:rPr/>
      </w:pPr>
      <w:r>
        <w:rPr/>
        <w:t>MORTAR MATERIALS</w:t>
      </w:r>
    </w:p>
    <w:p>
      <w:pPr>
        <w:pStyle w:val="CMT"/>
        <w:rPr/>
      </w:pPr>
      <w:r>
        <w:rPr/>
        <w:t>Retain one or more paragraphs in this article to suit Project. Delete masonry cement and mortar cement if not allowed by "Mortar Mixes" Article. See Evaluations for discussion of masonry cement and mortar cement.</w:t>
      </w:r>
    </w:p>
    <w:p>
      <w:pPr>
        <w:pStyle w:val="CMT"/>
        <w:rPr/>
      </w:pPr>
      <w:r>
        <w:rPr/>
        <w:t>In "Portland Cement" Paragraph below, gray portland cement is sometimes used to help obtain correct mortar color.</w:t>
      </w:r>
    </w:p>
    <w:p>
      <w:pPr>
        <w:pStyle w:val="PR1"/>
        <w:numPr>
          <w:ilvl w:val="4"/>
          <w:numId w:val="1"/>
        </w:numPr>
        <w:rPr/>
      </w:pPr>
      <w:r>
        <w:rPr/>
        <w:t>Portland Cement: ASTM C150/C150M, Type I or Type II, except Type III may be used for cold-weather construction;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rPr/>
      </w:pPr>
      <w:r>
        <w:rPr/>
        <w:t>Provide cement containing not more than 0.60 percent total alkali when tested according to ASTM C114.</w:t>
      </w:r>
    </w:p>
    <w:p>
      <w:pPr>
        <w:pStyle w:val="PR1"/>
        <w:numPr>
          <w:ilvl w:val="4"/>
          <w:numId w:val="1"/>
        </w:numPr>
        <w:rPr/>
      </w:pPr>
      <w:r>
        <w:rPr/>
        <w:t>Hydrated Lime: ASTM C207, Type S.</w:t>
      </w:r>
    </w:p>
    <w:p>
      <w:pPr>
        <w:pStyle w:val="PR1"/>
        <w:numPr>
          <w:ilvl w:val="4"/>
          <w:numId w:val="1"/>
        </w:numPr>
        <w:rPr/>
      </w:pPr>
      <w:r>
        <w:rPr/>
        <w:t>Masonry Cement: ASTM C91/C91M.</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Mortar Sand: ASTM C144.</w:t>
      </w:r>
    </w:p>
    <w:p>
      <w:pPr>
        <w:pStyle w:val="CMT"/>
        <w:rPr/>
      </w:pPr>
      <w:r>
        <w:rPr/>
        <w:t>Retain "Exposed Mortar" Subparagraph below if required; revise to suit Project.</w:t>
      </w:r>
    </w:p>
    <w:p>
      <w:pPr>
        <w:pStyle w:val="PR2"/>
        <w:numPr>
          <w:ilvl w:val="5"/>
          <w:numId w:val="1"/>
        </w:numPr>
        <w:spacing w:before="240" w:after="0"/>
        <w:rPr/>
      </w:pPr>
      <w:r>
        <w:rPr/>
        <w:t>Exposed Mortar: Match size, texture, and gradation of existing mortar sand as closely as possible. Blend several sands if necessary to achieve suitable match.</w:t>
      </w:r>
    </w:p>
    <w:p>
      <w:pPr>
        <w:pStyle w:val="CMT"/>
        <w:rPr/>
      </w:pPr>
      <w:r>
        <w:rPr/>
        <w:t>Revise "Colored Mortar" Subparagraph below to produce exposed mortar quality and appearance required for Project.</w:t>
      </w:r>
    </w:p>
    <w:p>
      <w:pPr>
        <w:pStyle w:val="PR2"/>
        <w:numPr>
          <w:ilvl w:val="5"/>
          <w:numId w:val="1"/>
        </w:numPr>
        <w:rPr/>
      </w:pPr>
      <w:r>
        <w:rPr/>
        <w:t>Colored Mortar: Natural sand or ground marble, granite, or other sound stone of color necessary to produce required mortar color.</w:t>
      </w:r>
    </w:p>
    <w:p>
      <w:pPr>
        <w:pStyle w:val="CMT"/>
        <w:rPr/>
      </w:pPr>
      <w:r>
        <w:rPr/>
        <w:t>Retain "Mortar Pigments" Paragraph below for pigmented mortar.</w:t>
      </w:r>
    </w:p>
    <w:p>
      <w:pPr>
        <w:pStyle w:val="PR1"/>
        <w:numPr>
          <w:ilvl w:val="4"/>
          <w:numId w:val="1"/>
        </w:numPr>
        <w:rPr/>
      </w:pPr>
      <w:r>
        <w:rPr/>
        <w:t>Mortar Pigments: ASTM C979/C979M, compounded for use in mortar mixes, and having a record of satisfactory performance in stone mortars.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Use formulation that is vapor and water permeable (equal to or more than the stone), exhibits low shrinkage, has lower modulus of elasticity than stone units being repaired, and develops high bond strength to all types of stone.</w:t>
      </w:r>
    </w:p>
    <w:p>
      <w:pPr>
        <w:pStyle w:val="PR2"/>
        <w:numPr>
          <w:ilvl w:val="5"/>
          <w:numId w:val="1"/>
        </w:numPr>
        <w:rPr/>
      </w:pPr>
      <w:r>
        <w:rPr/>
        <w:t>Use formulation having working qualities and retardation control to permit forming and sculpturing where necessary.</w:t>
      </w:r>
    </w:p>
    <w:p>
      <w:pPr>
        <w:pStyle w:val="PR2"/>
        <w:numPr>
          <w:ilvl w:val="5"/>
          <w:numId w:val="1"/>
        </w:numPr>
        <w:rPr/>
      </w:pPr>
      <w:r>
        <w:rPr/>
        <w:t>Formulate patching compound in colors, textures, and grain to match stone being patched. Provide [</w:t>
      </w:r>
      <w:r>
        <w:rPr>
          <w:b/>
        </w:rPr>
        <w:t>sufficient number of</w:t>
      </w:r>
      <w:r>
        <w:rPr/>
        <w:t>] [</w:t>
      </w:r>
      <w:r>
        <w:rPr>
          <w:b/>
        </w:rPr>
        <w:t>no fewer than three</w:t>
      </w:r>
      <w:r>
        <w:rPr/>
        <w:t>] &lt;</w:t>
      </w:r>
      <w:r>
        <w:rPr>
          <w:b/>
        </w:rPr>
        <w:t>Insert number</w:t>
      </w:r>
      <w:r>
        <w:rPr/>
        <w:t>&gt; colors to enable matching of each piece of stone.</w:t>
      </w:r>
    </w:p>
    <w:p>
      <w:pPr>
        <w:pStyle w:val="PR1"/>
        <w:numPr>
          <w:ilvl w:val="4"/>
          <w:numId w:val="1"/>
        </w:numPr>
        <w:rPr/>
      </w:pPr>
      <w:r>
        <w:rPr/>
        <w:t>Cementitious Crack Filler: Ultrafine superplasticized grout that can be injected into cracks, is suitable for application to wet or dry cracks, exhibits low shrinkage, and develops high bond strength to all types of stone.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 xml:space="preserve">Stone-to-Stone Adhesive: Two-part polyester or epoxy-resin stone adhesive with a 15- to 45-minute cure at </w:t>
      </w:r>
      <w:r>
        <w:rPr>
          <w:rStyle w:val="IP"/>
        </w:rPr>
        <w:t>70 deg F</w:t>
      </w:r>
      <w:r>
        <w:rPr>
          <w:rStyle w:val="SI"/>
        </w:rPr>
        <w:t xml:space="preserve"> (21 deg C)</w:t>
      </w:r>
      <w:r>
        <w:rPr/>
        <w:t>, recommended in writing by adhesive manufacturer for type of stone repair indicated, and matching stone color.</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ART"/>
        <w:numPr>
          <w:ilvl w:val="3"/>
          <w:numId w:val="1"/>
        </w:numPr>
        <w:ind w:hanging="0" w:left="0"/>
        <w:rPr/>
      </w:pPr>
      <w:r>
        <w:rPr/>
        <w:t>ACCESSORY MATERIALS</w:t>
      </w:r>
    </w:p>
    <w:p>
      <w:pPr>
        <w:pStyle w:val="CMT"/>
        <w:rPr/>
      </w:pPr>
      <w:r>
        <w:rPr/>
        <w:t>Revise "Stone Repair Anchors and Pins" Paragraph below to suit Project.</w:t>
      </w:r>
    </w:p>
    <w:p>
      <w:pPr>
        <w:pStyle w:val="PR1"/>
        <w:numPr>
          <w:ilvl w:val="4"/>
          <w:numId w:val="1"/>
        </w:numPr>
        <w:rPr/>
      </w:pPr>
      <w:r>
        <w:rPr/>
        <w:t>Stone Repair Anchors and Pins: Mechanical fasteners and pins of [</w:t>
      </w:r>
      <w:r>
        <w:rPr>
          <w:b/>
        </w:rPr>
        <w:t>Type 304</w:t>
      </w:r>
      <w:r>
        <w:rPr/>
        <w:t>] [</w:t>
      </w:r>
      <w:r>
        <w:rPr>
          <w:b/>
        </w:rPr>
        <w:t>Type 316</w:t>
      </w:r>
      <w:r>
        <w:rPr/>
        <w:t>] stainless steel; designed for stone stabilization and pinning stone pieces; matching shape and size of existing anchors unless otherwise indicated.</w:t>
      </w:r>
    </w:p>
    <w:p>
      <w:pPr>
        <w:pStyle w:val="CMT"/>
        <w:rPr/>
      </w:pPr>
      <w:r>
        <w:rPr/>
        <w:t>Retain "Setting Buttons and Shims" Paragraph below to ensure equal joint spacing.</w:t>
      </w:r>
    </w:p>
    <w:p>
      <w:pPr>
        <w:pStyle w:val="PR1"/>
        <w:numPr>
          <w:ilvl w:val="4"/>
          <w:numId w:val="1"/>
        </w:numPr>
        <w:rPr/>
      </w:pPr>
      <w:r>
        <w:rPr/>
        <w:t>Setting Buttons and Shims: Resilient plastic, nonstaining to stone, sized to suit joint thicknesses and bed depths of stone units, less the required depth of pointing materials unless removed before pointing.</w:t>
      </w:r>
    </w:p>
    <w:p>
      <w:pPr>
        <w:pStyle w:val="PR1"/>
        <w:numPr>
          <w:ilvl w:val="4"/>
          <w:numId w:val="1"/>
        </w:numPr>
        <w:rPr/>
      </w:pPr>
      <w:r>
        <w:rPr/>
        <w:t>Masking Tape: Nonstaining, nonabsorbent material; compatible with mortar, joint primers, sealants, and surfaces adjacent to joints; and that easily comes off entirely, including adhesive.</w:t>
      </w:r>
    </w:p>
    <w:p>
      <w:pPr>
        <w:pStyle w:val="CMT"/>
        <w:rPr/>
      </w:pPr>
      <w:r>
        <w:rPr/>
        <w:t>Insert paragraph(s) for other types of masking products, including tapes, sheets, etc., to suit Project.</w:t>
      </w:r>
    </w:p>
    <w:p>
      <w:pPr>
        <w:pStyle w:val="CMT"/>
        <w:rPr/>
      </w:pPr>
      <w:r>
        <w:rPr/>
        <w:t>Retain "Antirust Coating" Paragraph below if retaining requirement in Part 3 for coating existing anchors within wall.</w:t>
      </w:r>
    </w:p>
    <w:p>
      <w:pPr>
        <w:pStyle w:val="PR1"/>
        <w:numPr>
          <w:ilvl w:val="4"/>
          <w:numId w:val="1"/>
        </w:numPr>
        <w:rPr/>
      </w:pPr>
      <w:r>
        <w:rPr/>
        <w:t>Antirust Coating: Fast-curing, lead- and chromate-free, self-curing, universal modified-alkyd primer according to [</w:t>
      </w:r>
      <w:r>
        <w:rPr>
          <w:b/>
        </w:rPr>
        <w:t>MPI #23 (surface-tolerant, anticorrosive metal primer)</w:t>
      </w:r>
      <w:r>
        <w:rPr/>
        <w:t>] [</w:t>
      </w:r>
      <w:r>
        <w:rPr>
          <w:b/>
        </w:rPr>
        <w:t>or</w:t>
      </w:r>
      <w:r>
        <w:rPr/>
        <w:t>] [</w:t>
      </w:r>
      <w:r>
        <w:rPr>
          <w:b/>
        </w:rPr>
        <w:t>SSPC-Paint 20 or SSPC-Paint 29 zinc-rich coating</w:t>
      </w:r>
      <w:r>
        <w:rPr/>
        <w:t>] &lt;</w:t>
      </w:r>
      <w:r>
        <w:rPr>
          <w:b/>
        </w:rPr>
        <w:t>Insert requirement</w:t>
      </w:r>
      <w:r>
        <w:rPr/>
        <w:t>&gt;.</w:t>
      </w:r>
    </w:p>
    <w:p>
      <w:pPr>
        <w:pStyle w:val="CMT"/>
        <w:rPr/>
      </w:pPr>
      <w:r>
        <w:rPr/>
        <w:t>Coordinate surface preparation standard in "Surface Preparation" Subparagraph below with surface preparation standard in "Painting Steel Uncovered during the Work" Article. If known, consider inserting manufacturer's name and product name.</w:t>
      </w:r>
    </w:p>
    <w:p>
      <w:pPr>
        <w:pStyle w:val="PR2"/>
        <w:numPr>
          <w:ilvl w:val="5"/>
          <w:numId w:val="1"/>
        </w:numPr>
        <w:spacing w:before="240" w:after="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surface preparation according to manufacturer's literature or certified statement.</w:t>
      </w:r>
    </w:p>
    <w:p>
      <w:pPr>
        <w:pStyle w:val="CMT"/>
        <w:rPr/>
      </w:pPr>
      <w:r>
        <w:rPr/>
        <w:t>Limit in "VOC Limit" Subparagraph below is the EPA limit for rust-preventive architectural coatings.</w:t>
      </w:r>
    </w:p>
    <w:p>
      <w:pPr>
        <w:pStyle w:val="PR2"/>
        <w:numPr>
          <w:ilvl w:val="5"/>
          <w:numId w:val="1"/>
        </w:numPr>
        <w:rPr/>
      </w:pPr>
      <w:r>
        <w:rPr/>
        <w:t>VOC Limit: Use coating with a VOC content of [</w:t>
      </w:r>
      <w:r>
        <w:rPr>
          <w:rStyle w:val="IP"/>
          <w:b/>
        </w:rPr>
        <w:t>400 g/L</w:t>
      </w:r>
      <w:r>
        <w:rPr>
          <w:rStyle w:val="SI"/>
          <w:b/>
        </w:rPr>
        <w:t xml:space="preserve"> (3.3 lb/gal.)</w:t>
      </w:r>
      <w:r>
        <w:rPr/>
        <w:t>] &lt;</w:t>
      </w:r>
      <w:r>
        <w:rPr>
          <w:b/>
        </w:rPr>
        <w:t>Insert value</w:t>
      </w:r>
      <w:r>
        <w:rPr/>
        <w:t>&gt; or less.</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Minimal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leave residue on surfaces.</w:t>
      </w:r>
    </w:p>
    <w:p>
      <w:pPr>
        <w:pStyle w:val="ART"/>
        <w:numPr>
          <w:ilvl w:val="3"/>
          <w:numId w:val="1"/>
        </w:numPr>
        <w:ind w:hanging="0" w:left="0"/>
        <w:rPr/>
      </w:pPr>
      <w:r>
        <w:rPr/>
        <w:t>MORTAR MIXES</w:t>
      </w:r>
    </w:p>
    <w:p>
      <w:pPr>
        <w:pStyle w:val="PR1"/>
        <w:numPr>
          <w:ilvl w:val="4"/>
          <w:numId w:val="1"/>
        </w:numPr>
        <w:rPr/>
      </w:pPr>
      <w:r>
        <w:rPr/>
        <w:t>Measurement and Mixing: Measure cementitious materials and sand in a dry condition by volume or equivalent weight. Do not measure by shovel; use known measure. Mix materials in a clean, mechanical batch mixer.</w:t>
      </w:r>
    </w:p>
    <w:p>
      <w:pPr>
        <w:pStyle w:val="PR1"/>
        <w:numPr>
          <w:ilvl w:val="4"/>
          <w:numId w:val="1"/>
        </w:numPr>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rPr/>
      </w:pPr>
      <w:r>
        <w:rPr/>
        <w:t>Do not use admixtures in mortar unless otherwise indicated.</w:t>
      </w:r>
    </w:p>
    <w:p>
      <w:pPr>
        <w:pStyle w:val="PR1"/>
        <w:numPr>
          <w:ilvl w:val="4"/>
          <w:numId w:val="1"/>
        </w:numPr>
        <w:rPr/>
      </w:pPr>
      <w:r>
        <w:rPr/>
        <w:t>Mixes: Mix mortar materials in the following proportions:</w:t>
      </w:r>
    </w:p>
    <w:p>
      <w:pPr>
        <w:pStyle w:val="CMT"/>
        <w:rPr/>
      </w:pPr>
      <w:r>
        <w:rPr/>
        <w:t>Retain "Rebuilding (Setting) Mortar by Volume," "Rebuilding (Setting) Mortar by Type," or "Rebuilding (Setting) Mortar by Property" Subparagraph below, or revise to indicate specific requirements for each type of stone indicated. Consider revising portland cement to white portland cement if exposed, light-colored mortar is required.</w:t>
      </w:r>
    </w:p>
    <w:p>
      <w:pPr>
        <w:pStyle w:val="CMT"/>
        <w:rPr/>
      </w:pPr>
      <w:r>
        <w:rPr/>
        <w:t>The volumetric proportion in "Rebuilding (Setting) Mortar by Volume" Subparagraph below is an example only; revise to suit Project.</w:t>
      </w:r>
    </w:p>
    <w:p>
      <w:pPr>
        <w:pStyle w:val="PR2"/>
        <w:numPr>
          <w:ilvl w:val="5"/>
          <w:numId w:val="1"/>
        </w:numPr>
        <w:spacing w:before="240" w:after="0"/>
        <w:rPr/>
      </w:pPr>
      <w:r>
        <w:rPr/>
        <w:t>Rebuilding (Setting) Mortar by Volume: [</w:t>
      </w:r>
      <w:r>
        <w:rPr>
          <w:b/>
        </w:rPr>
        <w:t>1 part portland cement, 1 part lime, and 6 parts sand</w:t>
      </w:r>
      <w:r>
        <w:rPr/>
        <w:t>] &lt;</w:t>
      </w:r>
      <w:r>
        <w:rPr>
          <w:b/>
        </w:rPr>
        <w:t>Insert proportions</w:t>
      </w:r>
      <w:r>
        <w:rPr/>
        <w:t>&gt;.</w:t>
      </w:r>
    </w:p>
    <w:p>
      <w:pPr>
        <w:pStyle w:val="PR2"/>
        <w:numPr>
          <w:ilvl w:val="5"/>
          <w:numId w:val="1"/>
        </w:numPr>
        <w:rPr/>
      </w:pPr>
      <w:r>
        <w:rPr/>
        <w:t>Rebuilding (Setting) Mortar by Type: ASTM C270, Proportion Specification, [</w:t>
      </w:r>
      <w:r>
        <w:rPr>
          <w:b/>
        </w:rPr>
        <w:t>Type N</w:t>
      </w:r>
      <w:r>
        <w:rPr/>
        <w:t>] &lt;</w:t>
      </w:r>
      <w:r>
        <w:rPr>
          <w:b/>
        </w:rPr>
        <w:t>Insert Type</w:t>
      </w:r>
      <w:r>
        <w:rPr/>
        <w:t>&gt; unless otherwise indicated, with cementitious material limited to [</w:t>
      </w:r>
      <w:r>
        <w:rPr>
          <w:b/>
        </w:rPr>
        <w:t>portland cement and lime</w:t>
      </w:r>
      <w:r>
        <w:rPr/>
        <w:t>] [</w:t>
      </w:r>
      <w:r>
        <w:rPr>
          <w:b/>
        </w:rPr>
        <w:t>masonry cement</w:t>
      </w:r>
      <w:r>
        <w:rPr/>
        <w:t>] [</w:t>
      </w:r>
      <w:r>
        <w:rPr>
          <w:b/>
        </w:rPr>
        <w:t>or</w:t>
      </w:r>
      <w:r>
        <w:rPr/>
        <w:t>] [</w:t>
      </w:r>
      <w:r>
        <w:rPr>
          <w:b/>
        </w:rPr>
        <w:t>mortar cement</w:t>
      </w:r>
      <w:r>
        <w:rPr/>
        <w:t>].</w:t>
      </w:r>
    </w:p>
    <w:p>
      <w:pPr>
        <w:pStyle w:val="CMT"/>
        <w:rPr/>
      </w:pPr>
      <w:r>
        <w:rPr/>
        <w:t>Insert additional properties in "Rebuilding (Setting) Mortar by Property" Subparagraph below if required.</w:t>
      </w:r>
    </w:p>
    <w:p>
      <w:pPr>
        <w:pStyle w:val="PR2"/>
        <w:numPr>
          <w:ilvl w:val="5"/>
          <w:numId w:val="1"/>
        </w:numPr>
        <w:rPr/>
      </w:pPr>
      <w:r>
        <w:rPr/>
        <w:t>Rebuilding (Setting) Mortar by Property: ASTM C270, Property Specification, [</w:t>
      </w:r>
      <w:r>
        <w:rPr>
          <w:b/>
        </w:rPr>
        <w:t>Type N</w:t>
      </w:r>
      <w:r>
        <w:rPr/>
        <w:t>] &lt;</w:t>
      </w:r>
      <w:r>
        <w:rPr>
          <w:b/>
        </w:rPr>
        <w:t>Insert Type</w:t>
      </w:r>
      <w:r>
        <w:rPr/>
        <w:t>&gt; unless otherwise indicated; with cementitious material limited to [</w:t>
      </w:r>
      <w:r>
        <w:rPr>
          <w:b/>
        </w:rPr>
        <w:t>portland cement and lime</w:t>
      </w:r>
      <w:r>
        <w:rPr/>
        <w:t>] [</w:t>
      </w:r>
      <w:r>
        <w:rPr>
          <w:b/>
        </w:rPr>
        <w:t>masonry cement</w:t>
      </w:r>
      <w:r>
        <w:rPr/>
        <w:t>] [</w:t>
      </w:r>
      <w:r>
        <w:rPr>
          <w:b/>
        </w:rPr>
        <w:t>or</w:t>
      </w:r>
      <w:r>
        <w:rPr/>
        <w:t>] [</w:t>
      </w:r>
      <w:r>
        <w:rPr>
          <w:b/>
        </w:rPr>
        <w:t>mortar cement</w:t>
      </w:r>
      <w:r>
        <w:rPr/>
        <w:t>].</w:t>
      </w:r>
    </w:p>
    <w:p>
      <w:pPr>
        <w:pStyle w:val="CMT"/>
        <w:rPr/>
      </w:pPr>
      <w:r>
        <w:rPr/>
        <w:t>Retain "Pigmented, Colored Mortar" Subparagraph below if adding mortar pigment to setting-mortar mix.</w:t>
      </w:r>
    </w:p>
    <w:p>
      <w:pPr>
        <w:pStyle w:val="PR2"/>
        <w:numPr>
          <w:ilvl w:val="5"/>
          <w:numId w:val="1"/>
        </w:numPr>
        <w:rPr/>
      </w:pPr>
      <w:r>
        <w:rPr/>
        <w:t>Pigmented, Colored Mortar: Add mortar pigments to produce exposed, setting (rebuilding) mortar of colors required.</w:t>
      </w:r>
    </w:p>
    <w:p>
      <w:pPr>
        <w:pStyle w:val="PRT"/>
        <w:numPr>
          <w:ilvl w:val="0"/>
          <w:numId w:val="1"/>
        </w:numPr>
        <w:ind w:hanging="0" w:left="0"/>
        <w:rPr/>
      </w:pPr>
      <w:r>
        <w:rPr/>
        <w:t>EXECUTION</w:t>
      </w:r>
    </w:p>
    <w:p>
      <w:pPr>
        <w:pStyle w:val="ART"/>
        <w:numPr>
          <w:ilvl w:val="3"/>
          <w:numId w:val="1"/>
        </w:numPr>
        <w:ind w:hanging="0" w:left="0"/>
        <w:rPr/>
      </w:pPr>
      <w:r>
        <w:rPr/>
        <w:t>REPAIR SPECIALIST</w:t>
      </w:r>
    </w:p>
    <w:p>
      <w:pPr>
        <w:pStyle w:val="CMT"/>
        <w:rPr/>
      </w:pPr>
      <w:r>
        <w:rPr/>
        <w:t>Retain this article if list of preapproved firms is used as quality-control procedure.</w:t>
      </w:r>
    </w:p>
    <w:p>
      <w:pPr>
        <w:pStyle w:val="CMT"/>
        <w:rPr/>
      </w:pPr>
      <w:r>
        <w:rPr/>
        <w:t>If retaining second option in "Stone Repair Specialist Firms" Paragraph below, include procedure for approving other firms in Document 002213 "Supplementary Instructions to Bidders."</w:t>
      </w:r>
    </w:p>
    <w:p>
      <w:pPr>
        <w:pStyle w:val="PR1"/>
        <w:numPr>
          <w:ilvl w:val="4"/>
          <w:numId w:val="1"/>
        </w:numPr>
        <w:rPr/>
      </w:pPr>
      <w:r>
        <w:rPr/>
        <w:t>Stone Repair Specialist Firms: Subject to compliance with requirements, [</w:t>
      </w:r>
      <w:r>
        <w:rPr>
          <w:b/>
        </w:rPr>
        <w:t>have stone repair performed by one of the following</w:t>
      </w:r>
      <w:r>
        <w:rPr/>
        <w:t>] [</w:t>
      </w:r>
      <w:r>
        <w:rPr>
          <w:b/>
        </w:rPr>
        <w:t>firms that may provide stone repair include, but are not limited to, the following</w:t>
      </w:r>
      <w:r>
        <w:rPr/>
        <w:t>]:</w:t>
      </w:r>
    </w:p>
    <w:p>
      <w:pPr>
        <w:pStyle w:val="PR2"/>
        <w:numPr>
          <w:ilvl w:val="5"/>
          <w:numId w:val="1"/>
        </w:numPr>
        <w:spacing w:before="240" w:after="0"/>
        <w:rPr/>
      </w:pPr>
      <w:r>
        <w:rPr/>
        <w:t>&lt;</w:t>
      </w:r>
      <w:r>
        <w:rPr>
          <w:b/>
        </w:rPr>
        <w:t>Insert, in separate subparagraphs, names of stone repair specialist firms</w:t>
      </w:r>
      <w:r>
        <w:rPr/>
        <w:t>&gt;.</w:t>
      </w:r>
    </w:p>
    <w:p>
      <w:pPr>
        <w:pStyle w:val="ART"/>
        <w:numPr>
          <w:ilvl w:val="3"/>
          <w:numId w:val="1"/>
        </w:numPr>
        <w:ind w:hanging="0" w:left="0"/>
        <w:rPr/>
      </w:pPr>
      <w:r>
        <w:rPr/>
        <w:t>PROTECTION</w:t>
      </w:r>
    </w:p>
    <w:p>
      <w:pPr>
        <w:pStyle w:val="PR1"/>
        <w:numPr>
          <w:ilvl w:val="4"/>
          <w:numId w:val="1"/>
        </w:numPr>
        <w:rPr/>
      </w:pPr>
      <w:r>
        <w:rPr/>
        <w:t>Prevent mortar from staining face of surrounding stone and other surfaces.</w:t>
      </w:r>
    </w:p>
    <w:p>
      <w:pPr>
        <w:pStyle w:val="PR2"/>
        <w:numPr>
          <w:ilvl w:val="5"/>
          <w:numId w:val="1"/>
        </w:numPr>
        <w:spacing w:before="240" w:after="0"/>
        <w:rPr/>
      </w:pPr>
      <w:r>
        <w:rPr/>
        <w:t>Cover sills, ledges, and other projecting items to protect them from mortar droppings.</w:t>
      </w:r>
    </w:p>
    <w:p>
      <w:pPr>
        <w:pStyle w:val="PR2"/>
        <w:numPr>
          <w:ilvl w:val="5"/>
          <w:numId w:val="1"/>
        </w:numPr>
        <w:rPr/>
      </w:pPr>
      <w:r>
        <w:rPr/>
        <w:t>Keep wall area wet below rebuilding and repair work to discourage mortar from adhering.</w:t>
      </w:r>
    </w:p>
    <w:p>
      <w:pPr>
        <w:pStyle w:val="PR2"/>
        <w:numPr>
          <w:ilvl w:val="5"/>
          <w:numId w:val="1"/>
        </w:numPr>
        <w:rPr/>
      </w:pPr>
      <w:r>
        <w:rPr/>
        <w:t>Immediately remove mortar splatters in contact with exposed stone and other surfaces.</w:t>
      </w:r>
    </w:p>
    <w:p>
      <w:pPr>
        <w:pStyle w:val="CMT"/>
        <w:rPr/>
      </w:pPr>
      <w:r>
        <w:rPr/>
        <w:t>Retain paragraph below if applicable; insert other items that may interfere with execution of this work.</w:t>
      </w:r>
    </w:p>
    <w:p>
      <w:pPr>
        <w:pStyle w:val="PR1"/>
        <w:numPr>
          <w:ilvl w:val="4"/>
          <w:numId w:val="1"/>
        </w:numPr>
        <w:rPr/>
      </w:pPr>
      <w:r>
        <w:rPr/>
        <w:t>Remove[</w:t>
      </w:r>
      <w:r>
        <w:rPr>
          <w:b/>
        </w:rPr>
        <w:t> gutters and</w:t>
      </w:r>
      <w:r>
        <w:rPr/>
        <w:t>] downspouts and associated hardware adjacent to stone and store during stone repair. Reinstall when repairs are complete.</w:t>
      </w:r>
    </w:p>
    <w:p>
      <w:pPr>
        <w:pStyle w:val="PR2"/>
        <w:numPr>
          <w:ilvl w:val="5"/>
          <w:numId w:val="1"/>
        </w:numPr>
        <w:spacing w:before="240" w:after="0"/>
        <w:rPr/>
      </w:pPr>
      <w:r>
        <w:rPr/>
        <w:t>Provide temporary rain drainage during work to direct water away from building.</w:t>
      </w:r>
    </w:p>
    <w:p>
      <w:pPr>
        <w:pStyle w:val="ART"/>
        <w:numPr>
          <w:ilvl w:val="3"/>
          <w:numId w:val="1"/>
        </w:numPr>
        <w:ind w:hanging="0" w:left="0"/>
        <w:rPr/>
      </w:pPr>
      <w:r>
        <w:rPr/>
        <w:t>STONE REPAIR, GENERAL</w:t>
      </w:r>
    </w:p>
    <w:p>
      <w:pPr>
        <w:pStyle w:val="CMT"/>
        <w:rPr/>
      </w:pPr>
      <w:r>
        <w:rPr/>
        <w:t>Retain "Appearance Standard" Paragraph below to control overall appearance from a distance.</w:t>
      </w:r>
    </w:p>
    <w:p>
      <w:pPr>
        <w:pStyle w:val="PR1"/>
        <w:numPr>
          <w:ilvl w:val="4"/>
          <w:numId w:val="1"/>
        </w:numPr>
        <w:rPr/>
      </w:pPr>
      <w:r>
        <w:rPr/>
        <w:t>Appearance Standard: Repaired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ART"/>
        <w:numPr>
          <w:ilvl w:val="3"/>
          <w:numId w:val="1"/>
        </w:numPr>
        <w:ind w:hanging="0" w:left="0"/>
        <w:rPr/>
      </w:pPr>
      <w:r>
        <w:rPr/>
        <w:t>ABANDONED ANCHOR REMOVAL &lt;</w:t>
      </w:r>
      <w:r>
        <w:rPr>
          <w:b/>
        </w:rPr>
        <w:t>Insert drawing designation</w:t>
      </w:r>
      <w:r>
        <w:rPr/>
        <w:t>&gt;</w:t>
      </w:r>
    </w:p>
    <w:p>
      <w:pPr>
        <w:pStyle w:val="CMT"/>
        <w:rPr/>
      </w:pPr>
      <w:r>
        <w:rPr/>
        <w:t>Copy this article and re-edit for significantly different conditions and anchor types to be removed.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rPr/>
      </w:pPr>
      <w:r>
        <w:rPr/>
        <w:t>Remove abandoned anchors, brackets, wood nailers, and other extraneous items [</w:t>
      </w:r>
      <w:r>
        <w:rPr>
          <w:b/>
        </w:rPr>
        <w:t>no longer in use unless indicated to remain</w:t>
      </w:r>
      <w:r>
        <w:rPr/>
        <w:t>] [</w:t>
      </w:r>
      <w:r>
        <w:rPr>
          <w:b/>
        </w:rPr>
        <w:t>indicated to be removed</w:t>
      </w:r>
      <w:r>
        <w:rPr/>
        <w:t>].</w:t>
      </w:r>
    </w:p>
    <w:p>
      <w:pPr>
        <w:pStyle w:val="PR2"/>
        <w:numPr>
          <w:ilvl w:val="5"/>
          <w:numId w:val="1"/>
        </w:numPr>
        <w:spacing w:before="240" w:after="0"/>
        <w:rPr/>
      </w:pPr>
      <w:r>
        <w:rPr/>
        <w:t>Remove items carefully to avoid spalling or cracking stone.</w:t>
      </w:r>
    </w:p>
    <w:p>
      <w:pPr>
        <w:pStyle w:val="PR2"/>
        <w:numPr>
          <w:ilvl w:val="5"/>
          <w:numId w:val="1"/>
        </w:numPr>
        <w:rPr/>
      </w:pPr>
      <w:r>
        <w:rPr/>
        <w:t>Notify Architect before proceeding if an item cannot be removed without damaging surrounding stone. Do the following where directed:</w:t>
      </w:r>
    </w:p>
    <w:p>
      <w:pPr>
        <w:pStyle w:val="CMT"/>
        <w:rPr/>
      </w:pPr>
      <w:r>
        <w:rPr/>
        <w:t>Revise first two subparagraphs below if cutting off an item flush is acceptable. Ferrous items continue to corrode if cut off flush.</w:t>
      </w:r>
    </w:p>
    <w:p>
      <w:pPr>
        <w:pStyle w:val="PR3"/>
        <w:numPr>
          <w:ilvl w:val="6"/>
          <w:numId w:val="1"/>
        </w:numPr>
        <w:spacing w:before="240" w:after="0"/>
        <w:rPr/>
      </w:pPr>
      <w:r>
        <w:rPr/>
        <w:t>Cut or grind off item approximately [</w:t>
      </w:r>
      <w:r>
        <w:rPr>
          <w:rStyle w:val="IP"/>
          <w:b/>
        </w:rPr>
        <w:t>3/4 inch</w:t>
      </w:r>
      <w:r>
        <w:rPr>
          <w:rStyle w:val="SI"/>
          <w:b/>
        </w:rPr>
        <w:t xml:space="preserve"> (20 mm)</w:t>
      </w:r>
      <w:r>
        <w:rPr/>
        <w:t>] &lt;</w:t>
      </w:r>
      <w:r>
        <w:rPr>
          <w:b/>
        </w:rPr>
        <w:t>Insert dimension</w:t>
      </w:r>
      <w:r>
        <w:rPr/>
        <w:t>&gt; beneath surface and core drill a recess of same depth in surrounding stone as close around item as practical.</w:t>
      </w:r>
    </w:p>
    <w:p>
      <w:pPr>
        <w:pStyle w:val="PR3"/>
        <w:numPr>
          <w:ilvl w:val="6"/>
          <w:numId w:val="1"/>
        </w:numPr>
        <w:rPr/>
      </w:pPr>
      <w:r>
        <w:rPr/>
        <w:t>Immediately paint exposed end of item with two coats of antirust coating, following coating manufacturer's written instructions and without exceeding manufacturer's recommended dry film thickness per coat. Keep paint off sides of recess.</w:t>
      </w:r>
    </w:p>
    <w:p>
      <w:pPr>
        <w:pStyle w:val="PR2"/>
        <w:numPr>
          <w:ilvl w:val="5"/>
          <w:numId w:val="1"/>
        </w:numPr>
        <w:spacing w:before="240" w:after="0"/>
        <w:rPr/>
      </w:pPr>
      <w:r>
        <w:rPr/>
        <w:t>[</w:t>
      </w:r>
      <w:r>
        <w:rPr>
          <w:b/>
        </w:rPr>
        <w:t>Patch</w:t>
      </w:r>
      <w:r>
        <w:rPr/>
        <w:t>] [</w:t>
      </w:r>
      <w:r>
        <w:rPr>
          <w:b/>
        </w:rPr>
        <w:t>Plug</w:t>
      </w:r>
      <w:r>
        <w:rPr/>
        <w:t>] hole where each item was removed unless directed to remove and replace stone unit.</w:t>
      </w:r>
    </w:p>
    <w:p>
      <w:pPr>
        <w:pStyle w:val="ART"/>
        <w:numPr>
          <w:ilvl w:val="3"/>
          <w:numId w:val="1"/>
        </w:numPr>
        <w:ind w:hanging="0" w:left="0"/>
        <w:rPr/>
      </w:pPr>
      <w:r>
        <w:rPr/>
        <w:t>STONE REMOVAL AND REPLACEMENT &lt;</w:t>
      </w:r>
      <w:r>
        <w:rPr>
          <w:b/>
        </w:rPr>
        <w:t>Insert drawing designation</w:t>
      </w:r>
      <w:r>
        <w:rPr/>
        <w:t>&gt;</w:t>
      </w:r>
    </w:p>
    <w:p>
      <w:pPr>
        <w:pStyle w:val="CMT"/>
        <w:rPr/>
      </w:pPr>
      <w:r>
        <w:rPr/>
        <w:t>Copy this article and re-edit for significantly different shapes and sizes of stone to be removed and replaced.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rPr/>
      </w:pPr>
      <w:r>
        <w:rPr/>
        <w:t>At locations indicated, remove stone that has deteriorated or is damaged beyond repair[</w:t>
      </w:r>
      <w:r>
        <w:rPr>
          <w:b/>
        </w:rPr>
        <w:t> or is to be reused</w:t>
      </w:r>
      <w:r>
        <w:rPr/>
        <w:t>]. Carefully remove entire units from joint to joint, without damaging surrounding stone, in a manner that permits replacement with full-size units.</w:t>
      </w:r>
    </w:p>
    <w:p>
      <w:pPr>
        <w:pStyle w:val="PR1"/>
        <w:numPr>
          <w:ilvl w:val="4"/>
          <w:numId w:val="1"/>
        </w:numPr>
        <w:rPr/>
      </w:pPr>
      <w:r>
        <w:rPr/>
        <w:t>Support and protect remaining stonework that surrounds removal area.</w:t>
      </w:r>
    </w:p>
    <w:p>
      <w:pPr>
        <w:pStyle w:val="CMT"/>
        <w:rPr/>
      </w:pPr>
      <w:r>
        <w:rPr/>
        <w:t>Retain option in first paragraph below if applicable; revise to suit Project.</w:t>
      </w:r>
    </w:p>
    <w:p>
      <w:pPr>
        <w:pStyle w:val="PR1"/>
        <w:numPr>
          <w:ilvl w:val="4"/>
          <w:numId w:val="1"/>
        </w:numPr>
        <w:rPr/>
      </w:pPr>
      <w:r>
        <w:rPr/>
        <w:t>Maintain flashing, reinforcement, lintels, and adjoining construction in an undamaged condition.[</w:t>
      </w:r>
      <w:r>
        <w:rPr>
          <w:b/>
        </w:rPr>
        <w:t> Coordinate with new flashing, reinforcement, and lintels, which are specified in other Sections.</w:t>
      </w:r>
      <w:r>
        <w:rPr/>
        <w:t>]</w:t>
      </w:r>
    </w:p>
    <w:p>
      <w:pPr>
        <w:pStyle w:val="PR1"/>
        <w:numPr>
          <w:ilvl w:val="4"/>
          <w:numId w:val="1"/>
        </w:numPr>
        <w:rPr/>
      </w:pPr>
      <w:r>
        <w:rPr/>
        <w:t>Notify Architect of unforeseen detrimental conditions including voids, cracks, bulges, and loose units in existing stone or unit masonry backup, rotted wood, rusted metal, and other deteriorated items.</w:t>
      </w:r>
    </w:p>
    <w:p>
      <w:pPr>
        <w:pStyle w:val="PR1"/>
        <w:numPr>
          <w:ilvl w:val="4"/>
          <w:numId w:val="1"/>
        </w:numPr>
        <w:rPr/>
      </w:pPr>
      <w:r>
        <w:rPr/>
        <w:t>Remove in an undamaged condition as many whole stone units as possible.</w:t>
      </w:r>
    </w:p>
    <w:p>
      <w:pPr>
        <w:pStyle w:val="PR2"/>
        <w:numPr>
          <w:ilvl w:val="5"/>
          <w:numId w:val="1"/>
        </w:numPr>
        <w:spacing w:before="240" w:after="0"/>
        <w:rPr/>
      </w:pPr>
      <w:r>
        <w:rPr/>
        <w:t>Remove mortar, loose particles, and soil from stone by cleaning with hand chisels, brushes, and water.</w:t>
      </w:r>
    </w:p>
    <w:p>
      <w:pPr>
        <w:pStyle w:val="PR2"/>
        <w:numPr>
          <w:ilvl w:val="5"/>
          <w:numId w:val="1"/>
        </w:numPr>
        <w:rPr/>
      </w:pPr>
      <w:r>
        <w:rPr/>
        <w:t>Remove sealants by cutting close to stone with utility knife and cleaning with solvents.</w:t>
      </w:r>
    </w:p>
    <w:p>
      <w:pPr>
        <w:pStyle w:val="PR2"/>
        <w:numPr>
          <w:ilvl w:val="5"/>
          <w:numId w:val="1"/>
        </w:numPr>
        <w:rPr/>
      </w:pPr>
      <w:r>
        <w:rPr/>
        <w:t>Store stone for reuse. Store off ground, on skids, and protected from weather.</w:t>
      </w:r>
    </w:p>
    <w:p>
      <w:pPr>
        <w:pStyle w:val="PR2"/>
        <w:numPr>
          <w:ilvl w:val="5"/>
          <w:numId w:val="1"/>
        </w:numPr>
        <w:rPr/>
      </w:pPr>
      <w:r>
        <w:rPr/>
        <w:t>Deliver cleaned stone not required for reuse to Owner unless otherwise indicated.</w:t>
      </w:r>
    </w:p>
    <w:p>
      <w:pPr>
        <w:pStyle w:val="PR1"/>
        <w:numPr>
          <w:ilvl w:val="4"/>
          <w:numId w:val="1"/>
        </w:numPr>
        <w:rPr/>
      </w:pPr>
      <w:r>
        <w:rPr/>
        <w:t>Clean stone surrounding removal areas by removing mortar, dust, and loose particles in preparation for stone replacement.</w:t>
      </w:r>
    </w:p>
    <w:p>
      <w:pPr>
        <w:pStyle w:val="PR1"/>
        <w:numPr>
          <w:ilvl w:val="4"/>
          <w:numId w:val="1"/>
        </w:numPr>
        <w:rPr/>
      </w:pPr>
      <w:r>
        <w:rPr/>
        <w:t>Replace removed damaged stone with other removed stone in good condition, where possible, [</w:t>
      </w:r>
      <w:r>
        <w:rPr>
          <w:b/>
        </w:rPr>
        <w:t>or with new stone </w:t>
      </w:r>
      <w:r>
        <w:rPr/>
        <w:t>]matching existing stone, including direction of rift or natural bedding planes. Do not use broken units unless they can be cut to usable size.</w:t>
      </w:r>
    </w:p>
    <w:p>
      <w:pPr>
        <w:pStyle w:val="PR1"/>
        <w:numPr>
          <w:ilvl w:val="4"/>
          <w:numId w:val="1"/>
        </w:numPr>
        <w:rPr/>
      </w:pPr>
      <w:r>
        <w:rPr/>
        <w:t>Install replacement stone into bonding and coursing pattern of existing stone. If cutting is required, use a motor-driven saw designed to cut stone with clean, sharp, unchipped edges. Finish edges to blend with appearance of edges of existing stone.</w:t>
      </w:r>
    </w:p>
    <w:p>
      <w:pPr>
        <w:pStyle w:val="PR2"/>
        <w:numPr>
          <w:ilvl w:val="5"/>
          <w:numId w:val="1"/>
        </w:numPr>
        <w:spacing w:before="240" w:after="0"/>
        <w:rPr/>
      </w:pPr>
      <w:r>
        <w:rPr/>
        <w:t>Maintain joint width for replacement stone to match existing joints.</w:t>
      </w:r>
    </w:p>
    <w:p>
      <w:pPr>
        <w:pStyle w:val="CMT"/>
        <w:rPr/>
      </w:pPr>
      <w:r>
        <w:rPr/>
        <w:t>Retain subparagraph below especially for narrow joints.</w:t>
      </w:r>
    </w:p>
    <w:p>
      <w:pPr>
        <w:pStyle w:val="PR2"/>
        <w:numPr>
          <w:ilvl w:val="5"/>
          <w:numId w:val="1"/>
        </w:numPr>
        <w:rPr/>
      </w:pPr>
      <w:r>
        <w:rPr/>
        <w:t>Use setting buttons or shims to set stone accurately spaced with uniform joints.</w:t>
      </w:r>
    </w:p>
    <w:p>
      <w:pPr>
        <w:pStyle w:val="PR1"/>
        <w:numPr>
          <w:ilvl w:val="4"/>
          <w:numId w:val="1"/>
        </w:numPr>
        <w:rPr/>
      </w:pPr>
      <w:r>
        <w:rPr/>
        <w:t>Set replacement stone with rebuilding (setting) mortar and with completely filled bed, head, and collar joints. Butter vertical joints for full width before setting, and set units in full bed of mortar unless otherwise indicated. Replace existing anchors with new anchors [</w:t>
      </w:r>
      <w:r>
        <w:rPr>
          <w:b/>
        </w:rPr>
        <w:t>of size and type indicated</w:t>
      </w:r>
      <w:r>
        <w:rPr/>
        <w:t>] [</w:t>
      </w:r>
      <w:r>
        <w:rPr>
          <w:b/>
        </w:rPr>
        <w:t>matching existing configuration</w:t>
      </w:r>
      <w:r>
        <w:rPr/>
        <w:t>].</w:t>
      </w:r>
    </w:p>
    <w:p>
      <w:pPr>
        <w:pStyle w:val="CMT"/>
        <w:rPr/>
      </w:pPr>
      <w:r>
        <w:rPr/>
        <w:t>Retain one of first two subparagraphs below. Coordinate with mortar mixes in Part 2. First subparagraph assumes that laying, setting, and repointing are done at same time; second assumes that joints are repointed separately.</w:t>
      </w:r>
    </w:p>
    <w:p>
      <w:pPr>
        <w:pStyle w:val="PR2"/>
        <w:numPr>
          <w:ilvl w:val="5"/>
          <w:numId w:val="1"/>
        </w:numPr>
        <w:spacing w:before="240" w:after="0"/>
        <w:rPr/>
      </w:pPr>
      <w:r>
        <w:rPr/>
        <w:t>Tool exposed mortar joints in repaired areas to match joints of surrounding existing stonework.</w:t>
      </w:r>
    </w:p>
    <w:p>
      <w:pPr>
        <w:pStyle w:val="PR2"/>
        <w:numPr>
          <w:ilvl w:val="5"/>
          <w:numId w:val="1"/>
        </w:numPr>
        <w:rPr/>
      </w:pPr>
      <w:r>
        <w:rPr/>
        <w:t>Rake out mortar used for laying stone before mortar sets according to Section 040140.62 "Stone Repointing." Point at same time as repointing of surrounding area.</w:t>
      </w:r>
    </w:p>
    <w:p>
      <w:pPr>
        <w:pStyle w:val="PR2"/>
        <w:numPr>
          <w:ilvl w:val="5"/>
          <w:numId w:val="1"/>
        </w:numPr>
        <w:rPr/>
      </w:pPr>
      <w:r>
        <w:rPr/>
        <w:t>When mortar is hard enough to support units, remove shims and other devices interfering with pointing of joints.</w:t>
      </w:r>
    </w:p>
    <w:p>
      <w:pPr>
        <w:pStyle w:val="PR1"/>
        <w:numPr>
          <w:ilvl w:val="4"/>
          <w:numId w:val="1"/>
        </w:numPr>
        <w:rPr/>
      </w:pPr>
      <w:r>
        <w:rPr/>
        <w:t>Curing: 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spacing w:before="240" w:after="0"/>
        <w:rPr/>
      </w:pPr>
      <w:r>
        <w:rPr/>
        <w:t>Hairline cracking within the mortar or mortar separation at edge of a joint is unacceptable. Completely remove such mortar and repoint.</w:t>
      </w:r>
    </w:p>
    <w:p>
      <w:pPr>
        <w:pStyle w:val="ART"/>
        <w:numPr>
          <w:ilvl w:val="3"/>
          <w:numId w:val="1"/>
        </w:numPr>
        <w:ind w:hanging="0" w:left="0"/>
        <w:rPr/>
      </w:pPr>
      <w:r>
        <w:rPr/>
        <w:t>PAINTING STEEL UNCOVERED DURING THE WORK &lt;</w:t>
      </w:r>
      <w:r>
        <w:rPr>
          <w:b/>
        </w:rPr>
        <w:t>Insert drawing designation</w:t>
      </w:r>
      <w:r>
        <w:rPr/>
        <w:t>&gt;</w:t>
      </w:r>
    </w:p>
    <w:p>
      <w:pPr>
        <w:pStyle w:val="CMT"/>
        <w:rPr/>
      </w:pPr>
      <w:r>
        <w:rPr/>
        <w:t>Retain this article if steel may be uncovered during the Work. Revise to accommodate another method or methods if required.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rPr/>
      </w:pPr>
      <w:r>
        <w:rPr/>
        <w:t>Notify Architect if steel is exposed during stone removal. Where Architect determines that steel is structural, or for other reasons cannot be totally removed, prepare and paint it as follows:</w:t>
      </w:r>
    </w:p>
    <w:p>
      <w:pPr>
        <w:pStyle w:val="CMT"/>
        <w:rPr/>
      </w:pPr>
      <w:r>
        <w:rPr/>
        <w:t>Coordinate "Surface Preparation" Subparagraph below with surface preparation standard for antirust coating in "Accessory Materials" Article.</w:t>
      </w:r>
    </w:p>
    <w:p>
      <w:pPr>
        <w:pStyle w:val="PR2"/>
        <w:numPr>
          <w:ilvl w:val="5"/>
          <w:numId w:val="1"/>
        </w:numPr>
        <w:spacing w:before="240" w:after="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as applicable to comply with paint manufacturer's recommended preparation.</w:t>
      </w:r>
    </w:p>
    <w:p>
      <w:pPr>
        <w:pStyle w:val="PR2"/>
        <w:numPr>
          <w:ilvl w:val="5"/>
          <w:numId w:val="1"/>
        </w:numPr>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option in paragraph below; revise to suit Project.</w:t>
      </w:r>
    </w:p>
    <w:p>
      <w:pPr>
        <w:pStyle w:val="PR1"/>
        <w:numPr>
          <w:ilvl w:val="4"/>
          <w:numId w:val="1"/>
        </w:numPr>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PARTIAL STONE REPLACEMENT &lt;</w:t>
      </w:r>
      <w:r>
        <w:rPr>
          <w:b/>
        </w:rPr>
        <w:t>Insert drawing designation</w:t>
      </w:r>
      <w:r>
        <w:rPr/>
        <w:t>&gt;</w:t>
      </w:r>
    </w:p>
    <w:p>
      <w:pPr>
        <w:pStyle w:val="CMT"/>
        <w:rPr/>
      </w:pPr>
      <w:r>
        <w:rPr/>
        <w:t>Copy this article and re-edit for significantly different shapes and sizes of partial stone replacement (dutchman repair).</w:t>
      </w:r>
    </w:p>
    <w:p>
      <w:pPr>
        <w:pStyle w:val="CMT"/>
        <w:rPr/>
      </w:pPr>
      <w:r>
        <w:rPr/>
        <w:t>Insert drawing designation. Use these designations on Drawings to identify locations. See "Delineating the Work" Article in the Evaluations for discussion of these designations.</w:t>
      </w:r>
    </w:p>
    <w:p>
      <w:pPr>
        <w:pStyle w:val="CMT"/>
        <w:rPr/>
      </w:pPr>
      <w:r>
        <w:rPr/>
        <w:t>If Project involves thin stone cladding, revise first paragraph below to require full-depth removal, and revise remaining paragraphs as necessary.</w:t>
      </w:r>
    </w:p>
    <w:p>
      <w:pPr>
        <w:pStyle w:val="PR1"/>
        <w:numPr>
          <w:ilvl w:val="4"/>
          <w:numId w:val="1"/>
        </w:numPr>
        <w:rPr/>
      </w:pPr>
      <w:r>
        <w:rPr/>
        <w:t>Remove defective portion of existing stone unit (backing stone). Carefully remove defective portion of stone by making vertical and horizontal saw cuts at face of backing stone and removing defective material to depth required for fitting partial replacement (dutchman).</w:t>
      </w:r>
    </w:p>
    <w:p>
      <w:pPr>
        <w:pStyle w:val="PR2"/>
        <w:numPr>
          <w:ilvl w:val="5"/>
          <w:numId w:val="1"/>
        </w:numPr>
        <w:spacing w:before="240" w:after="0"/>
        <w:rPr/>
      </w:pPr>
      <w:r>
        <w:rPr/>
        <w:t>Make edges of backing stone at cuts smooth and square to each other and to finished surface; essentially rectangular. Make back of removal area flat and parallel to stone face.</w:t>
      </w:r>
    </w:p>
    <w:p>
      <w:pPr>
        <w:pStyle w:val="PR2"/>
        <w:numPr>
          <w:ilvl w:val="5"/>
          <w:numId w:val="1"/>
        </w:numPr>
        <w:rPr/>
      </w:pPr>
      <w:r>
        <w:rPr/>
        <w:t>Do not overcut at corners and intersections. Hand trim to produce clean sharp corners with no rounding and no damage to existing work to remain.</w:t>
      </w:r>
    </w:p>
    <w:p>
      <w:pPr>
        <w:pStyle w:val="PR2"/>
        <w:numPr>
          <w:ilvl w:val="5"/>
          <w:numId w:val="1"/>
        </w:numPr>
        <w:rPr/>
      </w:pPr>
      <w:r>
        <w:rPr/>
        <w:t>If backing stone becomes further damaged, remove damaged area and enlarge partial replacement as required.</w:t>
      </w:r>
    </w:p>
    <w:p>
      <w:pPr>
        <w:pStyle w:val="PR1"/>
        <w:numPr>
          <w:ilvl w:val="4"/>
          <w:numId w:val="1"/>
        </w:numPr>
        <w:rPr/>
      </w:pPr>
      <w:r>
        <w:rPr/>
        <w:t>Remove mortar from joints that abut area of stone removal to same depth as stone was removed. Remove loose mortar particles and other debris from surfaces to be bonded and surfaces of adjacent stone units that will receive mortar by cleaning with stiff-fiber brush.</w:t>
      </w:r>
    </w:p>
    <w:p>
      <w:pPr>
        <w:pStyle w:val="CMT"/>
        <w:rPr/>
      </w:pPr>
      <w:r>
        <w:rPr/>
        <w:t>Retain last option in first paragraph below for stone having bedding planes, usually sedimentary stone such as limestone and sandstone, unless this degree of control is considered unnecessary for dutchmen.</w:t>
      </w:r>
    </w:p>
    <w:p>
      <w:pPr>
        <w:pStyle w:val="PR1"/>
        <w:numPr>
          <w:ilvl w:val="4"/>
          <w:numId w:val="1"/>
        </w:numPr>
        <w:rPr/>
      </w:pPr>
      <w:r>
        <w:rPr/>
        <w:t>Cut and trim partial replacement to accurately fit area where material was removed from backing stone. Fabricate to size required to produce joints between partial replacement and backing stone of no more than [</w:t>
      </w:r>
      <w:r>
        <w:rPr>
          <w:rStyle w:val="IP"/>
          <w:b/>
        </w:rPr>
        <w:t>1/16 inch</w:t>
      </w:r>
      <w:r>
        <w:rPr>
          <w:rStyle w:val="SI"/>
          <w:b/>
        </w:rPr>
        <w:t xml:space="preserve"> (1.6 mm)</w:t>
      </w:r>
      <w:r>
        <w:rPr/>
        <w:t>] &lt;</w:t>
      </w:r>
      <w:r>
        <w:rPr>
          <w:b/>
        </w:rPr>
        <w:t>Insert dimension</w:t>
      </w:r>
      <w:r>
        <w:rPr/>
        <w:t>&gt; in width, and to produce joints between partial replacement and other stones that match existing joints between stones.[</w:t>
      </w:r>
      <w:r>
        <w:rPr>
          <w:b/>
        </w:rPr>
        <w:t> Cut partial replacement so that, when it is set in final position, natural bedding planes will match the orientation of bedding planes of the backing stone unless otherwise indicated.</w:t>
      </w:r>
      <w:r>
        <w:rPr/>
        <w:t>]</w:t>
      </w:r>
    </w:p>
    <w:p>
      <w:pPr>
        <w:pStyle w:val="CMT"/>
        <w:rPr/>
      </w:pPr>
      <w:r>
        <w:rPr/>
        <w:t>Retain "Exposed Pinning" or "Concealed Pinning" Paragraph below if large partial replacements that can accommodate pinning are required. Method in second paragraph might be required for noticeably patterned stones close to view, but it is more difficult. Revise pin diameter, length, or spacing if required. Consider deleting third option in either paragraph and detailing pin layout on Drawings. If retaining either paragraph, verify that method is appropriate to type of stone.</w:t>
      </w:r>
    </w:p>
    <w:p>
      <w:pPr>
        <w:pStyle w:val="PR1"/>
        <w:numPr>
          <w:ilvl w:val="4"/>
          <w:numId w:val="1"/>
        </w:numPr>
        <w:rPr/>
      </w:pPr>
      <w:r>
        <w:rPr/>
        <w:t xml:space="preserve">Exposed Pinning: Before applying adhesive, prepare for mechanical anchorage consisting of </w:t>
      </w:r>
      <w:r>
        <w:rPr>
          <w:rStyle w:val="IP"/>
        </w:rPr>
        <w:t>1/4-inch-</w:t>
      </w:r>
      <w:r>
        <w:rPr>
          <w:rStyle w:val="SI"/>
        </w:rPr>
        <w:t xml:space="preserve"> (6-mm-)</w:t>
      </w:r>
      <w:r>
        <w:rPr/>
        <w:t xml:space="preserve"> diameter, [</w:t>
      </w:r>
      <w:r>
        <w:rPr>
          <w:b/>
        </w:rPr>
        <w:t>plain</w:t>
      </w:r>
      <w:r>
        <w:rPr/>
        <w:t>] [</w:t>
      </w:r>
      <w:r>
        <w:rPr>
          <w:b/>
        </w:rPr>
        <w:t>threaded</w:t>
      </w:r>
      <w:r>
        <w:rPr/>
        <w:t xml:space="preserve">] stainless-steel pins set into </w:t>
      </w:r>
      <w:r>
        <w:rPr>
          <w:rStyle w:val="IP"/>
        </w:rPr>
        <w:t>1/4-inch-</w:t>
      </w:r>
      <w:r>
        <w:rPr>
          <w:rStyle w:val="SI"/>
        </w:rPr>
        <w:t xml:space="preserve"> (6-mm-)</w:t>
      </w:r>
      <w:r>
        <w:rPr/>
        <w:t xml:space="preserve"> diameter holes drilled at a 45-degree downward angle through face of partial replacement and into backing stone.[</w:t>
      </w:r>
      <w:r>
        <w:rPr>
          <w:b/>
        </w:rPr>
        <w:t xml:space="preserve"> Center and space pins </w:t>
      </w:r>
      <w:r>
        <w:rPr>
          <w:rStyle w:val="IP"/>
          <w:b/>
        </w:rPr>
        <w:t>3 to 5 inches</w:t>
      </w:r>
      <w:r>
        <w:rPr>
          <w:rStyle w:val="SI"/>
          <w:b/>
        </w:rPr>
        <w:t xml:space="preserve"> (75 to 125 mm)</w:t>
      </w:r>
      <w:r>
        <w:rPr>
          <w:b/>
        </w:rPr>
        <w:t xml:space="preserve"> apart and at least </w:t>
      </w:r>
      <w:r>
        <w:rPr>
          <w:rStyle w:val="IP"/>
          <w:b/>
        </w:rPr>
        <w:t>2 inches</w:t>
      </w:r>
      <w:r>
        <w:rPr>
          <w:rStyle w:val="SI"/>
          <w:b/>
        </w:rPr>
        <w:t xml:space="preserve"> (50 mm)</w:t>
      </w:r>
      <w:r>
        <w:rPr>
          <w:b/>
        </w:rPr>
        <w:t xml:space="preserve"> from any edge. Insert pins at least </w:t>
      </w:r>
      <w:r>
        <w:rPr>
          <w:rStyle w:val="IP"/>
          <w:b/>
        </w:rPr>
        <w:t>2 inches</w:t>
      </w:r>
      <w:r>
        <w:rPr>
          <w:rStyle w:val="SI"/>
          <w:b/>
        </w:rPr>
        <w:t xml:space="preserve"> (50 mm)</w:t>
      </w:r>
      <w:r>
        <w:rPr>
          <w:b/>
        </w:rPr>
        <w:t xml:space="preserve"> into backing stone and </w:t>
      </w:r>
      <w:r>
        <w:rPr>
          <w:rStyle w:val="IP"/>
          <w:b/>
        </w:rPr>
        <w:t>2 inches</w:t>
      </w:r>
      <w:r>
        <w:rPr>
          <w:rStyle w:val="SI"/>
          <w:b/>
        </w:rPr>
        <w:t xml:space="preserve"> (50 mm)</w:t>
      </w:r>
      <w:r>
        <w:rPr>
          <w:b/>
        </w:rPr>
        <w:t xml:space="preserve"> into partial replacement with end countersunk at least </w:t>
      </w:r>
      <w:r>
        <w:rPr>
          <w:rStyle w:val="IP"/>
          <w:b/>
        </w:rPr>
        <w:t>3/4 inch</w:t>
      </w:r>
      <w:r>
        <w:rPr>
          <w:rStyle w:val="SI"/>
          <w:b/>
        </w:rPr>
        <w:t xml:space="preserve"> (19 mm)</w:t>
      </w:r>
      <w:r>
        <w:rPr>
          <w:b/>
        </w:rPr>
        <w:t xml:space="preserve"> from exposed face of partial replacement.</w:t>
      </w:r>
      <w:r>
        <w:rPr/>
        <w:t>]</w:t>
      </w:r>
    </w:p>
    <w:p>
      <w:pPr>
        <w:pStyle w:val="PR1"/>
        <w:numPr>
          <w:ilvl w:val="4"/>
          <w:numId w:val="1"/>
        </w:numPr>
        <w:rPr/>
      </w:pPr>
      <w:r>
        <w:rPr/>
        <w:t xml:space="preserve">Concealed Pinning: Before applying adhesive, prepare for concealed mechanical anchorage consisting of </w:t>
      </w:r>
      <w:r>
        <w:rPr>
          <w:rStyle w:val="IP"/>
        </w:rPr>
        <w:t>1/4-inch-</w:t>
      </w:r>
      <w:r>
        <w:rPr>
          <w:rStyle w:val="SI"/>
        </w:rPr>
        <w:t xml:space="preserve"> (6-mm-)</w:t>
      </w:r>
      <w:r>
        <w:rPr/>
        <w:t xml:space="preserve"> diameter, [</w:t>
      </w:r>
      <w:r>
        <w:rPr>
          <w:b/>
        </w:rPr>
        <w:t>plain</w:t>
      </w:r>
      <w:r>
        <w:rPr/>
        <w:t>] [</w:t>
      </w:r>
      <w:r>
        <w:rPr>
          <w:b/>
        </w:rPr>
        <w:t>threaded</w:t>
      </w:r>
      <w:r>
        <w:rPr/>
        <w:t xml:space="preserve">] stainless-steel pins set into </w:t>
      </w:r>
      <w:r>
        <w:rPr>
          <w:rStyle w:val="IP"/>
        </w:rPr>
        <w:t>1/4-inch-</w:t>
      </w:r>
      <w:r>
        <w:rPr>
          <w:rStyle w:val="SI"/>
        </w:rPr>
        <w:t xml:space="preserve"> (6-mm-)</w:t>
      </w:r>
      <w:r>
        <w:rPr/>
        <w:t xml:space="preserve"> diameter holes drilled into backing stone and into, but not through, the partial replacement.[</w:t>
      </w:r>
      <w:r>
        <w:rPr>
          <w:b/>
        </w:rPr>
        <w:t xml:space="preserve"> Center and space pins </w:t>
      </w:r>
      <w:r>
        <w:rPr>
          <w:rStyle w:val="IP"/>
          <w:b/>
        </w:rPr>
        <w:t>3 to 5 inches</w:t>
      </w:r>
      <w:r>
        <w:rPr>
          <w:rStyle w:val="SI"/>
          <w:b/>
        </w:rPr>
        <w:t xml:space="preserve"> (75 to 125 mm)</w:t>
      </w:r>
      <w:r>
        <w:rPr>
          <w:b/>
        </w:rPr>
        <w:t xml:space="preserve"> apart and at least </w:t>
      </w:r>
      <w:r>
        <w:rPr>
          <w:rStyle w:val="IP"/>
          <w:b/>
        </w:rPr>
        <w:t>2 inches</w:t>
      </w:r>
      <w:r>
        <w:rPr>
          <w:rStyle w:val="SI"/>
          <w:b/>
        </w:rPr>
        <w:t xml:space="preserve"> (50 mm)</w:t>
      </w:r>
      <w:r>
        <w:rPr>
          <w:b/>
        </w:rPr>
        <w:t xml:space="preserve"> from any edge. Insert pins at least </w:t>
      </w:r>
      <w:r>
        <w:rPr>
          <w:rStyle w:val="IP"/>
          <w:b/>
        </w:rPr>
        <w:t>2 inches</w:t>
      </w:r>
      <w:r>
        <w:rPr>
          <w:rStyle w:val="SI"/>
          <w:b/>
        </w:rPr>
        <w:t xml:space="preserve"> (50 mm)</w:t>
      </w:r>
      <w:r>
        <w:rPr>
          <w:b/>
        </w:rPr>
        <w:t xml:space="preserve"> into backing stone and </w:t>
      </w:r>
      <w:r>
        <w:rPr>
          <w:rStyle w:val="IP"/>
          <w:b/>
        </w:rPr>
        <w:t>2 inches</w:t>
      </w:r>
      <w:r>
        <w:rPr>
          <w:rStyle w:val="SI"/>
          <w:b/>
        </w:rPr>
        <w:t xml:space="preserve"> (50 mm)</w:t>
      </w:r>
      <w:r>
        <w:rPr>
          <w:b/>
        </w:rPr>
        <w:t xml:space="preserve"> into partial replacement, but no closer than </w:t>
      </w:r>
      <w:r>
        <w:rPr>
          <w:rStyle w:val="IP"/>
          <w:b/>
        </w:rPr>
        <w:t>3/4 inch</w:t>
      </w:r>
      <w:r>
        <w:rPr>
          <w:rStyle w:val="SI"/>
          <w:b/>
        </w:rPr>
        <w:t xml:space="preserve"> (19 mm)</w:t>
      </w:r>
      <w:r>
        <w:rPr>
          <w:b/>
        </w:rPr>
        <w:t xml:space="preserve"> from exposed face of partial replacement.</w:t>
      </w:r>
      <w:r>
        <w:rPr/>
        <w:t>]</w:t>
      </w:r>
    </w:p>
    <w:p>
      <w:pPr>
        <w:pStyle w:val="PR1"/>
        <w:numPr>
          <w:ilvl w:val="4"/>
          <w:numId w:val="1"/>
        </w:numPr>
        <w:rPr/>
      </w:pPr>
      <w:r>
        <w:rPr/>
        <w:t>Apply stone-to-stone adhesive according to adhesive manufacturer's written instructions. Coat bonding surfaces of backing stone and partial replacement, completely filling all crevices and voids.</w:t>
      </w:r>
    </w:p>
    <w:p>
      <w:pPr>
        <w:pStyle w:val="PR1"/>
        <w:numPr>
          <w:ilvl w:val="4"/>
          <w:numId w:val="1"/>
        </w:numPr>
        <w:rPr/>
      </w:pPr>
      <w:r>
        <w:rPr/>
        <w:t>Apply partial replacement while adhesive is still tacky and hold securely in place until adhesive has cured. Use temporary shims, clamps, wedges, or other devices as necessary to align face of partial replacement with face of backing stone.</w:t>
      </w:r>
    </w:p>
    <w:p>
      <w:pPr>
        <w:pStyle w:val="CMT"/>
        <w:rPr/>
      </w:pPr>
      <w:r>
        <w:rPr/>
        <w:t>Retain option in paragraph below if retaining "Exposed Pinning" Paragraph.</w:t>
      </w:r>
    </w:p>
    <w:p>
      <w:pPr>
        <w:pStyle w:val="PR1"/>
        <w:numPr>
          <w:ilvl w:val="4"/>
          <w:numId w:val="1"/>
        </w:numPr>
        <w:rPr/>
      </w:pPr>
      <w:r>
        <w:rPr/>
        <w:t>Clean adhesive residue from exposed surfaces and patch chipped areas[</w:t>
      </w:r>
      <w:r>
        <w:rPr>
          <w:b/>
        </w:rPr>
        <w:t> and exposed drill holes</w:t>
      </w:r>
      <w:r>
        <w:rPr/>
        <w:t>] as specified in "Stone Patching" Article.</w:t>
      </w:r>
    </w:p>
    <w:p>
      <w:pPr>
        <w:pStyle w:val="ART"/>
        <w:numPr>
          <w:ilvl w:val="3"/>
          <w:numId w:val="1"/>
        </w:numPr>
        <w:ind w:hanging="0" w:left="0"/>
        <w:rPr/>
      </w:pPr>
      <w:r>
        <w:rPr/>
        <w:t>STONE PLUG REPAIR &lt;</w:t>
      </w:r>
      <w:r>
        <w:rPr>
          <w:b/>
        </w:rPr>
        <w:t>Insert drawing designation</w:t>
      </w:r>
      <w:r>
        <w:rPr/>
        <w:t>&gt;</w:t>
      </w:r>
    </w:p>
    <w:p>
      <w:pPr>
        <w:pStyle w:val="CMT"/>
        <w:rPr/>
      </w:pPr>
      <w:r>
        <w:rPr/>
        <w:t>Insert drawing designation. Use these designations on Drawings to identify locations. See "Delineating the Work" Article in the Evaluations for discussion of these designations.</w:t>
      </w:r>
    </w:p>
    <w:p>
      <w:pPr>
        <w:pStyle w:val="CMT"/>
        <w:rPr/>
      </w:pPr>
      <w:r>
        <w:rPr/>
        <w:t>Method in this article is particularly suitable for polished stone, where patching would be unacceptable.</w:t>
      </w:r>
    </w:p>
    <w:p>
      <w:pPr>
        <w:pStyle w:val="PR1"/>
        <w:numPr>
          <w:ilvl w:val="4"/>
          <w:numId w:val="1"/>
        </w:numPr>
        <w:rPr/>
      </w:pPr>
      <w:r>
        <w:rPr/>
        <w:t>Remove cylindrical piece of damaged stone by core-drilling perpendicular to stone surface.</w:t>
      </w:r>
    </w:p>
    <w:p>
      <w:pPr>
        <w:pStyle w:val="CMT"/>
        <w:rPr/>
      </w:pPr>
      <w:r>
        <w:rPr/>
        <w:t>Retain option in first paragraph below for stone having bedding planes, usually sedimentary stone such as limestone and sandstone, unless this degree of control is considered unnecessary for plugs.</w:t>
      </w:r>
    </w:p>
    <w:p>
      <w:pPr>
        <w:pStyle w:val="PR1"/>
        <w:numPr>
          <w:ilvl w:val="4"/>
          <w:numId w:val="1"/>
        </w:numPr>
        <w:rPr/>
      </w:pPr>
      <w:r>
        <w:rPr/>
        <w:t>Prepare a replacement plug by core-drilling replacement stone. Use a drill sized to produce a core that will fit into hole drilled in damaged stone with only minimum gap necessary for adhesive.[</w:t>
      </w:r>
      <w:r>
        <w:rPr>
          <w:b/>
        </w:rPr>
        <w:t> Cut and install plug so that, when it is set in final position, natural bedding planes will match the orientation of bedding planes of the backing stone unless otherwise indicated.</w:t>
      </w:r>
      <w:r>
        <w:rPr/>
        <w:t>]</w:t>
      </w:r>
    </w:p>
    <w:p>
      <w:pPr>
        <w:pStyle w:val="PR1"/>
        <w:numPr>
          <w:ilvl w:val="4"/>
          <w:numId w:val="1"/>
        </w:numPr>
        <w:rPr/>
      </w:pPr>
      <w:r>
        <w:rPr/>
        <w:t>Apply stone-to-stone adhesive according to adhesive manufacturer's written instructions. Coat bonding surfaces of existing stone and plug, completely filling all crevices and voids.</w:t>
      </w:r>
    </w:p>
    <w:p>
      <w:pPr>
        <w:pStyle w:val="PR1"/>
        <w:numPr>
          <w:ilvl w:val="4"/>
          <w:numId w:val="1"/>
        </w:numPr>
        <w:rPr/>
      </w:pPr>
      <w:r>
        <w:rPr/>
        <w:t>Apply plug while adhesive is still tacky and hold securely in place until adhesive has cured.</w:t>
      </w:r>
    </w:p>
    <w:p>
      <w:pPr>
        <w:pStyle w:val="PR1"/>
        <w:numPr>
          <w:ilvl w:val="4"/>
          <w:numId w:val="1"/>
        </w:numPr>
        <w:rPr/>
      </w:pPr>
      <w:r>
        <w:rPr/>
        <w:t>Clean adhesive residue from exposed surfaces.</w:t>
      </w:r>
    </w:p>
    <w:p>
      <w:pPr>
        <w:pStyle w:val="ART"/>
        <w:numPr>
          <w:ilvl w:val="3"/>
          <w:numId w:val="1"/>
        </w:numPr>
        <w:ind w:hanging="0" w:left="0"/>
        <w:rPr/>
      </w:pPr>
      <w:r>
        <w:rPr/>
        <w:t>STONE-FRAGMENT REPAIR &lt;</w:t>
      </w:r>
      <w:r>
        <w:rPr>
          <w:b/>
        </w:rPr>
        <w:t>Insert drawing designation</w:t>
      </w:r>
      <w:r>
        <w:rPr/>
        <w:t>&gt;</w:t>
      </w:r>
    </w:p>
    <w:p>
      <w:pPr>
        <w:pStyle w:val="CMT"/>
        <w:rPr/>
      </w:pPr>
      <w:r>
        <w:rPr/>
        <w:t>Insert drawing designation. Use these designations on Drawings to identify locations. See "Delineating the Work" Article in the Evaluations for discussion of these designations.</w:t>
      </w:r>
    </w:p>
    <w:p>
      <w:pPr>
        <w:pStyle w:val="CMT"/>
        <w:rPr/>
      </w:pPr>
      <w:r>
        <w:rPr/>
        <w:t>Method in this article is particularly suitable where a unique, ornamental piece of stone merely needs reattachment and where patching would be costly or unacceptable. Revise method to suit Project.</w:t>
      </w:r>
    </w:p>
    <w:p>
      <w:pPr>
        <w:pStyle w:val="PR1"/>
        <w:numPr>
          <w:ilvl w:val="4"/>
          <w:numId w:val="1"/>
        </w:numPr>
        <w:rPr/>
      </w:pPr>
      <w:r>
        <w:rPr/>
        <w:t>Carefully remove cracked or fallen stone fragment indicated to be repaired. Reuse only stone fragment that is in sound condition.</w:t>
      </w:r>
    </w:p>
    <w:p>
      <w:pPr>
        <w:pStyle w:val="PR1"/>
        <w:numPr>
          <w:ilvl w:val="4"/>
          <w:numId w:val="1"/>
        </w:numPr>
        <w:rPr/>
      </w:pPr>
      <w:r>
        <w:rPr/>
        <w:t>Remove soil, loose particles, mortar, and other debris or foreign material from fragment surfaces to be bonded and from parent stone where fragment had broken off, by cleaning with stiff-fiber brush.</w:t>
      </w:r>
    </w:p>
    <w:p>
      <w:pPr>
        <w:pStyle w:val="CMT"/>
        <w:rPr/>
      </w:pPr>
      <w:r>
        <w:rPr/>
        <w:t>Retain "Pinning" or "Concealed Pinning" Paragraph below if fragment is large and can accommodate pinning. Method in second paragraph might be required for noticeably patterned stones close to view, but it is more difficult. Revise pin diameter, length, or spacing if required. Consider deleting third option in either paragraph and detailing pin layout on Drawings. If retaining either paragraph, verify that method is appropriate for type of stone.</w:t>
      </w:r>
    </w:p>
    <w:p>
      <w:pPr>
        <w:pStyle w:val="PR1"/>
        <w:numPr>
          <w:ilvl w:val="4"/>
          <w:numId w:val="1"/>
        </w:numPr>
        <w:rPr/>
      </w:pPr>
      <w:r>
        <w:rPr/>
        <w:t xml:space="preserve">Pinning: Before applying adhesive, prepare for mechanical anchorage consisting of </w:t>
      </w:r>
      <w:r>
        <w:rPr>
          <w:rStyle w:val="IP"/>
        </w:rPr>
        <w:t>1/4-inch-</w:t>
      </w:r>
      <w:r>
        <w:rPr>
          <w:rStyle w:val="SI"/>
        </w:rPr>
        <w:t xml:space="preserve"> (6-mm-)</w:t>
      </w:r>
      <w:r>
        <w:rPr/>
        <w:t xml:space="preserve"> diameter, [</w:t>
      </w:r>
      <w:r>
        <w:rPr>
          <w:b/>
        </w:rPr>
        <w:t>plain</w:t>
      </w:r>
      <w:r>
        <w:rPr/>
        <w:t>] [</w:t>
      </w:r>
      <w:r>
        <w:rPr>
          <w:b/>
        </w:rPr>
        <w:t>threaded</w:t>
      </w:r>
      <w:r>
        <w:rPr/>
        <w:t xml:space="preserve">] stainless-steel pins set into </w:t>
      </w:r>
      <w:r>
        <w:rPr>
          <w:rStyle w:val="IP"/>
        </w:rPr>
        <w:t>1/4-inch-</w:t>
      </w:r>
      <w:r>
        <w:rPr>
          <w:rStyle w:val="SI"/>
        </w:rPr>
        <w:t xml:space="preserve"> (6-mm-)</w:t>
      </w:r>
      <w:r>
        <w:rPr/>
        <w:t xml:space="preserve"> diameter holes drilled at a 45-degree downward angle through face of fragment and into parent stone.[</w:t>
      </w:r>
      <w:r>
        <w:rPr>
          <w:b/>
        </w:rPr>
        <w:t xml:space="preserve"> Center and space pins between </w:t>
      </w:r>
      <w:r>
        <w:rPr>
          <w:rStyle w:val="IP"/>
          <w:b/>
        </w:rPr>
        <w:t>3 and 5 inches</w:t>
      </w:r>
      <w:r>
        <w:rPr>
          <w:rStyle w:val="SI"/>
          <w:b/>
        </w:rPr>
        <w:t xml:space="preserve"> (75 and 125 mm)</w:t>
      </w:r>
      <w:r>
        <w:rPr>
          <w:b/>
        </w:rPr>
        <w:t xml:space="preserve"> apart and at least </w:t>
      </w:r>
      <w:r>
        <w:rPr>
          <w:rStyle w:val="IP"/>
          <w:b/>
        </w:rPr>
        <w:t>2 inches</w:t>
      </w:r>
      <w:r>
        <w:rPr>
          <w:rStyle w:val="SI"/>
          <w:b/>
        </w:rPr>
        <w:t xml:space="preserve"> (50 mm)</w:t>
      </w:r>
      <w:r>
        <w:rPr>
          <w:b/>
        </w:rPr>
        <w:t xml:space="preserve"> from any edge. Insert pins at least </w:t>
      </w:r>
      <w:r>
        <w:rPr>
          <w:rStyle w:val="IP"/>
          <w:b/>
        </w:rPr>
        <w:t>2 inches</w:t>
      </w:r>
      <w:r>
        <w:rPr>
          <w:rStyle w:val="SI"/>
          <w:b/>
        </w:rPr>
        <w:t xml:space="preserve"> (50 mm)</w:t>
      </w:r>
      <w:r>
        <w:rPr>
          <w:b/>
        </w:rPr>
        <w:t xml:space="preserve"> into parent stone and </w:t>
      </w:r>
      <w:r>
        <w:rPr>
          <w:rStyle w:val="IP"/>
          <w:b/>
        </w:rPr>
        <w:t>2 inches</w:t>
      </w:r>
      <w:r>
        <w:rPr>
          <w:rStyle w:val="SI"/>
          <w:b/>
        </w:rPr>
        <w:t xml:space="preserve"> (50 mm)</w:t>
      </w:r>
      <w:r>
        <w:rPr>
          <w:b/>
        </w:rPr>
        <w:t xml:space="preserve"> into fragment with end countersunk at least </w:t>
      </w:r>
      <w:r>
        <w:rPr>
          <w:rStyle w:val="IP"/>
          <w:b/>
        </w:rPr>
        <w:t>3/4 inch</w:t>
      </w:r>
      <w:r>
        <w:rPr>
          <w:rStyle w:val="SI"/>
          <w:b/>
        </w:rPr>
        <w:t xml:space="preserve"> (19 mm)</w:t>
      </w:r>
      <w:r>
        <w:rPr>
          <w:b/>
        </w:rPr>
        <w:t xml:space="preserve"> from exposed face of fragment.</w:t>
      </w:r>
      <w:r>
        <w:rPr/>
        <w:t>]</w:t>
      </w:r>
    </w:p>
    <w:p>
      <w:pPr>
        <w:pStyle w:val="PR1"/>
        <w:numPr>
          <w:ilvl w:val="4"/>
          <w:numId w:val="1"/>
        </w:numPr>
        <w:rPr/>
      </w:pPr>
      <w:r>
        <w:rPr/>
        <w:t xml:space="preserve">Concealed Pinning: Before applying adhesive, prepare for concealed mechanical anchorage consisting of </w:t>
      </w:r>
      <w:r>
        <w:rPr>
          <w:rStyle w:val="IP"/>
        </w:rPr>
        <w:t>1/4-inch-</w:t>
      </w:r>
      <w:r>
        <w:rPr>
          <w:rStyle w:val="SI"/>
        </w:rPr>
        <w:t xml:space="preserve"> (6-mm-)</w:t>
      </w:r>
      <w:r>
        <w:rPr/>
        <w:t xml:space="preserve"> diameter, [</w:t>
      </w:r>
      <w:r>
        <w:rPr>
          <w:b/>
        </w:rPr>
        <w:t>plain</w:t>
      </w:r>
      <w:r>
        <w:rPr/>
        <w:t>] [</w:t>
      </w:r>
      <w:r>
        <w:rPr>
          <w:b/>
        </w:rPr>
        <w:t>threaded</w:t>
      </w:r>
      <w:r>
        <w:rPr/>
        <w:t xml:space="preserve">] stainless-steel pins set into </w:t>
      </w:r>
      <w:r>
        <w:rPr>
          <w:rStyle w:val="IP"/>
        </w:rPr>
        <w:t>1/4-inch-</w:t>
      </w:r>
      <w:r>
        <w:rPr>
          <w:rStyle w:val="SI"/>
        </w:rPr>
        <w:t xml:space="preserve"> (6-mm-)</w:t>
      </w:r>
      <w:r>
        <w:rPr/>
        <w:t xml:space="preserve"> diameter holes drilled into parent stone and into, but not through, the fragment.[</w:t>
      </w:r>
      <w:r>
        <w:rPr>
          <w:b/>
        </w:rPr>
        <w:t xml:space="preserve"> Center and space pins between </w:t>
      </w:r>
      <w:r>
        <w:rPr>
          <w:rStyle w:val="IP"/>
          <w:b/>
        </w:rPr>
        <w:t>3 and 5 inches</w:t>
      </w:r>
      <w:r>
        <w:rPr>
          <w:rStyle w:val="SI"/>
          <w:b/>
        </w:rPr>
        <w:t xml:space="preserve"> (75 and 125 mm)</w:t>
      </w:r>
      <w:r>
        <w:rPr>
          <w:b/>
        </w:rPr>
        <w:t xml:space="preserve"> apart and at least </w:t>
      </w:r>
      <w:r>
        <w:rPr>
          <w:rStyle w:val="IP"/>
          <w:b/>
        </w:rPr>
        <w:t>2 inches</w:t>
      </w:r>
      <w:r>
        <w:rPr>
          <w:rStyle w:val="SI"/>
          <w:b/>
        </w:rPr>
        <w:t xml:space="preserve"> (50 mm)</w:t>
      </w:r>
      <w:r>
        <w:rPr>
          <w:b/>
        </w:rPr>
        <w:t xml:space="preserve"> from any edge. Insert pins at least </w:t>
      </w:r>
      <w:r>
        <w:rPr>
          <w:rStyle w:val="IP"/>
          <w:b/>
        </w:rPr>
        <w:t>2 inches</w:t>
      </w:r>
      <w:r>
        <w:rPr>
          <w:rStyle w:val="SI"/>
          <w:b/>
        </w:rPr>
        <w:t xml:space="preserve"> (50 mm)</w:t>
      </w:r>
      <w:r>
        <w:rPr>
          <w:b/>
        </w:rPr>
        <w:t xml:space="preserve"> into parent stone and </w:t>
      </w:r>
      <w:r>
        <w:rPr>
          <w:rStyle w:val="IP"/>
          <w:b/>
        </w:rPr>
        <w:t>2 inches</w:t>
      </w:r>
      <w:r>
        <w:rPr>
          <w:rStyle w:val="SI"/>
          <w:b/>
        </w:rPr>
        <w:t xml:space="preserve"> (50 mm)</w:t>
      </w:r>
      <w:r>
        <w:rPr>
          <w:b/>
        </w:rPr>
        <w:t xml:space="preserve"> into fragment, but no closer than </w:t>
      </w:r>
      <w:r>
        <w:rPr>
          <w:rStyle w:val="IP"/>
          <w:b/>
        </w:rPr>
        <w:t>3/4 inch</w:t>
      </w:r>
      <w:r>
        <w:rPr>
          <w:rStyle w:val="SI"/>
          <w:b/>
        </w:rPr>
        <w:t xml:space="preserve"> (19 mm)</w:t>
      </w:r>
      <w:r>
        <w:rPr>
          <w:b/>
        </w:rPr>
        <w:t xml:space="preserve"> from exposed face of fragment.</w:t>
      </w:r>
      <w:r>
        <w:rPr/>
        <w:t>]</w:t>
      </w:r>
    </w:p>
    <w:p>
      <w:pPr>
        <w:pStyle w:val="PR1"/>
        <w:numPr>
          <w:ilvl w:val="4"/>
          <w:numId w:val="1"/>
        </w:numPr>
        <w:rPr/>
      </w:pPr>
      <w:r>
        <w:rPr/>
        <w:t>Apply stone-to-stone adhesive according to adhesive manufacturer's written instructions. Coat bonding surfaces of fragment and parent stone, completely filling all crevices and voids.</w:t>
      </w:r>
    </w:p>
    <w:p>
      <w:pPr>
        <w:pStyle w:val="PR1"/>
        <w:numPr>
          <w:ilvl w:val="4"/>
          <w:numId w:val="1"/>
        </w:numPr>
        <w:rPr/>
      </w:pPr>
      <w:r>
        <w:rPr/>
        <w:t>Fit stone fragment onto parent stone while adhesive is still tacky and hold fragment securely in place until adhesive has cured. Use shims, clamps, wedges, or other devices as necessary to align face of fragment with face of parent stone.</w:t>
      </w:r>
    </w:p>
    <w:p>
      <w:pPr>
        <w:pStyle w:val="CMT"/>
        <w:rPr/>
      </w:pPr>
      <w:r>
        <w:rPr/>
        <w:t>Retain option in paragraph below if retaining "Pinning" Paragraph.</w:t>
      </w:r>
    </w:p>
    <w:p>
      <w:pPr>
        <w:pStyle w:val="PR1"/>
        <w:numPr>
          <w:ilvl w:val="4"/>
          <w:numId w:val="1"/>
        </w:numPr>
        <w:rPr/>
      </w:pPr>
      <w:r>
        <w:rPr/>
        <w:t>Clean adhesive residue from exposed surfaces and patch chipped areas[</w:t>
      </w:r>
      <w:r>
        <w:rPr>
          <w:b/>
        </w:rPr>
        <w:t> and exposed drill holes</w:t>
      </w:r>
      <w:r>
        <w:rPr/>
        <w:t>] as specified in "Stone Patching" Article.</w:t>
      </w:r>
    </w:p>
    <w:p>
      <w:pPr>
        <w:pStyle w:val="ART"/>
        <w:numPr>
          <w:ilvl w:val="3"/>
          <w:numId w:val="1"/>
        </w:numPr>
        <w:ind w:hanging="0" w:left="0"/>
        <w:rPr/>
      </w:pPr>
      <w:r>
        <w:rPr/>
        <w:t>CRACK INJECTION &lt;</w:t>
      </w:r>
      <w:r>
        <w:rPr>
          <w:b/>
        </w:rPr>
        <w:t>Insert drawing designation</w:t>
      </w:r>
      <w:r>
        <w:rPr/>
        <w:t>&gt;</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rPr/>
      </w:pPr>
      <w:r>
        <w:rPr/>
        <w:t>General: Comply with cementitious crack-filler manufacturer's written instructions.</w:t>
      </w:r>
    </w:p>
    <w:p>
      <w:pPr>
        <w:pStyle w:val="PR1"/>
        <w:numPr>
          <w:ilvl w:val="4"/>
          <w:numId w:val="1"/>
        </w:numPr>
        <w:rPr/>
      </w:pPr>
      <w:r>
        <w:rPr/>
        <w:t xml:space="preserve">Drill </w:t>
      </w:r>
      <w:r>
        <w:rPr>
          <w:rStyle w:val="IP"/>
        </w:rPr>
        <w:t>1/4-inch-</w:t>
      </w:r>
      <w:r>
        <w:rPr>
          <w:rStyle w:val="SI"/>
        </w:rPr>
        <w:t xml:space="preserve"> (6-mm-)</w:t>
      </w:r>
      <w:r>
        <w:rPr/>
        <w:t xml:space="preserve"> diameter injection holes as follows:</w:t>
      </w:r>
    </w:p>
    <w:p>
      <w:pPr>
        <w:pStyle w:val="PR2"/>
        <w:numPr>
          <w:ilvl w:val="5"/>
          <w:numId w:val="1"/>
        </w:numPr>
        <w:spacing w:before="240" w:after="0"/>
        <w:rPr/>
      </w:pPr>
      <w:r>
        <w:rPr/>
        <w:t xml:space="preserve">Transverse Cracks Less Than </w:t>
      </w:r>
      <w:r>
        <w:rPr>
          <w:rStyle w:val="IP"/>
        </w:rPr>
        <w:t>3/8 inch</w:t>
      </w:r>
      <w:r>
        <w:rPr>
          <w:rStyle w:val="SI"/>
        </w:rPr>
        <w:t xml:space="preserve"> (9 mm)</w:t>
      </w:r>
      <w:r>
        <w:rPr/>
        <w:t xml:space="preserve"> Wide: Drill holes through center of crack at </w:t>
      </w:r>
      <w:r>
        <w:rPr>
          <w:rStyle w:val="IP"/>
        </w:rPr>
        <w:t>12 to 18 inches</w:t>
      </w:r>
      <w:r>
        <w:rPr>
          <w:rStyle w:val="SI"/>
        </w:rPr>
        <w:t xml:space="preserve"> (300 to 500 mm)</w:t>
      </w:r>
      <w:r>
        <w:rPr/>
        <w:t xml:space="preserve"> o.c.</w:t>
      </w:r>
    </w:p>
    <w:p>
      <w:pPr>
        <w:pStyle w:val="PR2"/>
        <w:numPr>
          <w:ilvl w:val="5"/>
          <w:numId w:val="1"/>
        </w:numPr>
        <w:rPr/>
      </w:pPr>
      <w:r>
        <w:rPr/>
        <w:t xml:space="preserve">Transverse Cracks More Than </w:t>
      </w:r>
      <w:r>
        <w:rPr>
          <w:rStyle w:val="IP"/>
        </w:rPr>
        <w:t>3/8 inch</w:t>
      </w:r>
      <w:r>
        <w:rPr>
          <w:rStyle w:val="SI"/>
        </w:rPr>
        <w:t xml:space="preserve"> (9 mm)</w:t>
      </w:r>
      <w:r>
        <w:rPr/>
        <w:t xml:space="preserve"> Wide: Drill holes through center of crack at </w:t>
      </w:r>
      <w:r>
        <w:rPr>
          <w:rStyle w:val="IP"/>
        </w:rPr>
        <w:t>18 to 36 inches</w:t>
      </w:r>
      <w:r>
        <w:rPr>
          <w:rStyle w:val="SI"/>
        </w:rPr>
        <w:t xml:space="preserve"> (500 to 900 mm)</w:t>
      </w:r>
      <w:r>
        <w:rPr/>
        <w:t xml:space="preserve"> o.c.</w:t>
      </w:r>
    </w:p>
    <w:p>
      <w:pPr>
        <w:pStyle w:val="PR2"/>
        <w:numPr>
          <w:ilvl w:val="5"/>
          <w:numId w:val="1"/>
        </w:numPr>
        <w:rPr/>
      </w:pPr>
      <w:r>
        <w:rPr/>
        <w:t xml:space="preserve">Delaminations: Drill holes at approximately </w:t>
      </w:r>
      <w:r>
        <w:rPr>
          <w:rStyle w:val="IP"/>
        </w:rPr>
        <w:t>18 inches</w:t>
      </w:r>
      <w:r>
        <w:rPr>
          <w:rStyle w:val="SI"/>
        </w:rPr>
        <w:t xml:space="preserve"> (500 mm)</w:t>
      </w:r>
      <w:r>
        <w:rPr/>
        <w:t xml:space="preserve"> o.c. both vertically and horizontally.</w:t>
      </w:r>
    </w:p>
    <w:p>
      <w:pPr>
        <w:pStyle w:val="PR2"/>
        <w:numPr>
          <w:ilvl w:val="5"/>
          <w:numId w:val="1"/>
        </w:numPr>
        <w:rPr/>
      </w:pPr>
      <w:r>
        <w:rPr/>
        <w:t xml:space="preserve">Drill holes </w:t>
      </w:r>
      <w:r>
        <w:rPr>
          <w:rStyle w:val="IP"/>
        </w:rPr>
        <w:t>2 inches</w:t>
      </w:r>
      <w:r>
        <w:rPr>
          <w:rStyle w:val="SI"/>
        </w:rPr>
        <w:t xml:space="preserve"> (50 mm)</w:t>
      </w:r>
      <w:r>
        <w:rPr/>
        <w:t xml:space="preserve"> deep.</w:t>
      </w:r>
    </w:p>
    <w:p>
      <w:pPr>
        <w:pStyle w:val="PR1"/>
        <w:numPr>
          <w:ilvl w:val="4"/>
          <w:numId w:val="1"/>
        </w:numPr>
        <w:rPr/>
      </w:pPr>
      <w:r>
        <w:rPr/>
        <w:t>Clean out drill holes and cracks with compressed air and water. Remove dirt and organic matter, loose material, sealants, and failed crack repair materials.</w:t>
      </w:r>
    </w:p>
    <w:p>
      <w:pPr>
        <w:pStyle w:val="PR1"/>
        <w:numPr>
          <w:ilvl w:val="4"/>
          <w:numId w:val="1"/>
        </w:numPr>
        <w:rPr/>
      </w:pPr>
      <w:r>
        <w:rPr/>
        <w:t>Place plastic injection ports in drilled holes and seal face of cracks between injection ports with clay or other nonstaining, removable plugging material. Leave openings at upper ends of cracks for air release.</w:t>
      </w:r>
    </w:p>
    <w:p>
      <w:pPr>
        <w:pStyle w:val="PR1"/>
        <w:numPr>
          <w:ilvl w:val="4"/>
          <w:numId w:val="1"/>
        </w:numPr>
        <w:rPr/>
      </w:pPr>
      <w:r>
        <w:rPr/>
        <w:t>Inject cementitious crack filler through ports sequentially, beginning at one end of area and working to opposite end; where possible, begin at lower end of injection area and work upward. Inject filler until it extrudes from adjacent ports. After port has been injected, plug with clay or other suitable material and begin injecting filler at adjacent port, repeating process until all ports have been injected.</w:t>
      </w:r>
    </w:p>
    <w:p>
      <w:pPr>
        <w:pStyle w:val="PR1"/>
        <w:numPr>
          <w:ilvl w:val="4"/>
          <w:numId w:val="1"/>
        </w:numPr>
        <w:rPr/>
      </w:pPr>
      <w:r>
        <w:rPr/>
        <w:t>Clean cementitious crack filler from face of stone before it sets by scrubbing with water.</w:t>
      </w:r>
    </w:p>
    <w:p>
      <w:pPr>
        <w:pStyle w:val="PR1"/>
        <w:numPr>
          <w:ilvl w:val="4"/>
          <w:numId w:val="1"/>
        </w:numPr>
        <w:rPr/>
      </w:pPr>
      <w:r>
        <w:rPr/>
        <w:t>After cementitious crack filler has set, remove injection ports, plugging material, and excess filler. Patch injection holes and surface of cracks as specified in "Stone Patching" Article.</w:t>
      </w:r>
    </w:p>
    <w:p>
      <w:pPr>
        <w:pStyle w:val="ART"/>
        <w:numPr>
          <w:ilvl w:val="3"/>
          <w:numId w:val="1"/>
        </w:numPr>
        <w:ind w:hanging="0" w:left="0"/>
        <w:rPr/>
      </w:pPr>
      <w:r>
        <w:rPr/>
        <w:t>STONE PATCHING &lt;</w:t>
      </w:r>
      <w:r>
        <w:rPr>
          <w:b/>
        </w:rPr>
        <w:t>Insert drawing designation</w:t>
      </w:r>
      <w:r>
        <w:rPr/>
        <w:t>&gt;</w:t>
      </w:r>
    </w:p>
    <w:p>
      <w:pPr>
        <w:pStyle w:val="CMT"/>
        <w:rPr/>
      </w:pPr>
      <w:r>
        <w:rPr/>
        <w:t>Copy this article and re-edit for significantly different types and sizes of stone patching.</w:t>
      </w:r>
    </w:p>
    <w:p>
      <w:pPr>
        <w:pStyle w:val="CMT"/>
        <w:rPr/>
      </w:pPr>
      <w:r>
        <w:rPr/>
        <w:t>Insert drawing designation. Use these designations on Drawings to identify locations. See "Delineating the Work" Article in the Evaluations for discussion of these designations.</w:t>
      </w:r>
    </w:p>
    <w:p>
      <w:pPr>
        <w:pStyle w:val="CMT"/>
        <w:rPr/>
      </w:pPr>
      <w:r>
        <w:rPr/>
        <w:t>Patching slightly to moderately damaged stone units is usually much less expensive than replacing them.</w:t>
      </w:r>
    </w:p>
    <w:p>
      <w:pPr>
        <w:pStyle w:val="PR1"/>
        <w:numPr>
          <w:ilvl w:val="4"/>
          <w:numId w:val="1"/>
        </w:numPr>
        <w:rPr/>
      </w:pPr>
      <w:r>
        <w:rPr/>
        <w:t>Patch the following stone units unless another type of repair or replacement is indicated:</w:t>
      </w:r>
    </w:p>
    <w:p>
      <w:pPr>
        <w:pStyle w:val="CMT"/>
        <w:rPr/>
      </w:pPr>
      <w:r>
        <w:rPr/>
        <w:t>Usually retain first subparagraph below and indicate units that require patching on Drawings.</w:t>
      </w:r>
    </w:p>
    <w:p>
      <w:pPr>
        <w:pStyle w:val="PR2"/>
        <w:numPr>
          <w:ilvl w:val="5"/>
          <w:numId w:val="1"/>
        </w:numPr>
        <w:spacing w:before="240" w:after="0"/>
        <w:rPr/>
      </w:pPr>
      <w:r>
        <w:rPr/>
        <w:t>Units indicated to be patched.</w:t>
      </w:r>
    </w:p>
    <w:p>
      <w:pPr>
        <w:pStyle w:val="CMT"/>
        <w:rPr/>
      </w:pPr>
      <w:r>
        <w:rPr/>
        <w:t>Retain three subparagraphs below, with or without subparagraph above; revise to suit Project.</w:t>
      </w:r>
    </w:p>
    <w:p>
      <w:pPr>
        <w:pStyle w:val="PR2"/>
        <w:numPr>
          <w:ilvl w:val="5"/>
          <w:numId w:val="1"/>
        </w:numPr>
        <w:rPr/>
      </w:pPr>
      <w:r>
        <w:rPr/>
        <w:t>Units with holes.</w:t>
      </w:r>
    </w:p>
    <w:p>
      <w:pPr>
        <w:pStyle w:val="CMT"/>
        <w:rPr/>
      </w:pPr>
      <w:r>
        <w:rPr/>
        <w:t>Consider retaining option in one or both subparagraphs below to define an acceptable defect size; revise to suit Project.</w:t>
      </w:r>
    </w:p>
    <w:p>
      <w:pPr>
        <w:pStyle w:val="PR2"/>
        <w:numPr>
          <w:ilvl w:val="5"/>
          <w:numId w:val="1"/>
        </w:numPr>
        <w:rPr/>
      </w:pPr>
      <w:r>
        <w:rPr/>
        <w:t>Units with chipped edges or corners.[</w:t>
      </w:r>
      <w:r>
        <w:rPr>
          <w:b/>
        </w:rPr>
        <w:t xml:space="preserve"> Patch chipped edges or corners measuring more than </w:t>
      </w:r>
      <w:r>
        <w:rPr>
          <w:rStyle w:val="IP"/>
          <w:b/>
        </w:rPr>
        <w:t>3/4 inch</w:t>
      </w:r>
      <w:r>
        <w:rPr>
          <w:rStyle w:val="SI"/>
          <w:b/>
        </w:rPr>
        <w:t xml:space="preserve"> (19 mm)</w:t>
      </w:r>
      <w:r>
        <w:rPr>
          <w:b/>
        </w:rPr>
        <w:t xml:space="preserve"> in least dimension.</w:t>
      </w:r>
      <w:r>
        <w:rPr/>
        <w:t>]</w:t>
      </w:r>
    </w:p>
    <w:p>
      <w:pPr>
        <w:pStyle w:val="PR2"/>
        <w:numPr>
          <w:ilvl w:val="5"/>
          <w:numId w:val="1"/>
        </w:numPr>
        <w:rPr/>
      </w:pPr>
      <w:r>
        <w:rPr/>
        <w:t>Units with small areas of deep deterioration.[</w:t>
      </w:r>
      <w:r>
        <w:rPr>
          <w:b/>
        </w:rPr>
        <w:t xml:space="preserve"> Patch deep deteriorations measuring more than </w:t>
      </w:r>
      <w:r>
        <w:rPr>
          <w:rStyle w:val="IP"/>
          <w:b/>
        </w:rPr>
        <w:t>3/4 inch</w:t>
      </w:r>
      <w:r>
        <w:rPr>
          <w:rStyle w:val="SI"/>
          <w:b/>
        </w:rPr>
        <w:t xml:space="preserve"> (19 mm)</w:t>
      </w:r>
      <w:r>
        <w:rPr>
          <w:b/>
        </w:rPr>
        <w:t xml:space="preserve"> in least dimension and more than </w:t>
      </w:r>
      <w:r>
        <w:rPr>
          <w:rStyle w:val="IP"/>
          <w:b/>
        </w:rPr>
        <w:t>1/4 inch</w:t>
      </w:r>
      <w:r>
        <w:rPr>
          <w:rStyle w:val="SI"/>
          <w:b/>
        </w:rPr>
        <w:t xml:space="preserve"> (6 mm)</w:t>
      </w:r>
      <w:r>
        <w:rPr>
          <w:b/>
        </w:rPr>
        <w:t xml:space="preserve"> deep.</w:t>
      </w:r>
      <w:r>
        <w:rPr/>
        <w:t>]</w:t>
      </w:r>
    </w:p>
    <w:p>
      <w:pPr>
        <w:pStyle w:val="CMT"/>
        <w:rPr/>
      </w:pPr>
      <w:r>
        <w:rPr/>
        <w:t>Retain first paragraph below if there are existing patches in unsatisfactory condition. Retain one of two options; retain first if not all existing patches require replacement and their locations are indicated on Drawings; revise to suit Project.</w:t>
      </w:r>
    </w:p>
    <w:p>
      <w:pPr>
        <w:pStyle w:val="PR1"/>
        <w:numPr>
          <w:ilvl w:val="4"/>
          <w:numId w:val="1"/>
        </w:numPr>
        <w:rPr/>
      </w:pPr>
      <w:r>
        <w:rPr/>
        <w:t>Remove and replace existing patches [</w:t>
      </w:r>
      <w:r>
        <w:rPr>
          <w:b/>
        </w:rPr>
        <w:t>where indicated</w:t>
      </w:r>
      <w:r>
        <w:rPr/>
        <w:t>] [</w:t>
      </w:r>
      <w:r>
        <w:rPr>
          <w:b/>
        </w:rPr>
        <w:t>unless otherwise indicated or approved by Architect</w:t>
      </w:r>
      <w:r>
        <w:rPr/>
        <w:t>].</w:t>
      </w:r>
    </w:p>
    <w:p>
      <w:pPr>
        <w:pStyle w:val="PR1"/>
        <w:numPr>
          <w:ilvl w:val="4"/>
          <w:numId w:val="1"/>
        </w:numPr>
        <w:rPr/>
      </w:pPr>
      <w:r>
        <w:rPr/>
        <w:t>Remove deteriorated material and remove adjacent material that has begun to deteriorate. Carefully remove additional material so patch does not have feathered edges but has square or slightly undercut edges on area to be patched and is at least [</w:t>
      </w:r>
      <w:r>
        <w:rPr>
          <w:rStyle w:val="IP"/>
          <w:b/>
        </w:rPr>
        <w:t>1/4 inch</w:t>
      </w:r>
      <w:r>
        <w:rPr>
          <w:rStyle w:val="SI"/>
          <w:b/>
        </w:rPr>
        <w:t xml:space="preserve"> (6 mm)</w:t>
      </w:r>
      <w:r>
        <w:rPr/>
        <w:t>] &lt;</w:t>
      </w:r>
      <w:r>
        <w:rPr>
          <w:b/>
        </w:rPr>
        <w:t>Insert dimension</w:t>
      </w:r>
      <w:r>
        <w:rPr/>
        <w:t>&gt; thick, but not less than recommended in writing by patching compound manufacturer.</w:t>
      </w:r>
    </w:p>
    <w:p>
      <w:pPr>
        <w:pStyle w:val="PR1"/>
        <w:numPr>
          <w:ilvl w:val="4"/>
          <w:numId w:val="1"/>
        </w:numPr>
        <w:rPr/>
      </w:pPr>
      <w:r>
        <w:rPr/>
        <w:t>Mask adjacent mortar joint or rake out for repointing if patch extends to edge of stone unit.</w:t>
      </w:r>
    </w:p>
    <w:p>
      <w:pPr>
        <w:pStyle w:val="CMT"/>
        <w:rPr/>
      </w:pPr>
      <w:r>
        <w:rPr/>
        <w:t>Retain first paragraph below for stone that exhibits a color variation.</w:t>
      </w:r>
    </w:p>
    <w:p>
      <w:pPr>
        <w:pStyle w:val="PR1"/>
        <w:numPr>
          <w:ilvl w:val="4"/>
          <w:numId w:val="1"/>
        </w:numPr>
        <w:rPr/>
      </w:pPr>
      <w:r>
        <w:rPr/>
        <w:t>Mix patching compound in individual batches to match each stone unit being patched. Combine one or more colors of patching compound, as needed, to produce exact match.</w:t>
      </w:r>
    </w:p>
    <w:p>
      <w:pPr>
        <w:pStyle w:val="PR1"/>
        <w:numPr>
          <w:ilvl w:val="4"/>
          <w:numId w:val="1"/>
        </w:numPr>
        <w:rPr/>
      </w:pPr>
      <w:r>
        <w:rPr/>
        <w:t>Brush-coat stone surfaces with slurry coat of patching compound according to manufacturer's written instructions.</w:t>
      </w:r>
    </w:p>
    <w:p>
      <w:pPr>
        <w:pStyle w:val="PR1"/>
        <w:numPr>
          <w:ilvl w:val="4"/>
          <w:numId w:val="1"/>
        </w:numPr>
        <w:rPr/>
      </w:pPr>
      <w:r>
        <w:rPr/>
        <w:t xml:space="preserve">Place patching compound in layers as recommended in writing by patching compound manufacturer, but not less than </w:t>
      </w:r>
      <w:r>
        <w:rPr>
          <w:rStyle w:val="IP"/>
        </w:rPr>
        <w:t>1/4 inch</w:t>
      </w:r>
      <w:r>
        <w:rPr>
          <w:rStyle w:val="SI"/>
        </w:rPr>
        <w:t xml:space="preserve"> (6 mm)</w:t>
      </w:r>
      <w:r>
        <w:rPr/>
        <w:t xml:space="preserve"> or more than </w:t>
      </w:r>
      <w:r>
        <w:rPr>
          <w:rStyle w:val="IP"/>
        </w:rPr>
        <w:t>2 inches</w:t>
      </w:r>
      <w:r>
        <w:rPr>
          <w:rStyle w:val="SI"/>
        </w:rPr>
        <w:t xml:space="preserve"> (50 mm)</w:t>
      </w:r>
      <w:r>
        <w:rPr/>
        <w:t xml:space="preserve"> thick. Roughen surface of each layer to provide a key for next layer.</w:t>
      </w:r>
    </w:p>
    <w:p>
      <w:pPr>
        <w:pStyle w:val="CMT"/>
        <w:rPr/>
      </w:pPr>
      <w:r>
        <w:rPr/>
        <w:t>Retain "Simple Details" Subparagraph below if stone has an essentially smooth surface.</w:t>
      </w:r>
    </w:p>
    <w:p>
      <w:pPr>
        <w:pStyle w:val="PR2"/>
        <w:numPr>
          <w:ilvl w:val="5"/>
          <w:numId w:val="1"/>
        </w:numPr>
        <w:spacing w:before="240" w:after="0"/>
        <w:rPr/>
      </w:pPr>
      <w:r>
        <w:rPr/>
        <w:t>Simple Details: Trowel, scrape, or carve surface of patch to match texture and surrounding surface plane or contour of the stone. Shape and finish surface before or after curing, as determined by testing, to best match existing stone.</w:t>
      </w:r>
    </w:p>
    <w:p>
      <w:pPr>
        <w:pStyle w:val="CMT"/>
        <w:rPr/>
      </w:pPr>
      <w:r>
        <w:rPr/>
        <w:t>Retain "Carved Details" Subparagraph below if carving is required.</w:t>
      </w:r>
    </w:p>
    <w:p>
      <w:pPr>
        <w:pStyle w:val="PR2"/>
        <w:numPr>
          <w:ilvl w:val="5"/>
          <w:numId w:val="1"/>
        </w:numPr>
        <w:rPr/>
      </w:pPr>
      <w:r>
        <w:rPr/>
        <w:t xml:space="preserve">Carved Details: Build patch up </w:t>
      </w:r>
      <w:r>
        <w:rPr>
          <w:rStyle w:val="IP"/>
        </w:rPr>
        <w:t>1/4 inch</w:t>
      </w:r>
      <w:r>
        <w:rPr>
          <w:rStyle w:val="SI"/>
        </w:rPr>
        <w:t xml:space="preserve"> (6 mm)</w:t>
      </w:r>
      <w:r>
        <w:rPr/>
        <w:t xml:space="preserve"> above surrounding stone, and carve surface to match adjoining stone after patching compound has hardened.</w:t>
      </w:r>
    </w:p>
    <w:p>
      <w:pPr>
        <w:pStyle w:val="PR1"/>
        <w:numPr>
          <w:ilvl w:val="4"/>
          <w:numId w:val="1"/>
        </w:numPr>
        <w:rPr/>
      </w:pPr>
      <w:r>
        <w:rPr/>
        <w:t>Keep each layer damp for 72 hours or until patching compound has set.</w:t>
      </w:r>
    </w:p>
    <w:p>
      <w:pPr>
        <w:pStyle w:val="PR1"/>
        <w:numPr>
          <w:ilvl w:val="4"/>
          <w:numId w:val="1"/>
        </w:numPr>
        <w:rPr/>
      </w:pPr>
      <w:r>
        <w:rPr/>
        <w:t>Remove and replace patches with hairline cracks or that show separation from stone at edges, and those that do not match adjoining stone in color or texture.</w:t>
      </w:r>
    </w:p>
    <w:p>
      <w:pPr>
        <w:pStyle w:val="ART"/>
        <w:numPr>
          <w:ilvl w:val="3"/>
          <w:numId w:val="1"/>
        </w:numPr>
        <w:ind w:hanging="0" w:left="0"/>
        <w:rPr/>
      </w:pPr>
      <w:r>
        <w:rPr/>
        <w:t>FINAL CLEANING</w:t>
      </w:r>
    </w:p>
    <w:p>
      <w:pPr>
        <w:pStyle w:val="CMT"/>
        <w:rPr/>
      </w:pPr>
      <w:r>
        <w:rPr/>
        <w:t>Retain this article only if overall cleaning of existing stonework occurs before repair work is completed.</w:t>
      </w:r>
    </w:p>
    <w:p>
      <w:pPr>
        <w:pStyle w:val="CMT"/>
        <w:rPr/>
      </w:pPr>
      <w:r>
        <w:rPr/>
        <w:t>Revise first paragraph below if chemical cleaning of repaired stonework is required; delete if overall cleaning of repaired stonework is included in another Section.</w:t>
      </w:r>
    </w:p>
    <w:p>
      <w:pPr>
        <w:pStyle w:val="PR1"/>
        <w:numPr>
          <w:ilvl w:val="4"/>
          <w:numId w:val="1"/>
        </w:numPr>
        <w:rPr/>
      </w:pPr>
      <w:r>
        <w:rPr/>
        <w:t>After mortar has fully hardened, thoroughly clean exposed stone surfaces of excess mortar and foreign matter; use wood scrapers, stiff-nylon or -fiber brushes, and clean water, applied by low-pressure spray.</w:t>
      </w:r>
    </w:p>
    <w:p>
      <w:pPr>
        <w:pStyle w:val="PR2"/>
        <w:numPr>
          <w:ilvl w:val="5"/>
          <w:numId w:val="1"/>
        </w:numPr>
        <w:spacing w:before="240" w:after="0"/>
        <w:rPr/>
      </w:pPr>
      <w:r>
        <w:rPr/>
        <w:t>Do not use metal scrapers or brushes.</w:t>
      </w:r>
    </w:p>
    <w:p>
      <w:pPr>
        <w:pStyle w:val="PR2"/>
        <w:numPr>
          <w:ilvl w:val="5"/>
          <w:numId w:val="1"/>
        </w:numPr>
        <w:rPr/>
      </w:pPr>
      <w:r>
        <w:rPr/>
        <w:t>Do not use acidic or alkaline cleaners.</w:t>
      </w:r>
    </w:p>
    <w:p>
      <w:pPr>
        <w:pStyle w:val="CMT"/>
        <w:rPr/>
      </w:pPr>
      <w:r>
        <w:rPr/>
        <w:t>Paragraphs below are examples only; revise to suit Project.</w:t>
      </w:r>
    </w:p>
    <w:p>
      <w:pPr>
        <w:pStyle w:val="PR1"/>
        <w:numPr>
          <w:ilvl w:val="4"/>
          <w:numId w:val="1"/>
        </w:numPr>
        <w:rPr/>
      </w:pPr>
      <w:r>
        <w:rPr/>
        <w:t>Clean adjacent nonstone surfaces. Use detergent and soft brushes or cloths.</w:t>
      </w:r>
    </w:p>
    <w:p>
      <w:pPr>
        <w:pStyle w:val="PR1"/>
        <w:numPr>
          <w:ilvl w:val="4"/>
          <w:numId w:val="1"/>
        </w:numPr>
        <w:rPr/>
      </w:pPr>
      <w:r>
        <w:rPr/>
        <w:t>Clean mortar and debris from roof; remove debris from gutters and downspouts. Rinse off roof and flush gutters and downspouts.</w:t>
      </w:r>
    </w:p>
    <w:p>
      <w:pPr>
        <w:pStyle w:val="PR1"/>
        <w:numPr>
          <w:ilvl w:val="4"/>
          <w:numId w:val="1"/>
        </w:numPr>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below if Owner retains full-time inspectors, or retain "Architect's Project Representatives" Paragraph below if Architect's representatives will be on-site daily to make observations, or both.</w:t>
      </w:r>
    </w:p>
    <w:p>
      <w:pPr>
        <w:pStyle w:val="PR1"/>
        <w:numPr>
          <w:ilvl w:val="4"/>
          <w:numId w:val="1"/>
        </w:numPr>
        <w:rPr/>
      </w:pPr>
      <w:r>
        <w:rPr/>
        <w:t>Testing Agency: Owner will engage a qualified testing agency to perform tests and inspections. Allow inspectors use of lift devices and scaffolding, as needed, to perform inspections.</w:t>
      </w:r>
    </w:p>
    <w:p>
      <w:pPr>
        <w:pStyle w:val="PR1"/>
        <w:numPr>
          <w:ilvl w:val="4"/>
          <w:numId w:val="1"/>
        </w:numPr>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rPr/>
      </w:pPr>
      <w:r>
        <w:rPr/>
        <w:t>Notify [</w:t>
      </w:r>
      <w:r>
        <w:rPr>
          <w:b/>
        </w:rPr>
        <w:t>inspectors</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ART"/>
        <w:numPr>
          <w:ilvl w:val="3"/>
          <w:numId w:val="1"/>
        </w:numPr>
        <w:ind w:hanging="0" w:left="0"/>
        <w:rPr/>
      </w:pPr>
      <w:r>
        <w:rPr/>
        <w:t>STONE WASTE DISPOSAL</w:t>
      </w:r>
    </w:p>
    <w:p>
      <w:pPr>
        <w:pStyle w:val="PR1"/>
        <w:numPr>
          <w:ilvl w:val="4"/>
          <w:numId w:val="1"/>
        </w:numPr>
        <w:rPr/>
      </w:pPr>
      <w:r>
        <w:rPr/>
        <w:t>Salvageable Materials: Unless otherwise indicated, excess stone materials are Contractor's property.</w:t>
      </w:r>
    </w:p>
    <w:p>
      <w:pPr>
        <w:pStyle w:val="PR1"/>
        <w:numPr>
          <w:ilvl w:val="4"/>
          <w:numId w:val="1"/>
        </w:numPr>
        <w:rPr/>
      </w:pPr>
      <w:r>
        <w:rPr/>
        <w:t>Stone Waste: Remove stone waste and legally dispose of off Owner's property.</w:t>
      </w:r>
    </w:p>
    <w:p>
      <w:pPr>
        <w:pStyle w:val="EOS"/>
        <w:rPr/>
      </w:pPr>
      <w:r>
        <w:rPr/>
        <w:t>END OF SECTION 040140.61</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STONE REPAIR</w:t>
          </w:r>
        </w:p>
      </w:tc>
      <w:tc>
        <w:tcPr>
          <w:tcW w:w="1872" w:type="dxa"/>
          <w:tcBorders/>
        </w:tcPr>
        <w:p>
          <w:pPr>
            <w:pStyle w:val="RJUST"/>
            <w:rPr/>
          </w:pPr>
          <w:r>
            <w:rPr>
              <w:rStyle w:val="NUM"/>
            </w:rPr>
            <w:t>040140.61</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4014061"/>
    <w:docVar w:name="MF95" w:val="04925"/>
    <w:docVar w:name="MFOrigin" w:val="MF04"/>
    <w:docVar w:name="SectionID" w:val="3226"/>
    <w:docVar w:name="SpecType" w:val="MasterSpec"/>
    <w:docVar w:name="Version" w:val="139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14061&amp;ver=03-01-18&amp;format=FL&amp;sid=13961&amp;utm_source=MasterSpec&amp;utm_medium=Word" TargetMode="External"/><Relationship Id="rId3" Type="http://schemas.openxmlformats.org/officeDocument/2006/relationships/hyperlink" Target="http://www.productmasterspec.com/construction_specifications?mf04=040140.61&amp;update=ms2022_3&amp;utm_source=MasterSpec&amp;utm_medium=Word" TargetMode="External"/><Relationship Id="rId4" Type="http://schemas.openxmlformats.org/officeDocument/2006/relationships/hyperlink" Target="http://www.specagent.com/LookUp/?ulid=9475&amp;mf=04&amp;src=wd" TargetMode="External"/><Relationship Id="rId5" Type="http://schemas.openxmlformats.org/officeDocument/2006/relationships/hyperlink" Target="http://www.specagent.com/LookUp/?ulid=9476&amp;mf=04&amp;src=wd" TargetMode="External"/><Relationship Id="rId6" Type="http://schemas.openxmlformats.org/officeDocument/2006/relationships/hyperlink" Target="http://www.specagent.com/LookUp/?ulid=9477&amp;mf=04&amp;src=wd" TargetMode="External"/><Relationship Id="rId7" Type="http://schemas.openxmlformats.org/officeDocument/2006/relationships/hyperlink" Target="http://www.specagent.com/LookUp/?ulid=9480&amp;mf=04&amp;src=wd" TargetMode="External"/><Relationship Id="rId8" Type="http://schemas.openxmlformats.org/officeDocument/2006/relationships/hyperlink" Target="http://www.specagent.com/LookUp/?ulid=9481&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2022-09-26T01:37:00Z</dcterms:created>
  <dc:creator>Deltek, Inc.</dc:creator>
  <dc:description/>
  <cp:keywords>BAS-12345-MS80</cp:keywords>
  <dc:language>zh-CN</dc:language>
  <cp:lastModifiedBy>Janice Nacional</cp:lastModifiedBy>
  <dcterms:modified xsi:type="dcterms:W3CDTF">2022-09-26T01:37:00Z</dcterms:modified>
  <cp:revision>2</cp:revision>
  <dc:subject>STONE REPAIR</dc:subject>
  <dc:title>SECTION 040140.61 - STONE REPAIR</dc:title>
</cp:coreProperties>
</file>