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057300</w:t>
      </w:r>
      <w:r>
        <w:rPr/>
        <w:t xml:space="preserve"> - </w:t>
      </w:r>
      <w:r>
        <w:rPr>
          <w:rStyle w:val="NAM"/>
        </w:rPr>
        <w:t>DECORATIVE METAL RAILINGS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 decorative railings.</w:t>
      </w:r>
    </w:p>
    <w:p>
      <w:pPr>
        <w:pStyle w:val="PR2"/>
        <w:numPr>
          <w:ilvl w:val="5"/>
          <w:numId w:val="1"/>
        </w:numPr>
        <w:rPr/>
      </w:pPr>
      <w:r>
        <w:rPr/>
        <w:t>Copper-alloy decorative railings.</w:t>
      </w:r>
    </w:p>
    <w:p>
      <w:pPr>
        <w:pStyle w:val="PR2"/>
        <w:numPr>
          <w:ilvl w:val="5"/>
          <w:numId w:val="1"/>
        </w:numPr>
        <w:rPr/>
      </w:pPr>
      <w:r>
        <w:rPr/>
        <w:t>Stainless steel decorative railings.</w:t>
      </w:r>
    </w:p>
    <w:p>
      <w:pPr>
        <w:pStyle w:val="PR2"/>
        <w:numPr>
          <w:ilvl w:val="5"/>
          <w:numId w:val="1"/>
        </w:numPr>
        <w:rPr/>
      </w:pPr>
      <w:r>
        <w:rPr/>
        <w:t>Steel and iron decorative railings.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055213 "Pipe and Tube Railings" for nonornamental railings fabricated from pipes and tubes.</w:t>
      </w:r>
    </w:p>
    <w:p>
      <w:pPr>
        <w:pStyle w:val="PR2"/>
        <w:numPr>
          <w:ilvl w:val="5"/>
          <w:numId w:val="1"/>
        </w:numPr>
        <w:rPr/>
      </w:pPr>
      <w:r>
        <w:rPr/>
        <w:t>Section 057313 "Glazed Decorative Metal Railings."</w:t>
      </w:r>
    </w:p>
    <w:p>
      <w:pPr>
        <w:pStyle w:val="PR2"/>
        <w:numPr>
          <w:ilvl w:val="5"/>
          <w:numId w:val="1"/>
        </w:numPr>
        <w:rPr/>
      </w:pPr>
      <w:r>
        <w:rPr/>
        <w:t>Section 061000 "Rough Carpentry" for wood blocking for anchoring railings.</w:t>
      </w:r>
    </w:p>
    <w:p>
      <w:pPr>
        <w:pStyle w:val="PR2"/>
        <w:numPr>
          <w:ilvl w:val="5"/>
          <w:numId w:val="1"/>
        </w:numPr>
        <w:rPr/>
      </w:pPr>
      <w:r>
        <w:rPr/>
        <w:t>[</w:t>
      </w:r>
      <w:r>
        <w:rPr>
          <w:b/>
        </w:rPr>
        <w:t>Section 064013 "Exterior Architectural Woodwork"</w:t>
      </w:r>
      <w:r>
        <w:rPr/>
        <w:t>] [</w:t>
      </w:r>
      <w:r>
        <w:rPr>
          <w:b/>
        </w:rPr>
        <w:t>Section 064023 "Interior Architectural Woodwork"</w:t>
      </w:r>
      <w:r>
        <w:rPr/>
        <w:t>] for wood railings.</w:t>
      </w:r>
    </w:p>
    <w:p>
      <w:pPr>
        <w:pStyle w:val="ART"/>
        <w:numPr>
          <w:ilvl w:val="3"/>
          <w:numId w:val="1"/>
        </w:numPr>
        <w:ind w:hanging="0" w:left="0"/>
        <w:rPr/>
      </w:pPr>
      <w:r>
        <w:rPr/>
        <w:t>COORDINATION AND SCHEDULING</w:t>
      </w:r>
    </w:p>
    <w:p>
      <w:pPr>
        <w:pStyle w:val="PR1"/>
        <w:numPr>
          <w:ilvl w:val="4"/>
          <w:numId w:val="1"/>
        </w:numPr>
        <w:rPr/>
      </w:pPr>
      <w:r>
        <w:rPr/>
        <w:t>Coordinate selection of shop primers with topcoats to be applied over them. Comply with paint and coating manufacturers' written instructions to ensure that shop primers and topcoats are compatible.</w:t>
      </w:r>
    </w:p>
    <w:p>
      <w:pPr>
        <w:pStyle w:val="PR1"/>
        <w:numPr>
          <w:ilvl w:val="4"/>
          <w:numId w:val="1"/>
        </w:numPr>
        <w:rPr/>
      </w:pPr>
      <w:r>
        <w:rPr/>
        <w:t>Coordinate installation of anchorages for railings. Furnish setting drawings, templates, and directions for installing anchorages, including sleeves, concrete inserts, anchor bolts, and items with integral anchors, that are to be embedded in concrete or masonry. Deliver items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Manufacturer's product lines of decorative metal railings assembled from standard components.</w:t>
      </w:r>
    </w:p>
    <w:p>
      <w:pPr>
        <w:pStyle w:val="PR2"/>
        <w:numPr>
          <w:ilvl w:val="5"/>
          <w:numId w:val="1"/>
        </w:numPr>
        <w:rPr/>
      </w:pPr>
      <w:r>
        <w:rPr/>
        <w:t>Illuminated rails.</w:t>
      </w:r>
    </w:p>
    <w:p>
      <w:pPr>
        <w:pStyle w:val="PR2"/>
        <w:numPr>
          <w:ilvl w:val="5"/>
          <w:numId w:val="1"/>
        </w:numPr>
        <w:rPr/>
      </w:pPr>
      <w:r>
        <w:rPr/>
        <w:t>Stainless steel cable and cable fittings.</w:t>
      </w:r>
    </w:p>
    <w:p>
      <w:pPr>
        <w:pStyle w:val="PR2"/>
        <w:numPr>
          <w:ilvl w:val="5"/>
          <w:numId w:val="1"/>
        </w:numPr>
        <w:rPr/>
      </w:pPr>
      <w:r>
        <w:rPr/>
        <w:t>Expanded metal infill panels.</w:t>
      </w:r>
    </w:p>
    <w:p>
      <w:pPr>
        <w:pStyle w:val="PR2"/>
        <w:numPr>
          <w:ilvl w:val="5"/>
          <w:numId w:val="1"/>
        </w:numPr>
        <w:rPr/>
      </w:pPr>
      <w:r>
        <w:rPr/>
        <w:t>Perforated metal infill panels.</w:t>
      </w:r>
    </w:p>
    <w:p>
      <w:pPr>
        <w:pStyle w:val="PR2"/>
        <w:numPr>
          <w:ilvl w:val="5"/>
          <w:numId w:val="1"/>
        </w:numPr>
        <w:rPr/>
      </w:pPr>
      <w:r>
        <w:rPr/>
        <w:t>Woven-wire mesh infill panels.</w:t>
      </w:r>
    </w:p>
    <w:p>
      <w:pPr>
        <w:pStyle w:val="PR2"/>
        <w:numPr>
          <w:ilvl w:val="5"/>
          <w:numId w:val="1"/>
        </w:numPr>
        <w:rPr/>
      </w:pPr>
      <w:r>
        <w:rPr/>
        <w:t>Fasteners.</w:t>
      </w:r>
    </w:p>
    <w:p>
      <w:pPr>
        <w:pStyle w:val="PR2"/>
        <w:numPr>
          <w:ilvl w:val="5"/>
          <w:numId w:val="1"/>
        </w:numPr>
        <w:rPr/>
      </w:pPr>
      <w:r>
        <w:rPr/>
        <w:t>Post-installed anchors.</w:t>
      </w:r>
    </w:p>
    <w:p>
      <w:pPr>
        <w:pStyle w:val="PR2"/>
        <w:numPr>
          <w:ilvl w:val="5"/>
          <w:numId w:val="1"/>
        </w:numPr>
        <w:rPr/>
      </w:pPr>
      <w:r>
        <w:rPr/>
        <w:t>Handrail brackets.</w:t>
      </w:r>
    </w:p>
    <w:p>
      <w:pPr>
        <w:pStyle w:val="PR2"/>
        <w:numPr>
          <w:ilvl w:val="5"/>
          <w:numId w:val="1"/>
        </w:numPr>
        <w:rPr/>
      </w:pPr>
      <w:r>
        <w:rPr/>
        <w:t>Wood rails.</w:t>
      </w:r>
    </w:p>
    <w:p>
      <w:pPr>
        <w:pStyle w:val="PR2"/>
        <w:numPr>
          <w:ilvl w:val="5"/>
          <w:numId w:val="1"/>
        </w:numPr>
        <w:rPr/>
      </w:pPr>
      <w:r>
        <w:rPr/>
        <w:t>Lacquer for copper alloys.</w:t>
      </w:r>
    </w:p>
    <w:p>
      <w:pPr>
        <w:pStyle w:val="PR2"/>
        <w:numPr>
          <w:ilvl w:val="5"/>
          <w:numId w:val="1"/>
        </w:numPr>
        <w:rPr/>
      </w:pPr>
      <w:r>
        <w:rPr/>
        <w:t>Shop primer.</w:t>
      </w:r>
    </w:p>
    <w:p>
      <w:pPr>
        <w:pStyle w:val="PR2"/>
        <w:numPr>
          <w:ilvl w:val="5"/>
          <w:numId w:val="1"/>
        </w:numPr>
        <w:rPr/>
      </w:pPr>
      <w:r>
        <w:rPr/>
        <w:t>Intermediate coats and topcoats.</w:t>
      </w:r>
    </w:p>
    <w:p>
      <w:pPr>
        <w:pStyle w:val="PR2"/>
        <w:numPr>
          <w:ilvl w:val="5"/>
          <w:numId w:val="1"/>
        </w:numPr>
        <w:rPr/>
      </w:pPr>
      <w:r>
        <w:rPr/>
        <w:t>Bituminous paint.</w:t>
      </w:r>
    </w:p>
    <w:p>
      <w:pPr>
        <w:pStyle w:val="PR2"/>
        <w:numPr>
          <w:ilvl w:val="5"/>
          <w:numId w:val="1"/>
        </w:numPr>
        <w:rPr/>
      </w:pPr>
      <w:r>
        <w:rPr/>
        <w:t>Nonshrink, nonmetallic grout.</w:t>
      </w:r>
    </w:p>
    <w:p>
      <w:pPr>
        <w:pStyle w:val="PR2"/>
        <w:numPr>
          <w:ilvl w:val="5"/>
          <w:numId w:val="1"/>
        </w:numPr>
        <w:rPr/>
      </w:pPr>
      <w:r>
        <w:rPr/>
        <w:t>Anchoring cement.</w:t>
      </w:r>
    </w:p>
    <w:p>
      <w:pPr>
        <w:pStyle w:val="PR2"/>
        <w:numPr>
          <w:ilvl w:val="5"/>
          <w:numId w:val="1"/>
        </w:numPr>
        <w:rPr/>
      </w:pPr>
      <w:r>
        <w:rPr/>
        <w:t>Metal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1"/>
        <w:numPr>
          <w:ilvl w:val="4"/>
          <w:numId w:val="1"/>
        </w:numPr>
        <w:rPr/>
      </w:pPr>
      <w:r>
        <w:rPr/>
        <w:t>Shop Drawings: Include plans, elevations, sections, and attachment details.</w:t>
      </w:r>
    </w:p>
    <w:p>
      <w:pPr>
        <w:pStyle w:val="PR2"/>
        <w:numPr>
          <w:ilvl w:val="5"/>
          <w:numId w:val="1"/>
        </w:numPr>
        <w:spacing w:before="240" w:after="0"/>
        <w:rPr/>
      </w:pPr>
      <w:r>
        <w:rPr/>
        <w:t>For illuminated railings, include wiring diagrams and roughing-in details.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products involving selection of color, texture, or design[</w:t>
      </w:r>
      <w:r>
        <w:rPr>
          <w:b/>
        </w:rPr>
        <w:t>, including mechanical finishes</w:t>
      </w:r>
      <w:r>
        <w:rPr/>
        <w:t>].</w:t>
      </w:r>
    </w:p>
    <w:p>
      <w:pPr>
        <w:pStyle w:val="PR1"/>
        <w:numPr>
          <w:ilvl w:val="4"/>
          <w:numId w:val="1"/>
        </w:numPr>
        <w:rPr/>
      </w:pPr>
      <w:r>
        <w:rPr/>
        <w:t>Samples for Verification: For each type of exposed finish required.</w:t>
      </w:r>
    </w:p>
    <w:p>
      <w:pPr>
        <w:pStyle w:val="CMT"/>
        <w:rPr/>
      </w:pPr>
      <w:r>
        <w:rPr/>
        <w:t>Delete or revise first five subparagraphs below.</w:t>
      </w:r>
    </w:p>
    <w:p>
      <w:pPr>
        <w:pStyle w:val="PR2"/>
        <w:numPr>
          <w:ilvl w:val="5"/>
          <w:numId w:val="1"/>
        </w:numPr>
        <w:spacing w:before="240" w:after="0"/>
        <w:rPr/>
      </w:pPr>
      <w:r>
        <w:rPr/>
        <w:t>Sections of each distinctly different linear railing member, including handrails, top rails, posts, and balusters</w:t>
      </w:r>
    </w:p>
    <w:p>
      <w:pPr>
        <w:pStyle w:val="PR2"/>
        <w:numPr>
          <w:ilvl w:val="5"/>
          <w:numId w:val="1"/>
        </w:numPr>
        <w:rPr/>
      </w:pPr>
      <w:r>
        <w:rPr/>
        <w:t>Illuminated railing.</w:t>
      </w:r>
    </w:p>
    <w:p>
      <w:pPr>
        <w:pStyle w:val="PR2"/>
        <w:numPr>
          <w:ilvl w:val="5"/>
          <w:numId w:val="1"/>
        </w:numPr>
        <w:rPr/>
      </w:pPr>
      <w:r>
        <w:rPr/>
        <w:t>Fittings, end caps, and brackets.</w:t>
      </w:r>
    </w:p>
    <w:p>
      <w:pPr>
        <w:pStyle w:val="PR2"/>
        <w:numPr>
          <w:ilvl w:val="5"/>
          <w:numId w:val="1"/>
        </w:numPr>
        <w:rPr/>
      </w:pPr>
      <w:r>
        <w:rPr/>
        <w:t>Welded connections.</w:t>
      </w:r>
    </w:p>
    <w:p>
      <w:pPr>
        <w:pStyle w:val="PR2"/>
        <w:numPr>
          <w:ilvl w:val="5"/>
          <w:numId w:val="1"/>
        </w:numPr>
        <w:rPr/>
      </w:pPr>
      <w:r>
        <w:rPr/>
        <w:t>Brazed connections.</w:t>
      </w:r>
    </w:p>
    <w:p>
      <w:pPr>
        <w:pStyle w:val="PR2"/>
        <w:numPr>
          <w:ilvl w:val="5"/>
          <w:numId w:val="1"/>
        </w:numPr>
        <w:rPr/>
      </w:pPr>
      <w:r>
        <w:rPr/>
        <w:t>Cable and cable hardware and connections.</w:t>
      </w:r>
    </w:p>
    <w:p>
      <w:pPr>
        <w:pStyle w:val="PR2"/>
        <w:numPr>
          <w:ilvl w:val="5"/>
          <w:numId w:val="1"/>
        </w:numPr>
        <w:rPr/>
      </w:pPr>
      <w:r>
        <w:rPr/>
        <w:t>Assembled Sample of railing system, made from full-size components, including top rail, post, [</w:t>
      </w:r>
      <w:r>
        <w:rPr>
          <w:b/>
        </w:rPr>
        <w:t>illuminated</w:t>
      </w:r>
      <w:r>
        <w:rPr/>
        <w:t>] handrail, and guard infill. Sample need not be full height.</w:t>
      </w:r>
    </w:p>
    <w:p>
      <w:pPr>
        <w:pStyle w:val="PR3"/>
        <w:numPr>
          <w:ilvl w:val="6"/>
          <w:numId w:val="1"/>
        </w:numPr>
        <w:spacing w:before="240" w:after="0"/>
        <w:rPr/>
      </w:pPr>
      <w:r>
        <w:rPr/>
        <w:t>Show method of [</w:t>
      </w:r>
      <w:r>
        <w:rPr>
          <w:b/>
        </w:rPr>
        <w:t>connecting</w:t>
      </w:r>
      <w:r>
        <w:rPr/>
        <w:t>] [</w:t>
      </w:r>
      <w:r>
        <w:rPr>
          <w:b/>
        </w:rPr>
        <w:t>and</w:t>
      </w:r>
      <w:r>
        <w:rPr/>
        <w:t>] [</w:t>
      </w:r>
      <w:r>
        <w:rPr>
          <w:b/>
        </w:rPr>
        <w:t>finishing</w:t>
      </w:r>
      <w:r>
        <w:rPr/>
        <w:t>] members at intersections.</w:t>
      </w:r>
    </w:p>
    <w:p>
      <w:pPr>
        <w:pStyle w:val="CMT"/>
        <w:rPr/>
      </w:pPr>
      <w:r>
        <w:rPr/>
        <w:t>Retain "Delegated Design Submittal" Paragraph below if design services have been delegated to Contractor.</w:t>
      </w:r>
    </w:p>
    <w:p>
      <w:pPr>
        <w:pStyle w:val="PR1"/>
        <w:numPr>
          <w:ilvl w:val="4"/>
          <w:numId w:val="1"/>
        </w:numPr>
        <w:rPr/>
      </w:pPr>
      <w:r>
        <w:rPr/>
        <w:t>Delegated Design Submittal: For railings,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delegated design professional engineer</w:t>
      </w:r>
      <w:r>
        <w:rPr/>
        <w:t>] [</w:t>
      </w:r>
      <w:r>
        <w:rPr>
          <w:b/>
        </w:rPr>
        <w:t>testing agency</w:t>
      </w:r>
      <w:r>
        <w:rPr/>
        <w:t>].</w:t>
      </w:r>
    </w:p>
    <w:p>
      <w:pPr>
        <w:pStyle w:val="CMT"/>
        <w:rPr/>
      </w:pPr>
      <w:r>
        <w:rPr/>
        <w:t>Usually delete "Mill Certificates" Paragraph below unless increased corrosion resistance of Type 316 stainless steel is required.</w:t>
      </w:r>
    </w:p>
    <w:p>
      <w:pPr>
        <w:pStyle w:val="PR1"/>
        <w:numPr>
          <w:ilvl w:val="4"/>
          <w:numId w:val="1"/>
        </w:numPr>
        <w:rPr/>
      </w:pPr>
      <w:r>
        <w:rPr/>
        <w:t>Mill Certificates: Signed by manufacturers of stainless steel products, certifying that products furnished comply with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"Product Test Reports" Paragraph below may be used for verification of performance requirements in addition to providing engineering calculations. Retain only for manufacturers' standard products that are known to have been previously tested. For products that have not been previously tested, retain "Preconstruction test reports" Paragraph below and "Preconstruction Testing" Article.</w:t>
      </w:r>
    </w:p>
    <w:p>
      <w:pPr>
        <w:pStyle w:val="PR1"/>
        <w:numPr>
          <w:ilvl w:val="4"/>
          <w:numId w:val="1"/>
        </w:numPr>
        <w:rPr/>
      </w:pPr>
      <w:r>
        <w:rPr/>
        <w:t>Product Test Reports: For tests on railings performed by a qualified testing agency, in accordance with ASTM E894 and ASTM E935.</w:t>
      </w:r>
    </w:p>
    <w:p>
      <w:pPr>
        <w:pStyle w:val="PR1"/>
        <w:numPr>
          <w:ilvl w:val="4"/>
          <w:numId w:val="1"/>
        </w:numPr>
        <w:rPr/>
      </w:pPr>
      <w:r>
        <w:rPr/>
        <w:t>Research Reports: For post-installed anchors, from ICC-ES or other qualified testing agency acceptable to authorities having jurisdiction.</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CMT"/>
        <w:rPr/>
      </w:pPr>
      <w:r>
        <w:rPr/>
        <w:t>Retain applicable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D1.6/D1.6M, "Structural Welding Code - Stainless Steel."</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Retain one of first two subparagraphs below. Mockups may be designed as separate decorative elements and left in place.</w:t>
      </w:r>
    </w:p>
    <w:p>
      <w:pPr>
        <w:pStyle w:val="PR2"/>
        <w:numPr>
          <w:ilvl w:val="5"/>
          <w:numId w:val="1"/>
        </w:numPr>
        <w:spacing w:before="240" w:after="0"/>
        <w:rPr/>
      </w:pPr>
      <w:r>
        <w:rPr/>
        <w:t>Build mockups as shown on Drawings.</w:t>
      </w:r>
    </w:p>
    <w:p>
      <w:pPr>
        <w:pStyle w:val="PR2"/>
        <w:numPr>
          <w:ilvl w:val="5"/>
          <w:numId w:val="1"/>
        </w:numPr>
        <w:rPr/>
      </w:pPr>
      <w:r>
        <w:rPr/>
        <w:t xml:space="preserve">Build mockups for each form and finish of railing, consisting of two posts, top rail, infill area, and anchorage system components that are full height and are not less than </w:t>
      </w:r>
      <w:r>
        <w:rPr>
          <w:rStyle w:val="IP"/>
        </w:rPr>
        <w:t>24 inches</w:t>
      </w:r>
      <w:r>
        <w:rPr>
          <w:rStyle w:val="SI"/>
        </w:rPr>
        <w:t xml:space="preserve"> (600 mm)</w:t>
      </w:r>
      <w:r>
        <w:rPr/>
        <w:t xml:space="preserve"> in length.</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 Payment for these services will be made [</w:t>
      </w:r>
      <w:r>
        <w:rPr>
          <w:b/>
        </w:rPr>
        <w:t>by Owner</w:t>
      </w:r>
      <w:r>
        <w:rPr/>
        <w:t>] [</w:t>
      </w:r>
      <w:r>
        <w:rPr>
          <w:b/>
        </w:rPr>
        <w:t>from the testing and inspecting allowance, as authorized by Change Orders</w:t>
      </w:r>
      <w:r>
        <w:rPr/>
        <w:t>] [</w:t>
      </w:r>
      <w:r>
        <w:rPr>
          <w:b/>
        </w:rPr>
        <w:t>by Contractor</w:t>
      </w:r>
      <w:r>
        <w:rPr/>
        <w:t>]. Retesting of products that fail to meet specified requirements is to be done at Contractor's expense.</w:t>
      </w:r>
    </w:p>
    <w:p>
      <w:pPr>
        <w:pStyle w:val="CMT"/>
        <w:rPr/>
      </w:pPr>
      <w:r>
        <w:rPr/>
        <w:t>Indicate size and other details of laboratory mockups on Drawings or by inserts.</w:t>
      </w:r>
    </w:p>
    <w:p>
      <w:pPr>
        <w:pStyle w:val="PR2"/>
        <w:numPr>
          <w:ilvl w:val="5"/>
          <w:numId w:val="1"/>
        </w:numPr>
        <w:spacing w:before="240" w:after="0"/>
        <w:rPr/>
      </w:pPr>
      <w:r>
        <w:rPr/>
        <w:t>Build laboratory mockups at testing agency facility; use personnel, materials, and methods of construction that will be used at Project site.</w:t>
      </w:r>
    </w:p>
    <w:p>
      <w:pPr>
        <w:pStyle w:val="PR2"/>
        <w:numPr>
          <w:ilvl w:val="5"/>
          <w:numId w:val="1"/>
        </w:numPr>
        <w:rPr/>
      </w:pPr>
      <w:r>
        <w:rPr/>
        <w:t>Test railings in accordance with ASTM E894 and ASTM E935.</w:t>
      </w:r>
    </w:p>
    <w:p>
      <w:pPr>
        <w:pStyle w:val="PR2"/>
        <w:numPr>
          <w:ilvl w:val="5"/>
          <w:numId w:val="1"/>
        </w:numPr>
        <w:rPr/>
      </w:pPr>
      <w:r>
        <w:rPr/>
        <w:t>Notify Architect [</w:t>
      </w:r>
      <w:r>
        <w:rPr>
          <w:b/>
        </w:rPr>
        <w:t>seven</w:t>
      </w:r>
      <w:r>
        <w:rPr/>
        <w:t>] &lt;</w:t>
      </w:r>
      <w:r>
        <w:rPr>
          <w:b/>
        </w:rPr>
        <w:t>Insert number</w:t>
      </w:r>
      <w:r>
        <w:rPr/>
        <w:t>&gt; days in advance of the dates and times when laboratory mockups will be tested.</w:t>
      </w:r>
    </w:p>
    <w:p>
      <w:pPr>
        <w:pStyle w:val="ART"/>
        <w:numPr>
          <w:ilvl w:val="3"/>
          <w:numId w:val="1"/>
        </w:numPr>
        <w:ind w:hanging="0" w:left="0"/>
        <w:rPr/>
      </w:pPr>
      <w:r>
        <w:rPr/>
        <w:t>DELIVERY, STORAGE, AND HANDLING</w:t>
      </w:r>
    </w:p>
    <w:p>
      <w:pPr>
        <w:pStyle w:val="PR1"/>
        <w:numPr>
          <w:ilvl w:val="4"/>
          <w:numId w:val="1"/>
        </w:numPr>
        <w:rPr/>
      </w:pPr>
      <w:r>
        <w:rPr/>
        <w:t>Protect mechanical finishes on exposed surfaces of railings from damage by applying a strippable, temporary protective covering before shipping.</w:t>
      </w:r>
    </w:p>
    <w:p>
      <w:pPr>
        <w:pStyle w:val="ART"/>
        <w:numPr>
          <w:ilvl w:val="3"/>
          <w:numId w:val="1"/>
        </w:numPr>
        <w:ind w:hanging="0" w:left="0"/>
        <w:rPr/>
      </w:pPr>
      <w:r>
        <w:rPr/>
        <w:t>FIELD CONDITIONS</w:t>
      </w:r>
    </w:p>
    <w:p>
      <w:pPr>
        <w:pStyle w:val="CMT"/>
        <w:rPr/>
      </w:pPr>
      <w:r>
        <w:rPr/>
        <w:t>If possible, design railings so they do not have to fit other construction, and delete this article.</w:t>
      </w:r>
    </w:p>
    <w:p>
      <w:pPr>
        <w:pStyle w:val="PR1"/>
        <w:numPr>
          <w:ilvl w:val="4"/>
          <w:numId w:val="1"/>
        </w:numPr>
        <w:rPr/>
      </w:pPr>
      <w:r>
        <w:rPr/>
        <w:t>Field Measurements: Verify actual locations of walls and other construction contiguous with railings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railings, including attachment to building construction.</w:t>
      </w:r>
    </w:p>
    <w:p>
      <w:pPr>
        <w:pStyle w:val="PR1"/>
        <w:numPr>
          <w:ilvl w:val="4"/>
          <w:numId w:val="1"/>
        </w:numPr>
        <w:rPr/>
      </w:pPr>
      <w:r>
        <w:rPr/>
        <w:t>Structural Performance: Railings, including attachment to building construction, are to withstand the effects of gravity loads and the following loads and stresses within limits and under conditions indicated:</w:t>
      </w:r>
    </w:p>
    <w:p>
      <w:pPr>
        <w:pStyle w:val="CMT"/>
        <w:rPr/>
      </w:pPr>
      <w:r>
        <w:rPr/>
        <w:t>Subparagraphs below are based on the International Building Code; revise to suit Project and to comply with requirements of authorities having jurisdiction.</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Delete "Thermal Movements" Paragraph below if only interior railings are required.</w:t>
      </w:r>
    </w:p>
    <w:p>
      <w:pPr>
        <w:pStyle w:val="PR1"/>
        <w:numPr>
          <w:ilvl w:val="4"/>
          <w:numId w:val="1"/>
        </w:numPr>
        <w:rPr/>
      </w:pPr>
      <w:r>
        <w:rPr/>
        <w:t>Thermal Movements: Allow for thermal movements from ambient and surface temperature changes acting on exterior railings by preventing buckling, opening of joints, overstressing of components, failure of connections, and other detrimental effects.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ART"/>
        <w:numPr>
          <w:ilvl w:val="3"/>
          <w:numId w:val="1"/>
        </w:numPr>
        <w:ind w:hanging="0" w:left="0"/>
        <w:rPr/>
      </w:pPr>
      <w:r>
        <w:rPr/>
        <w:t>METALS, GENERAL</w:t>
      </w:r>
    </w:p>
    <w:p>
      <w:pPr>
        <w:pStyle w:val="PR1"/>
        <w:numPr>
          <w:ilvl w:val="4"/>
          <w:numId w:val="1"/>
        </w:numPr>
        <w:rPr/>
      </w:pPr>
      <w:r>
        <w:rPr/>
        <w:t>Metal Surfaces, General: Provide materials with smooth surfaces, without seam marks, roller marks, rolled trade names, stains, discolorations, or blemishes.</w:t>
      </w:r>
    </w:p>
    <w:p>
      <w:pPr>
        <w:pStyle w:val="PR1"/>
        <w:numPr>
          <w:ilvl w:val="4"/>
          <w:numId w:val="1"/>
        </w:numPr>
        <w:rPr/>
      </w:pPr>
      <w:r>
        <w:rPr/>
        <w:t>Brackets, Flanges, and Anchors: Same metal and finish as supported rails unless otherwise indicated.</w:t>
      </w:r>
    </w:p>
    <w:p>
      <w:pPr>
        <w:pStyle w:val="ART"/>
        <w:numPr>
          <w:ilvl w:val="3"/>
          <w:numId w:val="1"/>
        </w:numPr>
        <w:ind w:hanging="0" w:left="0"/>
        <w:rPr/>
      </w:pPr>
      <w:r>
        <w:rPr/>
        <w:t>ALUMINUM DECORATIVE RAILINGS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aluminum decorative railing components from single source from single manufacturer.</w:t>
      </w:r>
    </w:p>
    <w:p>
      <w:pPr>
        <w:pStyle w:val="PR1"/>
        <w:numPr>
          <w:ilvl w:val="4"/>
          <w:numId w:val="1"/>
        </w:numPr>
        <w:rPr/>
      </w:pPr>
      <w:r>
        <w:rPr/>
        <w:t>Aluminum, General: Provide alloy and temper recommended by aluminum producer and finisher for type of use and finish indicated, and with strength and durability properties for each aluminum form required not less than that of alloy and temper designated below.</w:t>
      </w:r>
    </w:p>
    <w:p>
      <w:pPr>
        <w:pStyle w:val="CMT"/>
        <w:rPr/>
      </w:pPr>
      <w:r>
        <w:rPr/>
        <w:t>Alloys and tempers in first six paragraphs below are typical for products listed when used in railings; revise to suit structural performance requirements of railing designs indicated and to establish minimum strength properties.</w:t>
      </w:r>
    </w:p>
    <w:p>
      <w:pPr>
        <w:pStyle w:val="CMT"/>
        <w:rPr/>
      </w:pPr>
      <w:r>
        <w:rPr/>
        <w:t>For round tube railings, usually retain first three paragraphs below if Contractor is required to design railings. For pipe railings, retain only second paragraph unless first paragraph is required for other extrusions. For square tube railings, retain only first paragraph. Primary difference between round tubing and pipe is in outside dimensions. Pipe sizes are normally indicated by use of nominal pipe size designator and weight class or schedule number; for tubing, OD and wall thickness are used. See "Pipe vs. Round Tube" Article in the Evaluations in Section 055213 "Pipe and Tube Railings."</w:t>
      </w:r>
    </w:p>
    <w:p>
      <w:pPr>
        <w:pStyle w:val="CMT"/>
        <w:rPr/>
      </w:pPr>
      <w:r>
        <w:rPr/>
        <w:t>Yield strength for Alloy 6063-T5/T52 is 15 to 16 ksi (105 to 110 MPa).</w:t>
      </w:r>
    </w:p>
    <w:p>
      <w:pPr>
        <w:pStyle w:val="PR1"/>
        <w:numPr>
          <w:ilvl w:val="4"/>
          <w:numId w:val="1"/>
        </w:numPr>
        <w:rPr/>
      </w:pPr>
      <w:r>
        <w:rPr/>
        <w:t xml:space="preserve">Extruded Bars and Shapes, Including Extruded Tube: </w:t>
      </w:r>
      <w:r>
        <w:rPr>
          <w:rStyle w:val="IP"/>
        </w:rPr>
        <w:t>ASTM B221</w:t>
      </w:r>
      <w:r>
        <w:rPr>
          <w:rStyle w:val="SI"/>
        </w:rPr>
        <w:t xml:space="preserve"> (ASTM B221M)</w:t>
      </w:r>
      <w:r>
        <w:rPr/>
        <w:t>, Alloy 6063-T5/T52.</w:t>
      </w:r>
    </w:p>
    <w:p>
      <w:pPr>
        <w:pStyle w:val="CMT"/>
        <w:rPr/>
      </w:pPr>
      <w:r>
        <w:rPr/>
        <w:t>Yield strength for Alloy 6063-T6 is 25 ksi (172 MPa).</w:t>
      </w:r>
    </w:p>
    <w:p>
      <w:pPr>
        <w:pStyle w:val="PR1"/>
        <w:numPr>
          <w:ilvl w:val="4"/>
          <w:numId w:val="1"/>
        </w:numPr>
        <w:rPr/>
      </w:pPr>
      <w:r>
        <w:rPr/>
        <w:t>Extruded Structural Pipe and Round Tube: ASTM B429/B429M, Alloy 6063-T6.</w:t>
      </w:r>
    </w:p>
    <w:p>
      <w:pPr>
        <w:pStyle w:val="PR2"/>
        <w:numPr>
          <w:ilvl w:val="5"/>
          <w:numId w:val="1"/>
        </w:numPr>
        <w:spacing w:before="240" w:after="0"/>
        <w:rPr/>
      </w:pPr>
      <w:r>
        <w:rPr/>
        <w:t>Provide Standard Weight (Schedule 40) pipe unless otherwise indicated.</w:t>
      </w:r>
    </w:p>
    <w:p>
      <w:pPr>
        <w:pStyle w:val="CMT"/>
        <w:rPr/>
      </w:pPr>
      <w:r>
        <w:rPr/>
        <w:t>Yield strength for Alloy 6063-T832 is 35 to 36 ksi (240 to 250 MPa).</w:t>
      </w:r>
    </w:p>
    <w:p>
      <w:pPr>
        <w:pStyle w:val="PR1"/>
        <w:numPr>
          <w:ilvl w:val="4"/>
          <w:numId w:val="1"/>
        </w:numPr>
        <w:rPr/>
      </w:pPr>
      <w:r>
        <w:rPr/>
        <w:t>Drawn Seamless Tube: ASTM B210/B210M, Alloy 6063-T832.</w:t>
      </w:r>
    </w:p>
    <w:p>
      <w:pPr>
        <w:pStyle w:val="CMT"/>
        <w:rPr/>
      </w:pPr>
      <w:r>
        <w:rPr/>
        <w:t>Alloy 5005 provides a smooth, high-quality finish and is a preferred choice for anodizing. Alloy 6061 is preferred if high strength is important, but it is unsuitable for bending and does not anodize as well as Alloy 5005. Yield strength for Alloy 6061-T6 is 32 to 35 ksi (220 to 240 MPa). Note that Alloy 6063 is not available in plate and sheet form.</w:t>
      </w:r>
    </w:p>
    <w:p>
      <w:pPr>
        <w:pStyle w:val="PR1"/>
        <w:numPr>
          <w:ilvl w:val="4"/>
          <w:numId w:val="1"/>
        </w:numPr>
        <w:rPr/>
      </w:pPr>
      <w:r>
        <w:rPr/>
        <w:t xml:space="preserve">Plate and Sheet: </w:t>
      </w:r>
      <w:r>
        <w:rPr>
          <w:rStyle w:val="IP"/>
        </w:rPr>
        <w:t>ASTM B209</w:t>
      </w:r>
      <w:r>
        <w:rPr>
          <w:rStyle w:val="SI"/>
        </w:rPr>
        <w:t xml:space="preserve"> (ASTM B209M)</w:t>
      </w:r>
      <w:r>
        <w:rPr/>
        <w:t>, [</w:t>
      </w:r>
      <w:r>
        <w:rPr>
          <w:b/>
        </w:rPr>
        <w:t>Alloy 5005-H32</w:t>
      </w:r>
      <w:r>
        <w:rPr/>
        <w:t>] [</w:t>
      </w:r>
      <w:r>
        <w:rPr>
          <w:b/>
        </w:rPr>
        <w:t>Alloy 6061-T6</w:t>
      </w:r>
      <w:r>
        <w:rPr/>
        <w:t>].</w:t>
      </w:r>
    </w:p>
    <w:p>
      <w:pPr>
        <w:pStyle w:val="PR1"/>
        <w:numPr>
          <w:ilvl w:val="4"/>
          <w:numId w:val="1"/>
        </w:numPr>
        <w:rPr/>
      </w:pPr>
      <w:r>
        <w:rPr/>
        <w:t xml:space="preserve">Die and Hand Forgings: </w:t>
      </w:r>
      <w:r>
        <w:rPr>
          <w:rStyle w:val="IP"/>
        </w:rPr>
        <w:t>ASTM B247</w:t>
      </w:r>
      <w:r>
        <w:rPr>
          <w:rStyle w:val="SI"/>
        </w:rPr>
        <w:t xml:space="preserve"> (ASTM B247M)</w:t>
      </w:r>
      <w:r>
        <w:rPr/>
        <w:t>, Alloy 6061-T6.</w:t>
      </w:r>
    </w:p>
    <w:p>
      <w:pPr>
        <w:pStyle w:val="CMT"/>
        <w:rPr/>
      </w:pPr>
      <w:r>
        <w:rPr/>
        <w:t>Verify that illuminated rails are available from railing manufacturers listed at beginning of this article. Many decorative railing manufacturers do not offer illuminated rails. C.W Cole and Company, Inc., Cooper Industries, and perhaps other lighting manufacturers, offer LED-illuminated, mechanically connected, aluminum railings.</w:t>
      </w:r>
    </w:p>
    <w:p>
      <w:pPr>
        <w:pStyle w:val="PR1"/>
        <w:numPr>
          <w:ilvl w:val="4"/>
          <w:numId w:val="1"/>
        </w:numPr>
        <w:rPr/>
      </w:pPr>
      <w:r>
        <w:rPr/>
        <w:t>Illuminated [</w:t>
      </w:r>
      <w:r>
        <w:rPr>
          <w:b/>
        </w:rPr>
        <w:t>Top</w:t>
      </w:r>
      <w:r>
        <w:rPr/>
        <w:t>] [</w:t>
      </w:r>
      <w:r>
        <w:rPr>
          <w:b/>
        </w:rPr>
        <w:t>Hand</w:t>
      </w:r>
      <w:r>
        <w:rPr/>
        <w:t>] Rails: Provide internal illumination using concealed, internally wired, integrated LED [</w:t>
      </w:r>
      <w:r>
        <w:rPr>
          <w:b/>
        </w:rPr>
        <w:t>dimmable</w:t>
      </w:r>
      <w:r>
        <w:rPr/>
        <w:t>] lamps to illuminate walking surfaces adjacent to railings without light leaks. Make provisions for servicing and for concealed connection to electric service.</w:t>
      </w:r>
    </w:p>
    <w:p>
      <w:pPr>
        <w:pStyle w:val="PR2"/>
        <w:numPr>
          <w:ilvl w:val="5"/>
          <w:numId w:val="1"/>
        </w:numPr>
        <w:spacing w:before="240" w:after="0"/>
        <w:rPr/>
      </w:pPr>
      <w:r>
        <w:rPr/>
        <w:t>LED Luminaires: Comply with [</w:t>
      </w:r>
      <w:r>
        <w:rPr>
          <w:b/>
        </w:rPr>
        <w:t>Section 265119 "LED Interior Lighting"</w:t>
      </w:r>
      <w:r>
        <w:rPr/>
        <w:t>] [</w:t>
      </w:r>
      <w:r>
        <w:rPr>
          <w:b/>
        </w:rPr>
        <w:t>Section 265619 "LED Exterior Lighting"</w:t>
      </w:r>
      <w:r>
        <w:rPr/>
        <w:t>] and as follows:</w:t>
      </w:r>
    </w:p>
    <w:p>
      <w:pPr>
        <w:pStyle w:val="PR3"/>
        <w:numPr>
          <w:ilvl w:val="6"/>
          <w:numId w:val="1"/>
        </w:numPr>
        <w:spacing w:before="240" w:after="0"/>
        <w:rPr/>
      </w:pPr>
      <w:r>
        <w:rPr/>
        <w:t>Lamp Type: [</w:t>
      </w:r>
      <w:r>
        <w:rPr>
          <w:b/>
        </w:rPr>
        <w:t>Linear</w:t>
      </w:r>
      <w:r>
        <w:rPr/>
        <w:t>] [</w:t>
      </w:r>
      <w:r>
        <w:rPr>
          <w:b/>
        </w:rPr>
        <w:t>Point</w:t>
      </w:r>
      <w:r>
        <w:rPr/>
        <w:t>] &lt;</w:t>
      </w:r>
      <w:r>
        <w:rPr>
          <w:b/>
        </w:rPr>
        <w:t>Insert lamp description</w:t>
      </w:r>
      <w:r>
        <w:rPr/>
        <w:t>&gt;.</w:t>
      </w:r>
    </w:p>
    <w:p>
      <w:pPr>
        <w:pStyle w:val="PR3"/>
        <w:numPr>
          <w:ilvl w:val="6"/>
          <w:numId w:val="1"/>
        </w:numPr>
        <w:rPr/>
      </w:pPr>
      <w:r>
        <w:rPr/>
        <w:t>Light Illumination: White, [</w:t>
      </w:r>
      <w:r>
        <w:rPr>
          <w:b/>
        </w:rPr>
        <w:t>standard</w:t>
      </w:r>
      <w:r>
        <w:rPr/>
        <w:t>] [</w:t>
      </w:r>
      <w:r>
        <w:rPr>
          <w:b/>
        </w:rPr>
        <w:t>high</w:t>
      </w:r>
      <w:r>
        <w:rPr/>
        <w:t>] output; [</w:t>
      </w:r>
      <w:r>
        <w:rPr>
          <w:b/>
        </w:rPr>
        <w:t>80 lumens/300 mm</w:t>
      </w:r>
      <w:r>
        <w:rPr/>
        <w:t>] [</w:t>
      </w:r>
      <w:r>
        <w:rPr>
          <w:b/>
        </w:rPr>
        <w:t>120 lumens/300 mm</w:t>
      </w:r>
      <w:r>
        <w:rPr/>
        <w:t>] [</w:t>
      </w:r>
      <w:r>
        <w:rPr>
          <w:b/>
        </w:rPr>
        <w:t>270 lumens/300 mm</w:t>
      </w:r>
      <w:r>
        <w:rPr/>
        <w:t>] &lt;</w:t>
      </w:r>
      <w:r>
        <w:rPr>
          <w:b/>
        </w:rPr>
        <w:t>Insert value</w:t>
      </w:r>
      <w:r>
        <w:rPr/>
        <w:t>&gt;.</w:t>
      </w:r>
    </w:p>
    <w:p>
      <w:pPr>
        <w:pStyle w:val="PR3"/>
        <w:numPr>
          <w:ilvl w:val="6"/>
          <w:numId w:val="1"/>
        </w:numPr>
        <w:rPr/>
      </w:pPr>
      <w:r>
        <w:rPr/>
        <w:t>Efficacy: Minimum [</w:t>
      </w:r>
      <w:r>
        <w:rPr>
          <w:b/>
        </w:rPr>
        <w:t>80</w:t>
      </w:r>
      <w:r>
        <w:rPr/>
        <w:t>] &lt;</w:t>
      </w:r>
      <w:r>
        <w:rPr>
          <w:b/>
        </w:rPr>
        <w:t>Insert number</w:t>
      </w:r>
      <w:r>
        <w:rPr/>
        <w:t>&gt; lm/W.</w:t>
      </w:r>
    </w:p>
    <w:p>
      <w:pPr>
        <w:pStyle w:val="PR3"/>
        <w:numPr>
          <w:ilvl w:val="6"/>
          <w:numId w:val="1"/>
        </w:numPr>
        <w:rPr/>
      </w:pPr>
      <w:r>
        <w:rPr/>
        <w:t>Color Rendering Index: Minimum [</w:t>
      </w:r>
      <w:r>
        <w:rPr>
          <w:b/>
        </w:rPr>
        <w:t>65</w:t>
      </w:r>
      <w:r>
        <w:rPr/>
        <w:t>] [</w:t>
      </w:r>
      <w:r>
        <w:rPr>
          <w:b/>
        </w:rPr>
        <w:t>70</w:t>
      </w:r>
      <w:r>
        <w:rPr/>
        <w:t>] [</w:t>
      </w:r>
      <w:r>
        <w:rPr>
          <w:b/>
        </w:rPr>
        <w:t>80</w:t>
      </w:r>
      <w:r>
        <w:rPr/>
        <w:t>] &lt;</w:t>
      </w:r>
      <w:r>
        <w:rPr>
          <w:b/>
        </w:rPr>
        <w:t>Insert number</w:t>
      </w:r>
      <w:r>
        <w:rPr/>
        <w:t>&gt;.</w:t>
      </w:r>
    </w:p>
    <w:p>
      <w:pPr>
        <w:pStyle w:val="PR3"/>
        <w:numPr>
          <w:ilvl w:val="6"/>
          <w:numId w:val="1"/>
        </w:numPr>
        <w:rPr/>
      </w:pPr>
      <w:r>
        <w:rPr/>
        <w:t>Correlated Color Temperature: [</w:t>
      </w:r>
      <w:r>
        <w:rPr>
          <w:b/>
        </w:rPr>
        <w:t>2700 K</w:t>
      </w:r>
      <w:r>
        <w:rPr/>
        <w:t>] [</w:t>
      </w:r>
      <w:r>
        <w:rPr>
          <w:b/>
        </w:rPr>
        <w:t>3000 K</w:t>
      </w:r>
      <w:r>
        <w:rPr/>
        <w:t>] [</w:t>
      </w:r>
      <w:r>
        <w:rPr>
          <w:b/>
        </w:rPr>
        <w:t>3500 K</w:t>
      </w:r>
      <w:r>
        <w:rPr/>
        <w:t>] &lt;</w:t>
      </w:r>
      <w:r>
        <w:rPr>
          <w:b/>
        </w:rPr>
        <w:t>Insert value</w:t>
      </w:r>
      <w:r>
        <w:rPr/>
        <w:t>&gt;.</w:t>
      </w:r>
    </w:p>
    <w:p>
      <w:pPr>
        <w:pStyle w:val="PR3"/>
        <w:numPr>
          <w:ilvl w:val="6"/>
          <w:numId w:val="1"/>
        </w:numPr>
        <w:rPr/>
      </w:pPr>
      <w:r>
        <w:rPr/>
        <w:t>Rated Lamp Life: [</w:t>
      </w:r>
      <w:r>
        <w:rPr>
          <w:b/>
        </w:rPr>
        <w:t>50,000</w:t>
      </w:r>
      <w:r>
        <w:rPr/>
        <w:t>] &lt;</w:t>
      </w:r>
      <w:r>
        <w:rPr>
          <w:b/>
        </w:rPr>
        <w:t>Insert number</w:t>
      </w:r>
      <w:r>
        <w:rPr/>
        <w:t>&gt; hours at 70 percent lamp illumination output.</w:t>
      </w:r>
    </w:p>
    <w:p>
      <w:pPr>
        <w:pStyle w:val="PR3"/>
        <w:numPr>
          <w:ilvl w:val="6"/>
          <w:numId w:val="1"/>
        </w:numPr>
        <w:rPr/>
      </w:pPr>
      <w:r>
        <w:rPr/>
        <w:t>Beam Distribution: [</w:t>
      </w:r>
      <w:r>
        <w:rPr>
          <w:b/>
        </w:rPr>
        <w:t>Symmetric</w:t>
      </w:r>
      <w:r>
        <w:rPr/>
        <w:t>] [</w:t>
      </w:r>
      <w:r>
        <w:rPr>
          <w:b/>
        </w:rPr>
        <w:t>Asymmetric</w:t>
      </w:r>
      <w:r>
        <w:rPr/>
        <w:t>] [</w:t>
      </w:r>
      <w:r>
        <w:rPr>
          <w:b/>
        </w:rPr>
        <w:t>10 degrees</w:t>
      </w:r>
      <w:r>
        <w:rPr/>
        <w:t>] [</w:t>
      </w:r>
      <w:r>
        <w:rPr>
          <w:b/>
        </w:rPr>
        <w:t>25 degrees</w:t>
      </w:r>
      <w:r>
        <w:rPr/>
        <w:t>] [</w:t>
      </w:r>
      <w:r>
        <w:rPr>
          <w:b/>
        </w:rPr>
        <w:t>55 degrees</w:t>
      </w:r>
      <w:r>
        <w:rPr/>
        <w:t>] [</w:t>
      </w:r>
      <w:r>
        <w:rPr>
          <w:b/>
        </w:rPr>
        <w:t>100 degrees</w:t>
      </w:r>
      <w:r>
        <w:rPr/>
        <w:t>] &lt;</w:t>
      </w:r>
      <w:r>
        <w:rPr>
          <w:b/>
        </w:rPr>
        <w:t>Insert angle or angle range</w:t>
      </w:r>
      <w:r>
        <w:rPr/>
        <w:t>&gt;.</w:t>
      </w:r>
    </w:p>
    <w:p>
      <w:pPr>
        <w:pStyle w:val="PR3"/>
        <w:numPr>
          <w:ilvl w:val="6"/>
          <w:numId w:val="1"/>
        </w:numPr>
        <w:rPr/>
      </w:pPr>
      <w:r>
        <w:rPr/>
        <w:t>LED Diffuser: UV-stabilized acrylic, [</w:t>
      </w:r>
      <w:r>
        <w:rPr>
          <w:b/>
        </w:rPr>
        <w:t>clear</w:t>
      </w:r>
      <w:r>
        <w:rPr/>
        <w:t>] [</w:t>
      </w:r>
      <w:r>
        <w:rPr>
          <w:b/>
        </w:rPr>
        <w:t>translucent</w:t>
      </w:r>
      <w:r>
        <w:rPr/>
        <w:t>], matching rail profile.</w:t>
      </w:r>
    </w:p>
    <w:p>
      <w:pPr>
        <w:pStyle w:val="PR3"/>
        <w:numPr>
          <w:ilvl w:val="6"/>
          <w:numId w:val="1"/>
        </w:numPr>
        <w:rPr/>
      </w:pPr>
      <w:r>
        <w:rPr/>
        <w:t>Nominal Operating Voltage: [</w:t>
      </w:r>
      <w:r>
        <w:rPr>
          <w:b/>
        </w:rPr>
        <w:t>120 V ac</w:t>
      </w:r>
      <w:r>
        <w:rPr/>
        <w:t>] [</w:t>
      </w:r>
      <w:r>
        <w:rPr>
          <w:b/>
        </w:rPr>
        <w:t>277 V ac</w:t>
      </w:r>
      <w:r>
        <w:rPr/>
        <w:t>] input; [</w:t>
      </w:r>
      <w:r>
        <w:rPr>
          <w:b/>
        </w:rPr>
        <w:t>12 V dc</w:t>
      </w:r>
      <w:r>
        <w:rPr/>
        <w:t>] [</w:t>
      </w:r>
      <w:r>
        <w:rPr>
          <w:b/>
        </w:rPr>
        <w:t>24 V dc</w:t>
      </w:r>
      <w:r>
        <w:rPr/>
        <w:t>] output.</w:t>
      </w:r>
    </w:p>
    <w:p>
      <w:pPr>
        <w:pStyle w:val="PR3"/>
        <w:numPr>
          <w:ilvl w:val="6"/>
          <w:numId w:val="1"/>
        </w:numPr>
        <w:rPr/>
      </w:pPr>
      <w:r>
        <w:rPr/>
        <w:t>Internal Driver: [</w:t>
      </w:r>
      <w:r>
        <w:rPr>
          <w:b/>
        </w:rPr>
        <w:t>100</w:t>
      </w:r>
      <w:r>
        <w:rPr/>
        <w:t>] [</w:t>
      </w:r>
      <w:r>
        <w:rPr>
          <w:b/>
        </w:rPr>
        <w:t>120</w:t>
      </w:r>
      <w:r>
        <w:rPr/>
        <w:t>] W.</w:t>
      </w:r>
    </w:p>
    <w:p>
      <w:pPr>
        <w:pStyle w:val="PR3"/>
        <w:numPr>
          <w:ilvl w:val="6"/>
          <w:numId w:val="1"/>
        </w:numPr>
        <w:rPr/>
      </w:pPr>
      <w:r>
        <w:rPr/>
        <w:t>UL Listing: [</w:t>
      </w:r>
      <w:r>
        <w:rPr>
          <w:b/>
        </w:rPr>
        <w:t>Damp</w:t>
      </w:r>
      <w:r>
        <w:rPr/>
        <w:t>] [</w:t>
      </w:r>
      <w:r>
        <w:rPr>
          <w:b/>
        </w:rPr>
        <w:t>Dry</w:t>
      </w:r>
      <w:r>
        <w:rPr/>
        <w:t>].</w:t>
      </w:r>
    </w:p>
    <w:p>
      <w:pPr>
        <w:pStyle w:val="PR3"/>
        <w:numPr>
          <w:ilvl w:val="6"/>
          <w:numId w:val="1"/>
        </w:numPr>
        <w:rPr/>
      </w:pPr>
      <w:r>
        <w:rPr/>
        <w:t>IP Rating: IP67.</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CMT"/>
        <w:rPr/>
      </w:pPr>
      <w:r>
        <w:rPr/>
        <w:t>Retain "Stainless Steel Cable and Cable Fittings" Paragraph below if cable is used as railing infill. The terms "cable" and "wire rope" are both used; revise to "wire rope" if preferred. "Cable" is used here, because "wire rope" usually refers to diameters of larger than 3/8 inch (9.5 mm), and most manufacturers use the term "cable."</w:t>
      </w:r>
    </w:p>
    <w:p>
      <w:pPr>
        <w:pStyle w:val="PR1"/>
        <w:numPr>
          <w:ilvl w:val="4"/>
          <w:numId w:val="1"/>
        </w:numPr>
        <w:rPr/>
      </w:pPr>
      <w:r>
        <w:rPr/>
        <w:t>Stainless Steel Cable and Cable Fittings: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See the Evaluations for explanation of configuration designations in "Cable" Subparagraph below (1-by-19, etc.) and for advantages and disadvantages of various configurations.</w:t>
      </w:r>
    </w:p>
    <w:p>
      <w:pPr>
        <w:pStyle w:val="PR2"/>
        <w:numPr>
          <w:ilvl w:val="5"/>
          <w:numId w:val="1"/>
        </w:numPr>
        <w:rPr/>
      </w:pPr>
      <w:r>
        <w:rPr/>
        <w:t>Cable: [</w:t>
      </w:r>
      <w:r>
        <w:rPr>
          <w:b/>
        </w:rPr>
        <w:t>1-by-19</w:t>
      </w:r>
      <w:r>
        <w:rPr/>
        <w:t>] [</w:t>
      </w:r>
      <w:r>
        <w:rPr>
          <w:b/>
        </w:rPr>
        <w:t>7-by-7</w:t>
      </w:r>
      <w:r>
        <w:rPr/>
        <w:t>] [</w:t>
      </w:r>
      <w:r>
        <w:rPr>
          <w:b/>
        </w:rPr>
        <w:t>7-by-19</w:t>
      </w:r>
      <w:r>
        <w:rPr/>
        <w:t>] &lt;</w:t>
      </w:r>
      <w:r>
        <w:rPr>
          <w:b/>
        </w:rPr>
        <w:t>Insert configuration</w:t>
      </w:r>
      <w:r>
        <w:rPr/>
        <w:t>&gt; wire cable made from wire complying with ASTM A492, Type 316[</w:t>
      </w:r>
      <w:r>
        <w:rPr>
          <w:b/>
        </w:rPr>
        <w:t>, PVC jacketed</w:t>
      </w:r>
      <w:r>
        <w:rPr/>
        <w:t>], &lt;</w:t>
      </w:r>
      <w:r>
        <w:rPr>
          <w:b/>
        </w:rPr>
        <w:t>Insert color</w:t>
      </w:r>
      <w:r>
        <w:rPr/>
        <w:t>&gt;.</w:t>
      </w:r>
    </w:p>
    <w:p>
      <w:pPr>
        <w:pStyle w:val="PR2"/>
        <w:numPr>
          <w:ilvl w:val="5"/>
          <w:numId w:val="1"/>
        </w:numPr>
        <w:rPr/>
      </w:pPr>
      <w:r>
        <w:rPr/>
        <w:t>Cable Diameter: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3/16 inch</w:t>
      </w:r>
      <w:r>
        <w:rPr>
          <w:rStyle w:val="SI"/>
          <w:b/>
        </w:rPr>
        <w:t xml:space="preserve"> (5 mm)</w:t>
      </w:r>
      <w:r>
        <w:rPr/>
        <w:t>] [</w:t>
      </w:r>
      <w:r>
        <w:rPr>
          <w:rStyle w:val="IP"/>
          <w:b/>
        </w:rPr>
        <w:t>1/4inch</w:t>
      </w:r>
      <w:r>
        <w:rPr>
          <w:rStyle w:val="SI"/>
          <w:b/>
        </w:rPr>
        <w:t xml:space="preserve"> (6.4 mm)</w:t>
      </w:r>
      <w:r>
        <w:rPr/>
        <w:t>].</w:t>
      </w:r>
    </w:p>
    <w:p>
      <w:pPr>
        <w:pStyle w:val="PR2"/>
        <w:numPr>
          <w:ilvl w:val="5"/>
          <w:numId w:val="1"/>
        </w:numPr>
        <w:rPr/>
      </w:pPr>
      <w:r>
        <w:rPr/>
        <w:t>Cable Fittings: Connectors of types indicated, fabricated from stainless steel, and with capability to sustain, without failure, a load equal to minimum breaking strength of cable with which they are used.</w:t>
      </w:r>
    </w:p>
    <w:p>
      <w:pPr>
        <w:pStyle w:val="PR2"/>
        <w:numPr>
          <w:ilvl w:val="5"/>
          <w:numId w:val="1"/>
        </w:numPr>
        <w:rPr/>
      </w:pPr>
      <w:r>
        <w:rPr/>
        <w:t xml:space="preserve">Intermediate Cable Supports: Stainless steel flat bar, </w:t>
      </w:r>
      <w:r>
        <w:rPr>
          <w:rStyle w:val="IP"/>
        </w:rPr>
        <w:t>1/4 by 1 inch</w:t>
      </w:r>
      <w:r>
        <w:rPr>
          <w:rStyle w:val="SI"/>
        </w:rPr>
        <w:t xml:space="preserve"> (6.4 by 25.4 mm)</w:t>
      </w:r>
      <w:r>
        <w:rPr/>
        <w:t>, predrilled.</w:t>
      </w:r>
    </w:p>
    <w:p>
      <w:pPr>
        <w:pStyle w:val="PR1"/>
        <w:numPr>
          <w:ilvl w:val="4"/>
          <w:numId w:val="1"/>
        </w:numPr>
        <w:rPr/>
      </w:pPr>
      <w:r>
        <w:rPr/>
        <w:t>Castings: ASTM B26/B26M, Alloy A356.0-T6.</w:t>
      </w:r>
    </w:p>
    <w:p>
      <w:pPr>
        <w:pStyle w:val="PR1"/>
        <w:numPr>
          <w:ilvl w:val="4"/>
          <w:numId w:val="1"/>
        </w:numPr>
        <w:rPr/>
      </w:pPr>
      <w:r>
        <w:rPr/>
        <w:t xml:space="preserve">Perforated Metal Infill Panels: Aluminum sheet, </w:t>
      </w:r>
      <w:r>
        <w:rPr>
          <w:rStyle w:val="IP"/>
        </w:rPr>
        <w:t>ASTM B209</w:t>
      </w:r>
      <w:r>
        <w:rPr>
          <w:rStyle w:val="SI"/>
        </w:rPr>
        <w:t xml:space="preserve"> (ASTM B209M)</w:t>
      </w:r>
      <w:r>
        <w:rPr/>
        <w:t>, Alloy 6061-T6, [</w:t>
      </w:r>
      <w:r>
        <w:rPr>
          <w:rStyle w:val="IP"/>
          <w:b/>
        </w:rPr>
        <w:t>0.063 inch</w:t>
      </w:r>
      <w:r>
        <w:rPr>
          <w:rStyle w:val="SI"/>
          <w:b/>
        </w:rPr>
        <w:t xml:space="preserve"> (1.60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3/8-inch</w:t>
      </w:r>
      <w:r>
        <w:rPr>
          <w:rStyle w:val="SI"/>
          <w:b/>
        </w:rPr>
        <w:t xml:space="preserve"> (9.5-mm)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perforations matching &lt;</w:t>
      </w:r>
      <w:r>
        <w:rPr>
          <w:b/>
        </w:rPr>
        <w:t>Insert manufacturer's name; product name or designation</w:t>
      </w:r>
      <w:r>
        <w:rPr/>
        <w:t>&gt;.</w:t>
      </w:r>
    </w:p>
    <w:p>
      <w:pPr>
        <w:pStyle w:val="CMT"/>
        <w:rPr/>
      </w:pPr>
      <w:r>
        <w:rPr/>
        <w:t>Revise pattern and wire size in "Woven-Wire Mesh Infill Panels" Paragraph below if required.</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0.162-inch</w:t>
      </w:r>
      <w:r>
        <w:rPr>
          <w:rStyle w:val="SI"/>
        </w:rPr>
        <w:t xml:space="preserve"> (4.1-mm)</w:t>
      </w:r>
      <w:r>
        <w:rPr/>
        <w:t xml:space="preserve"> nominal diameter aluminum wire complying with ASTM B211/B211M, Alloy 6061-T94.</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&lt;</w:t>
      </w:r>
      <w:r>
        <w:rPr>
          <w:b/>
        </w:rPr>
        <w:t>Insert manufacturer's name; product name or designation</w:t>
      </w:r>
      <w:r>
        <w:rPr/>
        <w:t>&gt;.</w:t>
      </w:r>
    </w:p>
    <w:p>
      <w:pPr>
        <w:pStyle w:val="ART"/>
        <w:numPr>
          <w:ilvl w:val="3"/>
          <w:numId w:val="1"/>
        </w:numPr>
        <w:ind w:hanging="0" w:left="0"/>
        <w:rPr/>
      </w:pPr>
      <w:r>
        <w:rPr/>
        <w:t>COPPER-ALLOY DECORATIVE RAILINGS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copper and copper alloy decorative metal railing components from single source from single manufacturer.</w:t>
      </w:r>
    </w:p>
    <w:p>
      <w:pPr>
        <w:pStyle w:val="PR1"/>
        <w:numPr>
          <w:ilvl w:val="4"/>
          <w:numId w:val="1"/>
        </w:numPr>
        <w:rPr/>
      </w:pPr>
      <w:r>
        <w:rPr/>
        <w:t>Copper and Copper Alloys, General: Provide alloys indicated and with temper to suit application and forming methods, but with strength and stiffness of not less than Temper H01 (quarter hard) for plate, sheet, strip, and bars, and of not less than Temper H55 (light drawn) for tube and pipe.</w:t>
      </w:r>
    </w:p>
    <w:p>
      <w:pPr>
        <w:pStyle w:val="CMT"/>
        <w:rPr/>
      </w:pPr>
      <w:r>
        <w:rPr/>
        <w:t>Retain required forms and alloys in remaining paragraphs. In these paragraphs, the term "brass" refers to alloys that have a brassy-yellow color. The term "bronze" refers to alloys that are darker in color, similar to "architectural bronze." The term "nickel silver" refers to alloys that are silvery gold to white in color. See the Evaluations for discussion of copper alloys and colors.</w:t>
      </w:r>
    </w:p>
    <w:p>
      <w:pPr>
        <w:pStyle w:val="CMT"/>
        <w:rPr/>
      </w:pPr>
      <w:r>
        <w:rPr/>
        <w:t>Alloy UNS C38500 in "Bronze Extruded Shapes" Paragraph below is alloy most conducive to extrusion process.</w:t>
      </w:r>
    </w:p>
    <w:p>
      <w:pPr>
        <w:pStyle w:val="PR1"/>
        <w:numPr>
          <w:ilvl w:val="4"/>
          <w:numId w:val="1"/>
        </w:numPr>
        <w:rPr/>
      </w:pPr>
      <w:r>
        <w:rPr/>
        <w:t>Bronze Extruded Shapes: ASTM B455, Alloy UNS C38500 (architectural bronze).</w:t>
      </w:r>
    </w:p>
    <w:p>
      <w:pPr>
        <w:pStyle w:val="PR1"/>
        <w:numPr>
          <w:ilvl w:val="4"/>
          <w:numId w:val="1"/>
        </w:numPr>
        <w:rPr/>
      </w:pPr>
      <w:r>
        <w:rPr/>
        <w:t>Brass Extruded Shapes: ASTM B249/B249M, Alloy UNS C36000 (free-cutting brass).</w:t>
      </w:r>
    </w:p>
    <w:p>
      <w:pPr>
        <w:pStyle w:val="PR1"/>
        <w:numPr>
          <w:ilvl w:val="4"/>
          <w:numId w:val="1"/>
        </w:numPr>
        <w:rPr/>
      </w:pPr>
      <w:r>
        <w:rPr/>
        <w:t>Nickel Silver Extruded Shapes: ASTM B249/B249M, Alloy UNS C79600.</w:t>
      </w:r>
    </w:p>
    <w:p>
      <w:pPr>
        <w:pStyle w:val="PR1"/>
        <w:numPr>
          <w:ilvl w:val="4"/>
          <w:numId w:val="1"/>
        </w:numPr>
        <w:rPr/>
      </w:pPr>
      <w:r>
        <w:rPr/>
        <w:t>Bronze Seamless Pipe: ASTM B43, Alloy UNS C23000 (red brass, 85 percent copper).</w:t>
      </w:r>
    </w:p>
    <w:p>
      <w:pPr>
        <w:pStyle w:val="PR1"/>
        <w:numPr>
          <w:ilvl w:val="4"/>
          <w:numId w:val="1"/>
        </w:numPr>
        <w:rPr/>
      </w:pPr>
      <w:r>
        <w:rPr/>
        <w:t>Bronze Seamless Tube: ASTM B135/B135M, Alloy UNS C23000 (red brass, 85 percent copper).</w:t>
      </w:r>
    </w:p>
    <w:p>
      <w:pPr>
        <w:pStyle w:val="PR1"/>
        <w:numPr>
          <w:ilvl w:val="4"/>
          <w:numId w:val="1"/>
        </w:numPr>
        <w:rPr/>
      </w:pPr>
      <w:r>
        <w:rPr/>
        <w:t>Brass Seamless Tube: ASTM B135/B135M, Alloy UNS C26000 (cartridge brass, 70 percent copper).</w:t>
      </w:r>
    </w:p>
    <w:p>
      <w:pPr>
        <w:pStyle w:val="PR1"/>
        <w:numPr>
          <w:ilvl w:val="4"/>
          <w:numId w:val="1"/>
        </w:numPr>
        <w:rPr/>
      </w:pPr>
      <w:r>
        <w:rPr/>
        <w:t>Copper Seamless Tube: ASTM B75/B75M, Alloy UNS C12200 (phosphorous deoxidized, high residual phosphorous copper).</w:t>
      </w:r>
    </w:p>
    <w:p>
      <w:pPr>
        <w:pStyle w:val="CMT"/>
        <w:rPr/>
      </w:pPr>
      <w:r>
        <w:rPr/>
        <w:t>Retain one or all three options in "Bronze Castings" Paragraph below.</w:t>
      </w:r>
    </w:p>
    <w:p>
      <w:pPr>
        <w:pStyle w:val="PR1"/>
        <w:numPr>
          <w:ilvl w:val="4"/>
          <w:numId w:val="1"/>
        </w:numPr>
        <w:rPr/>
      </w:pPr>
      <w:r>
        <w:rPr/>
        <w:t>Bronze Castings: [</w:t>
      </w:r>
      <w:r>
        <w:rPr>
          <w:b/>
        </w:rPr>
        <w:t>Composition bronze castings complying with ASTM B62, Alloy UNS C83600 (85-5-5-5 or No. 1 composition commercial red brass)</w:t>
      </w:r>
      <w:r>
        <w:rPr/>
        <w:t>] [</w:t>
      </w:r>
      <w:r>
        <w:rPr>
          <w:b/>
        </w:rPr>
        <w:t>or</w:t>
      </w:r>
      <w:r>
        <w:rPr/>
        <w:t>] [</w:t>
      </w:r>
      <w:r>
        <w:rPr>
          <w:b/>
        </w:rPr>
        <w:t>sand castings complying with ASTM B584, Alloy UNS C86500 (No. 1 manganese bronze)</w:t>
      </w:r>
      <w:r>
        <w:rPr/>
        <w:t>].</w:t>
      </w:r>
    </w:p>
    <w:p>
      <w:pPr>
        <w:pStyle w:val="PR1"/>
        <w:numPr>
          <w:ilvl w:val="4"/>
          <w:numId w:val="1"/>
        </w:numPr>
        <w:rPr/>
      </w:pPr>
      <w:r>
        <w:rPr/>
        <w:t>Brass Castings: Sand castings complying with ASTM B584, Alloy UNS C85200 (high-copper yellow brass).</w:t>
      </w:r>
    </w:p>
    <w:p>
      <w:pPr>
        <w:pStyle w:val="PR1"/>
        <w:numPr>
          <w:ilvl w:val="4"/>
          <w:numId w:val="1"/>
        </w:numPr>
        <w:rPr/>
      </w:pPr>
      <w:r>
        <w:rPr/>
        <w:t>Copper Castings: ASTM B824, with a minimum of 99.9 percent copper.</w:t>
      </w:r>
    </w:p>
    <w:p>
      <w:pPr>
        <w:pStyle w:val="PR1"/>
        <w:numPr>
          <w:ilvl w:val="4"/>
          <w:numId w:val="1"/>
        </w:numPr>
        <w:rPr/>
      </w:pPr>
      <w:r>
        <w:rPr/>
        <w:t>Nickel Silver Castings: ASTM B584, Alloy UNS C97300 (12 percent leaded nickel silver).</w:t>
      </w:r>
    </w:p>
    <w:p>
      <w:pPr>
        <w:pStyle w:val="PR1"/>
        <w:numPr>
          <w:ilvl w:val="4"/>
          <w:numId w:val="1"/>
        </w:numPr>
        <w:rPr/>
      </w:pPr>
      <w:r>
        <w:rPr/>
        <w:t>Bronze Plate, Sheet, Strip, and Bars: ASTM B36/B36M, Alloy UNS C28000 (muntz metal, 60 percent copper).</w:t>
      </w:r>
    </w:p>
    <w:p>
      <w:pPr>
        <w:pStyle w:val="PR1"/>
        <w:numPr>
          <w:ilvl w:val="4"/>
          <w:numId w:val="1"/>
        </w:numPr>
        <w:rPr/>
      </w:pPr>
      <w:r>
        <w:rPr/>
        <w:t>Brass Plate, Sheet, Strip, and Bars: ASTM B36/B36M, Alloy UNS C26000 (cartridge brass, 70 percent copper).</w:t>
      </w:r>
    </w:p>
    <w:p>
      <w:pPr>
        <w:pStyle w:val="PR1"/>
        <w:numPr>
          <w:ilvl w:val="4"/>
          <w:numId w:val="1"/>
        </w:numPr>
        <w:rPr/>
      </w:pPr>
      <w:r>
        <w:rPr/>
        <w:t>Copper Plate, Sheet, Strip, and Bars: ASTM B152/B152M, Alloy UNS C11000 (electrolytic tough pitch copper) or Alloy UNS C12200 (phosphorous deoxidized, high-residual phosphorous copper).</w:t>
      </w:r>
    </w:p>
    <w:p>
      <w:pPr>
        <w:pStyle w:val="CMT"/>
        <w:rPr/>
      </w:pPr>
      <w:r>
        <w:rPr/>
        <w:t>Retain "Stainless Steel Cable and Cable Fittings" Paragraph below if cable is used as railing infill. The terms "cable" and "wire rope" are both used; revise to "wire rope" if preferred. "Cable" is used here, because "wire rope" usually refers to diameters of larger than 3/8 inch (9.5 mm), and most manufacturers use the term "cable."</w:t>
      </w:r>
    </w:p>
    <w:p>
      <w:pPr>
        <w:pStyle w:val="PR1"/>
        <w:numPr>
          <w:ilvl w:val="4"/>
          <w:numId w:val="1"/>
        </w:numPr>
        <w:rPr/>
      </w:pPr>
      <w:r>
        <w:rPr/>
        <w:t>Stainless Steel Cable and Cable Fittings: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See the Evaluations for explanation of configuration designations in "Cable" Subparagraph below (1-by-19, etc.) and for advantages and disadvantages of various configurations.</w:t>
      </w:r>
    </w:p>
    <w:p>
      <w:pPr>
        <w:pStyle w:val="PR2"/>
        <w:numPr>
          <w:ilvl w:val="5"/>
          <w:numId w:val="1"/>
        </w:numPr>
        <w:rPr/>
      </w:pPr>
      <w:r>
        <w:rPr/>
        <w:t>Cable: [</w:t>
      </w:r>
      <w:r>
        <w:rPr>
          <w:b/>
        </w:rPr>
        <w:t>1-by-19</w:t>
      </w:r>
      <w:r>
        <w:rPr/>
        <w:t>] [</w:t>
      </w:r>
      <w:r>
        <w:rPr>
          <w:b/>
        </w:rPr>
        <w:t>7-by-7</w:t>
      </w:r>
      <w:r>
        <w:rPr/>
        <w:t>] [</w:t>
      </w:r>
      <w:r>
        <w:rPr>
          <w:b/>
        </w:rPr>
        <w:t>7-by-19</w:t>
      </w:r>
      <w:r>
        <w:rPr/>
        <w:t>] &lt;</w:t>
      </w:r>
      <w:r>
        <w:rPr>
          <w:b/>
        </w:rPr>
        <w:t>Insert configuration</w:t>
      </w:r>
      <w:r>
        <w:rPr/>
        <w:t>&gt; wire cable made from wire complying with ASTM A492, Type 316[</w:t>
      </w:r>
      <w:r>
        <w:rPr>
          <w:b/>
        </w:rPr>
        <w:t>, PVC jacketed</w:t>
      </w:r>
      <w:r>
        <w:rPr/>
        <w:t>], &lt;</w:t>
      </w:r>
      <w:r>
        <w:rPr>
          <w:b/>
        </w:rPr>
        <w:t>Insert color</w:t>
      </w:r>
      <w:r>
        <w:rPr/>
        <w:t>&gt;.</w:t>
      </w:r>
    </w:p>
    <w:p>
      <w:pPr>
        <w:pStyle w:val="PR2"/>
        <w:numPr>
          <w:ilvl w:val="5"/>
          <w:numId w:val="1"/>
        </w:numPr>
        <w:rPr/>
      </w:pPr>
      <w:r>
        <w:rPr/>
        <w:t>Cable Diameter: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3/16 inch</w:t>
      </w:r>
      <w:r>
        <w:rPr>
          <w:rStyle w:val="SI"/>
          <w:b/>
        </w:rPr>
        <w:t xml:space="preserve"> (5 mm)</w:t>
      </w:r>
      <w:r>
        <w:rPr/>
        <w:t>] [</w:t>
      </w:r>
      <w:r>
        <w:rPr>
          <w:rStyle w:val="IP"/>
          <w:b/>
        </w:rPr>
        <w:t>1/4 inch</w:t>
      </w:r>
      <w:r>
        <w:rPr>
          <w:rStyle w:val="SI"/>
          <w:b/>
        </w:rPr>
        <w:t xml:space="preserve"> (6.4 mm)</w:t>
      </w:r>
      <w:r>
        <w:rPr/>
        <w:t>].</w:t>
      </w:r>
    </w:p>
    <w:p>
      <w:pPr>
        <w:pStyle w:val="PR2"/>
        <w:numPr>
          <w:ilvl w:val="5"/>
          <w:numId w:val="1"/>
        </w:numPr>
        <w:rPr/>
      </w:pPr>
      <w:r>
        <w:rPr/>
        <w:t>Cable Fittings: Connectors of types indicated, fabricated from stainless steel, and with capability to sustain, without failure, a load equal to minimum breaking strength of cable with which they are used.</w:t>
      </w:r>
    </w:p>
    <w:p>
      <w:pPr>
        <w:pStyle w:val="PR2"/>
        <w:numPr>
          <w:ilvl w:val="5"/>
          <w:numId w:val="1"/>
        </w:numPr>
        <w:rPr/>
      </w:pPr>
      <w:r>
        <w:rPr/>
        <w:t xml:space="preserve">Intermediate Cable Supports: Stainless steel flat bar, </w:t>
      </w:r>
      <w:r>
        <w:rPr>
          <w:rStyle w:val="IP"/>
        </w:rPr>
        <w:t>1/4-by-1-inch</w:t>
      </w:r>
      <w:r>
        <w:rPr>
          <w:rStyle w:val="SI"/>
        </w:rPr>
        <w:t xml:space="preserve"> (6.4-by-25.4-mm)</w:t>
      </w:r>
      <w:r>
        <w:rPr/>
        <w:t>, predrilled.</w:t>
      </w:r>
    </w:p>
    <w:p>
      <w:pPr>
        <w:pStyle w:val="ART"/>
        <w:numPr>
          <w:ilvl w:val="3"/>
          <w:numId w:val="1"/>
        </w:numPr>
        <w:ind w:hanging="0" w:left="0"/>
        <w:rPr/>
      </w:pPr>
      <w:r>
        <w:rPr/>
        <w:t>STAINLESS STEEL DECORATIVE RAILINGS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stainless steel decorative railing components from single source from single manufacturer.</w:t>
      </w:r>
    </w:p>
    <w:p>
      <w:pPr>
        <w:pStyle w:val="CMT"/>
        <w:rPr/>
      </w:pPr>
      <w:r>
        <w:rPr/>
        <w:t>Retain material types, qualities, and grades in this article that are indicated in Specifications or on Drawings. Type 304 stainless steel is usually standard; Type 316 and 316L give better corrosion resistance in coastal environments. If welding is required and structural properties are critical, Type 316L should be used instead of Type 316. See the Evaluations. Grade designations "MT," "TP," and "CF" below relate to the form of metal (tubing, pipe, or castings) being specified.</w:t>
      </w:r>
    </w:p>
    <w:p>
      <w:pPr>
        <w:pStyle w:val="CMT"/>
        <w:rPr/>
      </w:pPr>
      <w:r>
        <w:rPr/>
        <w:t>Primary difference between round stainless steel tubing and stainless steel pipe is in outside dimensions. Pipe sizes are normally indicated by using nominal pipe size designator and weight class or schedule number; for tubing, OD and wall thickness are used.</w:t>
      </w:r>
    </w:p>
    <w:p>
      <w:pPr>
        <w:pStyle w:val="PR1"/>
        <w:numPr>
          <w:ilvl w:val="4"/>
          <w:numId w:val="1"/>
        </w:numPr>
        <w:rPr/>
      </w:pPr>
      <w:r>
        <w:rPr/>
        <w:t>Tubing: ASTM A554, [</w:t>
      </w:r>
      <w:r>
        <w:rPr>
          <w:b/>
        </w:rPr>
        <w:t>Grade MT 304</w:t>
      </w:r>
      <w:r>
        <w:rPr/>
        <w:t>] [</w:t>
      </w:r>
      <w:r>
        <w:rPr>
          <w:b/>
        </w:rPr>
        <w:t>Grade MT 316</w:t>
      </w:r>
      <w:r>
        <w:rPr/>
        <w:t>] [</w:t>
      </w:r>
      <w:r>
        <w:rPr>
          <w:b/>
        </w:rPr>
        <w:t>Grade MT 316L</w:t>
      </w:r>
      <w:r>
        <w:rPr/>
        <w:t>].</w:t>
      </w:r>
    </w:p>
    <w:p>
      <w:pPr>
        <w:pStyle w:val="PR1"/>
        <w:numPr>
          <w:ilvl w:val="4"/>
          <w:numId w:val="1"/>
        </w:numPr>
        <w:rPr/>
      </w:pPr>
      <w:r>
        <w:rPr/>
        <w:t>Pipe: ASTM A312/A312M, [</w:t>
      </w:r>
      <w:r>
        <w:rPr>
          <w:b/>
        </w:rPr>
        <w:t>Grade TP 304</w:t>
      </w:r>
      <w:r>
        <w:rPr/>
        <w:t>] [</w:t>
      </w:r>
      <w:r>
        <w:rPr>
          <w:b/>
        </w:rPr>
        <w:t>Grade TP 316</w:t>
      </w:r>
      <w:r>
        <w:rPr/>
        <w:t>] [</w:t>
      </w:r>
      <w:r>
        <w:rPr>
          <w:b/>
        </w:rPr>
        <w:t>Grade TP 316L</w:t>
      </w:r>
      <w:r>
        <w:rPr/>
        <w:t>].</w:t>
      </w:r>
    </w:p>
    <w:p>
      <w:pPr>
        <w:pStyle w:val="CMT"/>
        <w:rPr/>
      </w:pPr>
      <w:r>
        <w:rPr/>
        <w:t>Retain first option in "Castings" Paragraph below with Type 304; retain second option with Type 316 or 316L.</w:t>
      </w:r>
    </w:p>
    <w:p>
      <w:pPr>
        <w:pStyle w:val="PR1"/>
        <w:numPr>
          <w:ilvl w:val="4"/>
          <w:numId w:val="1"/>
        </w:numPr>
        <w:rPr/>
      </w:pPr>
      <w:r>
        <w:rPr/>
        <w:t>Castings: ASTM A743/A743M, [</w:t>
      </w:r>
      <w:r>
        <w:rPr>
          <w:b/>
        </w:rPr>
        <w:t>Grade CF 8 or CF 20</w:t>
      </w:r>
      <w:r>
        <w:rPr/>
        <w:t>] [</w:t>
      </w:r>
      <w:r>
        <w:rPr>
          <w:b/>
        </w:rPr>
        <w:t>Grade CF 8M or CF 3M</w:t>
      </w:r>
      <w:r>
        <w:rPr/>
        <w:t>].</w:t>
      </w:r>
    </w:p>
    <w:p>
      <w:pPr>
        <w:pStyle w:val="PR1"/>
        <w:numPr>
          <w:ilvl w:val="4"/>
          <w:numId w:val="1"/>
        </w:numPr>
        <w:rPr/>
      </w:pPr>
      <w:r>
        <w:rPr/>
        <w:t>Plate, Sheet, and Strip: ASTM A240/A240M or ASTM A666, [</w:t>
      </w:r>
      <w:r>
        <w:rPr>
          <w:b/>
        </w:rPr>
        <w:t>Type 304</w:t>
      </w:r>
      <w:r>
        <w:rPr/>
        <w:t>] [</w:t>
      </w:r>
      <w:r>
        <w:rPr>
          <w:b/>
        </w:rPr>
        <w:t>Type 316</w:t>
      </w:r>
      <w:r>
        <w:rPr/>
        <w:t>] [</w:t>
      </w:r>
      <w:r>
        <w:rPr>
          <w:b/>
        </w:rPr>
        <w:t>Type 316L</w:t>
      </w:r>
      <w:r>
        <w:rPr/>
        <w:t>].</w:t>
      </w:r>
    </w:p>
    <w:p>
      <w:pPr>
        <w:pStyle w:val="PR1"/>
        <w:numPr>
          <w:ilvl w:val="4"/>
          <w:numId w:val="1"/>
        </w:numPr>
        <w:rPr/>
      </w:pPr>
      <w:r>
        <w:rPr/>
        <w:t>Flat Bar: ASTM A666, [</w:t>
      </w:r>
      <w:r>
        <w:rPr>
          <w:b/>
        </w:rPr>
        <w:t>Type 304</w:t>
      </w:r>
      <w:r>
        <w:rPr/>
        <w:t>] [</w:t>
      </w:r>
      <w:r>
        <w:rPr>
          <w:b/>
        </w:rPr>
        <w:t>Type 316</w:t>
      </w:r>
      <w:r>
        <w:rPr/>
        <w:t>] [</w:t>
      </w:r>
      <w:r>
        <w:rPr>
          <w:b/>
        </w:rPr>
        <w:t>Type 316L</w:t>
      </w:r>
      <w:r>
        <w:rPr/>
        <w:t>].</w:t>
      </w:r>
    </w:p>
    <w:p>
      <w:pPr>
        <w:pStyle w:val="PR1"/>
        <w:numPr>
          <w:ilvl w:val="4"/>
          <w:numId w:val="1"/>
        </w:numPr>
        <w:rPr/>
      </w:pPr>
      <w:r>
        <w:rPr/>
        <w:t>Bars and Shapes: ASTM A276/A276M, [</w:t>
      </w:r>
      <w:r>
        <w:rPr>
          <w:b/>
        </w:rPr>
        <w:t>Type 304</w:t>
      </w:r>
      <w:r>
        <w:rPr/>
        <w:t>] [</w:t>
      </w:r>
      <w:r>
        <w:rPr>
          <w:b/>
        </w:rPr>
        <w:t>Type 316</w:t>
      </w:r>
      <w:r>
        <w:rPr/>
        <w:t>] [</w:t>
      </w:r>
      <w:r>
        <w:rPr>
          <w:b/>
        </w:rPr>
        <w:t>Type 316L</w:t>
      </w:r>
      <w:r>
        <w:rPr/>
        <w:t>].</w:t>
      </w:r>
    </w:p>
    <w:p>
      <w:pPr>
        <w:pStyle w:val="CMT"/>
        <w:rPr/>
      </w:pPr>
      <w:r>
        <w:rPr/>
        <w:t>Verify that illuminated rails are available from railing manufacturers listed at beginning of this article. Many decorative railing manufacturers do not offer illuminated rails. Cooper Industries, and perhaps other lighting manufacturers, offer LED-illuminated, mechanically connected, stainless steel railings with limited mechanical finishes.</w:t>
      </w:r>
    </w:p>
    <w:p>
      <w:pPr>
        <w:pStyle w:val="PR1"/>
        <w:numPr>
          <w:ilvl w:val="4"/>
          <w:numId w:val="1"/>
        </w:numPr>
        <w:rPr/>
      </w:pPr>
      <w:r>
        <w:rPr/>
        <w:t>Illuminated [</w:t>
      </w:r>
      <w:r>
        <w:rPr>
          <w:b/>
        </w:rPr>
        <w:t>Top</w:t>
      </w:r>
      <w:r>
        <w:rPr/>
        <w:t>] [</w:t>
      </w:r>
      <w:r>
        <w:rPr>
          <w:b/>
        </w:rPr>
        <w:t>Hand</w:t>
      </w:r>
      <w:r>
        <w:rPr/>
        <w:t>] Rails: Provide internal illumination using concealed, internally wired, integrated LED [</w:t>
      </w:r>
      <w:r>
        <w:rPr>
          <w:b/>
        </w:rPr>
        <w:t>dimmable</w:t>
      </w:r>
      <w:r>
        <w:rPr/>
        <w:t>] lamps to illuminate walking surfaces adjacent to railings without light leaks. Make provisions for servicing and for concealed connection to electric service.</w:t>
      </w:r>
    </w:p>
    <w:p>
      <w:pPr>
        <w:pStyle w:val="PR2"/>
        <w:numPr>
          <w:ilvl w:val="5"/>
          <w:numId w:val="1"/>
        </w:numPr>
        <w:spacing w:before="240" w:after="0"/>
        <w:rPr/>
      </w:pPr>
      <w:r>
        <w:rPr/>
        <w:t>LED Luminaires: Comply with [</w:t>
      </w:r>
      <w:r>
        <w:rPr>
          <w:b/>
        </w:rPr>
        <w:t>Section 265119 "LED Interior Lighting"</w:t>
      </w:r>
      <w:r>
        <w:rPr/>
        <w:t>] [</w:t>
      </w:r>
      <w:r>
        <w:rPr>
          <w:b/>
        </w:rPr>
        <w:t>Section 265619 "LED Exterior Lighting"</w:t>
      </w:r>
      <w:r>
        <w:rPr/>
        <w:t>] and as follows:</w:t>
      </w:r>
    </w:p>
    <w:p>
      <w:pPr>
        <w:pStyle w:val="PR3"/>
        <w:numPr>
          <w:ilvl w:val="6"/>
          <w:numId w:val="1"/>
        </w:numPr>
        <w:spacing w:before="240" w:after="0"/>
        <w:rPr/>
      </w:pPr>
      <w:r>
        <w:rPr/>
        <w:t>Lamp Type: [</w:t>
      </w:r>
      <w:r>
        <w:rPr>
          <w:b/>
        </w:rPr>
        <w:t>Linear</w:t>
      </w:r>
      <w:r>
        <w:rPr/>
        <w:t>] [</w:t>
      </w:r>
      <w:r>
        <w:rPr>
          <w:b/>
        </w:rPr>
        <w:t>Point</w:t>
      </w:r>
      <w:r>
        <w:rPr/>
        <w:t>] &lt;</w:t>
      </w:r>
      <w:r>
        <w:rPr>
          <w:b/>
        </w:rPr>
        <w:t>Insert lamp description</w:t>
      </w:r>
      <w:r>
        <w:rPr/>
        <w:t>&gt;.</w:t>
      </w:r>
    </w:p>
    <w:p>
      <w:pPr>
        <w:pStyle w:val="PR3"/>
        <w:numPr>
          <w:ilvl w:val="6"/>
          <w:numId w:val="1"/>
        </w:numPr>
        <w:rPr/>
      </w:pPr>
      <w:r>
        <w:rPr/>
        <w:t>Light Illumination: White, [</w:t>
      </w:r>
      <w:r>
        <w:rPr>
          <w:b/>
        </w:rPr>
        <w:t>standard</w:t>
      </w:r>
      <w:r>
        <w:rPr/>
        <w:t>] [</w:t>
      </w:r>
      <w:r>
        <w:rPr>
          <w:b/>
        </w:rPr>
        <w:t>high</w:t>
      </w:r>
      <w:r>
        <w:rPr/>
        <w:t>] output; [</w:t>
      </w:r>
      <w:r>
        <w:rPr>
          <w:b/>
        </w:rPr>
        <w:t>80 lumens/300 mm</w:t>
      </w:r>
      <w:r>
        <w:rPr/>
        <w:t>] [</w:t>
      </w:r>
      <w:r>
        <w:rPr>
          <w:b/>
        </w:rPr>
        <w:t>120 lumens/300 mm</w:t>
      </w:r>
      <w:r>
        <w:rPr/>
        <w:t>] [</w:t>
      </w:r>
      <w:r>
        <w:rPr>
          <w:b/>
        </w:rPr>
        <w:t>270 lumens/300 mm</w:t>
      </w:r>
      <w:r>
        <w:rPr/>
        <w:t>] &lt;</w:t>
      </w:r>
      <w:r>
        <w:rPr>
          <w:b/>
        </w:rPr>
        <w:t>Insert value</w:t>
      </w:r>
      <w:r>
        <w:rPr/>
        <w:t>&gt;.</w:t>
      </w:r>
    </w:p>
    <w:p>
      <w:pPr>
        <w:pStyle w:val="PR3"/>
        <w:numPr>
          <w:ilvl w:val="6"/>
          <w:numId w:val="1"/>
        </w:numPr>
        <w:rPr/>
      </w:pPr>
      <w:r>
        <w:rPr/>
        <w:t>Efficacy: Minimum [</w:t>
      </w:r>
      <w:r>
        <w:rPr>
          <w:b/>
        </w:rPr>
        <w:t>80</w:t>
      </w:r>
      <w:r>
        <w:rPr/>
        <w:t>] &lt;</w:t>
      </w:r>
      <w:r>
        <w:rPr>
          <w:b/>
        </w:rPr>
        <w:t>Insert number</w:t>
      </w:r>
      <w:r>
        <w:rPr/>
        <w:t>&gt; lm/W.</w:t>
      </w:r>
    </w:p>
    <w:p>
      <w:pPr>
        <w:pStyle w:val="PR3"/>
        <w:numPr>
          <w:ilvl w:val="6"/>
          <w:numId w:val="1"/>
        </w:numPr>
        <w:rPr/>
      </w:pPr>
      <w:r>
        <w:rPr/>
        <w:t>Color Rendering Index: Minimum [</w:t>
      </w:r>
      <w:r>
        <w:rPr>
          <w:b/>
        </w:rPr>
        <w:t>65</w:t>
      </w:r>
      <w:r>
        <w:rPr/>
        <w:t>] [</w:t>
      </w:r>
      <w:r>
        <w:rPr>
          <w:b/>
        </w:rPr>
        <w:t>70</w:t>
      </w:r>
      <w:r>
        <w:rPr/>
        <w:t>] [</w:t>
      </w:r>
      <w:r>
        <w:rPr>
          <w:b/>
        </w:rPr>
        <w:t>80</w:t>
      </w:r>
      <w:r>
        <w:rPr/>
        <w:t>] &lt;</w:t>
      </w:r>
      <w:r>
        <w:rPr>
          <w:b/>
        </w:rPr>
        <w:t>Insert number</w:t>
      </w:r>
      <w:r>
        <w:rPr/>
        <w:t>&gt;.</w:t>
      </w:r>
    </w:p>
    <w:p>
      <w:pPr>
        <w:pStyle w:val="PR3"/>
        <w:numPr>
          <w:ilvl w:val="6"/>
          <w:numId w:val="1"/>
        </w:numPr>
        <w:rPr/>
      </w:pPr>
      <w:r>
        <w:rPr/>
        <w:t>Correlated Color Temperature: [</w:t>
      </w:r>
      <w:r>
        <w:rPr>
          <w:b/>
        </w:rPr>
        <w:t>2700 K</w:t>
      </w:r>
      <w:r>
        <w:rPr/>
        <w:t>] [</w:t>
      </w:r>
      <w:r>
        <w:rPr>
          <w:b/>
        </w:rPr>
        <w:t>3000 K</w:t>
      </w:r>
      <w:r>
        <w:rPr/>
        <w:t>] [</w:t>
      </w:r>
      <w:r>
        <w:rPr>
          <w:b/>
        </w:rPr>
        <w:t>3500 K</w:t>
      </w:r>
      <w:r>
        <w:rPr/>
        <w:t>] &lt;</w:t>
      </w:r>
      <w:r>
        <w:rPr>
          <w:b/>
        </w:rPr>
        <w:t>Insert value</w:t>
      </w:r>
      <w:r>
        <w:rPr/>
        <w:t>&gt;.</w:t>
      </w:r>
    </w:p>
    <w:p>
      <w:pPr>
        <w:pStyle w:val="PR3"/>
        <w:numPr>
          <w:ilvl w:val="6"/>
          <w:numId w:val="1"/>
        </w:numPr>
        <w:rPr/>
      </w:pPr>
      <w:r>
        <w:rPr/>
        <w:t>Rated Lamp Life: [</w:t>
      </w:r>
      <w:r>
        <w:rPr>
          <w:b/>
        </w:rPr>
        <w:t>50,000</w:t>
      </w:r>
      <w:r>
        <w:rPr/>
        <w:t>] &lt;</w:t>
      </w:r>
      <w:r>
        <w:rPr>
          <w:b/>
        </w:rPr>
        <w:t>Insert number</w:t>
      </w:r>
      <w:r>
        <w:rPr/>
        <w:t>&gt; hours at 70 percent lamp illumination output.</w:t>
      </w:r>
    </w:p>
    <w:p>
      <w:pPr>
        <w:pStyle w:val="PR3"/>
        <w:numPr>
          <w:ilvl w:val="6"/>
          <w:numId w:val="1"/>
        </w:numPr>
        <w:rPr/>
      </w:pPr>
      <w:r>
        <w:rPr/>
        <w:t>Beam Distribution: [</w:t>
      </w:r>
      <w:r>
        <w:rPr>
          <w:b/>
        </w:rPr>
        <w:t>Symmetric</w:t>
      </w:r>
      <w:r>
        <w:rPr/>
        <w:t>] [</w:t>
      </w:r>
      <w:r>
        <w:rPr>
          <w:b/>
        </w:rPr>
        <w:t>Asymmetric</w:t>
      </w:r>
      <w:r>
        <w:rPr/>
        <w:t>] [</w:t>
      </w:r>
      <w:r>
        <w:rPr>
          <w:b/>
        </w:rPr>
        <w:t>10 degrees</w:t>
      </w:r>
      <w:r>
        <w:rPr/>
        <w:t>] [</w:t>
      </w:r>
      <w:r>
        <w:rPr>
          <w:b/>
        </w:rPr>
        <w:t>25 degrees</w:t>
      </w:r>
      <w:r>
        <w:rPr/>
        <w:t>] [</w:t>
      </w:r>
      <w:r>
        <w:rPr>
          <w:b/>
        </w:rPr>
        <w:t>55 degrees</w:t>
      </w:r>
      <w:r>
        <w:rPr/>
        <w:t>] [</w:t>
      </w:r>
      <w:r>
        <w:rPr>
          <w:b/>
        </w:rPr>
        <w:t>100 degrees</w:t>
      </w:r>
      <w:r>
        <w:rPr/>
        <w:t>] &lt;</w:t>
      </w:r>
      <w:r>
        <w:rPr>
          <w:b/>
        </w:rPr>
        <w:t>Insert angle or angle range</w:t>
      </w:r>
      <w:r>
        <w:rPr/>
        <w:t>&gt;.</w:t>
      </w:r>
    </w:p>
    <w:p>
      <w:pPr>
        <w:pStyle w:val="PR3"/>
        <w:numPr>
          <w:ilvl w:val="6"/>
          <w:numId w:val="1"/>
        </w:numPr>
        <w:rPr/>
      </w:pPr>
      <w:r>
        <w:rPr/>
        <w:t>LED Diffuser: UV-stabilized acrylic, [</w:t>
      </w:r>
      <w:r>
        <w:rPr>
          <w:b/>
        </w:rPr>
        <w:t>clear</w:t>
      </w:r>
      <w:r>
        <w:rPr/>
        <w:t>] [</w:t>
      </w:r>
      <w:r>
        <w:rPr>
          <w:b/>
        </w:rPr>
        <w:t>translucent</w:t>
      </w:r>
      <w:r>
        <w:rPr/>
        <w:t>], matching rail profile.</w:t>
      </w:r>
    </w:p>
    <w:p>
      <w:pPr>
        <w:pStyle w:val="PR3"/>
        <w:numPr>
          <w:ilvl w:val="6"/>
          <w:numId w:val="1"/>
        </w:numPr>
        <w:rPr/>
      </w:pPr>
      <w:r>
        <w:rPr/>
        <w:t>Nominal Operating Voltage: [</w:t>
      </w:r>
      <w:r>
        <w:rPr>
          <w:b/>
        </w:rPr>
        <w:t>120 V ac</w:t>
      </w:r>
      <w:r>
        <w:rPr/>
        <w:t>] [</w:t>
      </w:r>
      <w:r>
        <w:rPr>
          <w:b/>
        </w:rPr>
        <w:t>277 V ac</w:t>
      </w:r>
      <w:r>
        <w:rPr/>
        <w:t>] input; [</w:t>
      </w:r>
      <w:r>
        <w:rPr>
          <w:b/>
        </w:rPr>
        <w:t>12 V dc</w:t>
      </w:r>
      <w:r>
        <w:rPr/>
        <w:t>] [</w:t>
      </w:r>
      <w:r>
        <w:rPr>
          <w:b/>
        </w:rPr>
        <w:t>24 V dc</w:t>
      </w:r>
      <w:r>
        <w:rPr/>
        <w:t>] output.</w:t>
      </w:r>
    </w:p>
    <w:p>
      <w:pPr>
        <w:pStyle w:val="PR3"/>
        <w:numPr>
          <w:ilvl w:val="6"/>
          <w:numId w:val="1"/>
        </w:numPr>
        <w:rPr/>
      </w:pPr>
      <w:r>
        <w:rPr/>
        <w:t>Internal Driver: [</w:t>
      </w:r>
      <w:r>
        <w:rPr>
          <w:b/>
        </w:rPr>
        <w:t>100</w:t>
      </w:r>
      <w:r>
        <w:rPr/>
        <w:t>] [</w:t>
      </w:r>
      <w:r>
        <w:rPr>
          <w:b/>
        </w:rPr>
        <w:t>120</w:t>
      </w:r>
      <w:r>
        <w:rPr/>
        <w:t>] W.</w:t>
      </w:r>
    </w:p>
    <w:p>
      <w:pPr>
        <w:pStyle w:val="PR3"/>
        <w:numPr>
          <w:ilvl w:val="6"/>
          <w:numId w:val="1"/>
        </w:numPr>
        <w:rPr/>
      </w:pPr>
      <w:r>
        <w:rPr/>
        <w:t>UL Listing: [</w:t>
      </w:r>
      <w:r>
        <w:rPr>
          <w:b/>
        </w:rPr>
        <w:t>Damp</w:t>
      </w:r>
      <w:r>
        <w:rPr/>
        <w:t>] [</w:t>
      </w:r>
      <w:r>
        <w:rPr>
          <w:b/>
        </w:rPr>
        <w:t>Dry</w:t>
      </w:r>
      <w:r>
        <w:rPr/>
        <w:t>].</w:t>
      </w:r>
    </w:p>
    <w:p>
      <w:pPr>
        <w:pStyle w:val="PR3"/>
        <w:numPr>
          <w:ilvl w:val="6"/>
          <w:numId w:val="1"/>
        </w:numPr>
        <w:rPr/>
      </w:pPr>
      <w:r>
        <w:rPr/>
        <w:t>IP Rating: IP67.</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CMT"/>
        <w:rPr/>
      </w:pPr>
      <w:r>
        <w:rPr/>
        <w:t>Retain "Stainless Steel Cable and Cable Fittings" Paragraph below if cable is used as railing infill. The terms "cable" and "wire rope" are both used; revise to "wire rope" if preferred. "Cable" is used here, because "wire rope" usually refers to diameters of larger than 3/8 inch (9.5 mm), and most manufacturers use the term "cable."</w:t>
      </w:r>
    </w:p>
    <w:p>
      <w:pPr>
        <w:pStyle w:val="PR1"/>
        <w:numPr>
          <w:ilvl w:val="4"/>
          <w:numId w:val="1"/>
        </w:numPr>
        <w:rPr/>
      </w:pPr>
      <w:r>
        <w:rPr/>
        <w:t>Stainless Steel Cable and Cable Fittings: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See the Evaluations for explanation of configuration designations in "Cable" Subparagraph below (1-by-19, etc.) and for advantages and disadvantages of various configurations.</w:t>
      </w:r>
    </w:p>
    <w:p>
      <w:pPr>
        <w:pStyle w:val="PR2"/>
        <w:numPr>
          <w:ilvl w:val="5"/>
          <w:numId w:val="1"/>
        </w:numPr>
        <w:rPr/>
      </w:pPr>
      <w:r>
        <w:rPr/>
        <w:t>Cable: [</w:t>
      </w:r>
      <w:r>
        <w:rPr>
          <w:b/>
        </w:rPr>
        <w:t>1-by-19</w:t>
      </w:r>
      <w:r>
        <w:rPr/>
        <w:t>] [</w:t>
      </w:r>
      <w:r>
        <w:rPr>
          <w:b/>
        </w:rPr>
        <w:t>7-by-7</w:t>
      </w:r>
      <w:r>
        <w:rPr/>
        <w:t>] [</w:t>
      </w:r>
      <w:r>
        <w:rPr>
          <w:b/>
        </w:rPr>
        <w:t>7-by-19</w:t>
      </w:r>
      <w:r>
        <w:rPr/>
        <w:t>] &lt;</w:t>
      </w:r>
      <w:r>
        <w:rPr>
          <w:b/>
        </w:rPr>
        <w:t>Insert configuration</w:t>
      </w:r>
      <w:r>
        <w:rPr/>
        <w:t>&gt; wire cable made from wire complying with ASTM A492, Type 316[</w:t>
      </w:r>
      <w:r>
        <w:rPr>
          <w:b/>
        </w:rPr>
        <w:t>, PVC jacketed</w:t>
      </w:r>
      <w:r>
        <w:rPr/>
        <w:t>], &lt;</w:t>
      </w:r>
      <w:r>
        <w:rPr>
          <w:b/>
        </w:rPr>
        <w:t>Insert color</w:t>
      </w:r>
      <w:r>
        <w:rPr/>
        <w:t>&gt;.</w:t>
      </w:r>
    </w:p>
    <w:p>
      <w:pPr>
        <w:pStyle w:val="PR2"/>
        <w:numPr>
          <w:ilvl w:val="5"/>
          <w:numId w:val="1"/>
        </w:numPr>
        <w:rPr/>
      </w:pPr>
      <w:r>
        <w:rPr/>
        <w:t>Cable Diameter: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3/16 inch</w:t>
      </w:r>
      <w:r>
        <w:rPr>
          <w:rStyle w:val="SI"/>
          <w:b/>
        </w:rPr>
        <w:t xml:space="preserve"> (5 mm)</w:t>
      </w:r>
      <w:r>
        <w:rPr/>
        <w:t>] [</w:t>
      </w:r>
      <w:r>
        <w:rPr>
          <w:rStyle w:val="IP"/>
          <w:b/>
        </w:rPr>
        <w:t>1/4 inch</w:t>
      </w:r>
      <w:r>
        <w:rPr>
          <w:rStyle w:val="SI"/>
          <w:b/>
        </w:rPr>
        <w:t xml:space="preserve"> (6.4 mm)</w:t>
      </w:r>
      <w:r>
        <w:rPr/>
        <w:t>].</w:t>
      </w:r>
    </w:p>
    <w:p>
      <w:pPr>
        <w:pStyle w:val="PR2"/>
        <w:numPr>
          <w:ilvl w:val="5"/>
          <w:numId w:val="1"/>
        </w:numPr>
        <w:rPr/>
      </w:pPr>
      <w:r>
        <w:rPr/>
        <w:t>Cable Fittings: Connectors of types indicated, fabricated from stainless steel, and with capability to sustain, without failure, a load equal to minimum breaking strength of cable with which they are used.</w:t>
      </w:r>
    </w:p>
    <w:p>
      <w:pPr>
        <w:pStyle w:val="PR2"/>
        <w:numPr>
          <w:ilvl w:val="5"/>
          <w:numId w:val="1"/>
        </w:numPr>
        <w:rPr/>
      </w:pPr>
      <w:r>
        <w:rPr/>
        <w:t xml:space="preserve">Intermediate Cable Supports: Stainless steel flat bar, </w:t>
      </w:r>
      <w:r>
        <w:rPr>
          <w:rStyle w:val="IP"/>
        </w:rPr>
        <w:t>1/4-by-1-inch</w:t>
      </w:r>
      <w:r>
        <w:rPr>
          <w:rStyle w:val="SI"/>
        </w:rPr>
        <w:t xml:space="preserve"> (6.4-by-25.4-mm)</w:t>
      </w:r>
      <w:r>
        <w:rPr/>
        <w:t>, predrilled.</w:t>
      </w:r>
    </w:p>
    <w:p>
      <w:pPr>
        <w:pStyle w:val="PR1"/>
        <w:numPr>
          <w:ilvl w:val="4"/>
          <w:numId w:val="1"/>
        </w:numPr>
        <w:rPr/>
      </w:pPr>
      <w:r>
        <w:rPr/>
        <w:t>Expanded Metal Infill Panels: ASTM F1267, [</w:t>
      </w:r>
      <w:r>
        <w:rPr>
          <w:b/>
        </w:rPr>
        <w:t>Type I (expanded)</w:t>
      </w:r>
      <w:r>
        <w:rPr/>
        <w:t>] [</w:t>
      </w:r>
      <w:r>
        <w:rPr>
          <w:b/>
        </w:rPr>
        <w:t>Type II (expanded and flattened)</w:t>
      </w:r>
      <w:r>
        <w:rPr/>
        <w:t>], Class 3 (corrosion-resisting steel), made from stainless steel sheet complying with ASTM A666, [</w:t>
      </w:r>
      <w:r>
        <w:rPr>
          <w:b/>
        </w:rPr>
        <w:t>Type 304</w:t>
      </w:r>
      <w:r>
        <w:rPr/>
        <w:t>] [</w:t>
      </w:r>
      <w:r>
        <w:rPr>
          <w:b/>
        </w:rPr>
        <w:t>Type 316</w:t>
      </w:r>
      <w:r>
        <w:rPr/>
        <w:t>].</w:t>
      </w:r>
    </w:p>
    <w:p>
      <w:pPr>
        <w:pStyle w:val="CMT"/>
        <w:rPr/>
      </w:pPr>
      <w:r>
        <w:rPr/>
        <w:t>Style designations in "Style Designation" Subparagraph below indicate size. 3/4 number 13 has openings approximately 3/4 by 1-1/2 inches (20 by 40 mm) and is 0.09 to 0.10 inch (2.3 to 2.5 mm) thick; 1-1/2 number 10 has openings approximately 1 by 2-1/2 inches (25 by 65 mm) and is 0.13 to 0.142 inch (3.3 to 3.6 mm) thick.</w:t>
      </w:r>
    </w:p>
    <w:p>
      <w:pPr>
        <w:pStyle w:val="PR2"/>
        <w:numPr>
          <w:ilvl w:val="5"/>
          <w:numId w:val="1"/>
        </w:numPr>
        <w:spacing w:before="240" w:after="0"/>
        <w:rPr/>
      </w:pPr>
      <w:r>
        <w:rPr/>
        <w:t>Style Designation: [</w:t>
      </w:r>
      <w:r>
        <w:rPr>
          <w:b/>
        </w:rPr>
        <w:t>3/4 number 13</w:t>
      </w:r>
      <w:r>
        <w:rPr/>
        <w:t>] [</w:t>
      </w:r>
      <w:r>
        <w:rPr>
          <w:b/>
        </w:rPr>
        <w:t>1-1/2 number 10</w:t>
      </w:r>
      <w:r>
        <w:rPr/>
        <w:t>] &lt;</w:t>
      </w:r>
      <w:r>
        <w:rPr>
          <w:b/>
        </w:rPr>
        <w:t>Insert designation</w:t>
      </w:r>
      <w:r>
        <w:rPr/>
        <w:t>&gt;.</w:t>
      </w:r>
    </w:p>
    <w:p>
      <w:pPr>
        <w:pStyle w:val="PR1"/>
        <w:numPr>
          <w:ilvl w:val="4"/>
          <w:numId w:val="1"/>
        </w:numPr>
        <w:rPr/>
      </w:pPr>
      <w:r>
        <w:rPr/>
        <w:t>Perforated Metal Infill Panels: Stainless steel sheet, ASTM A240/A240M or ASTM A666, [</w:t>
      </w:r>
      <w:r>
        <w:rPr>
          <w:b/>
        </w:rPr>
        <w:t>Type 304</w:t>
      </w:r>
      <w:r>
        <w:rPr/>
        <w:t>] [</w:t>
      </w:r>
      <w:r>
        <w:rPr>
          <w:b/>
        </w:rPr>
        <w:t>Type 316L</w:t>
      </w:r>
      <w:r>
        <w:rPr/>
        <w:t>], [</w:t>
      </w:r>
      <w:r>
        <w:rPr>
          <w:rStyle w:val="IP"/>
          <w:b/>
        </w:rPr>
        <w:t>0.062 inch</w:t>
      </w:r>
      <w:r>
        <w:rPr>
          <w:rStyle w:val="SI"/>
          <w:b/>
        </w:rPr>
        <w:t xml:space="preserve"> (1.59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perforations matching &lt;</w:t>
      </w:r>
      <w:r>
        <w:rPr>
          <w:b/>
        </w:rPr>
        <w:t>Insert manufacturer's name; product name or designation</w:t>
      </w:r>
      <w:r>
        <w:rPr/>
        <w:t>&gt;.</w:t>
      </w:r>
    </w:p>
    <w:p>
      <w:pPr>
        <w:pStyle w:val="CMT"/>
        <w:rPr/>
      </w:pPr>
      <w:r>
        <w:rPr/>
        <w:t>Revise pattern and wire size in "Woven-Wire Mesh" Paragraph below if required.</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0.135-inch</w:t>
      </w:r>
      <w:r>
        <w:rPr>
          <w:rStyle w:val="SI"/>
        </w:rPr>
        <w:t xml:space="preserve"> (3.5-mm)</w:t>
      </w:r>
      <w:r>
        <w:rPr/>
        <w:t xml:space="preserve"> nominal diameter stainless steel wire complying with ASTM A580/A580M, [</w:t>
      </w:r>
      <w:r>
        <w:rPr>
          <w:b/>
        </w:rPr>
        <w:t>Type 304</w:t>
      </w:r>
      <w:r>
        <w:rPr/>
        <w:t>] [</w:t>
      </w:r>
      <w:r>
        <w:rPr>
          <w:b/>
        </w:rPr>
        <w:t>Type 316</w:t>
      </w:r>
      <w:r>
        <w:rPr/>
        <w: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&lt;</w:t>
      </w:r>
      <w:r>
        <w:rPr>
          <w:b/>
        </w:rPr>
        <w:t>Insert manufacturer's name; product name or designation</w:t>
      </w:r>
      <w:r>
        <w:rPr/>
        <w:t>&gt;.</w:t>
      </w:r>
    </w:p>
    <w:p>
      <w:pPr>
        <w:pStyle w:val="ART"/>
        <w:numPr>
          <w:ilvl w:val="3"/>
          <w:numId w:val="1"/>
        </w:numPr>
        <w:ind w:hanging="0" w:left="0"/>
        <w:rPr/>
      </w:pPr>
      <w:r>
        <w:rPr/>
        <w:t>STEEL AND IRON DECORATIVE RAILINGS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steel decorative railing components from single source from single manufacturer.</w:t>
      </w:r>
    </w:p>
    <w:p>
      <w:pPr>
        <w:pStyle w:val="PR1"/>
        <w:numPr>
          <w:ilvl w:val="4"/>
          <w:numId w:val="1"/>
        </w:numPr>
        <w:rPr/>
      </w:pPr>
      <w:hyperlink r:id="rId12">
        <w:r>
          <w:rPr>
            <w:rStyle w:val="Hyperlink"/>
          </w:rPr>
          <w:t>&lt;Double click to insert sustainable design text for recycled content.&gt;</w:t>
        </w:r>
      </w:hyperlink>
    </w:p>
    <w:p>
      <w:pPr>
        <w:pStyle w:val="CMT"/>
        <w:rPr/>
      </w:pPr>
      <w:r>
        <w:rPr/>
        <w:t>Retain material types, qualities, and grades in remaining paragraphs that are indicated in Specifications or on Drawings.</w:t>
      </w:r>
    </w:p>
    <w:p>
      <w:pPr>
        <w:pStyle w:val="CMT"/>
        <w:rPr/>
      </w:pPr>
      <w:r>
        <w:rPr/>
        <w:t>Usually allow fabricator to use either type of tubing in "Tubing" Paragraph below unless structural engineer of record has designed railings.</w:t>
      </w:r>
    </w:p>
    <w:p>
      <w:pPr>
        <w:pStyle w:val="PR1"/>
        <w:numPr>
          <w:ilvl w:val="4"/>
          <w:numId w:val="1"/>
        </w:numPr>
        <w:rPr/>
      </w:pPr>
      <w:r>
        <w:rPr/>
        <w:t>Tubing: [</w:t>
      </w:r>
      <w:r>
        <w:rPr>
          <w:b/>
        </w:rPr>
        <w:t>ASTM A500/A500M (cold formed)</w:t>
      </w:r>
      <w:r>
        <w:rPr/>
        <w:t>] [</w:t>
      </w:r>
      <w:r>
        <w:rPr>
          <w:b/>
        </w:rPr>
        <w:t>or</w:t>
      </w:r>
      <w:r>
        <w:rPr/>
        <w:t>] [</w:t>
      </w:r>
      <w:r>
        <w:rPr>
          <w:b/>
        </w:rPr>
        <w:t>ASTM A513/A513M, Type 5</w:t>
      </w:r>
      <w:r>
        <w:rPr/>
        <w:t>].</w:t>
      </w:r>
    </w:p>
    <w:p>
      <w:pPr>
        <w:pStyle w:val="PR1"/>
        <w:numPr>
          <w:ilvl w:val="4"/>
          <w:numId w:val="1"/>
        </w:numPr>
        <w:rPr/>
      </w:pPr>
      <w:r>
        <w:rPr/>
        <w:t>Bars: Hot-rolled, carbon steel complying with ASTM A29/A29M, Grade 1010.</w:t>
      </w:r>
    </w:p>
    <w:p>
      <w:pPr>
        <w:pStyle w:val="PR1"/>
        <w:numPr>
          <w:ilvl w:val="4"/>
          <w:numId w:val="1"/>
        </w:numPr>
        <w:rPr/>
      </w:pPr>
      <w:r>
        <w:rPr/>
        <w:t>Plates, Shapes, and Bars: ASTM A36/A36M.</w:t>
      </w:r>
    </w:p>
    <w:p>
      <w:pPr>
        <w:pStyle w:val="PR1"/>
        <w:numPr>
          <w:ilvl w:val="4"/>
          <w:numId w:val="1"/>
        </w:numPr>
        <w:rPr/>
      </w:pPr>
      <w:r>
        <w:rPr/>
        <w:t>Cast Iron: Either gray iron, ASTM A48/A48M, or malleable iron, ASTM A47/A47M, unless otherwise indicated.</w:t>
      </w:r>
    </w:p>
    <w:p>
      <w:pPr>
        <w:pStyle w:val="CMT"/>
        <w:rPr/>
      </w:pPr>
      <w:r>
        <w:rPr/>
        <w:t>Verify that illuminated rails are available from railing manufacturers listed at beginning of this article. Many decorative railing manufacturers do not offer illuminated steel rails.</w:t>
      </w:r>
    </w:p>
    <w:p>
      <w:pPr>
        <w:pStyle w:val="PR1"/>
        <w:numPr>
          <w:ilvl w:val="4"/>
          <w:numId w:val="1"/>
        </w:numPr>
        <w:rPr/>
      </w:pPr>
      <w:r>
        <w:rPr/>
        <w:t>Illuminated [</w:t>
      </w:r>
      <w:r>
        <w:rPr>
          <w:b/>
        </w:rPr>
        <w:t>Top</w:t>
      </w:r>
      <w:r>
        <w:rPr/>
        <w:t>] [</w:t>
      </w:r>
      <w:r>
        <w:rPr>
          <w:b/>
        </w:rPr>
        <w:t>Hand</w:t>
      </w:r>
      <w:r>
        <w:rPr/>
        <w:t>] Rails: Provide internal illumination using concealed, internally wired, integrated LED [</w:t>
      </w:r>
      <w:r>
        <w:rPr>
          <w:b/>
        </w:rPr>
        <w:t>dimmable</w:t>
      </w:r>
      <w:r>
        <w:rPr/>
        <w:t>] lamps to illuminate walking surfaces adjacent to railings without light leaks. Make provisions for servicing and for concealed connection to electric service.</w:t>
      </w:r>
    </w:p>
    <w:p>
      <w:pPr>
        <w:pStyle w:val="PR2"/>
        <w:numPr>
          <w:ilvl w:val="5"/>
          <w:numId w:val="1"/>
        </w:numPr>
        <w:spacing w:before="240" w:after="0"/>
        <w:rPr/>
      </w:pPr>
      <w:r>
        <w:rPr/>
        <w:t>LED Luminaires: Comply with [</w:t>
      </w:r>
      <w:r>
        <w:rPr>
          <w:b/>
        </w:rPr>
        <w:t>Section 265119 "LED Interior Lighting"</w:t>
      </w:r>
      <w:r>
        <w:rPr/>
        <w:t>] [</w:t>
      </w:r>
      <w:r>
        <w:rPr>
          <w:b/>
        </w:rPr>
        <w:t>Section 265619 "LED Exterior Lighting"</w:t>
      </w:r>
      <w:r>
        <w:rPr/>
        <w:t>] and as follows:</w:t>
      </w:r>
    </w:p>
    <w:p>
      <w:pPr>
        <w:pStyle w:val="PR3"/>
        <w:numPr>
          <w:ilvl w:val="6"/>
          <w:numId w:val="1"/>
        </w:numPr>
        <w:spacing w:before="240" w:after="0"/>
        <w:rPr/>
      </w:pPr>
      <w:r>
        <w:rPr/>
        <w:t>Lamp Type: [</w:t>
      </w:r>
      <w:r>
        <w:rPr>
          <w:b/>
        </w:rPr>
        <w:t>Linear</w:t>
      </w:r>
      <w:r>
        <w:rPr/>
        <w:t>] [</w:t>
      </w:r>
      <w:r>
        <w:rPr>
          <w:b/>
        </w:rPr>
        <w:t>Point</w:t>
      </w:r>
      <w:r>
        <w:rPr/>
        <w:t>] &lt;</w:t>
      </w:r>
      <w:r>
        <w:rPr>
          <w:b/>
        </w:rPr>
        <w:t>Insert lamp description</w:t>
      </w:r>
      <w:r>
        <w:rPr/>
        <w:t>&gt;.</w:t>
      </w:r>
    </w:p>
    <w:p>
      <w:pPr>
        <w:pStyle w:val="PR3"/>
        <w:numPr>
          <w:ilvl w:val="6"/>
          <w:numId w:val="1"/>
        </w:numPr>
        <w:rPr/>
      </w:pPr>
      <w:r>
        <w:rPr/>
        <w:t>Light Illumination: White, [</w:t>
      </w:r>
      <w:r>
        <w:rPr>
          <w:b/>
        </w:rPr>
        <w:t>standard</w:t>
      </w:r>
      <w:r>
        <w:rPr/>
        <w:t>] [</w:t>
      </w:r>
      <w:r>
        <w:rPr>
          <w:b/>
        </w:rPr>
        <w:t>high</w:t>
      </w:r>
      <w:r>
        <w:rPr/>
        <w:t>] output; [</w:t>
      </w:r>
      <w:r>
        <w:rPr>
          <w:b/>
        </w:rPr>
        <w:t>80 lumens/300 mm</w:t>
      </w:r>
      <w:r>
        <w:rPr/>
        <w:t>] [</w:t>
      </w:r>
      <w:r>
        <w:rPr>
          <w:b/>
        </w:rPr>
        <w:t>120 lumens/300 mm</w:t>
      </w:r>
      <w:r>
        <w:rPr/>
        <w:t>] [</w:t>
      </w:r>
      <w:r>
        <w:rPr>
          <w:b/>
        </w:rPr>
        <w:t>270 lumens/300 mm</w:t>
      </w:r>
      <w:r>
        <w:rPr/>
        <w:t>] &lt;</w:t>
      </w:r>
      <w:r>
        <w:rPr>
          <w:b/>
        </w:rPr>
        <w:t>Insert value</w:t>
      </w:r>
      <w:r>
        <w:rPr/>
        <w:t>&gt;.</w:t>
      </w:r>
    </w:p>
    <w:p>
      <w:pPr>
        <w:pStyle w:val="PR3"/>
        <w:numPr>
          <w:ilvl w:val="6"/>
          <w:numId w:val="1"/>
        </w:numPr>
        <w:rPr/>
      </w:pPr>
      <w:r>
        <w:rPr/>
        <w:t>Efficacy: Minimum [</w:t>
      </w:r>
      <w:r>
        <w:rPr>
          <w:b/>
        </w:rPr>
        <w:t>80</w:t>
      </w:r>
      <w:r>
        <w:rPr/>
        <w:t>] &lt;</w:t>
      </w:r>
      <w:r>
        <w:rPr>
          <w:b/>
        </w:rPr>
        <w:t>Insert number</w:t>
      </w:r>
      <w:r>
        <w:rPr/>
        <w:t>&gt; lm/W.</w:t>
      </w:r>
    </w:p>
    <w:p>
      <w:pPr>
        <w:pStyle w:val="PR3"/>
        <w:numPr>
          <w:ilvl w:val="6"/>
          <w:numId w:val="1"/>
        </w:numPr>
        <w:rPr/>
      </w:pPr>
      <w:r>
        <w:rPr/>
        <w:t>Color Rendering Index: Minimum [</w:t>
      </w:r>
      <w:r>
        <w:rPr>
          <w:b/>
        </w:rPr>
        <w:t>65</w:t>
      </w:r>
      <w:r>
        <w:rPr/>
        <w:t>] [</w:t>
      </w:r>
      <w:r>
        <w:rPr>
          <w:b/>
        </w:rPr>
        <w:t>70</w:t>
      </w:r>
      <w:r>
        <w:rPr/>
        <w:t>] [</w:t>
      </w:r>
      <w:r>
        <w:rPr>
          <w:b/>
        </w:rPr>
        <w:t>80</w:t>
      </w:r>
      <w:r>
        <w:rPr/>
        <w:t>] &lt;</w:t>
      </w:r>
      <w:r>
        <w:rPr>
          <w:b/>
        </w:rPr>
        <w:t>Insert number</w:t>
      </w:r>
      <w:r>
        <w:rPr/>
        <w:t>&gt;.</w:t>
      </w:r>
    </w:p>
    <w:p>
      <w:pPr>
        <w:pStyle w:val="PR3"/>
        <w:numPr>
          <w:ilvl w:val="6"/>
          <w:numId w:val="1"/>
        </w:numPr>
        <w:rPr/>
      </w:pPr>
      <w:r>
        <w:rPr/>
        <w:t>Correlated Color Temperature: [</w:t>
      </w:r>
      <w:r>
        <w:rPr>
          <w:b/>
        </w:rPr>
        <w:t>2700 K</w:t>
      </w:r>
      <w:r>
        <w:rPr/>
        <w:t>] [</w:t>
      </w:r>
      <w:r>
        <w:rPr>
          <w:b/>
        </w:rPr>
        <w:t>3000 K</w:t>
      </w:r>
      <w:r>
        <w:rPr/>
        <w:t>] [</w:t>
      </w:r>
      <w:r>
        <w:rPr>
          <w:b/>
        </w:rPr>
        <w:t>3500 K</w:t>
      </w:r>
      <w:r>
        <w:rPr/>
        <w:t>] &lt;</w:t>
      </w:r>
      <w:r>
        <w:rPr>
          <w:b/>
        </w:rPr>
        <w:t>Insert value</w:t>
      </w:r>
      <w:r>
        <w:rPr/>
        <w:t>&gt;.</w:t>
      </w:r>
    </w:p>
    <w:p>
      <w:pPr>
        <w:pStyle w:val="PR3"/>
        <w:numPr>
          <w:ilvl w:val="6"/>
          <w:numId w:val="1"/>
        </w:numPr>
        <w:rPr/>
      </w:pPr>
      <w:r>
        <w:rPr/>
        <w:t>Rated Lamp Life: [</w:t>
      </w:r>
      <w:r>
        <w:rPr>
          <w:b/>
        </w:rPr>
        <w:t>50,000</w:t>
      </w:r>
      <w:r>
        <w:rPr/>
        <w:t>] &lt;</w:t>
      </w:r>
      <w:r>
        <w:rPr>
          <w:b/>
        </w:rPr>
        <w:t>Insert number</w:t>
      </w:r>
      <w:r>
        <w:rPr/>
        <w:t>&gt; hours at 70 percent lamp illumination output.</w:t>
      </w:r>
    </w:p>
    <w:p>
      <w:pPr>
        <w:pStyle w:val="PR3"/>
        <w:numPr>
          <w:ilvl w:val="6"/>
          <w:numId w:val="1"/>
        </w:numPr>
        <w:rPr/>
      </w:pPr>
      <w:r>
        <w:rPr/>
        <w:t>Beam Distribution: [</w:t>
      </w:r>
      <w:r>
        <w:rPr>
          <w:b/>
        </w:rPr>
        <w:t>Symmetric</w:t>
      </w:r>
      <w:r>
        <w:rPr/>
        <w:t>] [</w:t>
      </w:r>
      <w:r>
        <w:rPr>
          <w:b/>
        </w:rPr>
        <w:t>Asymmetric</w:t>
      </w:r>
      <w:r>
        <w:rPr/>
        <w:t>] [</w:t>
      </w:r>
      <w:r>
        <w:rPr>
          <w:b/>
        </w:rPr>
        <w:t>10 degrees</w:t>
      </w:r>
      <w:r>
        <w:rPr/>
        <w:t>] [</w:t>
      </w:r>
      <w:r>
        <w:rPr>
          <w:b/>
        </w:rPr>
        <w:t>25 degrees</w:t>
      </w:r>
      <w:r>
        <w:rPr/>
        <w:t>] [</w:t>
      </w:r>
      <w:r>
        <w:rPr>
          <w:b/>
        </w:rPr>
        <w:t>55 degrees</w:t>
      </w:r>
      <w:r>
        <w:rPr/>
        <w:t>] [</w:t>
      </w:r>
      <w:r>
        <w:rPr>
          <w:b/>
        </w:rPr>
        <w:t>100 degrees</w:t>
      </w:r>
      <w:r>
        <w:rPr/>
        <w:t>] &lt;</w:t>
      </w:r>
      <w:r>
        <w:rPr>
          <w:b/>
        </w:rPr>
        <w:t>Insert angle or angle range</w:t>
      </w:r>
      <w:r>
        <w:rPr/>
        <w:t>&gt;.</w:t>
      </w:r>
    </w:p>
    <w:p>
      <w:pPr>
        <w:pStyle w:val="PR3"/>
        <w:numPr>
          <w:ilvl w:val="6"/>
          <w:numId w:val="1"/>
        </w:numPr>
        <w:rPr/>
      </w:pPr>
      <w:r>
        <w:rPr/>
        <w:t>LED Diffuser: UV-stabilized acrylic, [</w:t>
      </w:r>
      <w:r>
        <w:rPr>
          <w:b/>
        </w:rPr>
        <w:t>clear</w:t>
      </w:r>
      <w:r>
        <w:rPr/>
        <w:t>] [</w:t>
      </w:r>
      <w:r>
        <w:rPr>
          <w:b/>
        </w:rPr>
        <w:t>translucent</w:t>
      </w:r>
      <w:r>
        <w:rPr/>
        <w:t>], matching rail profile.</w:t>
      </w:r>
    </w:p>
    <w:p>
      <w:pPr>
        <w:pStyle w:val="PR3"/>
        <w:numPr>
          <w:ilvl w:val="6"/>
          <w:numId w:val="1"/>
        </w:numPr>
        <w:rPr/>
      </w:pPr>
      <w:r>
        <w:rPr/>
        <w:t>Nominal Operating Voltage: [</w:t>
      </w:r>
      <w:r>
        <w:rPr>
          <w:b/>
        </w:rPr>
        <w:t>120 V ac</w:t>
      </w:r>
      <w:r>
        <w:rPr/>
        <w:t>] [</w:t>
      </w:r>
      <w:r>
        <w:rPr>
          <w:b/>
        </w:rPr>
        <w:t>277 V ac</w:t>
      </w:r>
      <w:r>
        <w:rPr/>
        <w:t>] input; [</w:t>
      </w:r>
      <w:r>
        <w:rPr>
          <w:b/>
        </w:rPr>
        <w:t>12 V dc</w:t>
      </w:r>
      <w:r>
        <w:rPr/>
        <w:t>] [</w:t>
      </w:r>
      <w:r>
        <w:rPr>
          <w:b/>
        </w:rPr>
        <w:t>24 V dc</w:t>
      </w:r>
      <w:r>
        <w:rPr/>
        <w:t>] output.</w:t>
      </w:r>
    </w:p>
    <w:p>
      <w:pPr>
        <w:pStyle w:val="PR3"/>
        <w:numPr>
          <w:ilvl w:val="6"/>
          <w:numId w:val="1"/>
        </w:numPr>
        <w:rPr/>
      </w:pPr>
      <w:r>
        <w:rPr/>
        <w:t>Internal Driver: [</w:t>
      </w:r>
      <w:r>
        <w:rPr>
          <w:b/>
        </w:rPr>
        <w:t>100</w:t>
      </w:r>
      <w:r>
        <w:rPr/>
        <w:t>] [</w:t>
      </w:r>
      <w:r>
        <w:rPr>
          <w:b/>
        </w:rPr>
        <w:t>120</w:t>
      </w:r>
      <w:r>
        <w:rPr/>
        <w:t>] W.</w:t>
      </w:r>
    </w:p>
    <w:p>
      <w:pPr>
        <w:pStyle w:val="PR3"/>
        <w:numPr>
          <w:ilvl w:val="6"/>
          <w:numId w:val="1"/>
        </w:numPr>
        <w:rPr/>
      </w:pPr>
      <w:r>
        <w:rPr/>
        <w:t>UL Listing: [</w:t>
      </w:r>
      <w:r>
        <w:rPr>
          <w:b/>
        </w:rPr>
        <w:t>Damp</w:t>
      </w:r>
      <w:r>
        <w:rPr/>
        <w:t>] [</w:t>
      </w:r>
      <w:r>
        <w:rPr>
          <w:b/>
        </w:rPr>
        <w:t>Dry</w:t>
      </w:r>
      <w:r>
        <w:rPr/>
        <w:t>].</w:t>
      </w:r>
    </w:p>
    <w:p>
      <w:pPr>
        <w:pStyle w:val="PR3"/>
        <w:numPr>
          <w:ilvl w:val="6"/>
          <w:numId w:val="1"/>
        </w:numPr>
        <w:rPr/>
      </w:pPr>
      <w:r>
        <w:rPr/>
        <w:t>IP Rating: IP67.</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CMT"/>
        <w:rPr/>
      </w:pPr>
      <w:r>
        <w:rPr/>
        <w:t>Retain "Stainless Steel Cable and Cable Fittings" Paragraph below if cable is used as railing infill. The terms "cable" and "wire rope" are both used; revise to "wire rope" if preferred. "Cable" is used here, because "wire rope" usually refers to diameters of larger than 3/8 inch (9.5 mm), and most manufacturers use the term "cable."</w:t>
      </w:r>
    </w:p>
    <w:p>
      <w:pPr>
        <w:pStyle w:val="PR1"/>
        <w:numPr>
          <w:ilvl w:val="4"/>
          <w:numId w:val="1"/>
        </w:numPr>
        <w:rPr/>
      </w:pPr>
      <w:r>
        <w:rPr/>
        <w:t>Stainless Steel Cable and Cable Fittings: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See the Evaluations for explanation of configuration designations in "Cable" Subparagraph below (1-by-19, etc.) and for advantages and disadvantages of various configurations.</w:t>
      </w:r>
    </w:p>
    <w:p>
      <w:pPr>
        <w:pStyle w:val="PR2"/>
        <w:numPr>
          <w:ilvl w:val="5"/>
          <w:numId w:val="1"/>
        </w:numPr>
        <w:rPr/>
      </w:pPr>
      <w:r>
        <w:rPr/>
        <w:t>Cable: [</w:t>
      </w:r>
      <w:r>
        <w:rPr>
          <w:b/>
        </w:rPr>
        <w:t>1-by-19</w:t>
      </w:r>
      <w:r>
        <w:rPr/>
        <w:t>] [</w:t>
      </w:r>
      <w:r>
        <w:rPr>
          <w:b/>
        </w:rPr>
        <w:t>7-by-7</w:t>
      </w:r>
      <w:r>
        <w:rPr/>
        <w:t>] [</w:t>
      </w:r>
      <w:r>
        <w:rPr>
          <w:b/>
        </w:rPr>
        <w:t>7-by-19</w:t>
      </w:r>
      <w:r>
        <w:rPr/>
        <w:t>] &lt;</w:t>
      </w:r>
      <w:r>
        <w:rPr>
          <w:b/>
        </w:rPr>
        <w:t>Insert configuration</w:t>
      </w:r>
      <w:r>
        <w:rPr/>
        <w:t>&gt; wire cable made from wire complying with ASTM A492, Type 316[</w:t>
      </w:r>
      <w:r>
        <w:rPr>
          <w:b/>
        </w:rPr>
        <w:t>, PVC jacketed</w:t>
      </w:r>
      <w:r>
        <w:rPr/>
        <w:t>], &lt;</w:t>
      </w:r>
      <w:r>
        <w:rPr>
          <w:b/>
        </w:rPr>
        <w:t>Insert color</w:t>
      </w:r>
      <w:r>
        <w:rPr/>
        <w:t>&gt;.</w:t>
      </w:r>
    </w:p>
    <w:p>
      <w:pPr>
        <w:pStyle w:val="PR2"/>
        <w:numPr>
          <w:ilvl w:val="5"/>
          <w:numId w:val="1"/>
        </w:numPr>
        <w:rPr/>
      </w:pPr>
      <w:r>
        <w:rPr/>
        <w:t>Cable Diameter: [</w:t>
      </w:r>
      <w:r>
        <w:rPr>
          <w:rStyle w:val="IP"/>
          <w:b/>
        </w:rPr>
        <w:t>1/8 inch</w:t>
      </w:r>
      <w:r>
        <w:rPr>
          <w:rStyle w:val="SI"/>
          <w:b/>
        </w:rPr>
        <w:t xml:space="preserve"> (3.2 mm)</w:t>
      </w:r>
      <w:r>
        <w:rPr/>
        <w:t>] [</w:t>
      </w:r>
      <w:r>
        <w:rPr>
          <w:rStyle w:val="IP"/>
          <w:b/>
        </w:rPr>
        <w:t>5/32 inch</w:t>
      </w:r>
      <w:r>
        <w:rPr>
          <w:rStyle w:val="SI"/>
          <w:b/>
        </w:rPr>
        <w:t xml:space="preserve"> (4 mm)</w:t>
      </w:r>
      <w:r>
        <w:rPr/>
        <w:t>] [</w:t>
      </w:r>
      <w:r>
        <w:rPr>
          <w:rStyle w:val="IP"/>
          <w:b/>
        </w:rPr>
        <w:t>3/16 inch</w:t>
      </w:r>
      <w:r>
        <w:rPr>
          <w:rStyle w:val="SI"/>
          <w:b/>
        </w:rPr>
        <w:t xml:space="preserve"> (5 mm)</w:t>
      </w:r>
      <w:r>
        <w:rPr/>
        <w:t>] [</w:t>
      </w:r>
      <w:r>
        <w:rPr>
          <w:rStyle w:val="IP"/>
          <w:b/>
        </w:rPr>
        <w:t>1/4 inch</w:t>
      </w:r>
      <w:r>
        <w:rPr>
          <w:rStyle w:val="SI"/>
          <w:b/>
        </w:rPr>
        <w:t xml:space="preserve"> (6.4 mm)</w:t>
      </w:r>
      <w:r>
        <w:rPr/>
        <w:t>].</w:t>
      </w:r>
    </w:p>
    <w:p>
      <w:pPr>
        <w:pStyle w:val="PR2"/>
        <w:numPr>
          <w:ilvl w:val="5"/>
          <w:numId w:val="1"/>
        </w:numPr>
        <w:rPr/>
      </w:pPr>
      <w:r>
        <w:rPr/>
        <w:t>Cable Fittings: Connectors of types indicated, fabricated from stainless steel, and with capability to sustain, without failure, a load equal to minimum breaking strength of cable with which they are used.</w:t>
      </w:r>
    </w:p>
    <w:p>
      <w:pPr>
        <w:pStyle w:val="PR2"/>
        <w:numPr>
          <w:ilvl w:val="5"/>
          <w:numId w:val="1"/>
        </w:numPr>
        <w:rPr/>
      </w:pPr>
      <w:r>
        <w:rPr/>
        <w:t xml:space="preserve">Intermediate Cable Supports: Stainless steel flat bar, </w:t>
      </w:r>
      <w:r>
        <w:rPr>
          <w:rStyle w:val="IP"/>
        </w:rPr>
        <w:t>1/4-by-1-inch</w:t>
      </w:r>
      <w:r>
        <w:rPr>
          <w:rStyle w:val="SI"/>
        </w:rPr>
        <w:t xml:space="preserve"> (6.4-by-25.4-mm)</w:t>
      </w:r>
      <w:r>
        <w:rPr/>
        <w:t>, predrilled.</w:t>
      </w:r>
    </w:p>
    <w:p>
      <w:pPr>
        <w:pStyle w:val="PR1"/>
        <w:numPr>
          <w:ilvl w:val="4"/>
          <w:numId w:val="1"/>
        </w:numPr>
        <w:rPr/>
      </w:pPr>
      <w:r>
        <w:rPr/>
        <w:t>Expanded Metal Infill Panels: ASTM F1267, [</w:t>
      </w:r>
      <w:r>
        <w:rPr>
          <w:b/>
        </w:rPr>
        <w:t>Type I (expanded)</w:t>
      </w:r>
      <w:r>
        <w:rPr/>
        <w:t>] [</w:t>
      </w:r>
      <w:r>
        <w:rPr>
          <w:b/>
        </w:rPr>
        <w:t>Type II (expanded and flattened)</w:t>
      </w:r>
      <w:r>
        <w:rPr/>
        <w:t>], Class 1 (uncoated).</w:t>
      </w:r>
    </w:p>
    <w:p>
      <w:pPr>
        <w:pStyle w:val="CMT"/>
        <w:rPr/>
      </w:pPr>
      <w:r>
        <w:rPr/>
        <w:t>Style designations in "Style Designation" Subparagraph below indicate size. 3/4 number 13 has openings approximately 3/4 by 1-1/2 inches (20 by 40 mm) and is 0.09 to 0.10 inch (2.3 to 2.5 mm) thick; 1-1/2 number 10 has openings approximately 1 by 2-1/2 inches (25 by 65 mm) and is 0.13 to 0.142 inch (3.3 to 3.6 mm) thick.</w:t>
      </w:r>
    </w:p>
    <w:p>
      <w:pPr>
        <w:pStyle w:val="PR2"/>
        <w:numPr>
          <w:ilvl w:val="5"/>
          <w:numId w:val="1"/>
        </w:numPr>
        <w:spacing w:before="240" w:after="0"/>
        <w:rPr/>
      </w:pPr>
      <w:r>
        <w:rPr/>
        <w:t>Style Designation: [</w:t>
      </w:r>
      <w:r>
        <w:rPr>
          <w:b/>
        </w:rPr>
        <w:t>3/4 number 13</w:t>
      </w:r>
      <w:r>
        <w:rPr/>
        <w:t>] [</w:t>
      </w:r>
      <w:r>
        <w:rPr>
          <w:b/>
        </w:rPr>
        <w:t>1-1/2 number 10</w:t>
      </w:r>
      <w:r>
        <w:rPr/>
        <w:t>] &lt;</w:t>
      </w:r>
      <w:r>
        <w:rPr>
          <w:b/>
        </w:rPr>
        <w:t>Insert designation</w:t>
      </w:r>
      <w:r>
        <w:rPr/>
        <w:t>&gt;.</w:t>
      </w:r>
    </w:p>
    <w:p>
      <w:pPr>
        <w:pStyle w:val="PR1"/>
        <w:numPr>
          <w:ilvl w:val="4"/>
          <w:numId w:val="1"/>
        </w:numPr>
        <w:rPr/>
      </w:pPr>
      <w:r>
        <w:rPr/>
        <w:t>Perforated Metal Infill Panels:</w:t>
      </w:r>
    </w:p>
    <w:p>
      <w:pPr>
        <w:pStyle w:val="PR2"/>
        <w:numPr>
          <w:ilvl w:val="5"/>
          <w:numId w:val="1"/>
        </w:numPr>
        <w:spacing w:before="240" w:after="0"/>
        <w:rPr/>
      </w:pPr>
      <w:r>
        <w:rPr/>
        <w:t>Cold-Rolled Steel Sheet: ASTM A1008/A1008M, or hot-rolled steel sheet, ASTM A1011/A1011M, commercial steel Type B, [</w:t>
      </w:r>
      <w:r>
        <w:rPr>
          <w:rStyle w:val="IP"/>
          <w:b/>
        </w:rPr>
        <w:t>0.060 inch</w:t>
      </w:r>
      <w:r>
        <w:rPr>
          <w:rStyle w:val="SI"/>
          <w:b/>
        </w:rPr>
        <w:t xml:space="preserve"> (1.52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3"/>
        <w:numPr>
          <w:ilvl w:val="6"/>
          <w:numId w:val="1"/>
        </w:numPr>
        <w:spacing w:before="240" w:after="0"/>
        <w:rPr/>
      </w:pPr>
      <w:r>
        <w:rPr/>
        <w:t>Basis-of-Design Product: Provide product with perforations matching &lt;</w:t>
      </w:r>
      <w:r>
        <w:rPr>
          <w:b/>
        </w:rPr>
        <w:t>Insert manufacturer's name; product name or designation</w:t>
      </w:r>
      <w:r>
        <w:rPr/>
        <w:t>&gt;.</w:t>
      </w:r>
    </w:p>
    <w:p>
      <w:pPr>
        <w:pStyle w:val="PR2"/>
        <w:numPr>
          <w:ilvl w:val="5"/>
          <w:numId w:val="1"/>
        </w:numPr>
        <w:spacing w:before="240" w:after="0"/>
        <w:rPr/>
      </w:pPr>
      <w:r>
        <w:rPr/>
        <w:t xml:space="preserve">Galvanized-Steel Sheet: ASTM A653/A653M, </w:t>
      </w:r>
      <w:r>
        <w:rPr>
          <w:rStyle w:val="IP"/>
        </w:rPr>
        <w:t>G90</w:t>
      </w:r>
      <w:r>
        <w:rPr>
          <w:rStyle w:val="SI"/>
        </w:rPr>
        <w:t xml:space="preserve"> (Z275)</w:t>
      </w:r>
      <w:r>
        <w:rPr/>
        <w:t xml:space="preserve"> coating, commercial steel Type B, [</w:t>
      </w:r>
      <w:r>
        <w:rPr>
          <w:rStyle w:val="IP"/>
          <w:b/>
        </w:rPr>
        <w:t>0.064 inch</w:t>
      </w:r>
      <w:r>
        <w:rPr>
          <w:rStyle w:val="SI"/>
          <w:b/>
        </w:rPr>
        <w:t xml:space="preserve"> (1.63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w:t>
      </w:r>
      <w:r>
        <w:rPr>
          <w:b/>
        </w:rPr>
        <w:t xml:space="preserve">with </w:t>
      </w:r>
      <w:r>
        <w:rPr>
          <w:rStyle w:val="IP"/>
          <w:b/>
        </w:rPr>
        <w:t>1/8-by-1-inch</w:t>
      </w:r>
      <w:r>
        <w:rPr>
          <w:rStyle w:val="SI"/>
          <w:b/>
        </w:rPr>
        <w:t xml:space="preserve"> (3.2-by-25.4-mm)</w:t>
      </w:r>
      <w:r>
        <w:rPr>
          <w:b/>
        </w:rPr>
        <w:t xml:space="preserve"> round end slotted holes in staggered rows</w:t>
      </w:r>
      <w:r>
        <w:rPr/>
        <w:t>] &lt;</w:t>
      </w:r>
      <w:r>
        <w:rPr>
          <w:b/>
        </w:rPr>
        <w:t>Insert description</w:t>
      </w:r>
      <w:r>
        <w:rPr/>
        <w:t>&gt;.</w:t>
      </w:r>
    </w:p>
    <w:p>
      <w:pPr>
        <w:pStyle w:val="CMT"/>
        <w:rPr/>
      </w:pPr>
      <w:r>
        <w:rPr/>
        <w:t>Retain "Basis-of-Design Product" Subparagraph below to identify a specific product.</w:t>
      </w:r>
    </w:p>
    <w:p>
      <w:pPr>
        <w:pStyle w:val="PR3"/>
        <w:numPr>
          <w:ilvl w:val="6"/>
          <w:numId w:val="1"/>
        </w:numPr>
        <w:spacing w:before="240" w:after="0"/>
        <w:rPr/>
      </w:pPr>
      <w:r>
        <w:rPr/>
        <w:t>Basis-of-Design Product: Provide product with perforations matching &lt;</w:t>
      </w:r>
      <w:r>
        <w:rPr>
          <w:b/>
        </w:rPr>
        <w:t>Insert manufacturer's name; product name or designation</w:t>
      </w:r>
      <w:r>
        <w:rPr/>
        <w:t>&gt;.</w:t>
      </w:r>
    </w:p>
    <w:p>
      <w:pPr>
        <w:pStyle w:val="CMT"/>
        <w:rPr/>
      </w:pPr>
      <w:r>
        <w:rPr/>
        <w:t>Revise pattern and wire size in "Woven-Wire Mesh Infill Panels" Paragraph below if required.</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0.135-inch</w:t>
      </w:r>
      <w:r>
        <w:rPr>
          <w:rStyle w:val="SI"/>
        </w:rPr>
        <w:t xml:space="preserve"> (3.5-mm)</w:t>
      </w:r>
      <w:r>
        <w:rPr/>
        <w:t xml:space="preserve"> nominal diameter steel wire complying with ASTM A510/A510M.</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&lt;</w:t>
      </w:r>
      <w:r>
        <w:rPr>
          <w:b/>
        </w:rPr>
        <w:t>Insert manufacturer's name; product name or designation</w:t>
      </w:r>
      <w:r>
        <w:rPr/>
        <w:t>&gt;.</w:t>
      </w:r>
    </w:p>
    <w:p>
      <w:pPr>
        <w:pStyle w:val="ART"/>
        <w:numPr>
          <w:ilvl w:val="3"/>
          <w:numId w:val="1"/>
        </w:numPr>
        <w:ind w:hanging="0" w:left="0"/>
        <w:rPr/>
      </w:pPr>
      <w:r>
        <w:rPr/>
        <w:t>FASTENERS</w:t>
      </w:r>
    </w:p>
    <w:p>
      <w:pPr>
        <w:pStyle w:val="PR1"/>
        <w:numPr>
          <w:ilvl w:val="4"/>
          <w:numId w:val="1"/>
        </w:numPr>
        <w:rPr/>
      </w:pPr>
      <w:r>
        <w:rPr/>
        <w:t>Fastener Materials:</w:t>
      </w:r>
    </w:p>
    <w:p>
      <w:pPr>
        <w:pStyle w:val="CMT"/>
        <w:rPr/>
      </w:pPr>
      <w:r>
        <w:rPr/>
        <w:t>Retain or revise applicable requirements in subparagraphs below.</w:t>
      </w:r>
    </w:p>
    <w:p>
      <w:pPr>
        <w:pStyle w:val="PR2"/>
        <w:numPr>
          <w:ilvl w:val="5"/>
          <w:numId w:val="1"/>
        </w:numPr>
        <w:spacing w:before="240" w:after="0"/>
        <w:rPr/>
      </w:pPr>
      <w:r>
        <w:rPr/>
        <w:t>Aluminum Railing Components: [</w:t>
      </w:r>
      <w:r>
        <w:rPr>
          <w:b/>
        </w:rPr>
        <w:t>Type 304</w:t>
      </w:r>
      <w:r>
        <w:rPr/>
        <w:t>] [</w:t>
      </w:r>
      <w:r>
        <w:rPr>
          <w:b/>
        </w:rPr>
        <w:t>Type 316</w:t>
      </w:r>
      <w:r>
        <w:rPr/>
        <w:t>] stainless steel fasteners.</w:t>
      </w:r>
    </w:p>
    <w:p>
      <w:pPr>
        <w:pStyle w:val="CMT"/>
        <w:rPr/>
      </w:pPr>
      <w:r>
        <w:rPr/>
        <w:t>Delete option in "Copper-Alloy (Bronze) Railing Components" and "Copper-Alloy (Brass) Railing Components" subparagraphs below if color match is not critical or if exposed fasteners are not allowed. Silicon bronze fasteners are more commonly available than fasteners of other alloys.</w:t>
      </w:r>
    </w:p>
    <w:p>
      <w:pPr>
        <w:pStyle w:val="PR2"/>
        <w:numPr>
          <w:ilvl w:val="5"/>
          <w:numId w:val="1"/>
        </w:numPr>
        <w:rPr/>
      </w:pPr>
      <w:r>
        <w:rPr/>
        <w:t>Copper-Alloy (Bronze) Railing Components: Silicon bronze (Alloy 651 or Alloy 655) fasteners[</w:t>
      </w:r>
      <w:r>
        <w:rPr>
          <w:b/>
        </w:rPr>
        <w:t> where concealed; muntz metal (Alloy 280) fasteners where exposed</w:t>
      </w:r>
      <w:r>
        <w:rPr/>
        <w:t>].</w:t>
      </w:r>
    </w:p>
    <w:p>
      <w:pPr>
        <w:pStyle w:val="PR2"/>
        <w:numPr>
          <w:ilvl w:val="5"/>
          <w:numId w:val="1"/>
        </w:numPr>
        <w:rPr/>
      </w:pPr>
      <w:r>
        <w:rPr/>
        <w:t>Copper-Alloy (Brass) Railing Components: Silicon bronze (Alloy 651 or Alloy 655) fasteners[</w:t>
      </w:r>
      <w:r>
        <w:rPr>
          <w:b/>
        </w:rPr>
        <w:t> where concealed; brass (Alloy 260 or Alloy 360) fasteners where exposed</w:t>
      </w:r>
      <w:r>
        <w:rPr/>
        <w:t>].</w:t>
      </w:r>
    </w:p>
    <w:p>
      <w:pPr>
        <w:pStyle w:val="PR2"/>
        <w:numPr>
          <w:ilvl w:val="5"/>
          <w:numId w:val="1"/>
        </w:numPr>
        <w:rPr/>
      </w:pPr>
      <w:r>
        <w:rPr/>
        <w:t>Stainless Steel Railing Components: [</w:t>
      </w:r>
      <w:r>
        <w:rPr>
          <w:b/>
        </w:rPr>
        <w:t>Type 304</w:t>
      </w:r>
      <w:r>
        <w:rPr/>
        <w:t>] [</w:t>
      </w:r>
      <w:r>
        <w:rPr>
          <w:b/>
        </w:rPr>
        <w:t>Type 316</w:t>
      </w:r>
      <w:r>
        <w:rPr/>
        <w:t>] stainless steel fasteners.</w:t>
      </w:r>
    </w:p>
    <w:p>
      <w:pPr>
        <w:pStyle w:val="PR2"/>
        <w:numPr>
          <w:ilvl w:val="5"/>
          <w:numId w:val="1"/>
        </w:numPr>
        <w:rPr/>
      </w:pPr>
      <w:r>
        <w:rPr/>
        <w:t>Ungalvanized-Steel Railing Components: Plated-steel fasteners complying with ASTM F1941/F1941M, Class Fe/Zn 5 for electrodeposited zinc coating where concealed; Type 304 stainless steel fasteners where exposed.</w:t>
      </w:r>
    </w:p>
    <w:p>
      <w:pPr>
        <w:pStyle w:val="PR2"/>
        <w:numPr>
          <w:ilvl w:val="5"/>
          <w:numId w:val="1"/>
        </w:numPr>
        <w:rPr/>
      </w:pPr>
      <w:r>
        <w:rPr/>
        <w:t>Hot-Dip Galvanized-Steel Railing Components: Type 304 stainless steel or hot-dip zinc-coated steel fasteners complying with ASTM A153/A153M or ASTM F2329/F2329M for zinc coating.</w:t>
      </w:r>
    </w:p>
    <w:p>
      <w:pPr>
        <w:pStyle w:val="PR2"/>
        <w:numPr>
          <w:ilvl w:val="5"/>
          <w:numId w:val="1"/>
        </w:numPr>
        <w:rPr/>
      </w:pPr>
      <w:r>
        <w:rPr/>
        <w:t>Dissimilar Metal Railing Components: [</w:t>
      </w:r>
      <w:r>
        <w:rPr>
          <w:b/>
        </w:rPr>
        <w:t>Type 304</w:t>
      </w:r>
      <w:r>
        <w:rPr/>
        <w:t>] [</w:t>
      </w:r>
      <w:r>
        <w:rPr>
          <w:b/>
        </w:rPr>
        <w:t>Type 316</w:t>
      </w:r>
      <w:r>
        <w:rPr/>
        <w:t>] stainless steel fasteners.</w:t>
      </w:r>
    </w:p>
    <w:p>
      <w:pPr>
        <w:pStyle w:val="CMT"/>
        <w:rPr/>
      </w:pPr>
      <w:r>
        <w:rPr/>
        <w:t>Retain subparagraph below if exposed fasteners are allowed, especially with color anodic finish.</w:t>
      </w:r>
    </w:p>
    <w:p>
      <w:pPr>
        <w:pStyle w:val="PR2"/>
        <w:numPr>
          <w:ilvl w:val="5"/>
          <w:numId w:val="1"/>
        </w:numPr>
        <w:rPr/>
      </w:pPr>
      <w:r>
        <w:rPr/>
        <w:t>Finish exposed fasteners to match appearance, including color and texture, of railings.</w:t>
      </w:r>
    </w:p>
    <w:p>
      <w:pPr>
        <w:pStyle w:val="PR1"/>
        <w:numPr>
          <w:ilvl w:val="4"/>
          <w:numId w:val="1"/>
        </w:numPr>
        <w:rPr/>
      </w:pPr>
      <w:r>
        <w:rPr/>
        <w:t>Fasteners for Anchoring to Other Construction: Select fasteners of type, grade, and class required to produce connections suitable for anchoring railings to other types of construction[</w:t>
      </w:r>
      <w:r>
        <w:rPr>
          <w:b/>
        </w:rPr>
        <w:t> and capable of withstanding design loads</w:t>
      </w:r>
      <w:r>
        <w:rPr/>
        <w:t>].</w:t>
      </w:r>
    </w:p>
    <w:p>
      <w:pPr>
        <w:pStyle w:val="PR1"/>
        <w:numPr>
          <w:ilvl w:val="4"/>
          <w:numId w:val="1"/>
        </w:numPr>
        <w:rPr/>
      </w:pPr>
      <w:r>
        <w:rPr/>
        <w:t>Provide concealed fasteners for interconnecting railing components and for attaching railings to other work unless [</w:t>
      </w:r>
      <w:r>
        <w:rPr>
          <w:b/>
        </w:rPr>
        <w:t>otherwise indicated</w:t>
      </w:r>
      <w:r>
        <w:rPr/>
        <w:t>] [</w:t>
      </w:r>
      <w:r>
        <w:rPr>
          <w:b/>
        </w:rPr>
        <w:t>exposed fasteners are unavoidable</w:t>
      </w:r>
      <w:r>
        <w:rPr/>
        <w:t>] [</w:t>
      </w:r>
      <w:r>
        <w:rPr>
          <w:b/>
        </w:rPr>
        <w:t>exposed fasteners are the standard fastening method for railings indicated</w:t>
      </w:r>
      <w:r>
        <w:rPr/>
        <w:t>].</w:t>
      </w:r>
    </w:p>
    <w:p>
      <w:pPr>
        <w:pStyle w:val="CMT"/>
        <w:rPr/>
      </w:pPr>
      <w:r>
        <w:rPr/>
        <w:t>Revise subparagraph below if another type of head is required or is standard with system specified.</w:t>
      </w:r>
    </w:p>
    <w:p>
      <w:pPr>
        <w:pStyle w:val="PR2"/>
        <w:numPr>
          <w:ilvl w:val="5"/>
          <w:numId w:val="1"/>
        </w:numPr>
        <w:spacing w:before="240" w:after="0"/>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CMT"/>
        <w:rPr/>
      </w:pPr>
      <w:r>
        <w:rPr/>
        <w:t>In "Post-Installed Anchors" Paragraph below, ICC-ES AC193 is for mechanical anchors, and ICC-ES AC308 is for adhesive anchors.</w:t>
      </w:r>
    </w:p>
    <w:p>
      <w:pPr>
        <w:pStyle w:val="PR1"/>
        <w:numPr>
          <w:ilvl w:val="4"/>
          <w:numId w:val="1"/>
        </w:numPr>
        <w:rPr/>
      </w:pPr>
      <w:r>
        <w:rPr/>
        <w:t>Post-Installed Anchors: Fastener systems with working capacity greater than or equal to the design load, in accordance with an evaluation report acceptable to authorities having jurisdiction, based on ICC-ES AC193[</w:t>
      </w:r>
      <w:r>
        <w:rPr>
          <w:b/>
        </w:rPr>
        <w:t> or ICC-ES AC308</w:t>
      </w:r>
      <w:r>
        <w:rPr/>
        <w:t>].</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First option in "Material for Exterior Locations and Where Stainless Steel Is Indicated" Subparagraph below refers to Type 304 and similar alloys; second option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stainless steel bolts, ASTM F593 and nuts, ASTM F594.</w:t>
      </w:r>
    </w:p>
    <w:p>
      <w:pPr>
        <w:pStyle w:val="ART"/>
        <w:numPr>
          <w:ilvl w:val="3"/>
          <w:numId w:val="1"/>
        </w:numPr>
        <w:ind w:hanging="0" w:left="0"/>
        <w:rPr/>
      </w:pPr>
      <w:r>
        <w:rPr/>
        <w:t>MISCELLANEOUS MATERIALS</w:t>
      </w:r>
    </w:p>
    <w:p>
      <w:pPr>
        <w:pStyle w:val="PR1"/>
        <w:numPr>
          <w:ilvl w:val="4"/>
          <w:numId w:val="1"/>
        </w:numPr>
        <w:rPr/>
      </w:pPr>
      <w:r>
        <w:rPr/>
        <w:t>Handrail Brackets: [</w:t>
      </w:r>
      <w:r>
        <w:rPr>
          <w:b/>
        </w:rPr>
        <w:t>Cast-aluminum,</w:t>
      </w:r>
      <w:r>
        <w:rPr/>
        <w:t>] [</w:t>
      </w:r>
      <w:r>
        <w:rPr>
          <w:b/>
        </w:rPr>
        <w:t>Cast-bronze,</w:t>
      </w:r>
      <w:r>
        <w:rPr/>
        <w:t>] [</w:t>
      </w:r>
      <w:r>
        <w:rPr>
          <w:b/>
        </w:rPr>
        <w:t>Cast-brass,</w:t>
      </w:r>
      <w:r>
        <w:rPr/>
        <w:t>] [</w:t>
      </w:r>
      <w:r>
        <w:rPr>
          <w:b/>
        </w:rPr>
        <w:t>Cast-copper,</w:t>
      </w:r>
      <w:r>
        <w:rPr/>
        <w:t>] [</w:t>
      </w:r>
      <w:r>
        <w:rPr>
          <w:b/>
        </w:rPr>
        <w:t>Cast-nickel-silver,</w:t>
      </w:r>
      <w:r>
        <w:rPr/>
        <w:t>] [</w:t>
      </w:r>
      <w:r>
        <w:rPr>
          <w:b/>
        </w:rPr>
        <w:t>Cast stainless steel,</w:t>
      </w:r>
      <w:r>
        <w:rPr/>
        <w:t>] [</w:t>
      </w:r>
      <w:r>
        <w:rPr>
          <w:b/>
        </w:rPr>
        <w:t>Cast-iron</w:t>
      </w:r>
      <w:r>
        <w:rPr/>
        <w:t>] center of handrail [</w:t>
      </w:r>
      <w:r>
        <w:rPr>
          <w:rStyle w:val="IP"/>
          <w:b/>
        </w:rPr>
        <w:t>2-1/2 inches</w:t>
      </w:r>
      <w:r>
        <w:rPr>
          <w:rStyle w:val="SI"/>
          <w:b/>
        </w:rPr>
        <w:t xml:space="preserve"> (63.5 mm)</w:t>
      </w:r>
      <w:r>
        <w:rPr/>
        <w:t>] [</w:t>
      </w:r>
      <w:r>
        <w:rPr>
          <w:rStyle w:val="IP"/>
          <w:b/>
        </w:rPr>
        <w:t>3-1/8 inches</w:t>
      </w:r>
      <w:r>
        <w:rPr>
          <w:rStyle w:val="SI"/>
          <w:b/>
        </w:rPr>
        <w:t xml:space="preserve"> (79.4 mm)</w:t>
      </w:r>
      <w:r>
        <w:rPr/>
        <w:t>] &lt;</w:t>
      </w:r>
      <w:r>
        <w:rPr>
          <w:b/>
        </w:rPr>
        <w:t>Insert dimension</w:t>
      </w:r>
      <w:r>
        <w:rPr/>
        <w:t>&gt; from [</w:t>
      </w:r>
      <w:r>
        <w:rPr>
          <w:b/>
        </w:rPr>
        <w:t>face of railing</w:t>
      </w:r>
      <w:r>
        <w:rPr/>
        <w:t>] [</w:t>
      </w:r>
      <w:r>
        <w:rPr>
          <w:b/>
        </w:rPr>
        <w:t>wall</w:t>
      </w:r>
      <w:r>
        <w:rPr/>
        <w:t>].</w:t>
      </w:r>
    </w:p>
    <w:p>
      <w:pPr>
        <w:pStyle w:val="CMT"/>
        <w:rPr/>
      </w:pPr>
      <w:r>
        <w:rPr/>
        <w:t>Usually retain one of four subparagraphs below that corresponds with type of bracket used. Delete all four if wall rails are not used.</w:t>
      </w:r>
    </w:p>
    <w:p>
      <w:pPr>
        <w:pStyle w:val="PR2"/>
        <w:numPr>
          <w:ilvl w:val="5"/>
          <w:numId w:val="1"/>
        </w:numPr>
        <w:spacing w:before="240" w:after="0"/>
        <w:rPr/>
      </w:pPr>
      <w:r>
        <w:rPr/>
        <w:t>Provide cast-metal brackets with flange tapped for concealed anchorage to threaded hanger bolt.</w:t>
      </w:r>
    </w:p>
    <w:p>
      <w:pPr>
        <w:pStyle w:val="PR2"/>
        <w:numPr>
          <w:ilvl w:val="5"/>
          <w:numId w:val="1"/>
        </w:numPr>
        <w:rPr/>
      </w:pPr>
      <w:r>
        <w:rPr/>
        <w:t>Provide either formed- or cast-metal brackets with predrilled hole for exposed bolt anchorage.</w:t>
      </w:r>
    </w:p>
    <w:p>
      <w:pPr>
        <w:pStyle w:val="PR2"/>
        <w:numPr>
          <w:ilvl w:val="5"/>
          <w:numId w:val="1"/>
        </w:numPr>
        <w:rPr/>
      </w:pPr>
      <w:r>
        <w:rPr/>
        <w:t>Provide extruded-aluminum brackets with interlocking pieces that conceal anchorage. Locate set screws on bottom of bracket.</w:t>
      </w:r>
    </w:p>
    <w:p>
      <w:pPr>
        <w:pStyle w:val="PR2"/>
        <w:numPr>
          <w:ilvl w:val="5"/>
          <w:numId w:val="1"/>
        </w:numPr>
        <w:rPr/>
      </w:pPr>
      <w:r>
        <w:rPr/>
        <w:t>Provide formed-steel brackets with predrilled hole for bolted anchorage and with snap-on cover that matches rail finish and conceals bracket base and bolt head.</w:t>
      </w:r>
    </w:p>
    <w:p>
      <w:pPr>
        <w:pStyle w:val="PR1"/>
        <w:numPr>
          <w:ilvl w:val="4"/>
          <w:numId w:val="1"/>
        </w:numPr>
        <w:rPr/>
      </w:pPr>
      <w:r>
        <w:rPr/>
        <w:t>Wood Rails:</w:t>
      </w:r>
    </w:p>
    <w:p>
      <w:pPr>
        <w:pStyle w:val="CMT"/>
        <w:rPr/>
      </w:pPr>
      <w:r>
        <w:rPr/>
        <w:t>Retain one of two subparagraphs below. Retain first if wood rails are supplied by railing manufacturer; retain second if they are supplied by architectural woodworker.</w:t>
      </w:r>
    </w:p>
    <w:p>
      <w:pPr>
        <w:pStyle w:val="PR2"/>
        <w:numPr>
          <w:ilvl w:val="5"/>
          <w:numId w:val="1"/>
        </w:numPr>
        <w:spacing w:before="240" w:after="0"/>
        <w:rPr/>
      </w:pPr>
      <w:r>
        <w:rPr/>
        <w:t>Clear, straight-grained hardwood rails secured to [</w:t>
      </w:r>
      <w:r>
        <w:rPr>
          <w:b/>
        </w:rPr>
        <w:t>recessed</w:t>
      </w:r>
      <w:r>
        <w:rPr/>
        <w:t>] [</w:t>
      </w:r>
      <w:r>
        <w:rPr>
          <w:b/>
        </w:rPr>
        <w:t>exposed</w:t>
      </w:r>
      <w:r>
        <w:rPr/>
        <w:t>] metal subrail.</w:t>
      </w:r>
    </w:p>
    <w:p>
      <w:pPr>
        <w:pStyle w:val="CMT"/>
        <w:rPr/>
      </w:pPr>
      <w:r>
        <w:rPr/>
        <w:t>Subparagraphs below are examples only.</w:t>
      </w:r>
    </w:p>
    <w:p>
      <w:pPr>
        <w:pStyle w:val="PR3"/>
        <w:numPr>
          <w:ilvl w:val="6"/>
          <w:numId w:val="1"/>
        </w:numPr>
        <w:spacing w:before="240" w:after="0"/>
        <w:rPr/>
      </w:pPr>
      <w:r>
        <w:rPr/>
        <w:t>Species: [</w:t>
      </w:r>
      <w:r>
        <w:rPr>
          <w:b/>
        </w:rPr>
        <w:t>Ash</w:t>
      </w:r>
      <w:r>
        <w:rPr/>
        <w:t>] [</w:t>
      </w:r>
      <w:r>
        <w:rPr>
          <w:b/>
        </w:rPr>
        <w:t>Cherry</w:t>
      </w:r>
      <w:r>
        <w:rPr/>
        <w:t>] [</w:t>
      </w:r>
      <w:r>
        <w:rPr>
          <w:b/>
        </w:rPr>
        <w:t>Red oak</w:t>
      </w:r>
      <w:r>
        <w:rPr/>
        <w:t>] [</w:t>
      </w:r>
      <w:r>
        <w:rPr>
          <w:b/>
        </w:rPr>
        <w:t>Teak</w:t>
      </w:r>
      <w:r>
        <w:rPr/>
        <w:t>] [</w:t>
      </w:r>
      <w:r>
        <w:rPr>
          <w:b/>
        </w:rPr>
        <w:t>Walnut</w:t>
      </w:r>
      <w:r>
        <w:rPr/>
        <w:t>] [</w:t>
      </w:r>
      <w:r>
        <w:rPr>
          <w:b/>
        </w:rPr>
        <w:t>White oak</w:t>
      </w:r>
      <w:r>
        <w:rPr/>
        <w:t>] &lt;</w:t>
      </w:r>
      <w:r>
        <w:rPr>
          <w:b/>
        </w:rPr>
        <w:t>Insert species</w:t>
      </w:r>
      <w:r>
        <w:rPr/>
        <w:t>&gt;.</w:t>
      </w:r>
    </w:p>
    <w:p>
      <w:pPr>
        <w:pStyle w:val="PR3"/>
        <w:numPr>
          <w:ilvl w:val="6"/>
          <w:numId w:val="1"/>
        </w:numPr>
        <w:rPr/>
      </w:pPr>
      <w:r>
        <w:rPr/>
        <w:t>Finish: [</w:t>
      </w:r>
      <w:r>
        <w:rPr>
          <w:b/>
        </w:rPr>
        <w:t>Manufacturer's standard</w:t>
      </w:r>
      <w:r>
        <w:rPr/>
        <w:t>] [</w:t>
      </w:r>
      <w:r>
        <w:rPr>
          <w:b/>
        </w:rPr>
        <w:t>Transparent polyurethane</w:t>
      </w:r>
      <w:r>
        <w:rPr/>
        <w:t>] [</w:t>
      </w:r>
      <w:r>
        <w:rPr>
          <w:b/>
        </w:rPr>
        <w:t>Penetrating oil</w:t>
      </w:r>
      <w:r>
        <w:rPr/>
        <w:t>] [</w:t>
      </w:r>
      <w:r>
        <w:rPr>
          <w:b/>
        </w:rPr>
        <w:t>Acrylic impregnated</w:t>
      </w:r>
      <w:r>
        <w:rPr/>
        <w:t>].</w:t>
      </w:r>
    </w:p>
    <w:p>
      <w:pPr>
        <w:pStyle w:val="PR3"/>
        <w:numPr>
          <w:ilvl w:val="6"/>
          <w:numId w:val="1"/>
        </w:numPr>
        <w:rPr/>
      </w:pPr>
      <w:r>
        <w:rPr/>
        <w:t>Staining: [</w:t>
      </w:r>
      <w:r>
        <w:rPr>
          <w:b/>
        </w:rPr>
        <w:t>None</w:t>
      </w:r>
      <w:r>
        <w:rPr/>
        <w:t>] [</w:t>
      </w:r>
      <w:r>
        <w:rPr>
          <w:b/>
        </w:rPr>
        <w:t>Match Architect's sample</w:t>
      </w:r>
      <w:r>
        <w:rPr/>
        <w:t>] [</w:t>
      </w:r>
      <w:r>
        <w:rPr>
          <w:b/>
        </w:rPr>
        <w:t>As selected by Architect from manufacturer's full range</w:t>
      </w:r>
      <w:r>
        <w:rPr/>
        <w:t>] &lt;</w:t>
      </w:r>
      <w:r>
        <w:rPr>
          <w:b/>
        </w:rPr>
        <w:t>Insert description or manufacturer's name and product designation</w:t>
      </w:r>
      <w:r>
        <w:rPr/>
        <w:t>&gt;.</w:t>
      </w:r>
    </w:p>
    <w:p>
      <w:pPr>
        <w:pStyle w:val="CMT"/>
        <w:rPr/>
      </w:pPr>
      <w:r>
        <w:rPr/>
        <w:t>If rails are required to serve as handrails rather than only as top rails of guards, verify that profile specified will comply with applicable regulations for accessibility to people with disabilities.</w:t>
      </w:r>
    </w:p>
    <w:p>
      <w:pPr>
        <w:pStyle w:val="PR3"/>
        <w:numPr>
          <w:ilvl w:val="6"/>
          <w:numId w:val="1"/>
        </w:numPr>
        <w:rPr/>
      </w:pPr>
      <w:r>
        <w:rPr/>
        <w:t>Profile: [</w:t>
      </w:r>
      <w:r>
        <w:rPr>
          <w:b/>
        </w:rPr>
        <w:t xml:space="preserve">Square, </w:t>
      </w:r>
      <w:r>
        <w:rPr>
          <w:rStyle w:val="IP"/>
          <w:b/>
        </w:rPr>
        <w:t>1-3/4 by 1-3/4 inches</w:t>
      </w:r>
      <w:r>
        <w:rPr>
          <w:rStyle w:val="SI"/>
          <w:b/>
        </w:rPr>
        <w:t xml:space="preserve"> (45 by 45 mm)</w:t>
      </w:r>
      <w:r>
        <w:rPr>
          <w:b/>
        </w:rPr>
        <w:t xml:space="preserve"> with edges eased to </w:t>
      </w:r>
      <w:r>
        <w:rPr>
          <w:rStyle w:val="IP"/>
          <w:b/>
        </w:rPr>
        <w:t>1/4-inch</w:t>
      </w:r>
      <w:r>
        <w:rPr>
          <w:rStyle w:val="SI"/>
          <w:b/>
        </w:rPr>
        <w:t xml:space="preserve"> (6-mm)</w:t>
      </w:r>
      <w:r>
        <w:rPr>
          <w:b/>
        </w:rPr>
        <w:t xml:space="preserve"> radius</w:t>
      </w:r>
      <w:r>
        <w:rPr/>
        <w:t>] [</w:t>
      </w:r>
      <w:r>
        <w:rPr>
          <w:b/>
        </w:rPr>
        <w:t xml:space="preserve">Rectangular, </w:t>
      </w:r>
      <w:r>
        <w:rPr>
          <w:rStyle w:val="IP"/>
          <w:b/>
        </w:rPr>
        <w:t>1-3/4 by 5 inches</w:t>
      </w:r>
      <w:r>
        <w:rPr>
          <w:rStyle w:val="SI"/>
          <w:b/>
        </w:rPr>
        <w:t xml:space="preserve"> (45 by 127 mm)</w:t>
      </w:r>
      <w:r>
        <w:rPr>
          <w:b/>
        </w:rPr>
        <w:t xml:space="preserve"> with edges eased to </w:t>
      </w:r>
      <w:r>
        <w:rPr>
          <w:rStyle w:val="IP"/>
          <w:b/>
        </w:rPr>
        <w:t>1/4-inch</w:t>
      </w:r>
      <w:r>
        <w:rPr>
          <w:rStyle w:val="SI"/>
          <w:b/>
        </w:rPr>
        <w:t xml:space="preserve"> (6-mm)</w:t>
      </w:r>
      <w:r>
        <w:rPr>
          <w:b/>
        </w:rPr>
        <w:t xml:space="preserve"> radius</w:t>
      </w:r>
      <w:r>
        <w:rPr/>
        <w:t>] [</w:t>
      </w:r>
      <w:r>
        <w:rPr>
          <w:b/>
        </w:rPr>
        <w:t xml:space="preserve">Round, </w:t>
      </w:r>
      <w:r>
        <w:rPr>
          <w:rStyle w:val="IP"/>
          <w:b/>
        </w:rPr>
        <w:t>2-inch</w:t>
      </w:r>
      <w:r>
        <w:rPr>
          <w:rStyle w:val="SI"/>
          <w:b/>
        </w:rPr>
        <w:t xml:space="preserve"> (50-mm)</w:t>
      </w:r>
      <w:r>
        <w:rPr>
          <w:b/>
        </w:rPr>
        <w:t xml:space="preserve"> diameter</w:t>
      </w:r>
      <w:r>
        <w:rPr/>
        <w:t>] [</w:t>
      </w:r>
      <w:r>
        <w:rPr>
          <w:b/>
        </w:rPr>
        <w:t>As indicated on Drawings</w:t>
      </w:r>
      <w:r>
        <w:rPr/>
        <w:t>] &lt;</w:t>
      </w:r>
      <w:r>
        <w:rPr>
          <w:b/>
        </w:rPr>
        <w:t>Insert description</w:t>
      </w:r>
      <w:r>
        <w:rPr/>
        <w:t>&gt;.</w:t>
      </w:r>
    </w:p>
    <w:p>
      <w:pPr>
        <w:pStyle w:val="PR2"/>
        <w:numPr>
          <w:ilvl w:val="5"/>
          <w:numId w:val="1"/>
        </w:numPr>
        <w:spacing w:before="240" w:after="0"/>
        <w:rPr/>
      </w:pPr>
      <w:hyperlink r:id="rId14">
        <w:r>
          <w:rPr>
            <w:rStyle w:val="Hyperlink"/>
          </w:rPr>
          <w:t>&lt;Double click to insert sustainable design text for certified wood.&gt;</w:t>
        </w:r>
      </w:hyperlink>
    </w:p>
    <w:p>
      <w:pPr>
        <w:pStyle w:val="PR2"/>
        <w:numPr>
          <w:ilvl w:val="5"/>
          <w:numId w:val="1"/>
        </w:numPr>
        <w:rPr/>
      </w:pPr>
      <w:r>
        <w:rPr/>
        <w:t>Hardwood rails complying with Section 064023 "Interior Architectural Woodwork."</w:t>
      </w:r>
    </w:p>
    <w:p>
      <w:pPr>
        <w:pStyle w:val="CMT"/>
        <w:rPr/>
      </w:pPr>
      <w:r>
        <w:rPr/>
        <w:t>Retain "Welding Rods and Bare Electrodes" Paragraph below for illuminated railings.</w:t>
      </w:r>
    </w:p>
    <w:p>
      <w:pPr>
        <w:pStyle w:val="PR1"/>
        <w:numPr>
          <w:ilvl w:val="4"/>
          <w:numId w:val="1"/>
        </w:numPr>
        <w:rPr/>
      </w:pPr>
      <w:r>
        <w:rPr/>
        <w:t>Welding Rods and Bare Electrodes: Select according to AWS specifications for metal alloy welded.</w:t>
      </w:r>
    </w:p>
    <w:p>
      <w:pPr>
        <w:pStyle w:val="PR2"/>
        <w:numPr>
          <w:ilvl w:val="5"/>
          <w:numId w:val="1"/>
        </w:numPr>
        <w:spacing w:before="240" w:after="0"/>
        <w:rPr/>
      </w:pPr>
      <w:r>
        <w:rPr/>
        <w:t>For [</w:t>
      </w:r>
      <w:r>
        <w:rPr>
          <w:b/>
        </w:rPr>
        <w:t>aluminum</w:t>
      </w:r>
      <w:r>
        <w:rPr/>
        <w:t>] [</w:t>
      </w:r>
      <w:r>
        <w:rPr>
          <w:b/>
        </w:rPr>
        <w:t>and</w:t>
      </w:r>
      <w:r>
        <w:rPr/>
        <w:t>] [</w:t>
      </w:r>
      <w:r>
        <w:rPr>
          <w:b/>
        </w:rPr>
        <w:t>stainless steel</w:t>
      </w:r>
      <w:r>
        <w:rPr/>
        <w:t>] railings, provide type and alloy as recommended by producer of metal to be welded and as required for color match, strength, and compatibility in fabricated items.</w:t>
      </w:r>
    </w:p>
    <w:p>
      <w:pPr>
        <w:pStyle w:val="CMT"/>
        <w:rPr/>
      </w:pPr>
      <w:r>
        <w:rPr/>
        <w:t>Delete "Brazing Rods" Paragraph below if copper-alloy railings are not used or are not brazed.</w:t>
      </w:r>
    </w:p>
    <w:p>
      <w:pPr>
        <w:pStyle w:val="PR1"/>
        <w:numPr>
          <w:ilvl w:val="4"/>
          <w:numId w:val="1"/>
        </w:numPr>
        <w:rPr/>
      </w:pPr>
      <w:r>
        <w:rPr/>
        <w:t>Brazing Rods: For copper-alloy railings, provide type and alloy as recommended by producer of metal to be brazed and as required for color match, strength, and compatibility in fabricated items.</w:t>
      </w:r>
    </w:p>
    <w:p>
      <w:pPr>
        <w:pStyle w:val="CMT"/>
        <w:rPr/>
      </w:pPr>
      <w:r>
        <w:rPr/>
        <w:t>Retain "Lacquer for Copper Alloys" Paragraph below if any lacquered copper-alloy finishes are required.</w:t>
      </w:r>
    </w:p>
    <w:p>
      <w:pPr>
        <w:pStyle w:val="PR1"/>
        <w:numPr>
          <w:ilvl w:val="4"/>
          <w:numId w:val="1"/>
        </w:numPr>
        <w:rPr/>
      </w:pPr>
      <w:r>
        <w:rPr/>
        <w:t>Lacquer for Copper Alloys: Clear acrylic lacquer specially developed for coating copper-alloy products.</w:t>
      </w:r>
    </w:p>
    <w:p>
      <w:pPr>
        <w:pStyle w:val="PR1"/>
        <w:numPr>
          <w:ilvl w:val="4"/>
          <w:numId w:val="1"/>
        </w:numPr>
        <w:rPr/>
      </w:pPr>
      <w:r>
        <w:rPr/>
        <w:t>Etching Cleaner for Galvanized Metal: Compatible with coating system specified.</w:t>
      </w:r>
    </w:p>
    <w:p>
      <w:pPr>
        <w:pStyle w:val="CMT"/>
        <w:rPr/>
      </w:pPr>
      <w:r>
        <w:rPr/>
        <w:t>Retain "Galvanizing Repair Paint" Paragraph below for galvanized railings that are not shop primed.</w:t>
      </w:r>
    </w:p>
    <w:p>
      <w:pPr>
        <w:pStyle w:val="PR1"/>
        <w:numPr>
          <w:ilvl w:val="4"/>
          <w:numId w:val="1"/>
        </w:numPr>
        <w:rPr/>
      </w:pPr>
      <w:r>
        <w:rPr/>
        <w:t>Galvanizing Repair Paint: High-zinc-dust-content paint compatible with coating system specified.</w:t>
      </w:r>
    </w:p>
    <w:p>
      <w:pPr>
        <w:pStyle w:val="CMT"/>
        <w:rPr/>
      </w:pPr>
      <w:r>
        <w:rPr/>
        <w:t>Retain one or more of "Shop Primers," "Epoxy Zinc-Rich Primer," and "Shop Primer for Galvanized Steel" paragraphs below.</w:t>
      </w:r>
    </w:p>
    <w:p>
      <w:pPr>
        <w:pStyle w:val="PR1"/>
        <w:numPr>
          <w:ilvl w:val="4"/>
          <w:numId w:val="1"/>
        </w:numPr>
        <w:rPr/>
      </w:pPr>
      <w:r>
        <w:rPr/>
        <w:t>Shop Primers: Provide primers that comply with [</w:t>
      </w:r>
      <w:r>
        <w:rPr>
          <w:b/>
        </w:rPr>
        <w:t>Section 099113 "Exterior Painting."</w:t>
      </w:r>
      <w:r>
        <w:rPr/>
        <w:t>] [</w:t>
      </w:r>
      <w:r>
        <w:rPr>
          <w:b/>
        </w:rPr>
        <w:t>Section 099123 "Interior Painting."</w:t>
      </w:r>
      <w:r>
        <w:rPr/>
        <w:t>] [</w:t>
      </w:r>
      <w:r>
        <w:rPr>
          <w:b/>
        </w:rPr>
        <w:t>Section 099600 "High-Performance Coatings."</w:t>
      </w:r>
      <w:r>
        <w:rPr/>
        <w:t>]</w:t>
      </w:r>
    </w:p>
    <w:p>
      <w:pPr>
        <w:pStyle w:val="PR2"/>
        <w:numPr>
          <w:ilvl w:val="5"/>
          <w:numId w:val="1"/>
        </w:numPr>
        <w:spacing w:before="240" w:after="0"/>
        <w:rPr/>
      </w:pPr>
      <w:r>
        <w:rPr/>
        <w:t>Use primer containing pigments that make it easily distinguishable from zinc-rich primer.</w:t>
      </w:r>
    </w:p>
    <w:p>
      <w:pPr>
        <w:pStyle w:val="CMT"/>
        <w:rPr/>
      </w:pPr>
      <w:r>
        <w:rPr/>
        <w:t>"Epoxy Zinc-Rich Primer" Paragraph below specifies a typical primer for high-performance coating.</w:t>
      </w:r>
    </w:p>
    <w:p>
      <w:pPr>
        <w:pStyle w:val="PR1"/>
        <w:numPr>
          <w:ilvl w:val="4"/>
          <w:numId w:val="1"/>
        </w:numPr>
        <w:rPr/>
      </w:pPr>
      <w:r>
        <w:rPr/>
        <w:t>Epoxy Zinc-Rich Primer: Compatible with topcoat.</w:t>
      </w:r>
    </w:p>
    <w:p>
      <w:pPr>
        <w:pStyle w:val="PR1"/>
        <w:numPr>
          <w:ilvl w:val="4"/>
          <w:numId w:val="1"/>
        </w:numPr>
        <w:rPr/>
      </w:pPr>
      <w:r>
        <w:rPr/>
        <w:t>Shop Primer for Galvanized Steel: [</w:t>
      </w:r>
      <w:r>
        <w:rPr>
          <w:b/>
        </w:rPr>
        <w:t>Cementitious galvanized metal primer</w:t>
      </w:r>
      <w:r>
        <w:rPr/>
        <w:t>] [</w:t>
      </w:r>
      <w:r>
        <w:rPr>
          <w:b/>
        </w:rPr>
        <w:t>Vinyl wash primer</w:t>
      </w:r>
      <w:r>
        <w:rPr/>
        <w:t>] [</w:t>
      </w:r>
      <w:r>
        <w:rPr>
          <w:b/>
        </w:rPr>
        <w:t>Water-based galvanized metal primer</w:t>
      </w:r>
      <w:r>
        <w:rPr/>
        <w:t>].</w:t>
      </w:r>
    </w:p>
    <w:p>
      <w:pPr>
        <w:pStyle w:val="PR1"/>
        <w:numPr>
          <w:ilvl w:val="4"/>
          <w:numId w:val="1"/>
        </w:numPr>
        <w:rPr/>
      </w:pPr>
      <w:r>
        <w:rPr/>
        <w:t>Intermediate Coats and Topcoats: Provide products that comply with [</w:t>
      </w:r>
      <w:r>
        <w:rPr>
          <w:b/>
        </w:rPr>
        <w:t>Section 099113 "Exterior Painting."</w:t>
      </w:r>
      <w:r>
        <w:rPr/>
        <w:t>] [</w:t>
      </w:r>
      <w:r>
        <w:rPr>
          <w:b/>
        </w:rPr>
        <w:t>Section 099123 "Interior Painting."</w:t>
      </w:r>
      <w:r>
        <w:rPr/>
        <w:t>] [</w:t>
      </w:r>
      <w:r>
        <w:rPr>
          <w:b/>
        </w:rPr>
        <w:t>Section 099600 "High-Performance Coatings."</w:t>
      </w:r>
      <w:r>
        <w:rPr/>
        <w:t>]</w:t>
      </w:r>
    </w:p>
    <w:p>
      <w:pPr>
        <w:pStyle w:val="PR1"/>
        <w:numPr>
          <w:ilvl w:val="4"/>
          <w:numId w:val="1"/>
        </w:numPr>
        <w:rPr/>
      </w:pPr>
      <w:r>
        <w:rPr/>
        <w:t>Epoxy Intermediate Coat: Compatible with primer and topcoat.</w:t>
      </w:r>
    </w:p>
    <w:p>
      <w:pPr>
        <w:pStyle w:val="PR1"/>
        <w:numPr>
          <w:ilvl w:val="4"/>
          <w:numId w:val="1"/>
        </w:numPr>
        <w:rPr/>
      </w:pPr>
      <w:r>
        <w:rPr/>
        <w:t>Polyurethane Topcoat: Compatible with undercoat.</w:t>
      </w:r>
    </w:p>
    <w:p>
      <w:pPr>
        <w:pStyle w:val="PR1"/>
        <w:numPr>
          <w:ilvl w:val="4"/>
          <w:numId w:val="1"/>
        </w:numPr>
        <w:rPr/>
      </w:pPr>
      <w:r>
        <w:rPr/>
        <w:t>Bituminous Paint: Cold-applied asphalt emulsion complying with ASTM D1187/D1187M.</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PR2"/>
        <w:numPr>
          <w:ilvl w:val="5"/>
          <w:numId w:val="1"/>
        </w:numPr>
        <w:spacing w:before="240" w:after="0"/>
        <w:rPr/>
      </w:pPr>
      <w:r>
        <w:rPr/>
        <w:t>Water-Resistant Product: [</w:t>
      </w:r>
      <w:r>
        <w:rPr>
          <w:b/>
        </w:rPr>
        <w:t>At exterior locations</w:t>
      </w:r>
      <w:r>
        <w:rPr/>
        <w:t>] [</w:t>
      </w:r>
      <w:r>
        <w:rPr>
          <w:b/>
        </w:rPr>
        <w:t>and</w:t>
      </w:r>
      <w:r>
        <w:rPr/>
        <w:t>] [</w:t>
      </w:r>
      <w:r>
        <w:rPr>
          <w:b/>
        </w:rPr>
        <w:t>where indicated on Drawings</w:t>
      </w:r>
      <w:r>
        <w:rPr/>
        <w:t>], provide formulation that is resistant to erosion from water exposure without needing protection by a sealer or waterproof coating and that is recommended by manufacturer for exterior use.</w:t>
      </w:r>
    </w:p>
    <w:p>
      <w:pPr>
        <w:pStyle w:val="ART"/>
        <w:numPr>
          <w:ilvl w:val="3"/>
          <w:numId w:val="1"/>
        </w:numPr>
        <w:ind w:hanging="0" w:left="0"/>
        <w:rPr/>
      </w:pPr>
      <w:r>
        <w:rPr/>
        <w:t>FABRICATION</w:t>
      </w:r>
    </w:p>
    <w:p>
      <w:pPr>
        <w:pStyle w:val="PR1"/>
        <w:numPr>
          <w:ilvl w:val="4"/>
          <w:numId w:val="1"/>
        </w:numPr>
        <w:rPr/>
      </w:pPr>
      <w:r>
        <w:rPr/>
        <w:t>Fabricate railings to comply with requirements indicated for design, dimensions, member sizes and spacing, details, finish, and anchorage[</w:t>
      </w:r>
      <w:r>
        <w:rPr>
          <w:b/>
        </w:rPr>
        <w:t>, but not less than that required to support structural loads</w:t>
      </w:r>
      <w:r>
        <w:rPr/>
        <w:t>].</w:t>
      </w:r>
    </w:p>
    <w:p>
      <w:pPr>
        <w:pStyle w:val="PR1"/>
        <w:numPr>
          <w:ilvl w:val="4"/>
          <w:numId w:val="1"/>
        </w:numPr>
        <w:rPr/>
      </w:pPr>
      <w:r>
        <w:rPr/>
        <w:t>Shop assemble railings to greatest extent possible to minimize field splicing and assembly. Disassemble units only as necessary for shipping and handling limitations.</w:t>
      </w:r>
    </w:p>
    <w:p>
      <w:pPr>
        <w:pStyle w:val="PR2"/>
        <w:numPr>
          <w:ilvl w:val="5"/>
          <w:numId w:val="1"/>
        </w:numPr>
        <w:spacing w:before="240" w:after="0"/>
        <w:rPr/>
      </w:pPr>
      <w:r>
        <w:rPr/>
        <w:t>Clearly mark units for reassembly and coordinated installation.</w:t>
      </w:r>
    </w:p>
    <w:p>
      <w:pPr>
        <w:pStyle w:val="PR2"/>
        <w:numPr>
          <w:ilvl w:val="5"/>
          <w:numId w:val="1"/>
        </w:numPr>
        <w:rPr/>
      </w:pPr>
      <w:r>
        <w:rPr/>
        <w:t>Use connections that maintain structural value of joined pieces.</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work true to line and level with accurate angles and surfaces.</w:t>
      </w:r>
    </w:p>
    <w:p>
      <w:pPr>
        <w:pStyle w:val="PR1"/>
        <w:numPr>
          <w:ilvl w:val="4"/>
          <w:numId w:val="1"/>
        </w:numPr>
        <w:rPr/>
      </w:pPr>
      <w:r>
        <w:rPr/>
        <w:t>Fabricate connections that will be exposed to weather in a manner to exclude water.</w:t>
      </w:r>
    </w:p>
    <w:p>
      <w:pPr>
        <w:pStyle w:val="PR2"/>
        <w:numPr>
          <w:ilvl w:val="5"/>
          <w:numId w:val="1"/>
        </w:numPr>
        <w:spacing w:before="240" w:after="0"/>
        <w:rPr/>
      </w:pPr>
      <w:r>
        <w:rPr/>
        <w:t>Provide weep holes where water may accumulate.</w:t>
      </w:r>
    </w:p>
    <w:p>
      <w:pPr>
        <w:pStyle w:val="PR2"/>
        <w:numPr>
          <w:ilvl w:val="5"/>
          <w:numId w:val="1"/>
        </w:numPr>
        <w:rPr/>
      </w:pPr>
      <w:r>
        <w:rPr/>
        <w:t>Locate weep holes in inconspicuous locations.</w:t>
      </w:r>
    </w:p>
    <w:p>
      <w:pPr>
        <w:pStyle w:val="PR1"/>
        <w:numPr>
          <w:ilvl w:val="4"/>
          <w:numId w:val="1"/>
        </w:numPr>
        <w:rPr/>
      </w:pPr>
      <w:r>
        <w:rPr/>
        <w:t>Cut, reinforce, drill, and tap as indicated to receive finish hardware, screws, and similar items.</w:t>
      </w:r>
    </w:p>
    <w:p>
      <w:pPr>
        <w:pStyle w:val="PR1"/>
        <w:numPr>
          <w:ilvl w:val="4"/>
          <w:numId w:val="1"/>
        </w:numPr>
        <w:rPr/>
      </w:pPr>
      <w:r>
        <w:rPr/>
        <w:t>Connections: Fabricate railings with [</w:t>
      </w:r>
      <w:r>
        <w:rPr>
          <w:b/>
        </w:rPr>
        <w:t>welded</w:t>
      </w:r>
      <w:r>
        <w:rPr/>
        <w:t>] [</w:t>
      </w:r>
      <w:r>
        <w:rPr>
          <w:b/>
        </w:rPr>
        <w:t>or</w:t>
      </w:r>
      <w:r>
        <w:rPr/>
        <w:t>] [</w:t>
      </w:r>
      <w:r>
        <w:rPr>
          <w:b/>
        </w:rPr>
        <w:t>mechanical</w:t>
      </w:r>
      <w:r>
        <w:rPr/>
        <w:t>] connections unless otherwise indicated.</w:t>
      </w:r>
    </w:p>
    <w:p>
      <w:pPr>
        <w:pStyle w:val="CMT"/>
        <w:rPr/>
      </w:pPr>
      <w:r>
        <w:rPr/>
        <w:t>Delete "Welded Connections" Paragraph below if only mechanical connections are acceptable or are compatible with metals and finishes retained. Connections below are generally applicable to exposed welding of steel and stainless steel.</w:t>
      </w:r>
    </w:p>
    <w:p>
      <w:pPr>
        <w:pStyle w:val="PR1"/>
        <w:numPr>
          <w:ilvl w:val="4"/>
          <w:numId w:val="1"/>
        </w:numPr>
        <w:rPr/>
      </w:pPr>
      <w:r>
        <w:rPr/>
        <w:t>Welded Connections: Cope components at connections to provide close fit, or use fittings designed for this purpose. Weld all around at connections, including at fittings.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PR2"/>
        <w:numPr>
          <w:ilvl w:val="5"/>
          <w:numId w:val="1"/>
        </w:numPr>
        <w:rPr/>
      </w:pPr>
      <w:r>
        <w:rPr/>
        <w:t>At exposed connections, finish exposed welds to comply with NOMMA's "Voluntary Joint Finish Standards" for Finish #1 welds; ornamental quality with no evidence of a welded joint.</w:t>
      </w:r>
    </w:p>
    <w:p>
      <w:pPr>
        <w:pStyle w:val="CMT"/>
        <w:rPr/>
      </w:pPr>
      <w:r>
        <w:rPr/>
        <w:t>"Welded Connections for Aluminum Pipe" Paragraph below is an example only and is based on CraneVeyor's system.</w:t>
      </w:r>
    </w:p>
    <w:p>
      <w:pPr>
        <w:pStyle w:val="PR1"/>
        <w:numPr>
          <w:ilvl w:val="4"/>
          <w:numId w:val="1"/>
        </w:numPr>
        <w:rPr/>
      </w:pPr>
      <w:r>
        <w:rPr/>
        <w:t>Welded Connections for Aluminum Pipe: Fabricate railings to interconnect members with concealed internal welds that eliminate surface grinding, using manufacturer's standard system of sleeve and socket fittings.</w:t>
      </w:r>
    </w:p>
    <w:p>
      <w:pPr>
        <w:pStyle w:val="CMT"/>
        <w:rPr/>
      </w:pPr>
      <w:r>
        <w:rPr/>
        <w:t>Retain "Brazed Connections" Paragraph below if required for brazing copper-alloy railings. See the Evaluations.</w:t>
      </w:r>
    </w:p>
    <w:p>
      <w:pPr>
        <w:pStyle w:val="PR1"/>
        <w:numPr>
          <w:ilvl w:val="4"/>
          <w:numId w:val="1"/>
        </w:numPr>
        <w:rPr/>
      </w:pPr>
      <w:r>
        <w:rPr/>
        <w:t>Brazed Connections: Connect copper and copper-alloy railings by brazing. Cope components at connections to provide close fit, or use fittings designed for this purpose. Braze corners and seams continuously.</w:t>
      </w:r>
    </w:p>
    <w:p>
      <w:pPr>
        <w:pStyle w:val="PR2"/>
        <w:numPr>
          <w:ilvl w:val="5"/>
          <w:numId w:val="1"/>
        </w:numPr>
        <w:spacing w:before="240" w:after="0"/>
        <w:rPr/>
      </w:pPr>
      <w:r>
        <w:rPr/>
        <w:t>Use materials and methods that match color of base metal, minimize distortion, and develop maximum strength and corrosion resistance.</w:t>
      </w:r>
    </w:p>
    <w:p>
      <w:pPr>
        <w:pStyle w:val="PR2"/>
        <w:numPr>
          <w:ilvl w:val="5"/>
          <w:numId w:val="1"/>
        </w:numPr>
        <w:rPr/>
      </w:pPr>
      <w:r>
        <w:rPr/>
        <w:t>Remove flux immediately.</w:t>
      </w:r>
    </w:p>
    <w:p>
      <w:pPr>
        <w:pStyle w:val="PR2"/>
        <w:numPr>
          <w:ilvl w:val="5"/>
          <w:numId w:val="1"/>
        </w:numPr>
        <w:rPr/>
      </w:pPr>
      <w:r>
        <w:rPr/>
        <w:t>At exposed connections, finish exposed surfaces smooth and blended, so no roughness shows after finishing and brazed surface matches contours of adjoining surfaces.</w:t>
      </w:r>
    </w:p>
    <w:p>
      <w:pPr>
        <w:pStyle w:val="PR1"/>
        <w:numPr>
          <w:ilvl w:val="4"/>
          <w:numId w:val="1"/>
        </w:numPr>
        <w:rPr/>
      </w:pPr>
      <w:r>
        <w:rPr/>
        <w:t>Mechanical Connections: Connect members with concealed mechanical fasteners and fittings.</w:t>
      </w:r>
    </w:p>
    <w:p>
      <w:pPr>
        <w:pStyle w:val="PR2"/>
        <w:numPr>
          <w:ilvl w:val="5"/>
          <w:numId w:val="1"/>
        </w:numPr>
        <w:spacing w:before="240" w:after="0"/>
        <w:rPr/>
      </w:pPr>
      <w:r>
        <w:rPr/>
        <w:t>Fabricate members and fittings to produce flush, smooth, rigid, hairline joints.</w:t>
      </w:r>
    </w:p>
    <w:p>
      <w:pPr>
        <w:pStyle w:val="PR2"/>
        <w:numPr>
          <w:ilvl w:val="5"/>
          <w:numId w:val="1"/>
        </w:numPr>
        <w:rPr/>
      </w:pPr>
      <w:r>
        <w:rPr/>
        <w:t>Fabricate splice joints for field connection using an epoxy structural adhesive if this is manufacturer's standard splicing method.</w:t>
      </w:r>
    </w:p>
    <w:p>
      <w:pPr>
        <w:pStyle w:val="PR1"/>
        <w:numPr>
          <w:ilvl w:val="4"/>
          <w:numId w:val="1"/>
        </w:numPr>
        <w:rPr/>
      </w:pPr>
      <w:r>
        <w:rPr/>
        <w:t>Form changes in direction as follows:</w:t>
      </w:r>
    </w:p>
    <w:p>
      <w:pPr>
        <w:pStyle w:val="CMT"/>
        <w:rPr/>
      </w:pPr>
      <w:r>
        <w:rPr/>
        <w:t>Retain one of five subparagraphs below. Second subparagraph allows fabricator to choose radius of bends. Third is for flush (zero-radius) bends. Fourth is for radii that are indicated on Drawings.</w:t>
      </w:r>
    </w:p>
    <w:p>
      <w:pPr>
        <w:pStyle w:val="PR2"/>
        <w:numPr>
          <w:ilvl w:val="5"/>
          <w:numId w:val="1"/>
        </w:numPr>
        <w:spacing w:before="240" w:after="0"/>
        <w:rPr/>
      </w:pPr>
      <w:r>
        <w:rPr/>
        <w:t>As detailed.</w:t>
      </w:r>
    </w:p>
    <w:p>
      <w:pPr>
        <w:pStyle w:val="PR2"/>
        <w:numPr>
          <w:ilvl w:val="5"/>
          <w:numId w:val="1"/>
        </w:numPr>
        <w:rPr/>
      </w:pPr>
      <w:r>
        <w:rPr/>
        <w:t>[</w:t>
      </w:r>
      <w:r>
        <w:rPr>
          <w:b/>
        </w:rPr>
        <w:t>By bending</w:t>
      </w:r>
      <w:r>
        <w:rPr/>
        <w:t>] [</w:t>
      </w:r>
      <w:r>
        <w:rPr>
          <w:b/>
        </w:rPr>
        <w:t>or</w:t>
      </w:r>
      <w:r>
        <w:rPr/>
        <w:t>] [</w:t>
      </w:r>
      <w:r>
        <w:rPr>
          <w:b/>
        </w:rPr>
        <w:t>by inserting prefabricated elbow fittings</w:t>
      </w:r>
      <w:r>
        <w:rPr/>
        <w:t>].</w:t>
      </w:r>
    </w:p>
    <w:p>
      <w:pPr>
        <w:pStyle w:val="PR2"/>
        <w:numPr>
          <w:ilvl w:val="5"/>
          <w:numId w:val="1"/>
        </w:numPr>
        <w:rPr/>
      </w:pPr>
      <w:r>
        <w:rPr/>
        <w:t>[</w:t>
      </w:r>
      <w:r>
        <w:rPr>
          <w:b/>
        </w:rPr>
        <w:t>By flush bends</w:t>
      </w:r>
      <w:r>
        <w:rPr/>
        <w:t>] [</w:t>
      </w:r>
      <w:r>
        <w:rPr>
          <w:b/>
        </w:rPr>
        <w:t>or</w:t>
      </w:r>
      <w:r>
        <w:rPr/>
        <w:t>] [</w:t>
      </w:r>
      <w:r>
        <w:rPr>
          <w:b/>
        </w:rPr>
        <w:t>by inserting prefabricated flush-elbow fittings</w:t>
      </w:r>
      <w:r>
        <w:rPr/>
        <w:t>].</w:t>
      </w:r>
    </w:p>
    <w:p>
      <w:pPr>
        <w:pStyle w:val="PR2"/>
        <w:numPr>
          <w:ilvl w:val="5"/>
          <w:numId w:val="1"/>
        </w:numPr>
        <w:rPr/>
      </w:pPr>
      <w:r>
        <w:rPr/>
        <w:t>[</w:t>
      </w:r>
      <w:r>
        <w:rPr>
          <w:b/>
        </w:rPr>
        <w:t>By radius bends of radius indicated</w:t>
      </w:r>
      <w:r>
        <w:rPr/>
        <w:t>] [</w:t>
      </w:r>
      <w:r>
        <w:rPr>
          <w:b/>
        </w:rPr>
        <w:t>or</w:t>
      </w:r>
      <w:r>
        <w:rPr/>
        <w:t>] [</w:t>
      </w:r>
      <w:r>
        <w:rPr>
          <w:b/>
        </w:rPr>
        <w:t>by inserting prefabricated elbow fittings of radius indicated</w:t>
      </w:r>
      <w:r>
        <w:rPr/>
        <w:t>].</w:t>
      </w:r>
    </w:p>
    <w:p>
      <w:pPr>
        <w:pStyle w:val="PR2"/>
        <w:numPr>
          <w:ilvl w:val="5"/>
          <w:numId w:val="1"/>
        </w:numPr>
        <w:rPr/>
      </w:pPr>
      <w:r>
        <w:rPr/>
        <w:t>By bending to smallest radius that will not result in distortion of railing member.</w:t>
      </w:r>
    </w:p>
    <w:p>
      <w:pPr>
        <w:pStyle w:val="CMT"/>
        <w:rPr/>
      </w:pPr>
      <w:r>
        <w:rPr/>
        <w:t>Retain first paragraph below if bending is allowed or required.</w:t>
      </w:r>
    </w:p>
    <w:p>
      <w:pPr>
        <w:pStyle w:val="PR1"/>
        <w:numPr>
          <w:ilvl w:val="4"/>
          <w:numId w:val="1"/>
        </w:numPr>
        <w:rPr/>
      </w:pPr>
      <w:r>
        <w:rPr/>
        <w:t>Bend members in jigs to produce uniform curvature for each configuration required. Maintain cross section of member throughout entire bend without buckling, twisting, cracking, or otherwise deforming exposed surfaces of components.</w:t>
      </w:r>
    </w:p>
    <w:p>
      <w:pPr>
        <w:pStyle w:val="PR1"/>
        <w:numPr>
          <w:ilvl w:val="4"/>
          <w:numId w:val="1"/>
        </w:numPr>
        <w:rPr/>
      </w:pPr>
      <w:r>
        <w:rPr/>
        <w:t>Close exposed ends of hollow railing members with prefabricated cap and end fittings of same metal and finish as railings.</w:t>
      </w:r>
    </w:p>
    <w:p>
      <w:pPr>
        <w:pStyle w:val="PR1"/>
        <w:numPr>
          <w:ilvl w:val="4"/>
          <w:numId w:val="1"/>
        </w:numPr>
        <w:rPr/>
      </w:pPr>
      <w:r>
        <w:rPr/>
        <w:t xml:space="preserve">Provide wall returns at ends of wall-mounted handrails unless otherwise indicated. Close ends of returns, unless clearance between end of rail and wall is </w:t>
      </w:r>
      <w:r>
        <w:rPr>
          <w:rStyle w:val="IP"/>
        </w:rPr>
        <w:t>1/4 inch</w:t>
      </w:r>
      <w:r>
        <w:rPr>
          <w:rStyle w:val="SI"/>
        </w:rPr>
        <w:t xml:space="preserve"> (6 mm)</w:t>
      </w:r>
      <w:r>
        <w:rPr/>
        <w:t xml:space="preserve"> or less.</w:t>
      </w:r>
    </w:p>
    <w:p>
      <w:pPr>
        <w:pStyle w:val="PR1"/>
        <w:numPr>
          <w:ilvl w:val="4"/>
          <w:numId w:val="1"/>
        </w:numPr>
        <w:rPr/>
      </w:pPr>
      <w:r>
        <w:rPr/>
        <w:t>Brackets, Flanges, Fittings, and Anchors: Provide wall brackets, flanges, handrail brackets, miscellaneous fittings, and anchors to interconnect railing members to other Work unless otherwise indicated.</w:t>
      </w:r>
    </w:p>
    <w:p>
      <w:pPr>
        <w:pStyle w:val="CMT"/>
        <w:rPr/>
      </w:pPr>
      <w:r>
        <w:rPr/>
        <w:t>Retain subparagraph below if any railings are supported from plaster or gypsum board walls.</w:t>
      </w:r>
    </w:p>
    <w:p>
      <w:pPr>
        <w:pStyle w:val="PR2"/>
        <w:numPr>
          <w:ilvl w:val="5"/>
          <w:numId w:val="1"/>
        </w:numPr>
        <w:spacing w:before="240" w:after="0"/>
        <w:rPr/>
      </w:pPr>
      <w:r>
        <w:rPr/>
        <w:t>At brackets and fittings fastened to plaster or gypsum board partitions, provide crush-resistant fillers or other means to transfer loads through wall finishes to structural supports and to prevent bracket or fitting rotation and crushing of substrate.</w:t>
      </w:r>
    </w:p>
    <w:p>
      <w:pPr>
        <w:pStyle w:val="PR1"/>
        <w:numPr>
          <w:ilvl w:val="4"/>
          <w:numId w:val="1"/>
        </w:numPr>
        <w:rPr/>
      </w:pPr>
      <w:r>
        <w:rPr/>
        <w:t>Provide inserts and other anchorage devices for connecting railings to concrete or masonry Work.</w:t>
      </w:r>
    </w:p>
    <w:p>
      <w:pPr>
        <w:pStyle w:val="PR2"/>
        <w:numPr>
          <w:ilvl w:val="5"/>
          <w:numId w:val="1"/>
        </w:numPr>
        <w:spacing w:before="240" w:after="0"/>
        <w:rPr/>
      </w:pPr>
      <w:r>
        <w:rPr/>
        <w:t>Fabricate anchorage devices capable of withstanding loads imposed by railings.</w:t>
      </w:r>
    </w:p>
    <w:p>
      <w:pPr>
        <w:pStyle w:val="PR2"/>
        <w:numPr>
          <w:ilvl w:val="5"/>
          <w:numId w:val="1"/>
        </w:numPr>
        <w:rPr/>
      </w:pPr>
      <w:r>
        <w:rPr/>
        <w:t>Coordinate anchorage devices with supporting structure.</w:t>
      </w:r>
    </w:p>
    <w:p>
      <w:pPr>
        <w:pStyle w:val="CMT"/>
        <w:rPr/>
      </w:pPr>
      <w:r>
        <w:rPr/>
        <w:t>Delete first paragraph below if no posts are set in concrete or if posts are set without sleeves.</w:t>
      </w:r>
    </w:p>
    <w:p>
      <w:pPr>
        <w:pStyle w:val="PR1"/>
        <w:numPr>
          <w:ilvl w:val="4"/>
          <w:numId w:val="1"/>
        </w:numPr>
        <w:rPr/>
      </w:pPr>
      <w:r>
        <w:rPr/>
        <w:t xml:space="preserve">For railing posts set in concrete, provide stainless steel sleeves not less than </w:t>
      </w:r>
      <w:r>
        <w:rPr>
          <w:rStyle w:val="IP"/>
        </w:rPr>
        <w:t>6 inches</w:t>
      </w:r>
      <w:r>
        <w:rPr>
          <w:rStyle w:val="SI"/>
        </w:rPr>
        <w:t xml:space="preserve"> (150 mm)</w:t>
      </w:r>
      <w:r>
        <w:rPr/>
        <w:t xml:space="preserve"> long with inside dimensions not less than </w:t>
      </w:r>
      <w:r>
        <w:rPr>
          <w:rStyle w:val="IP"/>
        </w:rPr>
        <w:t>1/2 inch</w:t>
      </w:r>
      <w:r>
        <w:rPr>
          <w:rStyle w:val="SI"/>
        </w:rPr>
        <w:t xml:space="preserve"> (13 mm)</w:t>
      </w:r>
      <w:r>
        <w:rPr/>
        <w:t xml:space="preserve"> greater than outside dimensions of post, with metal plate forming bottom closure.</w:t>
      </w:r>
    </w:p>
    <w:p>
      <w:pPr>
        <w:pStyle w:val="CMT"/>
        <w:rPr/>
      </w:pPr>
      <w:r>
        <w:rPr/>
        <w:t>Retain first paragraph below if required or if allowed by authorities having jurisdiction.</w:t>
      </w:r>
    </w:p>
    <w:p>
      <w:pPr>
        <w:pStyle w:val="PR1"/>
        <w:numPr>
          <w:ilvl w:val="4"/>
          <w:numId w:val="1"/>
        </w:numPr>
        <w:rPr/>
      </w:pPr>
      <w:r>
        <w:rPr/>
        <w:t>For removable railing posts, fabricate slip-fit sockets from stainless steel tube or pipe whose ID is sized for a close fit with posts; limit movement of post without lateral load, measured at top, to not more than one-fortieth of post height.</w:t>
      </w:r>
    </w:p>
    <w:p>
      <w:pPr>
        <w:pStyle w:val="PR2"/>
        <w:numPr>
          <w:ilvl w:val="5"/>
          <w:numId w:val="1"/>
        </w:numPr>
        <w:spacing w:before="240" w:after="0"/>
        <w:rPr/>
      </w:pPr>
      <w:r>
        <w:rPr/>
        <w:t>Provide socket covers designed and fabricated to resist being dislodged.</w:t>
      </w:r>
    </w:p>
    <w:p>
      <w:pPr>
        <w:pStyle w:val="PR2"/>
        <w:numPr>
          <w:ilvl w:val="5"/>
          <w:numId w:val="1"/>
        </w:numPr>
        <w:rPr/>
      </w:pPr>
      <w:r>
        <w:rPr/>
        <w:t>Provide chain with eye, snap hook, and staple across gaps formed by removable railing sections at locations indicated. Fabricate from same metal as railings.</w:t>
      </w:r>
    </w:p>
    <w:p>
      <w:pPr>
        <w:pStyle w:val="PR1"/>
        <w:numPr>
          <w:ilvl w:val="4"/>
          <w:numId w:val="1"/>
        </w:numPr>
        <w:rPr/>
      </w:pPr>
      <w:r>
        <w:rPr/>
        <w:t>Stainless Steel Cable Guard Infill: Fabricate cable guard infill assemblies in the shop to field-measured dimensions with fittings machine swaged.</w:t>
      </w:r>
    </w:p>
    <w:p>
      <w:pPr>
        <w:pStyle w:val="PR2"/>
        <w:numPr>
          <w:ilvl w:val="5"/>
          <w:numId w:val="1"/>
        </w:numPr>
        <w:spacing w:before="240" w:after="0"/>
        <w:rPr/>
      </w:pPr>
      <w:r>
        <w:rPr/>
        <w:t>Minimize amount of turnbuckle take-up used for dimensional adjustment, so maximum amount is available for tensioning cable.</w:t>
      </w:r>
    </w:p>
    <w:p>
      <w:pPr>
        <w:pStyle w:val="PR2"/>
        <w:numPr>
          <w:ilvl w:val="5"/>
          <w:numId w:val="1"/>
        </w:numPr>
        <w:rPr/>
      </w:pPr>
      <w:r>
        <w:rPr/>
        <w:t>Tag cable assemblies and fittings to identify installation locations and orientations for coordinated installation.</w:t>
      </w:r>
    </w:p>
    <w:p>
      <w:pPr>
        <w:pStyle w:val="PR1"/>
        <w:numPr>
          <w:ilvl w:val="4"/>
          <w:numId w:val="1"/>
        </w:numPr>
        <w:rPr/>
      </w:pPr>
      <w:r>
        <w:rPr/>
        <w:t>Expanded-Metal Infill Panels: Fabricate infill panels from [</w:t>
      </w:r>
      <w:r>
        <w:rPr>
          <w:b/>
        </w:rPr>
        <w:t>aluminum</w:t>
      </w:r>
      <w:r>
        <w:rPr/>
        <w:t>] [</w:t>
      </w:r>
      <w:r>
        <w:rPr>
          <w:b/>
        </w:rPr>
        <w:t>stainless steel</w:t>
      </w:r>
      <w:r>
        <w:rPr/>
        <w:t>] [</w:t>
      </w:r>
      <w:r>
        <w:rPr>
          <w:b/>
        </w:rPr>
        <w:t>steel</w:t>
      </w:r>
      <w:r>
        <w:rPr/>
        <w:t>] expanded-metal sheet[</w:t>
      </w:r>
      <w:r>
        <w:rPr>
          <w:b/>
        </w:rPr>
        <w:t> unless otherwise indicated</w:t>
      </w:r>
      <w:r>
        <w:rPr/>
        <w:t>].</w:t>
      </w:r>
    </w:p>
    <w:p>
      <w:pPr>
        <w:pStyle w:val="PR2"/>
        <w:numPr>
          <w:ilvl w:val="5"/>
          <w:numId w:val="1"/>
        </w:numPr>
        <w:spacing w:before="240" w:after="0"/>
        <w:rPr/>
      </w:pPr>
      <w:r>
        <w:rPr/>
        <w:t xml:space="preserve">Edge panels with U-shaped channels made from same metal as infill; not less than </w:t>
      </w:r>
      <w:r>
        <w:rPr>
          <w:rStyle w:val="IP"/>
        </w:rPr>
        <w:t>0.043 inch</w:t>
      </w:r>
      <w:r>
        <w:rPr>
          <w:rStyle w:val="SI"/>
        </w:rPr>
        <w:t xml:space="preserve"> (1.1 mm)</w:t>
      </w:r>
      <w:r>
        <w:rPr/>
        <w:t xml:space="preserve"> thick.</w:t>
      </w:r>
    </w:p>
    <w:p>
      <w:pPr>
        <w:pStyle w:val="PR2"/>
        <w:numPr>
          <w:ilvl w:val="5"/>
          <w:numId w:val="1"/>
        </w:numPr>
        <w:rPr/>
      </w:pPr>
      <w:r>
        <w:rPr/>
        <w:t>Orient expanded metal with long dimension of diamonds [</w:t>
      </w:r>
      <w:r>
        <w:rPr>
          <w:b/>
        </w:rPr>
        <w:t>parallel to top rail</w:t>
      </w:r>
      <w:r>
        <w:rPr/>
        <w:t>] [</w:t>
      </w:r>
      <w:r>
        <w:rPr>
          <w:b/>
        </w:rPr>
        <w:t>perpendicular to top rail</w:t>
      </w:r>
      <w:r>
        <w:rPr/>
        <w:t>] [</w:t>
      </w:r>
      <w:r>
        <w:rPr>
          <w:b/>
        </w:rPr>
        <w:t>horizontal</w:t>
      </w:r>
      <w:r>
        <w:rPr/>
        <w:t>] [</w:t>
      </w:r>
      <w:r>
        <w:rPr>
          <w:b/>
        </w:rPr>
        <w:t>vertical</w:t>
      </w:r>
      <w:r>
        <w:rPr/>
        <w:t>].</w:t>
      </w:r>
    </w:p>
    <w:p>
      <w:pPr>
        <w:pStyle w:val="PR1"/>
        <w:numPr>
          <w:ilvl w:val="4"/>
          <w:numId w:val="1"/>
        </w:numPr>
        <w:rPr/>
      </w:pPr>
      <w:r>
        <w:rPr/>
        <w:t>Perforated-Metal Infill Panels: Fabricate infill panels from perforated metal made from [</w:t>
      </w:r>
      <w:r>
        <w:rPr>
          <w:b/>
        </w:rPr>
        <w:t>aluminum</w:t>
      </w:r>
      <w:r>
        <w:rPr/>
        <w:t>] [</w:t>
      </w:r>
      <w:r>
        <w:rPr>
          <w:b/>
        </w:rPr>
        <w:t>stainless steel</w:t>
      </w:r>
      <w:r>
        <w:rPr/>
        <w:t>] [</w:t>
      </w:r>
      <w:r>
        <w:rPr>
          <w:b/>
        </w:rPr>
        <w:t>steel</w:t>
      </w:r>
      <w:r>
        <w:rPr/>
        <w:t>] [</w:t>
      </w:r>
      <w:r>
        <w:rPr>
          <w:b/>
        </w:rPr>
        <w:t>galvanized steel</w:t>
      </w:r>
      <w:r>
        <w:rPr/>
        <w:t>] [</w:t>
      </w:r>
      <w:r>
        <w:rPr>
          <w:b/>
        </w:rPr>
        <w:t>same metal as railings in which they are installed</w:t>
      </w:r>
      <w:r>
        <w:rPr/>
        <w:t>].</w:t>
      </w:r>
    </w:p>
    <w:p>
      <w:pPr>
        <w:pStyle w:val="PR2"/>
        <w:numPr>
          <w:ilvl w:val="5"/>
          <w:numId w:val="1"/>
        </w:numPr>
        <w:spacing w:before="240" w:after="0"/>
        <w:rPr/>
      </w:pPr>
      <w:r>
        <w:rPr/>
        <w:t xml:space="preserve">Edge panels with U-shaped channels made from metal sheet, of same metal as perforated metal and not less than </w:t>
      </w:r>
      <w:r>
        <w:rPr>
          <w:rStyle w:val="IP"/>
        </w:rPr>
        <w:t>0.043 inch</w:t>
      </w:r>
      <w:r>
        <w:rPr>
          <w:rStyle w:val="SI"/>
        </w:rPr>
        <w:t xml:space="preserve"> (1.1 mm)</w:t>
      </w:r>
      <w:r>
        <w:rPr/>
        <w:t xml:space="preserve"> thick.</w:t>
      </w:r>
    </w:p>
    <w:p>
      <w:pPr>
        <w:pStyle w:val="PR2"/>
        <w:numPr>
          <w:ilvl w:val="5"/>
          <w:numId w:val="1"/>
        </w:numPr>
        <w:rPr/>
      </w:pPr>
      <w:r>
        <w:rPr/>
        <w:t>Orient perforated metal with pattern [</w:t>
      </w:r>
      <w:r>
        <w:rPr>
          <w:b/>
        </w:rPr>
        <w:t>parallel to top rail</w:t>
      </w:r>
      <w:r>
        <w:rPr/>
        <w:t>] [</w:t>
      </w:r>
      <w:r>
        <w:rPr>
          <w:b/>
        </w:rPr>
        <w:t>perpendicular to top rail</w:t>
      </w:r>
      <w:r>
        <w:rPr/>
        <w:t>] [</w:t>
      </w:r>
      <w:r>
        <w:rPr>
          <w:b/>
        </w:rPr>
        <w:t>horizontal</w:t>
      </w:r>
      <w:r>
        <w:rPr/>
        <w:t>] [</w:t>
      </w:r>
      <w:r>
        <w:rPr>
          <w:b/>
        </w:rPr>
        <w:t>vertical</w:t>
      </w:r>
      <w:r>
        <w:rPr/>
        <w:t>].</w:t>
      </w:r>
    </w:p>
    <w:p>
      <w:pPr>
        <w:pStyle w:val="PR1"/>
        <w:numPr>
          <w:ilvl w:val="4"/>
          <w:numId w:val="1"/>
        </w:numPr>
        <w:rPr/>
      </w:pPr>
      <w:r>
        <w:rPr/>
        <w:t xml:space="preserve">Woven-Wire Mesh Infill Panels: Fabricate infill panels from woven-wire mesh crimped into </w:t>
      </w:r>
      <w:r>
        <w:rPr>
          <w:rStyle w:val="IP"/>
        </w:rPr>
        <w:t>1-by-1/2-by-1/8-inch</w:t>
      </w:r>
      <w:r>
        <w:rPr>
          <w:rStyle w:val="SI"/>
        </w:rPr>
        <w:t xml:space="preserve"> (25-by-13-by-3-mm)</w:t>
      </w:r>
      <w:r>
        <w:rPr/>
        <w:t xml:space="preserve"> metal channel frames.</w:t>
      </w:r>
    </w:p>
    <w:p>
      <w:pPr>
        <w:pStyle w:val="PR2"/>
        <w:numPr>
          <w:ilvl w:val="5"/>
          <w:numId w:val="1"/>
        </w:numPr>
        <w:spacing w:before="240" w:after="0"/>
        <w:rPr/>
      </w:pPr>
      <w:r>
        <w:rPr/>
        <w:t>Fabricate wire mesh and frames from [</w:t>
      </w:r>
      <w:r>
        <w:rPr>
          <w:b/>
        </w:rPr>
        <w:t>aluminum</w:t>
      </w:r>
      <w:r>
        <w:rPr/>
        <w:t>] [</w:t>
      </w:r>
      <w:r>
        <w:rPr>
          <w:b/>
        </w:rPr>
        <w:t>stainless steel</w:t>
      </w:r>
      <w:r>
        <w:rPr/>
        <w:t>] [</w:t>
      </w:r>
      <w:r>
        <w:rPr>
          <w:b/>
        </w:rPr>
        <w:t>steel</w:t>
      </w:r>
      <w:r>
        <w:rPr/>
        <w:t>] [</w:t>
      </w:r>
      <w:r>
        <w:rPr>
          <w:b/>
        </w:rPr>
        <w:t>unless otherwise indicated</w:t>
      </w:r>
      <w:r>
        <w:rPr/>
        <w:t>].</w:t>
      </w:r>
    </w:p>
    <w:p>
      <w:pPr>
        <w:pStyle w:val="PR2"/>
        <w:numPr>
          <w:ilvl w:val="5"/>
          <w:numId w:val="1"/>
        </w:numPr>
        <w:rPr/>
      </w:pPr>
      <w:r>
        <w:rPr/>
        <w:t>Orient wire mesh with [</w:t>
      </w:r>
      <w:r>
        <w:rPr>
          <w:b/>
        </w:rPr>
        <w:t>diamonds vertical</w:t>
      </w:r>
      <w:r>
        <w:rPr/>
        <w:t>] [</w:t>
      </w:r>
      <w:r>
        <w:rPr>
          <w:b/>
        </w:rPr>
        <w:t>wires perpendicular and parallel to top rail</w:t>
      </w:r>
      <w:r>
        <w:rPr/>
        <w:t>] [</w:t>
      </w:r>
      <w:r>
        <w:rPr>
          <w:b/>
        </w:rPr>
        <w:t>wires horizontal and vertical</w:t>
      </w:r>
      <w:r>
        <w:rPr/>
        <w:t>].</w:t>
      </w:r>
    </w:p>
    <w:p>
      <w:pPr>
        <w:pStyle w:val="CMT"/>
        <w:rPr/>
      </w:pPr>
      <w:r>
        <w:rPr/>
        <w:t>Retain "Toe Boards" Paragraph below if required for protection against objects falling over edge on to trafficked surfaces.</w:t>
      </w:r>
    </w:p>
    <w:p>
      <w:pPr>
        <w:pStyle w:val="PR1"/>
        <w:numPr>
          <w:ilvl w:val="4"/>
          <w:numId w:val="1"/>
        </w:numPr>
        <w:rPr/>
      </w:pPr>
      <w:r>
        <w:rPr/>
        <w:t>Toe Boards: Where indicated on Drawings, provide toe boards at railings around openings and at edge of open-sided floors and platforms. Fabricate to dimensions and details indicated.</w:t>
      </w:r>
    </w:p>
    <w:p>
      <w:pPr>
        <w:pStyle w:val="ART"/>
        <w:numPr>
          <w:ilvl w:val="3"/>
          <w:numId w:val="1"/>
        </w:numPr>
        <w:ind w:hanging="0" w:left="0"/>
        <w:rPr/>
      </w:pPr>
      <w:r>
        <w:rPr/>
        <w:t>GENERAL FINISH REQUIREMENTS</w:t>
      </w:r>
    </w:p>
    <w:p>
      <w:pPr>
        <w:pStyle w:val="PR1"/>
        <w:numPr>
          <w:ilvl w:val="4"/>
          <w:numId w:val="1"/>
        </w:numPr>
        <w:rPr/>
      </w:pPr>
      <w:r>
        <w:rPr/>
        <w:t>Comply with NAAMM's "Metal Finishes Manual for Architectural and Metal Products" recommendations for applying and designating finishes.</w:t>
      </w:r>
    </w:p>
    <w:p>
      <w:pPr>
        <w:pStyle w:val="PR1"/>
        <w:numPr>
          <w:ilvl w:val="4"/>
          <w:numId w:val="1"/>
        </w:numPr>
        <w:rPr/>
      </w:pPr>
      <w:r>
        <w:rPr/>
        <w:t>Protect mechanical finishes on exposed surfaces from damage by applying a strippable, temporary protective covering before shipment.</w:t>
      </w:r>
    </w:p>
    <w:p>
      <w:pPr>
        <w:pStyle w:val="CMT"/>
        <w:rPr/>
      </w:pPr>
      <w:r>
        <w:rPr/>
        <w:t>Retain "Appearance of Finished Work" Paragraph below for variable finishes, such as anodized or patina finishes.</w:t>
      </w:r>
    </w:p>
    <w:p>
      <w:pPr>
        <w:pStyle w:val="PR1"/>
        <w:numPr>
          <w:ilvl w:val="4"/>
          <w:numId w:val="1"/>
        </w:numPr>
        <w:rPr/>
      </w:pPr>
      <w:r>
        <w:rPr/>
        <w:t>Appearance of Finished Work: Noticeable variations in same piece are unacceptable. Variations in appearance of abutting or adjacent pieces are acceptable if they are within one-half of the range of approved Samples. Variations in appearance of other components are acceptable if they are within the range of approved Samples and are assembled or installed to minimize contrast.</w:t>
      </w:r>
    </w:p>
    <w:p>
      <w:pPr>
        <w:pStyle w:val="CMT"/>
        <w:rPr/>
      </w:pPr>
      <w:r>
        <w:rPr/>
        <w:t>Retain paragraph below if exposed fasteners are allowed, especially with color anodic finish.</w:t>
      </w:r>
    </w:p>
    <w:p>
      <w:pPr>
        <w:pStyle w:val="PR1"/>
        <w:numPr>
          <w:ilvl w:val="4"/>
          <w:numId w:val="1"/>
        </w:numPr>
        <w:rPr/>
      </w:pPr>
      <w:r>
        <w:rPr/>
        <w:t>Provide exposed fasteners with finish matching appearance, including color and texture, of railings.</w:t>
      </w:r>
    </w:p>
    <w:p>
      <w:pPr>
        <w:pStyle w:val="ART"/>
        <w:numPr>
          <w:ilvl w:val="3"/>
          <w:numId w:val="1"/>
        </w:numPr>
        <w:ind w:hanging="0" w:left="0"/>
        <w:rPr/>
      </w:pPr>
      <w:r>
        <w:rPr/>
        <w:t>ALUMINUM FINISHES</w:t>
      </w:r>
    </w:p>
    <w:p>
      <w:pPr>
        <w:pStyle w:val="CMT"/>
        <w:rPr/>
      </w:pPr>
      <w:r>
        <w:rPr/>
        <w:t>Retain or revise finishes in this article to suit Project. If retaining more than one finish in paragraphs below, indicate location of each on Drawings or by inserts.</w:t>
      </w:r>
    </w:p>
    <w:p>
      <w:pPr>
        <w:pStyle w:val="CMT"/>
        <w:rPr/>
      </w:pPr>
      <w:r>
        <w:rPr/>
        <w:t>Revise "Mechanical Finish" Paragraph below if custom finish is required and availability is verified.</w:t>
      </w:r>
    </w:p>
    <w:p>
      <w:pPr>
        <w:pStyle w:val="PR1"/>
        <w:numPr>
          <w:ilvl w:val="4"/>
          <w:numId w:val="1"/>
        </w:numPr>
        <w:rPr/>
      </w:pPr>
      <w:r>
        <w:rPr/>
        <w:t>Mechanical Finish: AA-M3x; sand top rails, handrails, and intermediate rails in one direction only, parallel to length of railing, with 120- and 320-grit abrasive. After installation, polish railings with No. 0 steel wool immersed in paste wax, then rub to a luster with a soft dry cloth.</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First five options in "Color" Subparagraph below are examples only and may vary in color range and availability among manufacturers.</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Siliconized Polyester Finish: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Polyvinylidene Fluoride (PVDF)"; "Superior-Performing Organic Finish, Three-Coat Polyvinylidene Fluoride (PVDF)"; "Superior-Performing Organic Finish, Four-Coat Polyvinylidene Fluoride (PVDF)"; "Superior-Performing Organic Finish, Single-Coat FEVE"; or "Superior-Performing Organic Finish, Two-Coat FEVE" Paragraph below. If more than one finish is required, indicate location of each system on Drawings, in schedules, or by inserts. If specific products are required, name coating manufacturers and products.</w:t>
      </w:r>
    </w:p>
    <w:p>
      <w:pPr>
        <w:pStyle w:val="CMT"/>
        <w:rPr/>
      </w:pPr>
      <w:r>
        <w:rPr/>
        <w:t>In "High-Performance Organic Finish, Two-Coat Polyvinylidene Fluoride (PVDF)" Paragraph below, retain AAMA 2604 with 50 percent resin content by weight in color coat or AAMA 2605 with 70 percent resin content by weight in color coat for high-performance organic coatings on extrusions and panels.</w:t>
      </w:r>
    </w:p>
    <w:p>
      <w:pPr>
        <w:pStyle w:val="PR1"/>
        <w:numPr>
          <w:ilvl w:val="4"/>
          <w:numId w:val="1"/>
        </w:numPr>
        <w:rPr/>
      </w:pPr>
      <w:r>
        <w:rPr/>
        <w:t>High-Performance Organic Finish, Two-Coat Polyvinylidene Fluoride (PVDF): Fluoropolymer finish complying with [</w:t>
      </w:r>
      <w:r>
        <w:rPr>
          <w:b/>
        </w:rPr>
        <w:t>AAMA 2604</w:t>
      </w:r>
      <w:r>
        <w:rPr/>
        <w:t>] [</w:t>
      </w:r>
      <w:r>
        <w:rPr>
          <w:b/>
        </w:rPr>
        <w:t>AAMA 2605</w:t>
      </w:r>
      <w:r>
        <w:rPr/>
        <w:t>] and containing not less than [</w:t>
      </w:r>
      <w:r>
        <w:rPr>
          <w:b/>
        </w:rPr>
        <w:t>50</w:t>
      </w:r>
      <w:r>
        <w:rPr/>
        <w:t>] [</w:t>
      </w:r>
      <w:r>
        <w:rPr>
          <w:b/>
        </w:rPr>
        <w:t>70</w:t>
      </w:r>
      <w:r>
        <w:rPr/>
        <w:t>]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Three-Coat (Polyvinylidene Fluoride (PVDF): Fluoropolymer finish complying with AAMA 2605 and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Four-Coat Polyvinylidene Fluoride (PVDF): Fluoropolymer finish complying with AAMA 2605 and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"Superior-Performing Organic Finish, Single-Coat FEVE" Paragraph below is unsuitable for seacoast and severe environments.</w:t>
      </w:r>
    </w:p>
    <w:p>
      <w:pPr>
        <w:pStyle w:val="PR1"/>
        <w:numPr>
          <w:ilvl w:val="4"/>
          <w:numId w:val="1"/>
        </w:numPr>
        <w:rPr/>
      </w:pPr>
      <w:r>
        <w:rPr/>
        <w:t>Superior-Performing Organic Finish, Single-Coat FEVE: Fluoropolymer finish complying with AAMA 2605,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Two-Coat FEVE: Fluoropolymer finish complying with AAMA 2605, containing 100 percent fluorinated ethylene vinyl ether (FEVE) resin in color coat. Prepare, pretreat, and apply coating to exposed metal surfaces to comply with coating and resin manufacturers' written instructions for seacoast and severe environments.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COPPER-ALLOY FINISHES</w:t>
      </w:r>
    </w:p>
    <w:p>
      <w:pPr>
        <w:pStyle w:val="PR1"/>
        <w:numPr>
          <w:ilvl w:val="4"/>
          <w:numId w:val="1"/>
        </w:numPr>
        <w:rPr/>
      </w:pPr>
      <w:r>
        <w:rPr/>
        <w:t>Finish designations for copper alloys comply with the system for designating copper-alloy finish systems defined in NAAMM's "Metal Finishes Manual for Architectural and Metal Products."</w:t>
      </w:r>
    </w:p>
    <w:p>
      <w:pPr>
        <w:pStyle w:val="CMT"/>
        <w:rPr/>
      </w:pPr>
      <w:r>
        <w:rPr/>
        <w:t>Retain or revise finishes in this article to suit Project. If retaining more than one finish in paragraphs below, indicate location of each on Drawings or by inserts. Revise mechanical finish if custom finish is required and availability is verified.</w:t>
      </w:r>
    </w:p>
    <w:p>
      <w:pPr>
        <w:pStyle w:val="CMT"/>
        <w:rPr/>
      </w:pPr>
      <w:r>
        <w:rPr/>
        <w:t>Retain one or more of "Buffed Finish," "Hand-Rubbed Finish," "Medium-Satin Finish," and "Fine-Matte Finish" paragraphs below for mechanical finishes without lacquer.</w:t>
      </w:r>
    </w:p>
    <w:p>
      <w:pPr>
        <w:pStyle w:val="PR1"/>
        <w:numPr>
          <w:ilvl w:val="4"/>
          <w:numId w:val="1"/>
        </w:numPr>
        <w:rPr/>
      </w:pPr>
      <w:r>
        <w:rPr/>
        <w:t>Buffed Finish: M21 (Mechanical Finish: Buffed, smooth specular).</w:t>
      </w:r>
    </w:p>
    <w:p>
      <w:pPr>
        <w:pStyle w:val="PR1"/>
        <w:numPr>
          <w:ilvl w:val="4"/>
          <w:numId w:val="1"/>
        </w:numPr>
        <w:rPr/>
      </w:pPr>
      <w:r>
        <w:rPr/>
        <w:t>Hand-Rubbed Finish: M31-M34 (Mechanical Finish: Directionally textured, fine satin; Mechanical Finish: directionally textured, hand rubbed).</w:t>
      </w:r>
    </w:p>
    <w:p>
      <w:pPr>
        <w:pStyle w:val="PR1"/>
        <w:numPr>
          <w:ilvl w:val="4"/>
          <w:numId w:val="1"/>
        </w:numPr>
        <w:rPr/>
      </w:pPr>
      <w:r>
        <w:rPr/>
        <w:t>Medium-Satin Finish: M32 (Mechanical Finish: Directionally textured, medium satin).</w:t>
      </w:r>
    </w:p>
    <w:p>
      <w:pPr>
        <w:pStyle w:val="PR1"/>
        <w:numPr>
          <w:ilvl w:val="4"/>
          <w:numId w:val="1"/>
        </w:numPr>
        <w:rPr/>
      </w:pPr>
      <w:r>
        <w:rPr/>
        <w:t>Fine-Matte Finish: M42 (Mechanical Finish: Nondirectional finish, fine matte).</w:t>
      </w:r>
    </w:p>
    <w:p>
      <w:pPr>
        <w:pStyle w:val="CMT"/>
        <w:rPr/>
      </w:pPr>
      <w:r>
        <w:rPr/>
        <w:t>Retain one or more of "Lacquered Buffed Finish," "Lacquered Hand-Rubbed Finish," "Lacquered Medium-Satin Finish," and "Lacquered Fine-Matte Finish" paragraphs below for lacquered mechanical finishes.</w:t>
      </w:r>
    </w:p>
    <w:p>
      <w:pPr>
        <w:pStyle w:val="PR1"/>
        <w:numPr>
          <w:ilvl w:val="4"/>
          <w:numId w:val="1"/>
        </w:numPr>
        <w:rPr/>
      </w:pPr>
      <w:r>
        <w:rPr/>
        <w:t>Lacquered Buffed Finish: M21-O6x (Mechanical Finish: Buffed, smooth specular;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in accordance with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Hand-Rubbed Finish: M31-M34-O6x (Mechanical Finish: Directionally textured, fine satin; Mechanical Finish: Directionally textured, hand rubbed;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in accordance with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Medium-Satin Finish: M32-O6x (Mechanical Finish: Directionally textured, medium satin;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in accordance with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Fine-Matte Finish: M42-O6x (Mechanical Finish: Nondirectional finish, fine matte;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in accordance with manufacturer's written instructions, with interim drying, to a total thickness of </w:t>
      </w:r>
      <w:r>
        <w:rPr>
          <w:rStyle w:val="IP"/>
        </w:rPr>
        <w:t>1 mil</w:t>
      </w:r>
      <w:r>
        <w:rPr>
          <w:rStyle w:val="SI"/>
        </w:rPr>
        <w:t xml:space="preserve"> (0.025 mm)</w:t>
      </w:r>
      <w:r>
        <w:rPr/>
        <w:t>.</w:t>
      </w:r>
    </w:p>
    <w:p>
      <w:pPr>
        <w:pStyle w:val="CMT"/>
        <w:rPr/>
      </w:pPr>
      <w:r>
        <w:rPr/>
        <w:t>Finish in "Statuary Conversion Coating over Satin Finish" Paragraph below is used only with bronze.</w:t>
      </w:r>
    </w:p>
    <w:p>
      <w:pPr>
        <w:pStyle w:val="PR1"/>
        <w:numPr>
          <w:ilvl w:val="4"/>
          <w:numId w:val="1"/>
        </w:numPr>
        <w:rPr/>
      </w:pPr>
      <w:r>
        <w:rPr/>
        <w:t>Statuary Conversion Coating over Satin Finish: M31-C55 (Mechanical Finish: Directionally textured, fine satin; Chemical Finish: Conversion coating, sulfide)[</w:t>
      </w:r>
      <w:r>
        <w:rPr>
          <w:b/>
        </w:rPr>
        <w:t>, with color matching Architect's sample</w:t>
      </w:r>
      <w:r>
        <w:rPr/>
        <w:t>].</w:t>
      </w:r>
    </w:p>
    <w:p>
      <w:pPr>
        <w:pStyle w:val="PR1"/>
        <w:numPr>
          <w:ilvl w:val="4"/>
          <w:numId w:val="1"/>
        </w:numPr>
        <w:rPr/>
      </w:pPr>
      <w:r>
        <w:rPr/>
        <w:t>Patina Conversion Coating: M36-C12-C52 (Mechanical Finish: Directionally textured, uniform; Chemical Finish: Nonetched cleaned, degreased; Chemical Finish: Conversion coating, ammonium sulfate)[</w:t>
      </w:r>
      <w:r>
        <w:rPr>
          <w:b/>
        </w:rPr>
        <w:t>, with color matching Architect's sample</w:t>
      </w:r>
      <w:r>
        <w:rPr/>
        <w: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PR1"/>
        <w:numPr>
          <w:ilvl w:val="4"/>
          <w:numId w:val="1"/>
        </w:numPr>
        <w:rPr/>
      </w:pPr>
      <w:r>
        <w:rPr/>
        <w:t>Stainless Steel Tubing Finishes:</w:t>
      </w:r>
    </w:p>
    <w:p>
      <w:pPr>
        <w:pStyle w:val="CMT"/>
        <w:rPr/>
      </w:pPr>
      <w:r>
        <w:rPr/>
        <w:t>Retain "180-Grit Polished Finish," "320-Grit Polished Finish," or "Polished and Buffed Finish" Subparagraph below. Coordinate with other Sections that include stainless steel railings to ensure uniform finish throughout Project, if desired, because finishes between manufacturers seldom match. Insert other finishes as required after verifying availability with manufacturers. See the Evaluations.</w:t>
      </w:r>
    </w:p>
    <w:p>
      <w:pPr>
        <w:pStyle w:val="CMT"/>
        <w:rPr/>
      </w:pPr>
      <w:r>
        <w:rPr/>
        <w:t>180-grit polished finish is the most common finish for handrail tubing.</w:t>
      </w:r>
    </w:p>
    <w:p>
      <w:pPr>
        <w:pStyle w:val="PR2"/>
        <w:numPr>
          <w:ilvl w:val="5"/>
          <w:numId w:val="1"/>
        </w:numPr>
        <w:spacing w:before="240" w:after="0"/>
        <w:rPr/>
      </w:pPr>
      <w:r>
        <w:rPr/>
        <w:t>180-Grit Polished Finish: Uniform, directionally textured finish.</w:t>
      </w:r>
    </w:p>
    <w:p>
      <w:pPr>
        <w:pStyle w:val="CMT"/>
        <w:rPr/>
      </w:pPr>
      <w:r>
        <w:rPr/>
        <w:t>320-grit polished finish has a finer texture than 180-grit finish above.</w:t>
      </w:r>
    </w:p>
    <w:p>
      <w:pPr>
        <w:pStyle w:val="PR2"/>
        <w:numPr>
          <w:ilvl w:val="5"/>
          <w:numId w:val="1"/>
        </w:numPr>
        <w:rPr/>
      </w:pPr>
      <w:r>
        <w:rPr/>
        <w:t>320-Grit Polished Finish: Oil-ground, uniform, fine, directionally textured finish.</w:t>
      </w:r>
    </w:p>
    <w:p>
      <w:pPr>
        <w:pStyle w:val="CMT"/>
        <w:rPr/>
      </w:pPr>
      <w:r>
        <w:rPr/>
        <w:t>Polished and buffed finish in paragraph below is similar to ASTM A480/A480M, No. 7 finish for sheet and plate.</w:t>
      </w:r>
    </w:p>
    <w:p>
      <w:pPr>
        <w:pStyle w:val="PR2"/>
        <w:numPr>
          <w:ilvl w:val="5"/>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1"/>
        <w:numPr>
          <w:ilvl w:val="4"/>
          <w:numId w:val="1"/>
        </w:numPr>
        <w:rPr/>
      </w:pPr>
      <w:r>
        <w:rPr/>
        <w:t>Stainless Steel Sheet and Plate Finishes:</w:t>
      </w:r>
    </w:p>
    <w:p>
      <w:pPr>
        <w:pStyle w:val="CMT"/>
        <w:rPr/>
      </w:pPr>
      <w:r>
        <w:rPr/>
        <w:t>Retain "Directional Satin Finish," "High-Luster Finish," or "Mirror Finish" Subparagraph below. Insert others as required after verifying availability with manufacturers. See the Evaluations.</w:t>
      </w:r>
    </w:p>
    <w:p>
      <w:pPr>
        <w:pStyle w:val="CMT"/>
        <w:rPr/>
      </w:pPr>
      <w:r>
        <w:rPr/>
        <w:t>No. 4 finish is equivalent to a 120- to 180-grit polished finish.</w:t>
      </w:r>
    </w:p>
    <w:p>
      <w:pPr>
        <w:pStyle w:val="PR2"/>
        <w:numPr>
          <w:ilvl w:val="5"/>
          <w:numId w:val="1"/>
        </w:numPr>
        <w:spacing w:before="240" w:after="0"/>
        <w:rPr/>
      </w:pPr>
      <w:r>
        <w:rPr/>
        <w:t>Directional Satin Finish: ASTM A480/A480M, No. 4.</w:t>
      </w:r>
    </w:p>
    <w:p>
      <w:pPr>
        <w:pStyle w:val="CMT"/>
        <w:rPr/>
      </w:pPr>
      <w:r>
        <w:rPr/>
        <w:t>No. 7 finish has a high degree of reflectivity, produced by buffing a finely ground finish, but the grit lines are not removed.</w:t>
      </w:r>
    </w:p>
    <w:p>
      <w:pPr>
        <w:pStyle w:val="PR2"/>
        <w:numPr>
          <w:ilvl w:val="5"/>
          <w:numId w:val="1"/>
        </w:numPr>
        <w:rPr/>
      </w:pPr>
      <w:r>
        <w:rPr/>
        <w:t>High-Luster Finish: ASTM A480/A480M, No. 7.</w:t>
      </w:r>
    </w:p>
    <w:p>
      <w:pPr>
        <w:pStyle w:val="CMT"/>
        <w:rPr/>
      </w:pPr>
      <w:r>
        <w:rPr/>
        <w:t>No. 8 finish is highly reflective, smooth polished up to a 320-grit finish, and then buffed to a mirrorlike finish.</w:t>
      </w:r>
    </w:p>
    <w:p>
      <w:pPr>
        <w:pStyle w:val="PR2"/>
        <w:numPr>
          <w:ilvl w:val="5"/>
          <w:numId w:val="1"/>
        </w:numPr>
        <w:rPr/>
      </w:pPr>
      <w:r>
        <w:rPr/>
        <w:t>Mirror Finish: ASTM A480/A480M, No. 8.</w:t>
      </w:r>
    </w:p>
    <w:p>
      <w:pPr>
        <w:pStyle w:val="ART"/>
        <w:numPr>
          <w:ilvl w:val="3"/>
          <w:numId w:val="1"/>
        </w:numPr>
        <w:ind w:hanging="0" w:left="0"/>
        <w:rPr/>
      </w:pPr>
      <w:r>
        <w:rPr/>
        <w:t>STEEL AND IRON FINISHES</w:t>
      </w:r>
    </w:p>
    <w:p>
      <w:pPr>
        <w:pStyle w:val="PR1"/>
        <w:numPr>
          <w:ilvl w:val="4"/>
          <w:numId w:val="1"/>
        </w:numPr>
        <w:rPr/>
      </w:pPr>
      <w:r>
        <w:rPr/>
        <w:t>Galvanized Railings:</w:t>
      </w:r>
    </w:p>
    <w:p>
      <w:pPr>
        <w:pStyle w:val="CMT"/>
        <w:rPr/>
      </w:pPr>
      <w:r>
        <w:rPr/>
        <w:t>Retain one of first two subparagraphs below. Retain first subparagraph and delete "exterior" option if all railings, both interior and exterior, are galvanized. Retain second if only certain steel and iron railings are galvanized; indicate locations of galvanized railings on Drawings.</w:t>
      </w:r>
    </w:p>
    <w:p>
      <w:pPr>
        <w:pStyle w:val="PR2"/>
        <w:numPr>
          <w:ilvl w:val="5"/>
          <w:numId w:val="1"/>
        </w:numPr>
        <w:spacing w:before="240" w:after="0"/>
        <w:rPr/>
      </w:pPr>
      <w:r>
        <w:rPr/>
        <w:t>Hot-dip galvanize[</w:t>
      </w:r>
      <w:r>
        <w:rPr>
          <w:b/>
        </w:rPr>
        <w:t> exterior</w:t>
      </w:r>
      <w:r>
        <w:rPr/>
        <w:t>] steel and iron railings, including hardware, after fabrication.</w:t>
      </w:r>
    </w:p>
    <w:p>
      <w:pPr>
        <w:pStyle w:val="PR2"/>
        <w:numPr>
          <w:ilvl w:val="5"/>
          <w:numId w:val="1"/>
        </w:numPr>
        <w:rPr/>
      </w:pPr>
      <w:r>
        <w:rPr/>
        <w:t>Hot-dip galvanize indicated steel and iron railings, including hardware, after fabrication.</w:t>
      </w:r>
    </w:p>
    <w:p>
      <w:pPr>
        <w:pStyle w:val="PR2"/>
        <w:numPr>
          <w:ilvl w:val="5"/>
          <w:numId w:val="1"/>
        </w:numPr>
        <w:rPr/>
      </w:pPr>
      <w:r>
        <w:rPr/>
        <w:t>Comply with ASTM A123/A123M for hot-dip galvanized railings.</w:t>
      </w:r>
    </w:p>
    <w:p>
      <w:pPr>
        <w:pStyle w:val="PR2"/>
        <w:numPr>
          <w:ilvl w:val="5"/>
          <w:numId w:val="1"/>
        </w:numPr>
        <w:rPr/>
      </w:pPr>
      <w:r>
        <w:rPr/>
        <w:t>Comply with ASTM A153/A153M for hot-dip galvanized hardware.</w:t>
      </w:r>
    </w:p>
    <w:p>
      <w:pPr>
        <w:pStyle w:val="CMT"/>
        <w:rPr/>
      </w:pPr>
      <w:r>
        <w:rPr/>
        <w:t>Retain first subparagraph below if galvanized railings are painted.</w:t>
      </w:r>
    </w:p>
    <w:p>
      <w:pPr>
        <w:pStyle w:val="PR2"/>
        <w:numPr>
          <w:ilvl w:val="5"/>
          <w:numId w:val="1"/>
        </w:numPr>
        <w:rPr/>
      </w:pPr>
      <w:r>
        <w:rPr/>
        <w:t>Do not quench or apply post-galvanizing treatments that might interfere with paint adhesion.</w:t>
      </w:r>
    </w:p>
    <w:p>
      <w:pPr>
        <w:pStyle w:val="CMT"/>
        <w:rPr/>
      </w:pPr>
      <w:r>
        <w:rPr/>
        <w:t>Usually retain subparagraph below for railings hot-dip galvanized after fabrication.</w:t>
      </w:r>
    </w:p>
    <w:p>
      <w:pPr>
        <w:pStyle w:val="PR2"/>
        <w:numPr>
          <w:ilvl w:val="5"/>
          <w:numId w:val="1"/>
        </w:numPr>
        <w:rPr/>
      </w:pPr>
      <w:r>
        <w:rPr/>
        <w:t>Fill vent and drain holes that are exposed in the finished Work, unless indicated to remain as weep holes, by plugging with zinc solder and filing off smooth.</w:t>
      </w:r>
    </w:p>
    <w:p>
      <w:pPr>
        <w:pStyle w:val="PR1"/>
        <w:numPr>
          <w:ilvl w:val="4"/>
          <w:numId w:val="1"/>
        </w:numPr>
        <w:rPr/>
      </w:pPr>
      <w:r>
        <w:rPr/>
        <w:t>For galvanized railings, provide hot-dip galvanized fittings, brackets, fasteners, sleeves, and other ferrous components.</w:t>
      </w:r>
    </w:p>
    <w:p>
      <w:pPr>
        <w:pStyle w:val="PR1"/>
        <w:numPr>
          <w:ilvl w:val="4"/>
          <w:numId w:val="1"/>
        </w:numPr>
        <w:rPr/>
      </w:pPr>
      <w:r>
        <w:rPr/>
        <w:t>Preparing Galvanized Railings for Shop Priming: After galvanizing, thoroughly clean railings of grease, dirt, oil, flux, and other foreign matter, and treat with etching cleaner[</w:t>
      </w:r>
      <w:r>
        <w:rPr>
          <w:b/>
        </w:rPr>
        <w:t> and as follows:</w:t>
      </w:r>
      <w:r>
        <w:rPr/>
        <w:t>]</w:t>
      </w:r>
    </w:p>
    <w:p>
      <w:pPr>
        <w:pStyle w:val="PR2"/>
        <w:numPr>
          <w:ilvl w:val="5"/>
          <w:numId w:val="1"/>
        </w:numPr>
        <w:spacing w:before="240" w:after="0"/>
        <w:rPr/>
      </w:pPr>
      <w:r>
        <w:rPr/>
        <w:t>Comply with SSPC-SP 16.</w:t>
      </w:r>
    </w:p>
    <w:p>
      <w:pPr>
        <w:pStyle w:val="PR1"/>
        <w:numPr>
          <w:ilvl w:val="4"/>
          <w:numId w:val="1"/>
        </w:numPr>
        <w:rPr/>
      </w:pPr>
      <w:r>
        <w:rPr/>
        <w:t>For nongalvanized-steel railings, provide nongalvanized ferrous-metal fittings, brackets, fasteners, and sleeves; however, hot-dip galvanize anchors to be embedded in exterior concrete or masonry.</w:t>
      </w:r>
    </w:p>
    <w:p>
      <w:pPr>
        <w:pStyle w:val="CMT"/>
        <w:rPr/>
      </w:pPr>
      <w:r>
        <w:rPr/>
        <w:t>Retain "Preparation for Shop Priming" Paragraph below for nongalvanized railings.</w:t>
      </w:r>
    </w:p>
    <w:p>
      <w:pPr>
        <w:pStyle w:val="PR1"/>
        <w:numPr>
          <w:ilvl w:val="4"/>
          <w:numId w:val="1"/>
        </w:numPr>
        <w:rPr/>
      </w:pPr>
      <w:r>
        <w:rPr/>
        <w:t>Preparation for Shop Priming: Prepare uncoated ferrous-metal surfaces to comply with [</w:t>
      </w:r>
      <w:r>
        <w:rPr>
          <w:b/>
        </w:rPr>
        <w:t>SSPC-SP 6/NACE No. 3.</w:t>
      </w:r>
      <w:r>
        <w:rPr/>
        <w:t>] [</w:t>
      </w:r>
      <w:r>
        <w:rPr>
          <w:b/>
        </w:rPr>
        <w:t>SSPC-SP 7/NACE No. 4.</w:t>
      </w:r>
      <w:r>
        <w:rPr/>
        <w:t>] [</w:t>
      </w:r>
      <w:r>
        <w:rPr>
          <w:b/>
        </w:rPr>
        <w:t>requirements indicated below:</w:t>
      </w:r>
      <w:r>
        <w:rPr/>
        <w:t>]</w:t>
      </w:r>
    </w:p>
    <w:p>
      <w:pPr>
        <w:pStyle w:val="CMT"/>
        <w:rPr/>
      </w:pPr>
      <w:r>
        <w:rPr/>
        <w:t>Retain or revise any of four subparagraphs below to suit Project service conditions of installed work. Insert other exposures and preparation requirements where applicable. See PB-01601: "Good Painting Practice: SSPC Painting Manual," Vol. 1, and PB-00802: "Systems and Specifications: SSPC Painting Manual," Vol. 2.</w:t>
      </w:r>
    </w:p>
    <w:p>
      <w:pPr>
        <w:pStyle w:val="PR2"/>
        <w:numPr>
          <w:ilvl w:val="5"/>
          <w:numId w:val="1"/>
        </w:numPr>
        <w:spacing w:before="240" w:after="0"/>
        <w:rPr/>
      </w:pPr>
      <w:r>
        <w:rPr/>
        <w:t>Exterior Railings: SSPC-SP 6/NACE No. 3.</w:t>
      </w:r>
    </w:p>
    <w:p>
      <w:pPr>
        <w:pStyle w:val="PR2"/>
        <w:numPr>
          <w:ilvl w:val="5"/>
          <w:numId w:val="1"/>
        </w:numPr>
        <w:rPr/>
      </w:pPr>
      <w:r>
        <w:rPr/>
        <w:t>Railings Indicated To Receive Zinc-Rich Primer: SSPC-SP 6/NACE No. 3.</w:t>
      </w:r>
    </w:p>
    <w:p>
      <w:pPr>
        <w:pStyle w:val="PR2"/>
        <w:numPr>
          <w:ilvl w:val="5"/>
          <w:numId w:val="1"/>
        </w:numPr>
        <w:rPr/>
      </w:pPr>
      <w:r>
        <w:rPr/>
        <w:t>Railings Indicated To Receive Primers Specified in Section 099600 "High-Performance Coatings": SSPC-SP 6/NACE No. 3.</w:t>
      </w:r>
    </w:p>
    <w:p>
      <w:pPr>
        <w:pStyle w:val="PR2"/>
        <w:numPr>
          <w:ilvl w:val="5"/>
          <w:numId w:val="1"/>
        </w:numPr>
        <w:rPr/>
      </w:pPr>
      <w:r>
        <w:rPr/>
        <w:t>Other Railings: SSPC-SP 7/NACE No. 4.</w:t>
      </w:r>
    </w:p>
    <w:p>
      <w:pPr>
        <w:pStyle w:val="PR1"/>
        <w:numPr>
          <w:ilvl w:val="4"/>
          <w:numId w:val="1"/>
        </w:numPr>
        <w:rPr/>
      </w:pPr>
      <w:r>
        <w:rPr/>
        <w:t>Primer Application: Apply shop primer to prepared surfaces of railings unless otherwise indicated. Comply with requirements in SSPC-PA 1 for shop painting. Primer need not be applied to surfaces to be embedded in concrete or masonry.</w:t>
      </w:r>
    </w:p>
    <w:p>
      <w:pPr>
        <w:pStyle w:val="CMT"/>
        <w:rPr/>
      </w:pPr>
      <w:r>
        <w:rPr/>
        <w:t>Retain first subparagraph below if specifying more than one shop primer for uncoated steel.</w:t>
      </w:r>
    </w:p>
    <w:p>
      <w:pPr>
        <w:pStyle w:val="PR2"/>
        <w:numPr>
          <w:ilvl w:val="5"/>
          <w:numId w:val="1"/>
        </w:numPr>
        <w:spacing w:before="240" w:after="0"/>
        <w:rPr/>
      </w:pPr>
      <w:r>
        <w:rPr/>
        <w:t>Shop prime uncoated railings with [</w:t>
      </w:r>
      <w:r>
        <w:rPr>
          <w:b/>
        </w:rPr>
        <w:t>primers specified in Section 099113 "Exterior Painting"</w:t>
      </w:r>
      <w:r>
        <w:rPr/>
        <w:t>] [</w:t>
      </w:r>
      <w:r>
        <w:rPr>
          <w:b/>
        </w:rPr>
        <w:t>primers specified in Section 099123 "Interior Painting"</w:t>
      </w:r>
      <w:r>
        <w:rPr/>
        <w:t>] unless [</w:t>
      </w:r>
      <w:r>
        <w:rPr>
          <w:b/>
        </w:rPr>
        <w:t>zinc-rich primer is</w:t>
      </w:r>
      <w:r>
        <w:rPr/>
        <w:t>] [</w:t>
      </w:r>
      <w:r>
        <w:rPr>
          <w:b/>
        </w:rPr>
        <w:t>primers specified in Section 099600 "High-Performance Coatings" are</w:t>
      </w:r>
      <w:r>
        <w:rPr/>
        <w:t>] indicated.</w:t>
      </w:r>
    </w:p>
    <w:p>
      <w:pPr>
        <w:pStyle w:val="CMT"/>
        <w:rPr/>
      </w:pPr>
      <w:r>
        <w:rPr/>
        <w:t>Retain subparagraph below if galvanized railings are not shop primed.</w:t>
      </w:r>
    </w:p>
    <w:p>
      <w:pPr>
        <w:pStyle w:val="PR2"/>
        <w:numPr>
          <w:ilvl w:val="5"/>
          <w:numId w:val="1"/>
        </w:numPr>
        <w:rPr/>
      </w:pPr>
      <w:r>
        <w:rPr/>
        <w:t>Do not apply primer to galvanized surfaces.</w:t>
      </w:r>
    </w:p>
    <w:p>
      <w:pPr>
        <w:pStyle w:val="PR1"/>
        <w:numPr>
          <w:ilvl w:val="4"/>
          <w:numId w:val="1"/>
        </w:numPr>
        <w:rPr/>
      </w:pPr>
      <w:r>
        <w:rPr/>
        <w:t>Shop-Painted Finish: Comply with [</w:t>
      </w:r>
      <w:r>
        <w:rPr>
          <w:b/>
        </w:rPr>
        <w:t>Section 099113 "Exterior Painting."</w:t>
      </w:r>
      <w:r>
        <w:rPr/>
        <w:t>] [</w:t>
      </w:r>
      <w:r>
        <w:rPr>
          <w:b/>
        </w:rPr>
        <w:t>Section 099600 "High-Performance Coatings."</w:t>
      </w:r>
      <w:r>
        <w:rPr/>
        <w: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If retaining "High-Performance Coating" Paragraph below, also retain "Primer Application" Paragraph in this article.</w:t>
      </w:r>
    </w:p>
    <w:p>
      <w:pPr>
        <w:pStyle w:val="PR1"/>
        <w:numPr>
          <w:ilvl w:val="4"/>
          <w:numId w:val="1"/>
        </w:numPr>
        <w:rPr/>
      </w:pPr>
      <w:r>
        <w:rPr/>
        <w:t>High-Performance Coating: Apply epoxy intermediate and polyurethane topcoats to prime-coated surfaces. Comply with coating manufacturer's written instructions and with requirements in SSPC-PA 1 for shop painting. Apply at spreading rates recommended by coating manufacturer.</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Powder-Coat Finish for Uncoated Ferrous Metal: Prepare, treat, and coat nongalvanized ferrous metal to comply with resin manufacturer's written instructions and as follows:</w:t>
      </w:r>
    </w:p>
    <w:p>
      <w:pPr>
        <w:pStyle w:val="PR2"/>
        <w:numPr>
          <w:ilvl w:val="5"/>
          <w:numId w:val="1"/>
        </w:numPr>
        <w:spacing w:before="240" w:after="0"/>
        <w:rPr/>
      </w:pPr>
      <w:r>
        <w:rPr/>
        <w:t>Prepare uncoated ferrous-metal surfaces to comply with SSPC-SP 6/NACE No. 3.</w:t>
      </w:r>
    </w:p>
    <w:p>
      <w:pPr>
        <w:pStyle w:val="CMT"/>
        <w:rPr/>
      </w:pPr>
      <w:r>
        <w:rPr/>
        <w:t>Revise first subparagraph below to zinc-phosphate pretreatment if required.</w:t>
      </w:r>
    </w:p>
    <w:p>
      <w:pPr>
        <w:pStyle w:val="PR2"/>
        <w:numPr>
          <w:ilvl w:val="5"/>
          <w:numId w:val="1"/>
        </w:numPr>
        <w:rPr/>
      </w:pPr>
      <w:r>
        <w:rPr/>
        <w:t>Treat prepared metal with iron-phosphate pretreatment, rinse, and seal surfaces.</w:t>
      </w:r>
    </w:p>
    <w:p>
      <w:pPr>
        <w:pStyle w:val="PR2"/>
        <w:numPr>
          <w:ilvl w:val="5"/>
          <w:numId w:val="1"/>
        </w:numPr>
        <w:rPr/>
      </w:pPr>
      <w:r>
        <w:rPr/>
        <w:t xml:space="preserve">Apply thermosetting polyester or acrylic urethane powder coating with cured-film thickness of not less than </w:t>
      </w:r>
      <w:r>
        <w:rPr>
          <w:rStyle w:val="IP"/>
        </w:rPr>
        <w:t>1.5 mils</w:t>
      </w:r>
      <w:r>
        <w:rPr>
          <w:rStyle w:val="SI"/>
        </w:rPr>
        <w:t xml:space="preserve"> (0.04 mm)</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Powder-Coat Finish for Galvanized Metal: Prepare, treat, and coat galvanized metal to comply with resin manufacturer's written instructions and as follows:</w:t>
      </w:r>
    </w:p>
    <w:p>
      <w:pPr>
        <w:pStyle w:val="PR2"/>
        <w:numPr>
          <w:ilvl w:val="5"/>
          <w:numId w:val="1"/>
        </w:numPr>
        <w:spacing w:before="240" w:after="0"/>
        <w:rPr/>
      </w:pPr>
      <w:r>
        <w:rPr/>
        <w:t>Prepare galvanized metal by thoroughly removing grease, dirt, oil, flux, and other foreign matter.</w:t>
      </w:r>
    </w:p>
    <w:p>
      <w:pPr>
        <w:pStyle w:val="PR2"/>
        <w:numPr>
          <w:ilvl w:val="5"/>
          <w:numId w:val="1"/>
        </w:numPr>
        <w:rPr/>
      </w:pPr>
      <w:r>
        <w:rPr/>
        <w:t>Treat prepared metal with zinc-phosphate pretreatment, rinse, and seal surfaces.</w:t>
      </w:r>
    </w:p>
    <w:p>
      <w:pPr>
        <w:pStyle w:val="PR2"/>
        <w:numPr>
          <w:ilvl w:val="5"/>
          <w:numId w:val="1"/>
        </w:numPr>
        <w:rPr/>
      </w:pPr>
      <w:r>
        <w:rPr/>
        <w:t xml:space="preserve">Apply thermosetting polyester or acrylic urethane powder coating with cured-film thickness of not less than </w:t>
      </w:r>
      <w:r>
        <w:rPr>
          <w:rStyle w:val="IP"/>
        </w:rPr>
        <w:t>1.5 mils</w:t>
      </w:r>
      <w:r>
        <w:rPr>
          <w:rStyle w:val="SI"/>
        </w:rPr>
        <w:t xml:space="preserve"> (0.04 mm)</w:t>
      </w:r>
      <w:r>
        <w:rPr/>
        <w: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Delete this article if no handrails are attached to plaster or gypsum board assemblies.</w:t>
      </w:r>
    </w:p>
    <w:p>
      <w:pPr>
        <w:pStyle w:val="PR1"/>
        <w:numPr>
          <w:ilvl w:val="4"/>
          <w:numId w:val="1"/>
        </w:numPr>
        <w:rPr/>
      </w:pPr>
      <w:r>
        <w:rPr/>
        <w:t>Examine plaster and gypsum board assemblies, where reinforced to receive anchors, to verify that locations of concealed reinforcements have been clearly marked for Installer. Locate reinforcements and mark locations if not already done.</w:t>
      </w:r>
    </w:p>
    <w:p>
      <w:pPr>
        <w:pStyle w:val="ART"/>
        <w:numPr>
          <w:ilvl w:val="3"/>
          <w:numId w:val="1"/>
        </w:numPr>
        <w:ind w:hanging="0" w:left="0"/>
        <w:rPr/>
      </w:pPr>
      <w:r>
        <w:rPr/>
        <w:t>INSTALLATION, GENERAL</w:t>
      </w:r>
    </w:p>
    <w:p>
      <w:pPr>
        <w:pStyle w:val="PR1"/>
        <w:numPr>
          <w:ilvl w:val="4"/>
          <w:numId w:val="1"/>
        </w:numPr>
        <w:rPr/>
      </w:pPr>
      <w:r>
        <w:rPr/>
        <w:t>Perform cutting, drilling, and fitting required for installing railings.</w:t>
      </w:r>
    </w:p>
    <w:p>
      <w:pPr>
        <w:pStyle w:val="PR2"/>
        <w:numPr>
          <w:ilvl w:val="5"/>
          <w:numId w:val="1"/>
        </w:numPr>
        <w:spacing w:before="240" w:after="0"/>
        <w:rPr/>
      </w:pPr>
      <w:r>
        <w:rPr/>
        <w:t>Fit exposed connections together to form tight, hairline joints.</w:t>
      </w:r>
    </w:p>
    <w:p>
      <w:pPr>
        <w:pStyle w:val="PR2"/>
        <w:numPr>
          <w:ilvl w:val="5"/>
          <w:numId w:val="1"/>
        </w:numPr>
        <w:rPr/>
      </w:pPr>
      <w:r>
        <w:rPr/>
        <w:t>Install railings level, plumb, square, true to line; without distortion, warp, or rack.</w:t>
      </w:r>
    </w:p>
    <w:p>
      <w:pPr>
        <w:pStyle w:val="PR2"/>
        <w:numPr>
          <w:ilvl w:val="5"/>
          <w:numId w:val="1"/>
        </w:numPr>
        <w:rPr/>
      </w:pPr>
      <w:r>
        <w:rPr/>
        <w:t>Set railings accurately in location, alignment, and elevation; measured from established lines and levels.</w:t>
      </w:r>
    </w:p>
    <w:p>
      <w:pPr>
        <w:pStyle w:val="PR2"/>
        <w:numPr>
          <w:ilvl w:val="5"/>
          <w:numId w:val="1"/>
        </w:numPr>
        <w:rPr/>
      </w:pPr>
      <w:r>
        <w:rPr/>
        <w:t>Do not weld, cut, or abrade surfaces of railing components that have been coated or finished after fabrication and that are intended for field connection by mechanical or other means without further cutting or fitting.</w:t>
      </w:r>
    </w:p>
    <w:p>
      <w:pPr>
        <w:pStyle w:val="CMT"/>
        <w:rPr/>
      </w:pPr>
      <w:r>
        <w:rPr/>
        <w:t>Revise two subparagraphs below if closer tolerances are required. Both are from NAAMM's "Pipe Railing Systems Manual."</w:t>
      </w:r>
    </w:p>
    <w:p>
      <w:pPr>
        <w:pStyle w:val="PR2"/>
        <w:numPr>
          <w:ilvl w:val="5"/>
          <w:numId w:val="1"/>
        </w:numPr>
        <w:rPr/>
      </w:pPr>
      <w:r>
        <w:rPr/>
        <w:t xml:space="preserve">Set posts plumb within a tolerance of </w:t>
      </w:r>
      <w:r>
        <w:rPr>
          <w:rStyle w:val="IP"/>
        </w:rPr>
        <w:t>1/16 inch in 3 feet</w:t>
      </w:r>
      <w:r>
        <w:rPr>
          <w:rStyle w:val="SI"/>
        </w:rPr>
        <w:t xml:space="preserve"> (2 mm in 1 m)</w:t>
      </w:r>
      <w:r>
        <w:rPr/>
        <w:t>.</w:t>
      </w:r>
    </w:p>
    <w:p>
      <w:pPr>
        <w:pStyle w:val="PR2"/>
        <w:numPr>
          <w:ilvl w:val="5"/>
          <w:numId w:val="1"/>
        </w:numPr>
        <w:rPr/>
      </w:pPr>
      <w:r>
        <w:rPr/>
        <w:t xml:space="preserve">Align rails so variations from level for horizontal members and variations from parallel with rake of steps and ramps for sloping members do not exceed </w:t>
      </w:r>
      <w:r>
        <w:rPr>
          <w:rStyle w:val="IP"/>
        </w:rPr>
        <w:t>1/4 inch in 12 feet</w:t>
      </w:r>
      <w:r>
        <w:rPr>
          <w:rStyle w:val="SI"/>
        </w:rPr>
        <w:t xml:space="preserve"> (6 mm in 3 m)</w:t>
      </w:r>
      <w:r>
        <w:rPr/>
        <w:t>.</w:t>
      </w:r>
    </w:p>
    <w:p>
      <w:pPr>
        <w:pStyle w:val="PR1"/>
        <w:numPr>
          <w:ilvl w:val="4"/>
          <w:numId w:val="1"/>
        </w:numPr>
        <w:rPr/>
      </w:pPr>
      <w:r>
        <w:rPr/>
        <w:t>Control of Corrosion: Prevent galvanic action and other forms of corrosion by insulating metals and other materials from direct contact with incompatible materials.</w:t>
      </w:r>
    </w:p>
    <w:p>
      <w:pPr>
        <w:pStyle w:val="PR2"/>
        <w:numPr>
          <w:ilvl w:val="5"/>
          <w:numId w:val="1"/>
        </w:numPr>
        <w:spacing w:before="240" w:after="0"/>
        <w:rPr/>
      </w:pPr>
      <w:r>
        <w:rPr/>
        <w:t>Coat concealed surfaces of [</w:t>
      </w:r>
      <w:r>
        <w:rPr>
          <w:b/>
        </w:rPr>
        <w:t>aluminum</w:t>
      </w:r>
      <w:r>
        <w:rPr/>
        <w:t>] [</w:t>
      </w:r>
      <w:r>
        <w:rPr>
          <w:b/>
        </w:rPr>
        <w:t>and</w:t>
      </w:r>
      <w:r>
        <w:rPr/>
        <w:t>] [</w:t>
      </w:r>
      <w:r>
        <w:rPr>
          <w:b/>
        </w:rPr>
        <w:t>copper alloys</w:t>
      </w:r>
      <w:r>
        <w:rPr/>
        <w:t>] that will be in contact with grout, concrete, masonry, wood, or dissimilar metals, with a heavy coat of bituminous paint.</w:t>
      </w:r>
    </w:p>
    <w:p>
      <w:pPr>
        <w:pStyle w:val="PR1"/>
        <w:numPr>
          <w:ilvl w:val="4"/>
          <w:numId w:val="1"/>
        </w:numPr>
        <w:rPr/>
      </w:pPr>
      <w:r>
        <w:rPr/>
        <w:t>Adjust railings before anchoring to ensure matching alignment at abutting joints.</w:t>
      </w:r>
    </w:p>
    <w:p>
      <w:pPr>
        <w:pStyle w:val="PR1"/>
        <w:numPr>
          <w:ilvl w:val="4"/>
          <w:numId w:val="1"/>
        </w:numPr>
        <w:rPr/>
      </w:pPr>
      <w:r>
        <w:rPr/>
        <w:t>Fastening to In-Place Construction: Use anchorage devices and fasteners where necessary for securing railings and for properly transferring loads to in-place construction.</w:t>
      </w:r>
    </w:p>
    <w:p>
      <w:pPr>
        <w:pStyle w:val="ART"/>
        <w:numPr>
          <w:ilvl w:val="3"/>
          <w:numId w:val="1"/>
        </w:numPr>
        <w:ind w:hanging="0" w:left="0"/>
        <w:rPr/>
      </w:pPr>
      <w:r>
        <w:rPr/>
        <w:t>RAILING CONNECTIONS</w:t>
      </w:r>
    </w:p>
    <w:p>
      <w:pPr>
        <w:pStyle w:val="CMT"/>
        <w:rPr/>
      </w:pPr>
      <w:r>
        <w:rPr/>
        <w:t>Retain "Nonwelded Connections" or "Welded Connections" Paragraph below unless both methods are required. If both mechanical and welded connections are required, indicate locations of each on Drawings.</w:t>
      </w:r>
    </w:p>
    <w:p>
      <w:pPr>
        <w:pStyle w:val="PR1"/>
        <w:numPr>
          <w:ilvl w:val="4"/>
          <w:numId w:val="1"/>
        </w:numPr>
        <w:rPr/>
      </w:pPr>
      <w:r>
        <w:rPr/>
        <w:t>Nonwelded Connections: Use mechanical or adhesive joints for permanently connecting railing components. Use wood blocks and padding to prevent damage to railing members and fittings. Seal recessed holes of exposed locking screws, using plastic cement filler colored to match finish of railings.</w:t>
      </w:r>
    </w:p>
    <w:p>
      <w:pPr>
        <w:pStyle w:val="PR1"/>
        <w:numPr>
          <w:ilvl w:val="4"/>
          <w:numId w:val="1"/>
        </w:numPr>
        <w:rPr/>
      </w:pPr>
      <w:r>
        <w:rPr/>
        <w:t>Welded Connections: Use fully welded joints for permanently connecting railing components. Comply with requirements for welded connections in "Fabrication" Article, whether welding is performed in the shop or in the field.</w:t>
      </w:r>
    </w:p>
    <w:p>
      <w:pPr>
        <w:pStyle w:val="CMT"/>
        <w:rPr/>
      </w:pPr>
      <w:r>
        <w:rPr/>
        <w:t>Retain "Expansion Joints" Paragraph below if expansion joints are required or revise to suit Project. Indicate locations on Drawings based on temperature changes expected and coefficient of expansion of metals involved.</w:t>
      </w:r>
    </w:p>
    <w:p>
      <w:pPr>
        <w:pStyle w:val="PR1"/>
        <w:numPr>
          <w:ilvl w:val="4"/>
          <w:numId w:val="1"/>
        </w:numPr>
        <w:rPr/>
      </w:pPr>
      <w:r>
        <w:rPr/>
        <w:t xml:space="preserve">Expansion Joints: Install expansion joints at locations indicated but not farther apart than required to accommodate thermal movement. Provide slip-joint internal sleeve, extending </w:t>
      </w:r>
      <w:r>
        <w:rPr>
          <w:rStyle w:val="IP"/>
        </w:rPr>
        <w:t>2 inches</w:t>
      </w:r>
      <w:r>
        <w:rPr>
          <w:rStyle w:val="SI"/>
        </w:rPr>
        <w:t xml:space="preserve"> (50 mm)</w:t>
      </w:r>
      <w:r>
        <w:rPr/>
        <w:t xml:space="preserve"> beyond joint on either side; fasten internal sleeve securely to one side; and locate joint within </w:t>
      </w:r>
      <w:r>
        <w:rPr>
          <w:rStyle w:val="IP"/>
        </w:rPr>
        <w:t>6 inches</w:t>
      </w:r>
      <w:r>
        <w:rPr>
          <w:rStyle w:val="SI"/>
        </w:rPr>
        <w:t xml:space="preserve"> (150 mm)</w:t>
      </w:r>
      <w:r>
        <w:rPr/>
        <w:t xml:space="preserve"> of post.</w:t>
      </w:r>
    </w:p>
    <w:p>
      <w:pPr>
        <w:pStyle w:val="ART"/>
        <w:numPr>
          <w:ilvl w:val="3"/>
          <w:numId w:val="1"/>
        </w:numPr>
        <w:ind w:hanging="0" w:left="0"/>
        <w:rPr/>
      </w:pPr>
      <w:r>
        <w:rPr/>
        <w:t>ANCHORING POSTS</w:t>
      </w:r>
    </w:p>
    <w:p>
      <w:pPr>
        <w:pStyle w:val="CMT"/>
        <w:rPr/>
      </w:pPr>
      <w:r>
        <w:rPr/>
        <w:t>Retain type(s) of anchorage in this article to suit Project.</w:t>
      </w:r>
    </w:p>
    <w:p>
      <w:pPr>
        <w:pStyle w:val="CMT"/>
        <w:rPr/>
      </w:pPr>
      <w:r>
        <w:rPr/>
        <w:t>Retain one of first two paragraphs below or delete both if not using posts in concrete. Coordinate with products retained in Part 2.</w:t>
      </w:r>
    </w:p>
    <w:p>
      <w:pPr>
        <w:pStyle w:val="PR1"/>
        <w:numPr>
          <w:ilvl w:val="4"/>
          <w:numId w:val="1"/>
        </w:numPr>
        <w:rPr/>
      </w:pPr>
      <w:r>
        <w:rPr/>
        <w:t>Use stainless steel pipe sleeves preset and anchored into concrete for installing posts. After posts have been inserted into sleeves, fill annular space between post and sleeve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PR1"/>
        <w:numPr>
          <w:ilvl w:val="4"/>
          <w:numId w:val="1"/>
        </w:numPr>
        <w:rPr/>
      </w:pPr>
      <w:r>
        <w:rPr/>
        <w:t xml:space="preserve">Form or core-drill holes not less than </w:t>
      </w:r>
      <w:r>
        <w:rPr>
          <w:rStyle w:val="IP"/>
        </w:rPr>
        <w:t>5 inches</w:t>
      </w:r>
      <w:r>
        <w:rPr>
          <w:rStyle w:val="SI"/>
        </w:rPr>
        <w:t xml:space="preserve"> (125 mm)</w:t>
      </w:r>
      <w:r>
        <w:rPr/>
        <w:t xml:space="preserve"> deep and </w:t>
      </w:r>
      <w:r>
        <w:rPr>
          <w:rStyle w:val="IP"/>
        </w:rPr>
        <w:t>3/4 inch</w:t>
      </w:r>
      <w:r>
        <w:rPr>
          <w:rStyle w:val="SI"/>
        </w:rPr>
        <w:t xml:space="preserve"> (20 mm)</w:t>
      </w:r>
      <w:r>
        <w:rPr/>
        <w:t xml:space="preserve"> larger than OD of post for installing posts in concrete.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CMT"/>
        <w:rPr/>
      </w:pPr>
      <w:r>
        <w:rPr/>
        <w:t>Retain one of first two paragraphs below if retaining either concrete anchorage method.</w:t>
      </w:r>
    </w:p>
    <w:p>
      <w:pPr>
        <w:pStyle w:val="PR1"/>
        <w:numPr>
          <w:ilvl w:val="4"/>
          <w:numId w:val="1"/>
        </w:numPr>
        <w:rPr/>
      </w:pPr>
      <w:r>
        <w:rPr/>
        <w:t>Cover anchorage joint with flange of same metal as post, [</w:t>
      </w:r>
      <w:r>
        <w:rPr>
          <w:b/>
        </w:rPr>
        <w:t>welded to post after placing anchoring material</w:t>
      </w:r>
      <w:r>
        <w:rPr/>
        <w:t>] [</w:t>
      </w:r>
      <w:r>
        <w:rPr>
          <w:b/>
        </w:rPr>
        <w:t>attached to post with setscrews</w:t>
      </w:r>
      <w:r>
        <w:rPr/>
        <w:t>].</w:t>
      </w:r>
    </w:p>
    <w:p>
      <w:pPr>
        <w:pStyle w:val="PR1"/>
        <w:numPr>
          <w:ilvl w:val="4"/>
          <w:numId w:val="1"/>
        </w:numPr>
        <w:rPr/>
      </w:pPr>
      <w:r>
        <w:rPr/>
        <w:t>Leave anchorage joint exposed with [</w:t>
      </w:r>
      <w:r>
        <w:rPr>
          <w:rStyle w:val="IP"/>
          <w:b/>
        </w:rPr>
        <w:t>1/8-inch</w:t>
      </w:r>
      <w:r>
        <w:rPr>
          <w:rStyle w:val="SI"/>
          <w:b/>
        </w:rPr>
        <w:t xml:space="preserve"> (3-mm)</w:t>
      </w:r>
      <w:r>
        <w:rPr>
          <w:b/>
        </w:rPr>
        <w:t xml:space="preserve"> buildup, sloped away from post</w:t>
      </w:r>
      <w:r>
        <w:rPr/>
        <w:t>] [</w:t>
      </w:r>
      <w:r>
        <w:rPr>
          <w:b/>
        </w:rPr>
        <w:t>anchoring material flush with adjacent surface</w:t>
      </w:r>
      <w:r>
        <w:rPr/>
        <w:t>].</w:t>
      </w:r>
    </w:p>
    <w:p>
      <w:pPr>
        <w:pStyle w:val="CMT"/>
        <w:rPr/>
      </w:pPr>
      <w:r>
        <w:rPr/>
        <w:t>Revise first paragraph below if posts are welded directly to supports.</w:t>
      </w:r>
    </w:p>
    <w:p>
      <w:pPr>
        <w:pStyle w:val="PR1"/>
        <w:numPr>
          <w:ilvl w:val="4"/>
          <w:numId w:val="1"/>
        </w:numPr>
        <w:rPr/>
      </w:pPr>
      <w:r>
        <w:rPr/>
        <w:t>Anchor posts to metal surfaces with flanges, angle type, or floor type as required by conditions, connected to posts and to metal supporting members as follows:</w:t>
      </w:r>
    </w:p>
    <w:p>
      <w:pPr>
        <w:pStyle w:val="CMT"/>
        <w:rPr/>
      </w:pPr>
      <w:r>
        <w:rPr/>
        <w:t>Retain one of four subparagraphs below. Welded and bolted connections of aluminum and copper alloys should be specially detailed.</w:t>
      </w:r>
    </w:p>
    <w:p>
      <w:pPr>
        <w:pStyle w:val="PR2"/>
        <w:numPr>
          <w:ilvl w:val="5"/>
          <w:numId w:val="1"/>
        </w:numPr>
        <w:spacing w:before="240" w:after="0"/>
        <w:rPr/>
      </w:pPr>
      <w:r>
        <w:rPr/>
        <w:t>For aluminum railings, attach posts as indicated, using fittings designed and engineered for this purpose.</w:t>
      </w:r>
    </w:p>
    <w:p>
      <w:pPr>
        <w:pStyle w:val="PR2"/>
        <w:numPr>
          <w:ilvl w:val="5"/>
          <w:numId w:val="1"/>
        </w:numPr>
        <w:rPr/>
      </w:pPr>
      <w:r>
        <w:rPr/>
        <w:t>For copper-alloy railings, attach posts as indicated, using fittings designed and engineered for this purpose.</w:t>
      </w:r>
    </w:p>
    <w:p>
      <w:pPr>
        <w:pStyle w:val="PR2"/>
        <w:numPr>
          <w:ilvl w:val="5"/>
          <w:numId w:val="1"/>
        </w:numPr>
        <w:rPr/>
      </w:pPr>
      <w:r>
        <w:rPr/>
        <w:t>For stainless steel railings, weld flanges to posts and bolt to metal-supporting surfaces.</w:t>
      </w:r>
    </w:p>
    <w:p>
      <w:pPr>
        <w:pStyle w:val="PR2"/>
        <w:numPr>
          <w:ilvl w:val="5"/>
          <w:numId w:val="1"/>
        </w:numPr>
        <w:rPr/>
      </w:pPr>
      <w:r>
        <w:rPr/>
        <w:t>For steel railings, weld flanges to posts and bolt to metal-supporting surfaces.</w:t>
      </w:r>
    </w:p>
    <w:p>
      <w:pPr>
        <w:pStyle w:val="CMT"/>
        <w:rPr/>
      </w:pPr>
      <w:r>
        <w:rPr/>
        <w:t>Retain paragraph below if applicable.</w:t>
      </w:r>
    </w:p>
    <w:p>
      <w:pPr>
        <w:pStyle w:val="PR1"/>
        <w:numPr>
          <w:ilvl w:val="4"/>
          <w:numId w:val="1"/>
        </w:numPr>
        <w:rPr/>
      </w:pPr>
      <w:r>
        <w:rPr/>
        <w:t>Install removable railing sections, where indicated, in slip-fit metal sockets cast in concrete.</w:t>
      </w:r>
    </w:p>
    <w:p>
      <w:pPr>
        <w:pStyle w:val="ART"/>
        <w:numPr>
          <w:ilvl w:val="3"/>
          <w:numId w:val="1"/>
        </w:numPr>
        <w:ind w:hanging="0" w:left="0"/>
        <w:rPr/>
      </w:pPr>
      <w:r>
        <w:rPr/>
        <w:t>ATTACHING RAILINGS</w:t>
      </w:r>
    </w:p>
    <w:p>
      <w:pPr>
        <w:pStyle w:val="CMT"/>
        <w:rPr/>
      </w:pPr>
      <w:r>
        <w:rPr/>
        <w:t>Delete first two paragraphs below if railing ends are not returned to walls.</w:t>
      </w:r>
    </w:p>
    <w:p>
      <w:pPr>
        <w:pStyle w:val="PR1"/>
        <w:numPr>
          <w:ilvl w:val="4"/>
          <w:numId w:val="1"/>
        </w:numPr>
        <w:rPr/>
      </w:pPr>
      <w:r>
        <w:rPr/>
        <w:t>Anchor railing ends to concrete and masonry with [</w:t>
      </w:r>
      <w:r>
        <w:rPr>
          <w:b/>
        </w:rPr>
        <w:t>sleeves concealed within</w:t>
      </w:r>
      <w:r>
        <w:rPr/>
        <w:t>] [</w:t>
      </w:r>
      <w:r>
        <w:rPr>
          <w:b/>
        </w:rPr>
        <w:t>flanges connected to</w:t>
      </w:r>
      <w:r>
        <w:rPr/>
        <w:t>] [</w:t>
      </w:r>
      <w:r>
        <w:rPr>
          <w:b/>
        </w:rPr>
        <w:t>brackets on underside of rails connected to</w:t>
      </w:r>
      <w:r>
        <w:rPr/>
        <w:t>] railing ends and anchored to wall construction with anchors and bolts.</w:t>
      </w:r>
    </w:p>
    <w:p>
      <w:pPr>
        <w:pStyle w:val="PR1"/>
        <w:numPr>
          <w:ilvl w:val="4"/>
          <w:numId w:val="1"/>
        </w:numPr>
        <w:rPr/>
      </w:pPr>
      <w:r>
        <w:rPr/>
        <w:t>Anchor railing ends to metal surfaces with flanges bolted to metal surfaces and [</w:t>
      </w:r>
      <w:r>
        <w:rPr>
          <w:b/>
        </w:rPr>
        <w:t>welded to railing ends</w:t>
      </w:r>
      <w:r>
        <w:rPr/>
        <w:t>] [</w:t>
      </w:r>
      <w:r>
        <w:rPr>
          <w:b/>
        </w:rPr>
        <w:t>or</w:t>
      </w:r>
      <w:r>
        <w:rPr/>
        <w:t>] [</w:t>
      </w:r>
      <w:r>
        <w:rPr>
          <w:b/>
        </w:rPr>
        <w:t>connected to railing ends, using nonwelded connections</w:t>
      </w:r>
      <w:r>
        <w:rPr/>
        <w:t>].</w:t>
      </w:r>
    </w:p>
    <w:p>
      <w:pPr>
        <w:pStyle w:val="PR1"/>
        <w:numPr>
          <w:ilvl w:val="4"/>
          <w:numId w:val="1"/>
        </w:numPr>
        <w:rPr/>
      </w:pPr>
      <w:r>
        <w:rPr/>
        <w:t>Attach handrails to walls with wall brackets[</w:t>
      </w:r>
      <w:r>
        <w:rPr>
          <w:b/>
        </w:rPr>
        <w:t>, except where end flanges are used</w:t>
      </w:r>
      <w:r>
        <w:rPr/>
        <w:t>]. Provide brackets with [</w:t>
      </w:r>
      <w:r>
        <w:rPr>
          <w:rStyle w:val="IP"/>
          <w:b/>
        </w:rPr>
        <w:t>1-1/2-inch</w:t>
      </w:r>
      <w:r>
        <w:rPr>
          <w:rStyle w:val="SI"/>
          <w:b/>
        </w:rPr>
        <w:t xml:space="preserve"> (38-mm)</w:t>
      </w:r>
      <w:r>
        <w:rPr/>
        <w:t>] &lt;</w:t>
      </w:r>
      <w:r>
        <w:rPr>
          <w:b/>
        </w:rPr>
        <w:t>Insert dimension</w:t>
      </w:r>
      <w:r>
        <w:rPr/>
        <w:t>&gt; clearance from inside face of handrail and finished wall surface.</w:t>
      </w:r>
    </w:p>
    <w:p>
      <w:pPr>
        <w:pStyle w:val="PR2"/>
        <w:numPr>
          <w:ilvl w:val="5"/>
          <w:numId w:val="1"/>
        </w:numPr>
        <w:spacing w:before="240" w:after="0"/>
        <w:rPr/>
      </w:pPr>
      <w:r>
        <w:rPr/>
        <w:t>Use type of bracket with [</w:t>
      </w:r>
      <w:r>
        <w:rPr>
          <w:b/>
        </w:rPr>
        <w:t>flange tapped for concealed anchorage to threaded hanger bolt</w:t>
      </w:r>
      <w:r>
        <w:rPr/>
        <w:t>] [</w:t>
      </w:r>
      <w:r>
        <w:rPr>
          <w:b/>
        </w:rPr>
        <w:t>predrilled hole for exposed bolt anchorage</w:t>
      </w:r>
      <w:r>
        <w:rPr/>
        <w:t>].</w:t>
      </w:r>
    </w:p>
    <w:p>
      <w:pPr>
        <w:pStyle w:val="PR2"/>
        <w:numPr>
          <w:ilvl w:val="5"/>
          <w:numId w:val="1"/>
        </w:numPr>
        <w:rPr/>
      </w:pPr>
      <w:r>
        <w:rPr/>
        <w:t>Locate brackets as indicated or, if not indicated, at spacing required to support structural loads.</w:t>
      </w:r>
    </w:p>
    <w:p>
      <w:pPr>
        <w:pStyle w:val="PR1"/>
        <w:numPr>
          <w:ilvl w:val="4"/>
          <w:numId w:val="1"/>
        </w:numPr>
        <w:rPr/>
      </w:pPr>
      <w:r>
        <w:rPr/>
        <w:t>Secure wall brackets[</w:t>
      </w:r>
      <w:r>
        <w:rPr>
          <w:b/>
        </w:rPr>
        <w:t> and railing end flanges</w:t>
      </w:r>
      <w:r>
        <w:rPr/>
        <w:t>] to building construction as follows:</w:t>
      </w:r>
    </w:p>
    <w:p>
      <w:pPr>
        <w:pStyle w:val="PR2"/>
        <w:numPr>
          <w:ilvl w:val="5"/>
          <w:numId w:val="1"/>
        </w:numPr>
        <w:spacing w:before="240" w:after="0"/>
        <w:rPr/>
      </w:pPr>
      <w:r>
        <w:rPr/>
        <w:t>For concrete and solid masonry anchorage, use drilled-in expansion shields and hanger or lag bolts.</w:t>
      </w:r>
    </w:p>
    <w:p>
      <w:pPr>
        <w:pStyle w:val="PR2"/>
        <w:numPr>
          <w:ilvl w:val="5"/>
          <w:numId w:val="1"/>
        </w:numPr>
        <w:rPr/>
      </w:pPr>
      <w:r>
        <w:rPr/>
        <w:t>For hollow masonry anchorage, use toggle bolts.</w:t>
      </w:r>
    </w:p>
    <w:p>
      <w:pPr>
        <w:pStyle w:val="PR2"/>
        <w:numPr>
          <w:ilvl w:val="5"/>
          <w:numId w:val="1"/>
        </w:numPr>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2"/>
        <w:numPr>
          <w:ilvl w:val="5"/>
          <w:numId w:val="1"/>
        </w:numPr>
        <w:rPr/>
      </w:pPr>
      <w:r>
        <w:rPr/>
        <w:t>For steel-framed partitions, use hanger or lag bolts set into[</w:t>
      </w:r>
      <w:r>
        <w:rPr>
          <w:b/>
        </w:rPr>
        <w:t> fire-retardant-treated</w:t>
      </w:r>
      <w:r>
        <w:rPr/>
        <w:t>] wood backing between studs. Coordinate with stud installation to locate backing members.</w:t>
      </w:r>
    </w:p>
    <w:p>
      <w:pPr>
        <w:pStyle w:val="PR2"/>
        <w:numPr>
          <w:ilvl w:val="5"/>
          <w:numId w:val="1"/>
        </w:numPr>
        <w:rPr/>
      </w:pPr>
      <w:r>
        <w:rPr/>
        <w:t>For steel-framed partitions, fasten brackets directly to steel framing or concealed steel reinforcements using self-tapping screws of size and type required to support structural loads.</w:t>
      </w:r>
    </w:p>
    <w:p>
      <w:pPr>
        <w:pStyle w:val="PR2"/>
        <w:numPr>
          <w:ilvl w:val="5"/>
          <w:numId w:val="1"/>
        </w:numPr>
        <w:rPr/>
      </w:pPr>
      <w:r>
        <w:rPr/>
        <w:t>For steel-framed partitions, fasten brackets with toggle bolts installed through flanges of steel framing or through concealed steel reinforcements.</w:t>
      </w:r>
    </w:p>
    <w:p>
      <w:pPr>
        <w:pStyle w:val="ART"/>
        <w:numPr>
          <w:ilvl w:val="3"/>
          <w:numId w:val="1"/>
        </w:numPr>
        <w:ind w:hanging="0" w:left="0"/>
        <w:rPr/>
      </w:pPr>
      <w:r>
        <w:rPr/>
        <w:t>REPAIR</w:t>
      </w:r>
    </w:p>
    <w:p>
      <w:pPr>
        <w:pStyle w:val="PR1"/>
        <w:numPr>
          <w:ilvl w:val="4"/>
          <w:numId w:val="1"/>
        </w:numPr>
        <w:rPr/>
      </w:pPr>
      <w:r>
        <w:rPr/>
        <w:t>Touchup Painting:</w:t>
      </w:r>
    </w:p>
    <w:p>
      <w:pPr>
        <w:pStyle w:val="CMT"/>
        <w:rPr/>
      </w:pPr>
      <w:r>
        <w:rPr/>
        <w:t>Retain first subparagraph below if touchup painting is specified in this Section.</w:t>
      </w:r>
    </w:p>
    <w:p>
      <w:pPr>
        <w:pStyle w:val="PR2"/>
        <w:numPr>
          <w:ilvl w:val="5"/>
          <w:numId w:val="1"/>
        </w:numPr>
        <w:spacing w:before="240" w:after="0"/>
        <w:rPr/>
      </w:pPr>
      <w:r>
        <w:rPr/>
        <w:t>Immediately after erection, clean field welds, bolted connections, and abraded areas of shop paint, and paint exposed areas with the same material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not specified in this Section.</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w:t>
      </w:r>
      <w:r>
        <w:rPr/>
        <w:t>] [</w:t>
      </w:r>
      <w:r>
        <w:rPr>
          <w:b/>
        </w:rPr>
        <w:t>Section 099123 "Interior Painting."</w:t>
      </w:r>
      <w:r>
        <w:rPr/>
        <w:t>] [</w:t>
      </w:r>
      <w:r>
        <w:rPr>
          <w:b/>
        </w:rPr>
        <w:t>Section 099600 "High-Performance Coatings."</w:t>
      </w:r>
      <w:r>
        <w:rPr/>
        <w:t>]</w:t>
      </w:r>
    </w:p>
    <w:p>
      <w:pPr>
        <w:pStyle w:val="ART"/>
        <w:numPr>
          <w:ilvl w:val="3"/>
          <w:numId w:val="1"/>
        </w:numPr>
        <w:ind w:hanging="0" w:left="0"/>
        <w:rPr/>
      </w:pPr>
      <w:r>
        <w:rPr/>
        <w:t>FIELD QUALITY CONTROL</w:t>
      </w:r>
    </w:p>
    <w:p>
      <w:pPr>
        <w:pStyle w:val="CMT"/>
        <w:rPr/>
      </w:pPr>
      <w:r>
        <w:rPr/>
        <w:t>Retain this article if field testing for compliance with performance requirements is required.</w:t>
      </w:r>
    </w:p>
    <w:p>
      <w:pPr>
        <w:pStyle w:val="PR1"/>
        <w:numPr>
          <w:ilvl w:val="4"/>
          <w:numId w:val="1"/>
        </w:numPr>
        <w:rPr/>
      </w:pPr>
      <w:r>
        <w:rPr/>
        <w:t>Testing Agency: Owner will engage a qualified testing agency to perform tests and inspections and to prepare test reports. Payment for these services will be made [</w:t>
      </w:r>
      <w:r>
        <w:rPr>
          <w:b/>
        </w:rPr>
        <w:t>by Owner</w:t>
      </w:r>
      <w:r>
        <w:rPr/>
        <w:t>] [</w:t>
      </w:r>
      <w:r>
        <w:rPr>
          <w:b/>
        </w:rPr>
        <w:t>from the testing and inspecting allowance, as authorized by Change Orders</w:t>
      </w:r>
      <w:r>
        <w:rPr/>
        <w:t>].</w:t>
      </w:r>
    </w:p>
    <w:p>
      <w:pPr>
        <w:pStyle w:val="CMT"/>
        <w:rPr/>
      </w:pPr>
      <w:r>
        <w:rPr/>
        <w:t>Revise "Extent and Testing Methodology" Paragraph below if more extensive testing is required.</w:t>
      </w:r>
    </w:p>
    <w:p>
      <w:pPr>
        <w:pStyle w:val="PR1"/>
        <w:numPr>
          <w:ilvl w:val="4"/>
          <w:numId w:val="1"/>
        </w:numPr>
        <w:rPr/>
      </w:pPr>
      <w:r>
        <w:rPr/>
        <w:t>Extent and Testing Methodology: Testing agency will randomly select completed railing assemblies for testing that are representative of different railing designs and conditions in the completed Work. Test railings in accordance with ASTM E894 and ASTM E935 for compliance with performance requirements.</w:t>
      </w:r>
    </w:p>
    <w:p>
      <w:pPr>
        <w:pStyle w:val="PR1"/>
        <w:numPr>
          <w:ilvl w:val="4"/>
          <w:numId w:val="1"/>
        </w:numPr>
        <w:rPr/>
      </w:pPr>
      <w:r>
        <w:rPr/>
        <w:t>Remove and replace railings where test results indicate that they do not comply with specified requirements unless they can be repaired in a manner satisfactory to Architect and comply with specified requirements.</w:t>
      </w:r>
    </w:p>
    <w:p>
      <w:pPr>
        <w:pStyle w:val="PR1"/>
        <w:numPr>
          <w:ilvl w:val="4"/>
          <w:numId w:val="1"/>
        </w:numPr>
        <w:rPr/>
      </w:pPr>
      <w:r>
        <w:rPr/>
        <w:t>Perform additional testing and inspecting, at Contractor's expense, to determine compliance of replaced or additional work with specified requirements.</w:t>
      </w:r>
    </w:p>
    <w:p>
      <w:pPr>
        <w:pStyle w:val="ART"/>
        <w:numPr>
          <w:ilvl w:val="3"/>
          <w:numId w:val="1"/>
        </w:numPr>
        <w:ind w:hanging="0" w:left="0"/>
        <w:rPr/>
      </w:pPr>
      <w:r>
        <w:rPr/>
        <w:t>CLEANING</w:t>
      </w:r>
    </w:p>
    <w:p>
      <w:pPr>
        <w:pStyle w:val="PR1"/>
        <w:numPr>
          <w:ilvl w:val="4"/>
          <w:numId w:val="1"/>
        </w:numPr>
        <w:rPr/>
      </w:pPr>
      <w:r>
        <w:rPr/>
        <w:t>Clean [</w:t>
      </w:r>
      <w:r>
        <w:rPr>
          <w:b/>
        </w:rPr>
        <w:t>aluminum</w:t>
      </w:r>
      <w:r>
        <w:rPr/>
        <w:t>] [</w:t>
      </w:r>
      <w:r>
        <w:rPr>
          <w:b/>
        </w:rPr>
        <w:t>and</w:t>
      </w:r>
      <w:r>
        <w:rPr/>
        <w:t>] [</w:t>
      </w:r>
      <w:r>
        <w:rPr>
          <w:b/>
        </w:rPr>
        <w:t>stainless steel</w:t>
      </w:r>
      <w:r>
        <w:rPr/>
        <w:t>] by washing thoroughly with clean water and soap, rinsing with clean water, and wiping dry.</w:t>
      </w:r>
    </w:p>
    <w:p>
      <w:pPr>
        <w:pStyle w:val="CMT"/>
        <w:rPr/>
      </w:pPr>
      <w:r>
        <w:rPr/>
        <w:t>Revise first paragraph below to indicate specific cleaning technique to suit type of finish specified.</w:t>
      </w:r>
    </w:p>
    <w:p>
      <w:pPr>
        <w:pStyle w:val="PR1"/>
        <w:numPr>
          <w:ilvl w:val="4"/>
          <w:numId w:val="1"/>
        </w:numPr>
        <w:rPr/>
      </w:pPr>
      <w:r>
        <w:rPr/>
        <w:t>Clean copper alloys in accordance with metal finisher's written instructions in a manner that leaves an undamaged and uniform finish matching approved Sample.</w:t>
      </w:r>
    </w:p>
    <w:p>
      <w:pPr>
        <w:pStyle w:val="PR1"/>
        <w:numPr>
          <w:ilvl w:val="4"/>
          <w:numId w:val="1"/>
        </w:numPr>
        <w:rPr/>
      </w:pPr>
      <w:r>
        <w:rPr/>
        <w:t>Clean [</w:t>
      </w:r>
      <w:r>
        <w:rPr>
          <w:b/>
        </w:rPr>
        <w:t>wood rails</w:t>
      </w:r>
      <w:r>
        <w:rPr/>
        <w:t>] [</w:t>
      </w:r>
      <w:r>
        <w:rPr>
          <w:b/>
        </w:rPr>
        <w:t>and</w:t>
      </w:r>
      <w:r>
        <w:rPr/>
        <w:t>] [</w:t>
      </w:r>
      <w:r>
        <w:rPr>
          <w:b/>
        </w:rPr>
        <w:t>plastic handrail caps</w:t>
      </w:r>
      <w:r>
        <w:rPr/>
        <w:t>] by wiping with a damp cloth and then wiping dry.</w:t>
      </w:r>
    </w:p>
    <w:p>
      <w:pPr>
        <w:pStyle w:val="PR1"/>
        <w:numPr>
          <w:ilvl w:val="4"/>
          <w:numId w:val="1"/>
        </w:numPr>
        <w:rPr/>
      </w:pPr>
      <w:r>
        <w:rPr/>
        <w:t>Galvanized Surfaces: Clean field welds, bolted connections, and abraded areas and repair galvanizing to comply with ASTM A780/A780M.</w:t>
      </w:r>
    </w:p>
    <w:p>
      <w:pPr>
        <w:pStyle w:val="ART"/>
        <w:numPr>
          <w:ilvl w:val="3"/>
          <w:numId w:val="1"/>
        </w:numPr>
        <w:ind w:hanging="0" w:left="0"/>
        <w:rPr/>
      </w:pPr>
      <w:r>
        <w:rPr/>
        <w:t>PROTECTION</w:t>
      </w:r>
    </w:p>
    <w:p>
      <w:pPr>
        <w:pStyle w:val="PR1"/>
        <w:numPr>
          <w:ilvl w:val="4"/>
          <w:numId w:val="1"/>
        </w:numPr>
        <w:rPr/>
      </w:pPr>
      <w:r>
        <w:rPr/>
        <w:t>Protect finishes of railings from damage during construction period with temporary protective coverings approved by railing manufacturer. Remove protective coverings at time of Substantial Completion.</w:t>
      </w:r>
    </w:p>
    <w:p>
      <w:pPr>
        <w:pStyle w:val="PR1"/>
        <w:numPr>
          <w:ilvl w:val="4"/>
          <w:numId w:val="1"/>
        </w:numPr>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EOS"/>
        <w:rPr/>
      </w:pPr>
      <w:r>
        <w:rPr/>
        <w:t>END OF SECTION 057300</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RAILINGS</w:t>
          </w:r>
        </w:p>
      </w:tc>
      <w:tc>
        <w:tcPr>
          <w:tcW w:w="1872" w:type="dxa"/>
          <w:tcBorders/>
        </w:tcPr>
        <w:p>
          <w:pPr>
            <w:pStyle w:val="RJUST"/>
            <w:rPr/>
          </w:pPr>
          <w:r>
            <w:rPr>
              <w:rStyle w:val="NUM"/>
            </w:rPr>
            <w:t>057300</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300"/>
    <w:docVar w:name="MF95" w:val="05721"/>
    <w:docVar w:name="MFOrigin" w:val="MF04"/>
    <w:docVar w:name="SectionID" w:val="123"/>
    <w:docVar w:name="SpecType" w:val="MasterSpec"/>
    <w:docVar w:name="Version" w:val="158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300&amp;ver=09-01-21&amp;format=FL&amp;sid=15877&amp;utm_source=MasterSpec&amp;utm_medium=Word" TargetMode="External"/><Relationship Id="rId3" Type="http://schemas.openxmlformats.org/officeDocument/2006/relationships/hyperlink" Target="http://www.productmasterspec.com/construction_specifications?mf04=0573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1568&amp;mf=&amp;src=wd" TargetMode="External"/><Relationship Id="rId6" Type="http://schemas.openxmlformats.org/officeDocument/2006/relationships/hyperlink" Target="http://www.specagent.com/LookUp/?ulid=13734&amp;mf=&amp;src=wd" TargetMode="External"/><Relationship Id="rId7" Type="http://schemas.openxmlformats.org/officeDocument/2006/relationships/hyperlink" Target="http://www.specagent.com/LookUp/?ulid=1569&amp;mf=&amp;src=wd" TargetMode="External"/><Relationship Id="rId8" Type="http://schemas.openxmlformats.org/officeDocument/2006/relationships/hyperlink" Target="http://www.specagent.com/LookUp/?ulid=13857&amp;mf=&amp;src=wd" TargetMode="External"/><Relationship Id="rId9" Type="http://schemas.openxmlformats.org/officeDocument/2006/relationships/hyperlink" Target="http://www.specagent.com/LookUp/?ulid=1570&amp;mf=&amp;src=wd" TargetMode="External"/><Relationship Id="rId10" Type="http://schemas.openxmlformats.org/officeDocument/2006/relationships/hyperlink" Target="http://www.specagent.com/LookUp/?ulid=13858&amp;mf=&amp;src=wd" TargetMode="External"/><Relationship Id="rId11" Type="http://schemas.openxmlformats.org/officeDocument/2006/relationships/hyperlink" Target="http://www.specagent.com/LookUp/?ulid=1571&amp;mf=&amp;src=wd" TargetMode="External"/><Relationship Id="rId12" Type="http://schemas.openxmlformats.org/officeDocument/2006/relationships/hyperlink" Target="http://www.arcomnet.com/sustainable_design.aspx?topic=31" TargetMode="External"/><Relationship Id="rId13" Type="http://schemas.openxmlformats.org/officeDocument/2006/relationships/hyperlink" Target="http://www.specagent.com/LookUp/?ulid=13859&amp;mf=&amp;src=wd" TargetMode="External"/><Relationship Id="rId14" Type="http://schemas.openxmlformats.org/officeDocument/2006/relationships/hyperlink" Target="http://www.arcomnet.com/sustainable_design.aspx?topic=175"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DECORATIVE METAL RAILINGS</dc:subject>
  <dc:title>SECTION 057300 - DECORATIVE METAL RAILINGS</dc:title>
</cp:coreProperties>
</file>