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061533</w:t>
      </w:r>
      <w:r>
        <w:rPr/>
        <w:t xml:space="preserve"> - </w:t>
      </w:r>
      <w:r>
        <w:rPr>
          <w:rStyle w:val="NAM"/>
        </w:rPr>
        <w:t>WOOD PATIO DECKING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Wood decking.</w:t>
      </w:r>
    </w:p>
    <w:p>
      <w:pPr>
        <w:pStyle w:val="PR2"/>
        <w:numPr>
          <w:ilvl w:val="5"/>
          <w:numId w:val="1"/>
        </w:numPr>
        <w:rPr/>
      </w:pPr>
      <w:r>
        <w:rPr/>
        <w:t>Wood stair treads.</w:t>
      </w:r>
    </w:p>
    <w:p>
      <w:pPr>
        <w:pStyle w:val="PR2"/>
        <w:numPr>
          <w:ilvl w:val="5"/>
          <w:numId w:val="1"/>
        </w:numPr>
        <w:rPr/>
      </w:pPr>
      <w:r>
        <w:rPr/>
        <w:t>Wood railings.</w:t>
      </w:r>
    </w:p>
    <w:p>
      <w:pPr>
        <w:pStyle w:val="PR2"/>
        <w:numPr>
          <w:ilvl w:val="5"/>
          <w:numId w:val="1"/>
        </w:numPr>
        <w:rPr/>
      </w:pPr>
      <w:r>
        <w:rPr/>
        <w:t>Wood benches.</w:t>
      </w:r>
    </w:p>
    <w:p>
      <w:pPr>
        <w:pStyle w:val="PR2"/>
        <w:numPr>
          <w:ilvl w:val="5"/>
          <w:numId w:val="1"/>
        </w:numPr>
        <w:rPr/>
      </w:pPr>
      <w:r>
        <w:rPr/>
        <w:t>Plastic decking.</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using flexible flashing on tops of deck framing and ledgers.</w:t>
      </w:r>
    </w:p>
    <w:p>
      <w:pPr>
        <w:pStyle w:val="PR2"/>
        <w:numPr>
          <w:ilvl w:val="5"/>
          <w:numId w:val="1"/>
        </w:numPr>
        <w:spacing w:before="240" w:after="0"/>
        <w:rPr/>
      </w:pPr>
      <w:r>
        <w:rPr/>
        <w:t>Section 072500 "Weather Barriers" for flexible flashing used with patio decking.</w:t>
      </w:r>
    </w:p>
    <w:p>
      <w:pPr>
        <w:pStyle w:val="CMT"/>
        <w:rPr/>
      </w:pPr>
      <w:r>
        <w:rPr/>
        <w:t>Retain subparagraph below if using sheet metal flashing on tops of deck framing and ledgers.</w:t>
      </w:r>
    </w:p>
    <w:p>
      <w:pPr>
        <w:pStyle w:val="PR2"/>
        <w:numPr>
          <w:ilvl w:val="5"/>
          <w:numId w:val="1"/>
        </w:numPr>
        <w:rPr/>
      </w:pPr>
      <w:r>
        <w:rPr/>
        <w:t>Section 076200 "Sheet Metal Flashing and Trim" for sheet metal flashing used with patio decking.</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 xml:space="preserve">Boards: Lumber of less than </w:t>
      </w:r>
      <w:r>
        <w:rPr>
          <w:rStyle w:val="IP"/>
        </w:rPr>
        <w:t>2 inches nominal</w:t>
      </w:r>
      <w:r>
        <w:rPr>
          <w:rStyle w:val="SI"/>
        </w:rPr>
        <w:t xml:space="preserve"> (38 mm actual)</w:t>
      </w:r>
      <w:r>
        <w:rPr/>
        <w:t xml:space="preserve"> in thickness and </w:t>
      </w:r>
      <w:r>
        <w:rPr>
          <w:rStyle w:val="IP"/>
        </w:rPr>
        <w:t>2 inches nominal</w:t>
      </w:r>
      <w:r>
        <w:rPr>
          <w:rStyle w:val="SI"/>
        </w:rPr>
        <w:t xml:space="preserve"> (38 mm actual)</w:t>
      </w:r>
      <w:r>
        <w:rPr/>
        <w:t xml:space="preserve"> or greater in width.</w:t>
      </w:r>
    </w:p>
    <w:p>
      <w:pPr>
        <w:pStyle w:val="PR1"/>
        <w:numPr>
          <w:ilvl w:val="4"/>
          <w:numId w:val="1"/>
        </w:numPr>
        <w:rPr/>
      </w:pPr>
      <w:r>
        <w:rPr/>
        <w:t xml:space="preserve">Dimension Lumber: Lumber of </w:t>
      </w:r>
      <w:r>
        <w:rPr>
          <w:rStyle w:val="IP"/>
        </w:rPr>
        <w:t>2 inches nominal</w:t>
      </w:r>
      <w:r>
        <w:rPr>
          <w:rStyle w:val="SI"/>
        </w:rPr>
        <w:t xml:space="preserve"> (38 mm actual)</w:t>
      </w:r>
      <w:r>
        <w:rPr/>
        <w:t xml:space="preserve"> or greater but less than </w:t>
      </w:r>
      <w:r>
        <w:rPr>
          <w:rStyle w:val="IP"/>
        </w:rPr>
        <w:t>5 inches nominal</w:t>
      </w:r>
      <w:r>
        <w:rPr>
          <w:rStyle w:val="SI"/>
        </w:rPr>
        <w:t xml:space="preserve"> (114 mm actual)</w:t>
      </w:r>
      <w:r>
        <w:rPr/>
        <w:t xml:space="preserve"> in least dimension.</w:t>
      </w:r>
    </w:p>
    <w:p>
      <w:pPr>
        <w:pStyle w:val="PR1"/>
        <w:numPr>
          <w:ilvl w:val="4"/>
          <w:numId w:val="1"/>
        </w:numPr>
        <w:rPr/>
      </w:pPr>
      <w:r>
        <w:rPr/>
        <w:t xml:space="preserve">Timber: Lumber of </w:t>
      </w:r>
      <w:r>
        <w:rPr>
          <w:rStyle w:val="IP"/>
        </w:rPr>
        <w:t>5 inches nominal</w:t>
      </w:r>
      <w:r>
        <w:rPr>
          <w:rStyle w:val="SI"/>
        </w:rPr>
        <w:t xml:space="preserve"> (114 mm actual)</w:t>
      </w:r>
      <w:r>
        <w:rPr/>
        <w:t xml:space="preserve"> or greater in least dimension.</w:t>
      </w:r>
    </w:p>
    <w:p>
      <w:pPr>
        <w:pStyle w:val="CMT"/>
        <w:rPr/>
      </w:pPr>
      <w:r>
        <w:rPr/>
        <w:t>Retain paragraph and list below if lumber grading agencies are referenced with products.</w:t>
      </w:r>
    </w:p>
    <w:p>
      <w:pPr>
        <w:pStyle w:val="PR1"/>
        <w:numPr>
          <w:ilvl w:val="4"/>
          <w:numId w:val="1"/>
        </w:numPr>
        <w:rPr/>
      </w:pPr>
      <w:r>
        <w:rPr/>
        <w:t>Lumber grading agencies, and the abbreviations used to reference them, include the following:</w:t>
      </w:r>
    </w:p>
    <w:p>
      <w:pPr>
        <w:pStyle w:val="CMT"/>
        <w:rPr/>
      </w:pPr>
      <w:r>
        <w:rPr/>
        <w:t>Coordinate list below with product lists; delete those not required. See Evaluations.</w:t>
      </w:r>
    </w:p>
    <w:p>
      <w:pPr>
        <w:pStyle w:val="PR2"/>
        <w:numPr>
          <w:ilvl w:val="5"/>
          <w:numId w:val="1"/>
        </w:numPr>
        <w:spacing w:before="240" w:after="0"/>
        <w:rPr/>
      </w:pPr>
      <w:r>
        <w:rPr/>
        <w:t>NeLMA: Northeastern Lumber Manufacturers' Association.</w:t>
      </w:r>
    </w:p>
    <w:p>
      <w:pPr>
        <w:pStyle w:val="PR2"/>
        <w:numPr>
          <w:ilvl w:val="5"/>
          <w:numId w:val="1"/>
        </w:numPr>
        <w:rPr/>
      </w:pPr>
      <w:r>
        <w:rPr/>
        <w:t>NLGA: National Lumber Grades Authority.</w:t>
      </w:r>
    </w:p>
    <w:p>
      <w:pPr>
        <w:pStyle w:val="PR2"/>
        <w:numPr>
          <w:ilvl w:val="5"/>
          <w:numId w:val="1"/>
        </w:numPr>
        <w:rPr/>
      </w:pPr>
      <w:r>
        <w:rPr/>
        <w:t>RIS: Redwood Inspection Service.</w:t>
      </w:r>
    </w:p>
    <w:p>
      <w:pPr>
        <w:pStyle w:val="PR2"/>
        <w:numPr>
          <w:ilvl w:val="5"/>
          <w:numId w:val="1"/>
        </w:numPr>
        <w:rPr/>
      </w:pPr>
      <w:r>
        <w:rPr/>
        <w:t>SPIB: The Southern Pine Inspection Bureau.</w:t>
      </w:r>
    </w:p>
    <w:p>
      <w:pPr>
        <w:pStyle w:val="PR2"/>
        <w:numPr>
          <w:ilvl w:val="5"/>
          <w:numId w:val="1"/>
        </w:numPr>
        <w:rPr/>
      </w:pPr>
      <w:r>
        <w:rPr/>
        <w:t>WCLIB: West Coast Lumber Inspection Bureau.</w:t>
      </w:r>
    </w:p>
    <w:p>
      <w:pPr>
        <w:pStyle w:val="PR2"/>
        <w:numPr>
          <w:ilvl w:val="5"/>
          <w:numId w:val="1"/>
        </w:numPr>
        <w:rPr/>
      </w:pPr>
      <w:r>
        <w:rPr/>
        <w:t>WWPA: Western Wood Products Association.</w:t>
      </w:r>
    </w:p>
    <w:p>
      <w:pPr>
        <w:pStyle w:val="ART"/>
        <w:numPr>
          <w:ilvl w:val="3"/>
          <w:numId w:val="1"/>
        </w:numPr>
        <w:ind w:hanging="0" w:left="0"/>
        <w:rPr/>
      </w:pPr>
      <w:r>
        <w:rPr/>
        <w:t>ACTION SUBMITTALS</w:t>
      </w:r>
    </w:p>
    <w:p>
      <w:pPr>
        <w:pStyle w:val="PR1"/>
        <w:numPr>
          <w:ilvl w:val="4"/>
          <w:numId w:val="1"/>
        </w:numPr>
        <w:rPr/>
      </w:pPr>
      <w:r>
        <w:rPr/>
        <w:t>Product Data: For [</w:t>
      </w:r>
      <w:r>
        <w:rPr>
          <w:b/>
        </w:rPr>
        <w:t>preservative-treated wood products</w:t>
      </w:r>
      <w:r>
        <w:rPr/>
        <w:t>] [</w:t>
      </w:r>
      <w:r>
        <w:rPr>
          <w:b/>
        </w:rPr>
        <w:t>plastic decking</w:t>
      </w:r>
      <w:r>
        <w:rPr/>
        <w:t>] [</w:t>
      </w:r>
      <w:r>
        <w:rPr>
          <w:b/>
        </w:rPr>
        <w:t>and</w:t>
      </w:r>
      <w:r>
        <w:rPr/>
        <w:t>] [</w:t>
      </w:r>
      <w:r>
        <w:rPr>
          <w:b/>
        </w:rPr>
        <w:t>metal framing anchors</w:t>
      </w:r>
      <w:r>
        <w:rPr/>
        <w:t>].</w:t>
      </w:r>
    </w:p>
    <w:p>
      <w:pPr>
        <w:pStyle w:val="PR2"/>
        <w:numPr>
          <w:ilvl w:val="5"/>
          <w:numId w:val="1"/>
        </w:numPr>
        <w:spacing w:before="240" w:after="0"/>
        <w:rPr/>
      </w:pPr>
      <w:r>
        <w:rPr/>
        <w:t>For preservative-treated wood products. Include chemical treatment manufacturer's written instructions for handling, storing, installing, and finishing treated material.</w:t>
      </w:r>
    </w:p>
    <w:p>
      <w:pPr>
        <w:pStyle w:val="PR2"/>
        <w:numPr>
          <w:ilvl w:val="5"/>
          <w:numId w:val="1"/>
        </w:numPr>
        <w:rPr/>
      </w:pPr>
      <w:r>
        <w:rPr/>
        <w:t>For [</w:t>
      </w:r>
      <w:r>
        <w:rPr>
          <w:b/>
        </w:rPr>
        <w:t>plastic decking</w:t>
      </w:r>
      <w:r>
        <w:rPr/>
        <w:t>] [</w:t>
      </w:r>
      <w:r>
        <w:rPr>
          <w:b/>
        </w:rPr>
        <w:t>and</w:t>
      </w:r>
      <w:r>
        <w:rPr/>
        <w:t>] [</w:t>
      </w:r>
      <w:r>
        <w:rPr>
          <w:b/>
        </w:rPr>
        <w:t>metal framing anchors</w:t>
      </w:r>
      <w:r>
        <w:rPr/>
        <w:t>]. Include installation instructions.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regional materials.&gt;</w:t>
        </w:r>
      </w:hyperlink>
    </w:p>
    <w:p>
      <w:pPr>
        <w:pStyle w:val="PR2"/>
        <w:numPr>
          <w:ilvl w:val="5"/>
          <w:numId w:val="1"/>
        </w:numPr>
        <w:rPr/>
      </w:pPr>
      <w:hyperlink r:id="rId4">
        <w:r>
          <w:rPr>
            <w:rStyle w:val="Hyperlink"/>
          </w:rPr>
          <w:t>&lt;Double click to insert sustainable design text for certified wood.&gt;</w:t>
        </w:r>
      </w:hyperlink>
    </w:p>
    <w:p>
      <w:pPr>
        <w:pStyle w:val="PR2"/>
        <w:numPr>
          <w:ilvl w:val="5"/>
          <w:numId w:val="1"/>
        </w:numPr>
        <w:rPr/>
      </w:pPr>
      <w:hyperlink r:id="rId5">
        <w:r>
          <w:rPr>
            <w:rStyle w:val="Hyperlink"/>
          </w:rPr>
          <w:t>&lt;Double click to insert sustainable design text for certified wood.&gt;</w:t>
        </w:r>
      </w:hyperlink>
    </w:p>
    <w:p>
      <w:pPr>
        <w:pStyle w:val="PR1"/>
        <w:numPr>
          <w:ilvl w:val="4"/>
          <w:numId w:val="1"/>
        </w:numPr>
        <w:rPr/>
      </w:pPr>
      <w:r>
        <w:rPr/>
        <w:t xml:space="preserve">Samples: For plastic decking, not less than </w:t>
      </w:r>
      <w:r>
        <w:rPr>
          <w:rStyle w:val="IP"/>
        </w:rPr>
        <w:t>24 inches</w:t>
      </w:r>
      <w:r>
        <w:rPr>
          <w:rStyle w:val="SI"/>
        </w:rPr>
        <w:t xml:space="preserve"> (600 mm)</w:t>
      </w:r>
      <w:r>
        <w:rPr/>
        <w:t xml:space="preserve"> long, showing the range of variation to be expected in appearance of decking, including surface texture.</w:t>
      </w:r>
    </w:p>
    <w:p>
      <w:pPr>
        <w:pStyle w:val="ART"/>
        <w:numPr>
          <w:ilvl w:val="3"/>
          <w:numId w:val="1"/>
        </w:numPr>
        <w:ind w:hanging="0" w:left="0"/>
        <w:rPr/>
      </w:pPr>
      <w:r>
        <w:rPr/>
        <w:t>INFORMATIONAL SUBMITTALS</w:t>
      </w:r>
    </w:p>
    <w:p>
      <w:pPr>
        <w:pStyle w:val="PR1"/>
        <w:numPr>
          <w:ilvl w:val="4"/>
          <w:numId w:val="1"/>
        </w:numPr>
        <w:rPr/>
      </w:pPr>
      <w:r>
        <w:rPr/>
        <w:t>Material Certificates:</w:t>
      </w:r>
    </w:p>
    <w:p>
      <w:pPr>
        <w:pStyle w:val="CMT"/>
        <w:rPr/>
      </w:pPr>
      <w:r>
        <w:rPr/>
        <w:t>Delete first subparagraph below if species and grade are indicated for each use.</w:t>
      </w:r>
    </w:p>
    <w:p>
      <w:pPr>
        <w:pStyle w:val="PR2"/>
        <w:numPr>
          <w:ilvl w:val="5"/>
          <w:numId w:val="1"/>
        </w:numPr>
        <w:spacing w:before="240" w:after="0"/>
        <w:rPr/>
      </w:pPr>
      <w:r>
        <w:rPr/>
        <w:t>For lumber specified to comply with minimum allowable unit stresses. Indicate species and grade selected for each use and design values approved by ALSC's Board of Review.</w:t>
      </w:r>
    </w:p>
    <w:p>
      <w:pPr>
        <w:pStyle w:val="PR2"/>
        <w:numPr>
          <w:ilvl w:val="5"/>
          <w:numId w:val="1"/>
        </w:numPr>
        <w:rPr/>
      </w:pPr>
      <w:r>
        <w:rPr/>
        <w:t>For preservative-treated wood products. Indicate type of preservative used and net amount of preservative retained.[</w:t>
      </w:r>
      <w:r>
        <w:rPr>
          <w:b/>
        </w:rPr>
        <w:t> For products receiving a waterborne treatment, include statement that moisture content of treated materials was reduced to levels specified before shipment to Project site.</w:t>
      </w:r>
      <w:r>
        <w:rPr/>
        <w:t>]</w:t>
      </w:r>
    </w:p>
    <w:p>
      <w:pPr>
        <w:pStyle w:val="PR1"/>
        <w:numPr>
          <w:ilvl w:val="4"/>
          <w:numId w:val="1"/>
        </w:numPr>
        <w:rPr/>
      </w:pPr>
      <w:r>
        <w:rPr/>
        <w:t>Certificates of Inspection: Issued by lumber grading agency for exposed wood products not marked with grade stamp.</w:t>
      </w:r>
    </w:p>
    <w:p>
      <w:pPr>
        <w:pStyle w:val="PR1"/>
        <w:numPr>
          <w:ilvl w:val="4"/>
          <w:numId w:val="1"/>
        </w:numPr>
        <w:rPr/>
      </w:pPr>
      <w:r>
        <w:rPr/>
        <w:t>Evaluation Reports: For the following, from ICC-ES:</w:t>
      </w:r>
    </w:p>
    <w:p>
      <w:pPr>
        <w:pStyle w:val="CMT"/>
        <w:rPr/>
      </w:pPr>
      <w:r>
        <w:rPr/>
        <w:t>Revise list below to retain only those products retained in Part 2.</w:t>
      </w:r>
    </w:p>
    <w:p>
      <w:pPr>
        <w:pStyle w:val="PR2"/>
        <w:numPr>
          <w:ilvl w:val="5"/>
          <w:numId w:val="1"/>
        </w:numPr>
        <w:spacing w:before="240" w:after="0"/>
        <w:rPr/>
      </w:pPr>
      <w:r>
        <w:rPr/>
        <w:t>Preservative-treated wood products.</w:t>
      </w:r>
    </w:p>
    <w:p>
      <w:pPr>
        <w:pStyle w:val="PR2"/>
        <w:numPr>
          <w:ilvl w:val="5"/>
          <w:numId w:val="1"/>
        </w:numPr>
        <w:rPr/>
      </w:pPr>
      <w:r>
        <w:rPr/>
        <w:t>Plastic decking.</w:t>
      </w:r>
    </w:p>
    <w:p>
      <w:pPr>
        <w:pStyle w:val="PR2"/>
        <w:numPr>
          <w:ilvl w:val="5"/>
          <w:numId w:val="1"/>
        </w:numPr>
        <w:rPr/>
      </w:pPr>
      <w:r>
        <w:rPr/>
        <w:t>Expansion anchors.</w:t>
      </w:r>
    </w:p>
    <w:p>
      <w:pPr>
        <w:pStyle w:val="PR2"/>
        <w:numPr>
          <w:ilvl w:val="5"/>
          <w:numId w:val="1"/>
        </w:numPr>
        <w:rPr/>
      </w:pPr>
      <w:r>
        <w:rPr/>
        <w:t>Metal framing anchors.</w:t>
      </w:r>
    </w:p>
    <w:p>
      <w:pPr>
        <w:pStyle w:val="PR2"/>
        <w:numPr>
          <w:ilvl w:val="5"/>
          <w:numId w:val="1"/>
        </w:numPr>
        <w:rPr/>
      </w:pPr>
      <w:r>
        <w:rPr/>
        <w:t>Decking fasteners.</w:t>
      </w:r>
    </w:p>
    <w:p>
      <w:pPr>
        <w:pStyle w:val="ART"/>
        <w:numPr>
          <w:ilvl w:val="3"/>
          <w:numId w:val="1"/>
        </w:numPr>
        <w:ind w:hanging="0" w:left="0"/>
        <w:rPr/>
      </w:pPr>
      <w:r>
        <w:rPr/>
        <w:t>QUALITY ASSURANCE</w:t>
      </w:r>
    </w:p>
    <w:p>
      <w:pPr>
        <w:pStyle w:val="PR1"/>
        <w:numPr>
          <w:ilvl w:val="4"/>
          <w:numId w:val="1"/>
        </w:numPr>
        <w:rPr/>
      </w:pPr>
      <w:hyperlink r:id="rId6">
        <w:r>
          <w:rPr>
            <w:rStyle w:val="Hyperlink"/>
          </w:rPr>
          <w:t>&lt;Double click to insert sustainable design text for manufacturer qualifications.&gt;</w:t>
        </w:r>
      </w:hyperlink>
    </w:p>
    <w:p>
      <w:pPr>
        <w:pStyle w:val="PR1"/>
        <w:numPr>
          <w:ilvl w:val="4"/>
          <w:numId w:val="1"/>
        </w:numPr>
        <w:rPr/>
      </w:pPr>
      <w:hyperlink r:id="rId7">
        <w:r>
          <w:rPr>
            <w:rStyle w:val="Hyperlink"/>
          </w:rPr>
          <w:t>&lt;Double click to insert sustainable design text for vendor qualifications.&gt;</w:t>
        </w:r>
      </w:hyperlink>
    </w:p>
    <w:p>
      <w:pPr>
        <w:pStyle w:val="ART"/>
        <w:numPr>
          <w:ilvl w:val="3"/>
          <w:numId w:val="1"/>
        </w:numPr>
        <w:ind w:hanging="0" w:left="0"/>
        <w:rPr/>
      </w:pPr>
      <w:r>
        <w:rPr/>
        <w:t>DELIVERY, STORAGE, AND HANDLING</w:t>
      </w:r>
    </w:p>
    <w:p>
      <w:pPr>
        <w:pStyle w:val="PR1"/>
        <w:numPr>
          <w:ilvl w:val="4"/>
          <w:numId w:val="1"/>
        </w:numPr>
        <w:rPr/>
      </w:pPr>
      <w:r>
        <w:rPr/>
        <w:t>Store materials under cover and protected from weather and contact with damp or wet surfaces. Stack lumber flat with spacers between each bundle to provide air circulation. Provide for air circulation around stacks and under coverings.</w:t>
      </w:r>
    </w:p>
    <w:p>
      <w:pPr>
        <w:pStyle w:val="PR1"/>
        <w:numPr>
          <w:ilvl w:val="4"/>
          <w:numId w:val="1"/>
        </w:numPr>
        <w:rPr/>
      </w:pPr>
      <w:r>
        <w:rPr/>
        <w:t>Handle and store plastic lumber to comply with manufacturer's written instructions.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LUMBER, GENERAL</w:t>
      </w:r>
    </w:p>
    <w:p>
      <w:pPr>
        <w:pStyle w:val="PR1"/>
        <w:numPr>
          <w:ilvl w:val="4"/>
          <w:numId w:val="1"/>
        </w:numPr>
        <w:rPr/>
      </w:pPr>
      <w:r>
        <w:rPr/>
        <w:t>Comply with DOC PS 20 and with grading rules of lumber grading agencies certified by ALSC's Board of Review as applicable. If no grading agency is indicated, comply with the applicable rules of any rules-writing agency certified by ALSC's Board of Review.</w:t>
      </w:r>
    </w:p>
    <w:p>
      <w:pPr>
        <w:pStyle w:val="PR2"/>
        <w:numPr>
          <w:ilvl w:val="5"/>
          <w:numId w:val="1"/>
        </w:numPr>
        <w:spacing w:before="240" w:after="0"/>
        <w:rPr/>
      </w:pPr>
      <w:r>
        <w:rPr/>
        <w:t>Factory mark each item with grade stamp of grading agency.</w:t>
      </w:r>
    </w:p>
    <w:p>
      <w:pPr>
        <w:pStyle w:val="CMT"/>
        <w:rPr/>
      </w:pPr>
      <w:r>
        <w:rPr/>
        <w:t>Retain first option in first subparagraph below if authorities having jurisdiction require grade stamps on all materials.</w:t>
      </w:r>
    </w:p>
    <w:p>
      <w:pPr>
        <w:pStyle w:val="PR2"/>
        <w:numPr>
          <w:ilvl w:val="5"/>
          <w:numId w:val="1"/>
        </w:numPr>
        <w:rPr/>
      </w:pPr>
      <w:r>
        <w:rPr/>
        <w:t>For items that are exposed to view in the completed Work, [</w:t>
      </w:r>
      <w:r>
        <w:rPr>
          <w:b/>
        </w:rPr>
        <w:t>mark grade stamp on end or back of each piece</w:t>
      </w:r>
      <w:r>
        <w:rPr/>
        <w:t>] [</w:t>
      </w:r>
      <w:r>
        <w:rPr>
          <w:b/>
        </w:rPr>
        <w:t>or</w:t>
      </w:r>
      <w:r>
        <w:rPr/>
        <w:t>] [</w:t>
      </w:r>
      <w:r>
        <w:rPr>
          <w:b/>
        </w:rPr>
        <w:t>omit grade stamp and provide certificates of grade compliance issued by grading agency</w:t>
      </w:r>
      <w:r>
        <w:rPr/>
        <w:t>].</w:t>
      </w:r>
    </w:p>
    <w:p>
      <w:pPr>
        <w:pStyle w:val="CMT"/>
        <w:rPr/>
      </w:pPr>
      <w:r>
        <w:rPr/>
        <w:t>In DOC PS 20, dressed sizes of green lumber are larger than those of dry lumber.</w:t>
      </w:r>
    </w:p>
    <w:p>
      <w:pPr>
        <w:pStyle w:val="PR2"/>
        <w:numPr>
          <w:ilvl w:val="5"/>
          <w:numId w:val="1"/>
        </w:numPr>
        <w:rPr/>
      </w:pPr>
      <w:r>
        <w:rPr/>
        <w:t>Where nominal sizes are indicated, provide actual sizes required by DOC PS 20 for moisture content specified. Where actual sizes are indicated, they are minimum dressed sizes for dry wood products.</w:t>
      </w:r>
    </w:p>
    <w:p>
      <w:pPr>
        <w:pStyle w:val="PR2"/>
        <w:numPr>
          <w:ilvl w:val="5"/>
          <w:numId w:val="1"/>
        </w:numPr>
        <w:rPr/>
      </w:pPr>
      <w:r>
        <w:rPr/>
        <w:t>Provide dressed lumber, S4S, unless otherwise indicated.</w:t>
      </w:r>
    </w:p>
    <w:p>
      <w:pPr>
        <w:pStyle w:val="PR1"/>
        <w:numPr>
          <w:ilvl w:val="4"/>
          <w:numId w:val="1"/>
        </w:numPr>
        <w:rPr/>
      </w:pPr>
      <w:hyperlink r:id="rId8">
        <w:r>
          <w:rPr>
            <w:rStyle w:val="Hyperlink"/>
          </w:rPr>
          <w:t>&lt;Double click to insert sustainable design text for regional wood materials.&gt;</w:t>
        </w:r>
      </w:hyperlink>
    </w:p>
    <w:p>
      <w:pPr>
        <w:pStyle w:val="PR1"/>
        <w:numPr>
          <w:ilvl w:val="4"/>
          <w:numId w:val="1"/>
        </w:numPr>
        <w:rPr/>
      </w:pPr>
      <w:hyperlink r:id="rId9">
        <w:r>
          <w:rPr>
            <w:rStyle w:val="Hyperlink"/>
          </w:rPr>
          <w:t>&lt;Double click to insert sustainable design text for certified wood.&gt;</w:t>
        </w:r>
      </w:hyperlink>
    </w:p>
    <w:p>
      <w:pPr>
        <w:pStyle w:val="PR1"/>
        <w:numPr>
          <w:ilvl w:val="4"/>
          <w:numId w:val="1"/>
        </w:numPr>
        <w:rPr/>
      </w:pPr>
      <w:r>
        <w:rPr/>
        <w:t>Maximum Moisture Content:</w:t>
      </w:r>
    </w:p>
    <w:p>
      <w:pPr>
        <w:pStyle w:val="PR2"/>
        <w:numPr>
          <w:ilvl w:val="5"/>
          <w:numId w:val="1"/>
        </w:numPr>
        <w:spacing w:before="240" w:after="0"/>
        <w:rPr/>
      </w:pPr>
      <w:r>
        <w:rPr/>
        <w:t>Boards: [</w:t>
      </w:r>
      <w:r>
        <w:rPr>
          <w:b/>
        </w:rPr>
        <w:t>15</w:t>
      </w:r>
      <w:r>
        <w:rPr/>
        <w:t>] [</w:t>
      </w:r>
      <w:r>
        <w:rPr>
          <w:b/>
        </w:rPr>
        <w:t>19</w:t>
      </w:r>
      <w:r>
        <w:rPr/>
        <w:t>] percent.</w:t>
      </w:r>
    </w:p>
    <w:p>
      <w:pPr>
        <w:pStyle w:val="CMT"/>
        <w:rPr/>
      </w:pPr>
      <w:r>
        <w:rPr/>
        <w:t>Retain one of five options in "Dimension Lumber" Subparagraph below, or delete subparagraph if green lumber is acceptable in all thicknesses. Verify availability of lumber with 15 percent maximum moisture content before retaining. Lumber more than 2-inch nominal (38-mm actual) thickness is often shipped green.</w:t>
      </w:r>
    </w:p>
    <w:p>
      <w:pPr>
        <w:pStyle w:val="PR2"/>
        <w:numPr>
          <w:ilvl w:val="5"/>
          <w:numId w:val="1"/>
        </w:numPr>
        <w:rPr/>
      </w:pPr>
      <w:r>
        <w:rPr/>
        <w:t>Dimension Lumber: [</w:t>
      </w:r>
      <w:r>
        <w:rPr>
          <w:b/>
        </w:rPr>
        <w:t>15 percent</w:t>
      </w:r>
      <w:r>
        <w:rPr/>
        <w:t>] [</w:t>
      </w:r>
      <w:r>
        <w:rPr>
          <w:b/>
        </w:rPr>
        <w:t>19 percent</w:t>
      </w:r>
      <w:r>
        <w:rPr/>
        <w:t>] [</w:t>
      </w:r>
      <w:r>
        <w:rPr>
          <w:b/>
        </w:rPr>
        <w:t xml:space="preserve">15 percent for </w:t>
      </w:r>
      <w:r>
        <w:rPr>
          <w:rStyle w:val="IP"/>
          <w:b/>
        </w:rPr>
        <w:t>2-inch nominal</w:t>
      </w:r>
      <w:r>
        <w:rPr>
          <w:rStyle w:val="SI"/>
          <w:b/>
        </w:rPr>
        <w:t xml:space="preserve"> (38-mm actual)</w:t>
      </w:r>
      <w:r>
        <w:rPr>
          <w:b/>
        </w:rPr>
        <w:t xml:space="preserve"> thickness or less; 19 percent for more than </w:t>
      </w:r>
      <w:r>
        <w:rPr>
          <w:rStyle w:val="IP"/>
          <w:b/>
        </w:rPr>
        <w:t>2-inch nominal</w:t>
      </w:r>
      <w:r>
        <w:rPr>
          <w:rStyle w:val="SI"/>
          <w:b/>
        </w:rPr>
        <w:t xml:space="preserve"> (38-mm actual)</w:t>
      </w:r>
      <w:r>
        <w:rPr>
          <w:b/>
        </w:rPr>
        <w:t xml:space="preserve"> thickness</w:t>
      </w:r>
      <w:r>
        <w:rPr/>
        <w:t>] [</w:t>
      </w:r>
      <w:r>
        <w:rPr>
          <w:b/>
        </w:rPr>
        <w:t xml:space="preserve">15 percent for </w:t>
      </w:r>
      <w:r>
        <w:rPr>
          <w:rStyle w:val="IP"/>
          <w:b/>
        </w:rPr>
        <w:t>2-inch nominal</w:t>
      </w:r>
      <w:r>
        <w:rPr>
          <w:rStyle w:val="SI"/>
          <w:b/>
        </w:rPr>
        <w:t xml:space="preserve"> (38-mm actual)</w:t>
      </w:r>
      <w:r>
        <w:rPr>
          <w:b/>
        </w:rPr>
        <w:t xml:space="preserve"> thickness or less; no limit for more than </w:t>
      </w:r>
      <w:r>
        <w:rPr>
          <w:rStyle w:val="IP"/>
          <w:b/>
        </w:rPr>
        <w:t>2-inch nominal</w:t>
      </w:r>
      <w:r>
        <w:rPr>
          <w:rStyle w:val="SI"/>
          <w:b/>
        </w:rPr>
        <w:t xml:space="preserve"> (38-mm actual)</w:t>
      </w:r>
      <w:r>
        <w:rPr>
          <w:b/>
        </w:rPr>
        <w:t xml:space="preserve"> thickness</w:t>
      </w:r>
      <w:r>
        <w:rPr/>
        <w:t>] [</w:t>
      </w:r>
      <w:r>
        <w:rPr>
          <w:b/>
        </w:rPr>
        <w:t xml:space="preserve">19 percent for </w:t>
      </w:r>
      <w:r>
        <w:rPr>
          <w:rStyle w:val="IP"/>
          <w:b/>
        </w:rPr>
        <w:t>2-inch nominal</w:t>
      </w:r>
      <w:r>
        <w:rPr>
          <w:rStyle w:val="SI"/>
          <w:b/>
        </w:rPr>
        <w:t xml:space="preserve"> (38-mm actual)</w:t>
      </w:r>
      <w:r>
        <w:rPr>
          <w:b/>
        </w:rPr>
        <w:t xml:space="preserve"> thickness or less; no limit for more than </w:t>
      </w:r>
      <w:r>
        <w:rPr>
          <w:rStyle w:val="IP"/>
          <w:b/>
        </w:rPr>
        <w:t>2-inch nominal</w:t>
      </w:r>
      <w:r>
        <w:rPr>
          <w:rStyle w:val="SI"/>
          <w:b/>
        </w:rPr>
        <w:t xml:space="preserve"> (38-mm actual)</w:t>
      </w:r>
      <w:r>
        <w:rPr>
          <w:b/>
        </w:rPr>
        <w:t xml:space="preserve"> thickness</w:t>
      </w:r>
      <w:r>
        <w:rPr/>
        <w:t>].</w:t>
      </w:r>
    </w:p>
    <w:p>
      <w:pPr>
        <w:pStyle w:val="PR2"/>
        <w:numPr>
          <w:ilvl w:val="5"/>
          <w:numId w:val="1"/>
        </w:numPr>
        <w:rPr/>
      </w:pPr>
      <w:r>
        <w:rPr/>
        <w:t>Timber. [</w:t>
      </w:r>
      <w:r>
        <w:rPr>
          <w:b/>
        </w:rPr>
        <w:t>19 percent</w:t>
      </w:r>
      <w:r>
        <w:rPr/>
        <w:t>] [</w:t>
      </w:r>
      <w:r>
        <w:rPr>
          <w:b/>
        </w:rPr>
        <w:t>No limit</w:t>
      </w:r>
      <w:r>
        <w:rPr/>
        <w:t>].</w:t>
      </w:r>
    </w:p>
    <w:p>
      <w:pPr>
        <w:pStyle w:val="ART"/>
        <w:numPr>
          <w:ilvl w:val="3"/>
          <w:numId w:val="1"/>
        </w:numPr>
        <w:ind w:hanging="0" w:left="0"/>
        <w:rPr/>
      </w:pPr>
      <w:r>
        <w:rPr/>
        <w:t>WOOD DECKING</w:t>
      </w:r>
    </w:p>
    <w:p>
      <w:pPr>
        <w:pStyle w:val="CMT"/>
        <w:rPr/>
      </w:pPr>
      <w:r>
        <w:rPr/>
        <w:t>First paragraph below can provide high-quality appearance but adds cost and can require extra effort to enforce. Delete paragraph if species and grades retained in remaining paragraphs are suitable without revision.</w:t>
      </w:r>
    </w:p>
    <w:p>
      <w:pPr>
        <w:pStyle w:val="PR1"/>
        <w:numPr>
          <w:ilvl w:val="4"/>
          <w:numId w:val="1"/>
        </w:numPr>
        <w:rPr/>
      </w:pPr>
      <w:r>
        <w:rPr/>
        <w:t>Hand select wood for freedom from characteristics, on exposed surfaces and edges, that would impair finish appearance, including decay, honeycomb, knot holes, shake, splits, torn grain, and wane.</w:t>
      </w:r>
    </w:p>
    <w:p>
      <w:pPr>
        <w:pStyle w:val="PR1"/>
        <w:numPr>
          <w:ilvl w:val="4"/>
          <w:numId w:val="1"/>
        </w:numPr>
        <w:rPr/>
      </w:pPr>
      <w:r>
        <w:rPr/>
        <w:t>Dimension Lumber Decking:</w:t>
      </w:r>
    </w:p>
    <w:p>
      <w:pPr>
        <w:pStyle w:val="CMT"/>
        <w:rPr/>
      </w:pPr>
      <w:r>
        <w:rPr/>
        <w:t>Retain one of two subparagraphs below for 2-by-4 and 2-by-6 decking.</w:t>
      </w:r>
    </w:p>
    <w:p>
      <w:pPr>
        <w:pStyle w:val="PR2"/>
        <w:numPr>
          <w:ilvl w:val="5"/>
          <w:numId w:val="1"/>
        </w:numPr>
        <w:spacing w:before="240" w:after="0"/>
        <w:rPr/>
      </w:pPr>
      <w:r>
        <w:rPr/>
        <w:t>[</w:t>
      </w:r>
      <w:r>
        <w:rPr>
          <w:b/>
        </w:rPr>
        <w:t>No. 2</w:t>
      </w:r>
      <w:r>
        <w:rPr/>
        <w:t>] [</w:t>
      </w:r>
      <w:r>
        <w:rPr>
          <w:b/>
        </w:rPr>
        <w:t>Construction or No. 2</w:t>
      </w:r>
      <w:r>
        <w:rPr/>
        <w:t>] grade and[</w:t>
      </w:r>
      <w:r>
        <w:rPr>
          <w:b/>
        </w:rPr>
        <w:t> any of</w:t>
      </w:r>
      <w:r>
        <w:rPr/>
        <w:t>] the following species:</w:t>
      </w:r>
    </w:p>
    <w:p>
      <w:pPr>
        <w:pStyle w:val="PR3"/>
        <w:numPr>
          <w:ilvl w:val="6"/>
          <w:numId w:val="1"/>
        </w:numPr>
        <w:spacing w:before="240" w:after="0"/>
        <w:rPr/>
      </w:pPr>
      <w:r>
        <w:rPr/>
        <w:t>Hem-fir or hem-fir (North); NLGA, WCLIB, or WWPA.</w:t>
      </w:r>
    </w:p>
    <w:p>
      <w:pPr>
        <w:pStyle w:val="PR3"/>
        <w:numPr>
          <w:ilvl w:val="6"/>
          <w:numId w:val="1"/>
        </w:numPr>
        <w:rPr/>
      </w:pPr>
      <w:r>
        <w:rPr/>
        <w:t>Douglas fir-larch, Douglas fir-larch (North), or Douglas fir-south; NLGA, WCLIB, or WWPA.</w:t>
      </w:r>
    </w:p>
    <w:p>
      <w:pPr>
        <w:pStyle w:val="PR3"/>
        <w:numPr>
          <w:ilvl w:val="6"/>
          <w:numId w:val="1"/>
        </w:numPr>
        <w:rPr/>
      </w:pPr>
      <w:r>
        <w:rPr/>
        <w:t>Mixed southern pine; SPIB.</w:t>
      </w:r>
    </w:p>
    <w:p>
      <w:pPr>
        <w:pStyle w:val="PR3"/>
        <w:numPr>
          <w:ilvl w:val="6"/>
          <w:numId w:val="1"/>
        </w:numPr>
        <w:rPr/>
      </w:pPr>
      <w:r>
        <w:rPr/>
        <w:t>Redwood; RIS.</w:t>
      </w:r>
    </w:p>
    <w:p>
      <w:pPr>
        <w:pStyle w:val="PR2"/>
        <w:numPr>
          <w:ilvl w:val="5"/>
          <w:numId w:val="1"/>
        </w:numPr>
        <w:spacing w:before="240" w:after="0"/>
        <w:rPr/>
      </w:pPr>
      <w:r>
        <w:rPr/>
        <w:t>[</w:t>
      </w:r>
      <w:r>
        <w:rPr>
          <w:b/>
        </w:rPr>
        <w:t>Deck Heart or Construction Heart</w:t>
      </w:r>
      <w:r>
        <w:rPr/>
        <w:t>] [</w:t>
      </w:r>
      <w:r>
        <w:rPr>
          <w:b/>
        </w:rPr>
        <w:t>Deck Common or Construction Common</w:t>
      </w:r>
      <w:r>
        <w:rPr/>
        <w:t>] redwood; RIS.</w:t>
      </w:r>
    </w:p>
    <w:p>
      <w:pPr>
        <w:pStyle w:val="PR1"/>
        <w:numPr>
          <w:ilvl w:val="4"/>
          <w:numId w:val="1"/>
        </w:numPr>
        <w:rPr/>
      </w:pPr>
      <w:r>
        <w:rPr/>
        <w:t>Radius-Edged Board Decking: [</w:t>
      </w:r>
      <w:r>
        <w:rPr>
          <w:rStyle w:val="IP"/>
          <w:b/>
        </w:rPr>
        <w:t>1-1/4-inch</w:t>
      </w:r>
      <w:r>
        <w:rPr>
          <w:rStyle w:val="SI"/>
          <w:b/>
        </w:rPr>
        <w:t xml:space="preserve"> (32-mm)</w:t>
      </w:r>
      <w:r>
        <w:rPr/>
        <w:t>] [</w:t>
      </w:r>
      <w:r>
        <w:rPr>
          <w:rStyle w:val="IP"/>
          <w:b/>
        </w:rPr>
        <w:t>1-inch</w:t>
      </w:r>
      <w:r>
        <w:rPr>
          <w:rStyle w:val="SI"/>
          <w:b/>
        </w:rPr>
        <w:t xml:space="preserve"> (25-mm)</w:t>
      </w:r>
      <w:r>
        <w:rPr/>
        <w:t>] [</w:t>
      </w:r>
      <w:r>
        <w:rPr>
          <w:rStyle w:val="IP"/>
          <w:b/>
        </w:rPr>
        <w:t>3/4-inch</w:t>
      </w:r>
      <w:r>
        <w:rPr>
          <w:rStyle w:val="SI"/>
          <w:b/>
        </w:rPr>
        <w:t xml:space="preserve"> (19-mm)</w:t>
      </w:r>
      <w:r>
        <w:rPr/>
        <w:t>] actual thickness of[</w:t>
      </w:r>
      <w:r>
        <w:rPr>
          <w:b/>
        </w:rPr>
        <w:t> any of</w:t>
      </w:r>
      <w:r>
        <w:rPr/>
        <w:t>] the following species and grades:</w:t>
      </w:r>
    </w:p>
    <w:p>
      <w:pPr>
        <w:pStyle w:val="PR2"/>
        <w:numPr>
          <w:ilvl w:val="5"/>
          <w:numId w:val="1"/>
        </w:numPr>
        <w:spacing w:before="240" w:after="0"/>
        <w:rPr/>
      </w:pPr>
      <w:r>
        <w:rPr/>
        <w:t>Douglas fir-larch or Douglas fir-south, [</w:t>
      </w:r>
      <w:r>
        <w:rPr>
          <w:b/>
        </w:rPr>
        <w:t>Patio 1</w:t>
      </w:r>
      <w:r>
        <w:rPr/>
        <w:t>] [</w:t>
      </w:r>
      <w:r>
        <w:rPr>
          <w:b/>
        </w:rPr>
        <w:t>Patio 2</w:t>
      </w:r>
      <w:r>
        <w:rPr/>
        <w:t>]; WWPA.</w:t>
      </w:r>
    </w:p>
    <w:p>
      <w:pPr>
        <w:pStyle w:val="PR2"/>
        <w:numPr>
          <w:ilvl w:val="5"/>
          <w:numId w:val="1"/>
        </w:numPr>
        <w:rPr/>
      </w:pPr>
      <w:r>
        <w:rPr/>
        <w:t>Douglas fir-larch, [</w:t>
      </w:r>
      <w:r>
        <w:rPr>
          <w:b/>
        </w:rPr>
        <w:t>Select Dex</w:t>
      </w:r>
      <w:r>
        <w:rPr/>
        <w:t>] [</w:t>
      </w:r>
      <w:r>
        <w:rPr>
          <w:b/>
        </w:rPr>
        <w:t>Commercial Dex</w:t>
      </w:r>
      <w:r>
        <w:rPr/>
        <w:t>]; WCLIB.</w:t>
      </w:r>
    </w:p>
    <w:p>
      <w:pPr>
        <w:pStyle w:val="PR2"/>
        <w:numPr>
          <w:ilvl w:val="5"/>
          <w:numId w:val="1"/>
        </w:numPr>
        <w:rPr/>
      </w:pPr>
      <w:r>
        <w:rPr/>
        <w:t>Douglas fir-larch (North), [</w:t>
      </w:r>
      <w:r>
        <w:rPr>
          <w:b/>
        </w:rPr>
        <w:t>Select Patio</w:t>
      </w:r>
      <w:r>
        <w:rPr/>
        <w:t>] [</w:t>
      </w:r>
      <w:r>
        <w:rPr>
          <w:b/>
        </w:rPr>
        <w:t>Commercial Patio</w:t>
      </w:r>
      <w:r>
        <w:rPr/>
        <w:t>]; NLGA.</w:t>
      </w:r>
    </w:p>
    <w:p>
      <w:pPr>
        <w:pStyle w:val="PR2"/>
        <w:numPr>
          <w:ilvl w:val="5"/>
          <w:numId w:val="1"/>
        </w:numPr>
        <w:rPr/>
      </w:pPr>
      <w:r>
        <w:rPr/>
        <w:t>Hem-fir, [</w:t>
      </w:r>
      <w:r>
        <w:rPr>
          <w:b/>
        </w:rPr>
        <w:t>Patio 1</w:t>
      </w:r>
      <w:r>
        <w:rPr/>
        <w:t>] [</w:t>
      </w:r>
      <w:r>
        <w:rPr>
          <w:b/>
        </w:rPr>
        <w:t>Patio 2</w:t>
      </w:r>
      <w:r>
        <w:rPr/>
        <w:t>]; WWPA.</w:t>
      </w:r>
    </w:p>
    <w:p>
      <w:pPr>
        <w:pStyle w:val="PR2"/>
        <w:numPr>
          <w:ilvl w:val="5"/>
          <w:numId w:val="1"/>
        </w:numPr>
        <w:rPr/>
      </w:pPr>
      <w:r>
        <w:rPr/>
        <w:t>Hem-fir, [</w:t>
      </w:r>
      <w:r>
        <w:rPr>
          <w:b/>
        </w:rPr>
        <w:t>Select Dex</w:t>
      </w:r>
      <w:r>
        <w:rPr/>
        <w:t>] [</w:t>
      </w:r>
      <w:r>
        <w:rPr>
          <w:b/>
        </w:rPr>
        <w:t>Commercial Dex</w:t>
      </w:r>
      <w:r>
        <w:rPr/>
        <w:t>]; WCLIB.</w:t>
      </w:r>
    </w:p>
    <w:p>
      <w:pPr>
        <w:pStyle w:val="PR2"/>
        <w:numPr>
          <w:ilvl w:val="5"/>
          <w:numId w:val="1"/>
        </w:numPr>
        <w:rPr/>
      </w:pPr>
      <w:r>
        <w:rPr/>
        <w:t>Hem-fir (North), [</w:t>
      </w:r>
      <w:r>
        <w:rPr>
          <w:b/>
        </w:rPr>
        <w:t>Select Patio</w:t>
      </w:r>
      <w:r>
        <w:rPr/>
        <w:t>] [</w:t>
      </w:r>
      <w:r>
        <w:rPr>
          <w:b/>
        </w:rPr>
        <w:t>Commercial Patio</w:t>
      </w:r>
      <w:r>
        <w:rPr/>
        <w:t>]; NLGA.</w:t>
      </w:r>
    </w:p>
    <w:p>
      <w:pPr>
        <w:pStyle w:val="PR2"/>
        <w:numPr>
          <w:ilvl w:val="5"/>
          <w:numId w:val="1"/>
        </w:numPr>
        <w:rPr/>
      </w:pPr>
      <w:r>
        <w:rPr/>
        <w:t>Redwood, [</w:t>
      </w:r>
      <w:r>
        <w:rPr>
          <w:b/>
        </w:rPr>
        <w:t>Heart Clear</w:t>
      </w:r>
      <w:r>
        <w:rPr/>
        <w:t>] [</w:t>
      </w:r>
      <w:r>
        <w:rPr>
          <w:b/>
        </w:rPr>
        <w:t>Heart B or Select Heart</w:t>
      </w:r>
      <w:r>
        <w:rPr/>
        <w:t>]; RIS.</w:t>
      </w:r>
    </w:p>
    <w:p>
      <w:pPr>
        <w:pStyle w:val="PR2"/>
        <w:numPr>
          <w:ilvl w:val="5"/>
          <w:numId w:val="1"/>
        </w:numPr>
        <w:rPr/>
      </w:pPr>
      <w:r>
        <w:rPr/>
        <w:t>Southern pine, [</w:t>
      </w:r>
      <w:r>
        <w:rPr>
          <w:b/>
        </w:rPr>
        <w:t>Premium</w:t>
      </w:r>
      <w:r>
        <w:rPr/>
        <w:t>] [</w:t>
      </w:r>
      <w:r>
        <w:rPr>
          <w:b/>
        </w:rPr>
        <w:t>Standard</w:t>
      </w:r>
      <w:r>
        <w:rPr/>
        <w:t>]; SPIB.</w:t>
      </w:r>
    </w:p>
    <w:p>
      <w:pPr>
        <w:pStyle w:val="PR2"/>
        <w:numPr>
          <w:ilvl w:val="5"/>
          <w:numId w:val="1"/>
        </w:numPr>
        <w:rPr/>
      </w:pPr>
      <w:r>
        <w:rPr/>
        <w:t>Western red cedar, [</w:t>
      </w:r>
      <w:r>
        <w:rPr>
          <w:b/>
        </w:rPr>
        <w:t>Patio 1</w:t>
      </w:r>
      <w:r>
        <w:rPr/>
        <w:t>] [</w:t>
      </w:r>
      <w:r>
        <w:rPr>
          <w:b/>
        </w:rPr>
        <w:t>Patio 2</w:t>
      </w:r>
      <w:r>
        <w:rPr/>
        <w:t>]; WWPA.</w:t>
      </w:r>
    </w:p>
    <w:p>
      <w:pPr>
        <w:pStyle w:val="PR2"/>
        <w:numPr>
          <w:ilvl w:val="5"/>
          <w:numId w:val="1"/>
        </w:numPr>
        <w:rPr/>
      </w:pPr>
      <w:r>
        <w:rPr/>
        <w:t>Western red cedar, [</w:t>
      </w:r>
      <w:r>
        <w:rPr>
          <w:b/>
        </w:rPr>
        <w:t>Select Dex</w:t>
      </w:r>
      <w:r>
        <w:rPr/>
        <w:t>] [</w:t>
      </w:r>
      <w:r>
        <w:rPr>
          <w:b/>
        </w:rPr>
        <w:t>Commercial Dex</w:t>
      </w:r>
      <w:r>
        <w:rPr/>
        <w:t>]; WCLIB.</w:t>
      </w:r>
    </w:p>
    <w:p>
      <w:pPr>
        <w:pStyle w:val="PR2"/>
        <w:numPr>
          <w:ilvl w:val="5"/>
          <w:numId w:val="1"/>
        </w:numPr>
        <w:rPr/>
      </w:pPr>
      <w:r>
        <w:rPr/>
        <w:t>Western red cedar (North), [</w:t>
      </w:r>
      <w:r>
        <w:rPr>
          <w:b/>
        </w:rPr>
        <w:t>Select Patio</w:t>
      </w:r>
      <w:r>
        <w:rPr/>
        <w:t>] [</w:t>
      </w:r>
      <w:r>
        <w:rPr>
          <w:b/>
        </w:rPr>
        <w:t>Commercial Patio</w:t>
      </w:r>
      <w:r>
        <w:rPr/>
        <w:t>]; NLGA.</w:t>
      </w:r>
    </w:p>
    <w:p>
      <w:pPr>
        <w:pStyle w:val="PR1"/>
        <w:numPr>
          <w:ilvl w:val="4"/>
          <w:numId w:val="1"/>
        </w:numPr>
        <w:rPr/>
      </w:pPr>
      <w:r>
        <w:rPr/>
        <w:t>S4S Board Decking: [</w:t>
      </w:r>
      <w:r>
        <w:rPr>
          <w:rStyle w:val="IP"/>
          <w:b/>
        </w:rPr>
        <w:t>1-1/4-inch</w:t>
      </w:r>
      <w:r>
        <w:rPr>
          <w:rStyle w:val="SI"/>
          <w:b/>
        </w:rPr>
        <w:t xml:space="preserve"> (32-mm)</w:t>
      </w:r>
      <w:r>
        <w:rPr/>
        <w:t>] [</w:t>
      </w:r>
      <w:r>
        <w:rPr>
          <w:rStyle w:val="IP"/>
          <w:b/>
        </w:rPr>
        <w:t>1-inch</w:t>
      </w:r>
      <w:r>
        <w:rPr>
          <w:rStyle w:val="SI"/>
          <w:b/>
        </w:rPr>
        <w:t xml:space="preserve"> (25-mm)</w:t>
      </w:r>
      <w:r>
        <w:rPr/>
        <w:t>] [</w:t>
      </w:r>
      <w:r>
        <w:rPr>
          <w:rStyle w:val="IP"/>
          <w:b/>
        </w:rPr>
        <w:t>3/4-inch</w:t>
      </w:r>
      <w:r>
        <w:rPr>
          <w:rStyle w:val="SI"/>
          <w:b/>
        </w:rPr>
        <w:t xml:space="preserve"> (19-mm)</w:t>
      </w:r>
      <w:r>
        <w:rPr/>
        <w:t>] actual thickness radius-edged, with one face free of planer skip, machine burn, and torn or chipped grain.</w:t>
      </w:r>
    </w:p>
    <w:p>
      <w:pPr>
        <w:pStyle w:val="PR2"/>
        <w:numPr>
          <w:ilvl w:val="5"/>
          <w:numId w:val="1"/>
        </w:numPr>
        <w:spacing w:before="240" w:after="0"/>
        <w:rPr/>
      </w:pPr>
      <w:r>
        <w:rPr/>
        <w:t>Species: [</w:t>
      </w:r>
      <w:r>
        <w:rPr>
          <w:b/>
        </w:rPr>
        <w:t>Ipe</w:t>
      </w:r>
      <w:r>
        <w:rPr/>
        <w:t>] [</w:t>
      </w:r>
      <w:r>
        <w:rPr>
          <w:b/>
        </w:rPr>
        <w:t>Teak</w:t>
      </w:r>
      <w:r>
        <w:rPr/>
        <w:t>] [</w:t>
      </w:r>
      <w:r>
        <w:rPr>
          <w:b/>
        </w:rPr>
        <w:t>Cumaru</w:t>
      </w:r>
      <w:r>
        <w:rPr/>
        <w:t>] [</w:t>
      </w:r>
      <w:r>
        <w:rPr>
          <w:b/>
        </w:rPr>
        <w:t>Garapa</w:t>
      </w:r>
      <w:r>
        <w:rPr/>
        <w:t>] [</w:t>
      </w:r>
      <w:r>
        <w:rPr>
          <w:b/>
        </w:rPr>
        <w:t>Goncalo alves</w:t>
      </w:r>
      <w:r>
        <w:rPr/>
        <w:t>] &lt;</w:t>
      </w:r>
      <w:r>
        <w:rPr>
          <w:b/>
        </w:rPr>
        <w:t>Insert name</w:t>
      </w:r>
      <w:r>
        <w:rPr/>
        <w:t>&gt;.</w:t>
      </w:r>
    </w:p>
    <w:p>
      <w:pPr>
        <w:pStyle w:val="CMT"/>
        <w:rPr/>
      </w:pPr>
      <w:r>
        <w:rPr/>
        <w:t>Imported lumber is not usually graded according to any of the U.S. grading rules. Before revising "Grade Characteristics" Subparagraph below, verify availability of lumber complying with requirements.</w:t>
      </w:r>
    </w:p>
    <w:p>
      <w:pPr>
        <w:pStyle w:val="PR2"/>
        <w:numPr>
          <w:ilvl w:val="5"/>
          <w:numId w:val="1"/>
        </w:numPr>
        <w:rPr/>
      </w:pPr>
      <w:r>
        <w:rPr/>
        <w:t>Grade Characteristics:</w:t>
      </w:r>
    </w:p>
    <w:p>
      <w:pPr>
        <w:pStyle w:val="CMT"/>
        <w:rPr/>
      </w:pPr>
      <w:r>
        <w:rPr/>
        <w:t>Retain one of first two subparagraphs below for general grade description.</w:t>
      </w:r>
    </w:p>
    <w:p>
      <w:pPr>
        <w:pStyle w:val="PR3"/>
        <w:numPr>
          <w:ilvl w:val="6"/>
          <w:numId w:val="1"/>
        </w:numPr>
        <w:spacing w:before="240" w:after="0"/>
        <w:rPr/>
      </w:pPr>
      <w:r>
        <w:rPr/>
        <w:t>Clear[</w:t>
      </w:r>
      <w:r>
        <w:rPr>
          <w:b/>
        </w:rPr>
        <w:t> one face; small pin knots and worm holes allowed on back face</w:t>
      </w:r>
      <w:r>
        <w:rPr/>
        <w:t>].</w:t>
      </w:r>
    </w:p>
    <w:p>
      <w:pPr>
        <w:pStyle w:val="PR3"/>
        <w:numPr>
          <w:ilvl w:val="6"/>
          <w:numId w:val="1"/>
        </w:numPr>
        <w:rPr/>
      </w:pPr>
      <w:r>
        <w:rPr/>
        <w:t>Sound; small pin knots, worm holes, and fixed knots allowed.</w:t>
      </w:r>
    </w:p>
    <w:p>
      <w:pPr>
        <w:pStyle w:val="CMT"/>
        <w:rPr/>
      </w:pPr>
      <w:r>
        <w:rPr/>
        <w:t>Retain one or more of five subparagraphs below, and possibly add other requirements as needed to supplement general grade description in subparagraph retained above.</w:t>
      </w:r>
    </w:p>
    <w:p>
      <w:pPr>
        <w:pStyle w:val="PR3"/>
        <w:numPr>
          <w:ilvl w:val="6"/>
          <w:numId w:val="1"/>
        </w:numPr>
        <w:rPr/>
      </w:pPr>
      <w:r>
        <w:rPr/>
        <w:t>All heart[</w:t>
      </w:r>
      <w:r>
        <w:rPr>
          <w:b/>
        </w:rPr>
        <w:t> one face</w:t>
      </w:r>
      <w:r>
        <w:rPr/>
        <w:t>].</w:t>
      </w:r>
    </w:p>
    <w:p>
      <w:pPr>
        <w:pStyle w:val="PR3"/>
        <w:numPr>
          <w:ilvl w:val="6"/>
          <w:numId w:val="1"/>
        </w:numPr>
        <w:rPr/>
      </w:pPr>
      <w:r>
        <w:rPr/>
        <w:t>Straight grained and parallel cut.</w:t>
      </w:r>
    </w:p>
    <w:p>
      <w:pPr>
        <w:pStyle w:val="PR3"/>
        <w:numPr>
          <w:ilvl w:val="6"/>
          <w:numId w:val="1"/>
        </w:numPr>
        <w:rPr/>
      </w:pPr>
      <w:r>
        <w:rPr/>
        <w:t>Free of heart centers.</w:t>
      </w:r>
    </w:p>
    <w:p>
      <w:pPr>
        <w:pStyle w:val="PR3"/>
        <w:numPr>
          <w:ilvl w:val="6"/>
          <w:numId w:val="1"/>
        </w:numPr>
        <w:rPr/>
      </w:pPr>
      <w:r>
        <w:rPr/>
        <w:t>No decay, incipient decay, honeycomb, knot holes, shakes, splits, or wane.</w:t>
      </w:r>
    </w:p>
    <w:p>
      <w:pPr>
        <w:pStyle w:val="PR3"/>
        <w:numPr>
          <w:ilvl w:val="6"/>
          <w:numId w:val="1"/>
        </w:numPr>
        <w:rPr/>
      </w:pPr>
      <w:r>
        <w:rPr/>
        <w:t>No discoloration.</w:t>
      </w:r>
    </w:p>
    <w:p>
      <w:pPr>
        <w:pStyle w:val="ART"/>
        <w:numPr>
          <w:ilvl w:val="3"/>
          <w:numId w:val="1"/>
        </w:numPr>
        <w:ind w:hanging="0" w:left="0"/>
        <w:rPr/>
      </w:pPr>
      <w:r>
        <w:rPr/>
        <w:t>WOOD STAIR TREADS</w:t>
      </w:r>
    </w:p>
    <w:p>
      <w:pPr>
        <w:pStyle w:val="CMT"/>
        <w:rPr/>
      </w:pPr>
      <w:r>
        <w:rPr/>
        <w:t>First paragraph below can provide high-quality appearance but adds cost and can require extra effort to enforce. Delete paragraph if species and grades retained in remaining paragraphs are suitable without revision.</w:t>
      </w:r>
    </w:p>
    <w:p>
      <w:pPr>
        <w:pStyle w:val="PR1"/>
        <w:numPr>
          <w:ilvl w:val="4"/>
          <w:numId w:val="1"/>
        </w:numPr>
        <w:rPr/>
      </w:pPr>
      <w:r>
        <w:rPr/>
        <w:t>Hand select wood for freedom from characteristics, on exposed surfaces and edges, that would impair finish appearance, including decay, honeycomb, knot holes, shake, splits, torn grain, and wane.</w:t>
      </w:r>
    </w:p>
    <w:p>
      <w:pPr>
        <w:pStyle w:val="PR1"/>
        <w:numPr>
          <w:ilvl w:val="4"/>
          <w:numId w:val="1"/>
        </w:numPr>
        <w:rPr/>
      </w:pPr>
      <w:r>
        <w:rPr/>
        <w:t>Radius-Edged Board Stair Treads: [</w:t>
      </w:r>
      <w:r>
        <w:rPr>
          <w:rStyle w:val="IP"/>
          <w:b/>
        </w:rPr>
        <w:t>1-1/4-inch</w:t>
      </w:r>
      <w:r>
        <w:rPr>
          <w:rStyle w:val="SI"/>
          <w:b/>
        </w:rPr>
        <w:t xml:space="preserve"> (32-mm)</w:t>
      </w:r>
      <w:r>
        <w:rPr/>
        <w:t>] [</w:t>
      </w:r>
      <w:r>
        <w:rPr>
          <w:rStyle w:val="IP"/>
          <w:b/>
        </w:rPr>
        <w:t>1-inch</w:t>
      </w:r>
      <w:r>
        <w:rPr>
          <w:rStyle w:val="SI"/>
          <w:b/>
        </w:rPr>
        <w:t xml:space="preserve"> (25-mm)</w:t>
      </w:r>
      <w:r>
        <w:rPr/>
        <w:t>] [</w:t>
      </w:r>
      <w:r>
        <w:rPr>
          <w:rStyle w:val="IP"/>
          <w:b/>
        </w:rPr>
        <w:t>3/4-inch</w:t>
      </w:r>
      <w:r>
        <w:rPr>
          <w:rStyle w:val="SI"/>
          <w:b/>
        </w:rPr>
        <w:t xml:space="preserve"> (19-mm)</w:t>
      </w:r>
      <w:r>
        <w:rPr/>
        <w:t>] actual thickness of[</w:t>
      </w:r>
      <w:r>
        <w:rPr>
          <w:b/>
        </w:rPr>
        <w:t> any of</w:t>
      </w:r>
      <w:r>
        <w:rPr/>
        <w:t>] the following species and grades:</w:t>
      </w:r>
    </w:p>
    <w:p>
      <w:pPr>
        <w:pStyle w:val="PR2"/>
        <w:numPr>
          <w:ilvl w:val="5"/>
          <w:numId w:val="1"/>
        </w:numPr>
        <w:spacing w:before="240" w:after="0"/>
        <w:rPr/>
      </w:pPr>
      <w:r>
        <w:rPr/>
        <w:t>Douglas fir-larch or Douglas fir-south, [</w:t>
      </w:r>
      <w:r>
        <w:rPr>
          <w:b/>
        </w:rPr>
        <w:t>Patio 1</w:t>
      </w:r>
      <w:r>
        <w:rPr/>
        <w:t>] [</w:t>
      </w:r>
      <w:r>
        <w:rPr>
          <w:b/>
        </w:rPr>
        <w:t>Patio 2</w:t>
      </w:r>
      <w:r>
        <w:rPr/>
        <w:t>]; WWPA.</w:t>
      </w:r>
    </w:p>
    <w:p>
      <w:pPr>
        <w:pStyle w:val="PR2"/>
        <w:numPr>
          <w:ilvl w:val="5"/>
          <w:numId w:val="1"/>
        </w:numPr>
        <w:rPr/>
      </w:pPr>
      <w:r>
        <w:rPr/>
        <w:t>Douglas fir-larch, [</w:t>
      </w:r>
      <w:r>
        <w:rPr>
          <w:b/>
        </w:rPr>
        <w:t>Select Dex</w:t>
      </w:r>
      <w:r>
        <w:rPr/>
        <w:t>] [</w:t>
      </w:r>
      <w:r>
        <w:rPr>
          <w:b/>
        </w:rPr>
        <w:t>Commercial Dex</w:t>
      </w:r>
      <w:r>
        <w:rPr/>
        <w:t>]; WCLIB.</w:t>
      </w:r>
    </w:p>
    <w:p>
      <w:pPr>
        <w:pStyle w:val="PR2"/>
        <w:numPr>
          <w:ilvl w:val="5"/>
          <w:numId w:val="1"/>
        </w:numPr>
        <w:rPr/>
      </w:pPr>
      <w:r>
        <w:rPr/>
        <w:t>Douglas fir-larch (North), [</w:t>
      </w:r>
      <w:r>
        <w:rPr>
          <w:b/>
        </w:rPr>
        <w:t>Select Patio</w:t>
      </w:r>
      <w:r>
        <w:rPr/>
        <w:t>] [</w:t>
      </w:r>
      <w:r>
        <w:rPr>
          <w:b/>
        </w:rPr>
        <w:t>Commercial Patio</w:t>
      </w:r>
      <w:r>
        <w:rPr/>
        <w:t>]; NLGA.</w:t>
      </w:r>
    </w:p>
    <w:p>
      <w:pPr>
        <w:pStyle w:val="PR2"/>
        <w:numPr>
          <w:ilvl w:val="5"/>
          <w:numId w:val="1"/>
        </w:numPr>
        <w:rPr/>
      </w:pPr>
      <w:r>
        <w:rPr/>
        <w:t>Hem-fir, [</w:t>
      </w:r>
      <w:r>
        <w:rPr>
          <w:b/>
        </w:rPr>
        <w:t>Patio 1</w:t>
      </w:r>
      <w:r>
        <w:rPr/>
        <w:t>] [</w:t>
      </w:r>
      <w:r>
        <w:rPr>
          <w:b/>
        </w:rPr>
        <w:t>Patio 2</w:t>
      </w:r>
      <w:r>
        <w:rPr/>
        <w:t>]; WWPA.</w:t>
      </w:r>
    </w:p>
    <w:p>
      <w:pPr>
        <w:pStyle w:val="PR2"/>
        <w:numPr>
          <w:ilvl w:val="5"/>
          <w:numId w:val="1"/>
        </w:numPr>
        <w:rPr/>
      </w:pPr>
      <w:r>
        <w:rPr/>
        <w:t>Hem-fir, [</w:t>
      </w:r>
      <w:r>
        <w:rPr>
          <w:b/>
        </w:rPr>
        <w:t>Select Dex</w:t>
      </w:r>
      <w:r>
        <w:rPr/>
        <w:t>] [</w:t>
      </w:r>
      <w:r>
        <w:rPr>
          <w:b/>
        </w:rPr>
        <w:t>Commercial Dex</w:t>
      </w:r>
      <w:r>
        <w:rPr/>
        <w:t>]; WCLIB.</w:t>
      </w:r>
    </w:p>
    <w:p>
      <w:pPr>
        <w:pStyle w:val="PR2"/>
        <w:numPr>
          <w:ilvl w:val="5"/>
          <w:numId w:val="1"/>
        </w:numPr>
        <w:rPr/>
      </w:pPr>
      <w:r>
        <w:rPr/>
        <w:t>Hem-fir (North), [</w:t>
      </w:r>
      <w:r>
        <w:rPr>
          <w:b/>
        </w:rPr>
        <w:t>Select Patio</w:t>
      </w:r>
      <w:r>
        <w:rPr/>
        <w:t>] [</w:t>
      </w:r>
      <w:r>
        <w:rPr>
          <w:b/>
        </w:rPr>
        <w:t>Commercial Patio</w:t>
      </w:r>
      <w:r>
        <w:rPr/>
        <w:t>]; NLGA.</w:t>
      </w:r>
    </w:p>
    <w:p>
      <w:pPr>
        <w:pStyle w:val="PR2"/>
        <w:numPr>
          <w:ilvl w:val="5"/>
          <w:numId w:val="1"/>
        </w:numPr>
        <w:rPr/>
      </w:pPr>
      <w:r>
        <w:rPr/>
        <w:t>Redwood, [</w:t>
      </w:r>
      <w:r>
        <w:rPr>
          <w:b/>
        </w:rPr>
        <w:t>Heart Clear</w:t>
      </w:r>
      <w:r>
        <w:rPr/>
        <w:t>] [</w:t>
      </w:r>
      <w:r>
        <w:rPr>
          <w:b/>
        </w:rPr>
        <w:t>Heart B or Select Heart</w:t>
      </w:r>
      <w:r>
        <w:rPr/>
        <w:t>]; RIS.</w:t>
      </w:r>
    </w:p>
    <w:p>
      <w:pPr>
        <w:pStyle w:val="PR2"/>
        <w:numPr>
          <w:ilvl w:val="5"/>
          <w:numId w:val="1"/>
        </w:numPr>
        <w:rPr/>
      </w:pPr>
      <w:r>
        <w:rPr/>
        <w:t>Southern pine, [</w:t>
      </w:r>
      <w:r>
        <w:rPr>
          <w:b/>
        </w:rPr>
        <w:t>Premium</w:t>
      </w:r>
      <w:r>
        <w:rPr/>
        <w:t>] [</w:t>
      </w:r>
      <w:r>
        <w:rPr>
          <w:b/>
        </w:rPr>
        <w:t>Standard</w:t>
      </w:r>
      <w:r>
        <w:rPr/>
        <w:t>]; SPIB.</w:t>
      </w:r>
    </w:p>
    <w:p>
      <w:pPr>
        <w:pStyle w:val="PR2"/>
        <w:numPr>
          <w:ilvl w:val="5"/>
          <w:numId w:val="1"/>
        </w:numPr>
        <w:rPr/>
      </w:pPr>
      <w:r>
        <w:rPr/>
        <w:t>Western red cedar, [</w:t>
      </w:r>
      <w:r>
        <w:rPr>
          <w:b/>
        </w:rPr>
        <w:t>Patio 1</w:t>
      </w:r>
      <w:r>
        <w:rPr/>
        <w:t>] [</w:t>
      </w:r>
      <w:r>
        <w:rPr>
          <w:b/>
        </w:rPr>
        <w:t>Patio 2</w:t>
      </w:r>
      <w:r>
        <w:rPr/>
        <w:t>]; WWPA.</w:t>
      </w:r>
    </w:p>
    <w:p>
      <w:pPr>
        <w:pStyle w:val="PR2"/>
        <w:numPr>
          <w:ilvl w:val="5"/>
          <w:numId w:val="1"/>
        </w:numPr>
        <w:rPr/>
      </w:pPr>
      <w:r>
        <w:rPr/>
        <w:t>Western red cedar, [</w:t>
      </w:r>
      <w:r>
        <w:rPr>
          <w:b/>
        </w:rPr>
        <w:t>Select Dex</w:t>
      </w:r>
      <w:r>
        <w:rPr/>
        <w:t>] [</w:t>
      </w:r>
      <w:r>
        <w:rPr>
          <w:b/>
        </w:rPr>
        <w:t>Commercial Dex</w:t>
      </w:r>
      <w:r>
        <w:rPr/>
        <w:t>]; WCLIB.</w:t>
      </w:r>
    </w:p>
    <w:p>
      <w:pPr>
        <w:pStyle w:val="PR2"/>
        <w:numPr>
          <w:ilvl w:val="5"/>
          <w:numId w:val="1"/>
        </w:numPr>
        <w:rPr/>
      </w:pPr>
      <w:r>
        <w:rPr/>
        <w:t>Western red cedar (North), [</w:t>
      </w:r>
      <w:r>
        <w:rPr>
          <w:b/>
        </w:rPr>
        <w:t>Select Patio</w:t>
      </w:r>
      <w:r>
        <w:rPr/>
        <w:t>] [</w:t>
      </w:r>
      <w:r>
        <w:rPr>
          <w:b/>
        </w:rPr>
        <w:t>Commercial Patio</w:t>
      </w:r>
      <w:r>
        <w:rPr/>
        <w:t>]; NLGA.</w:t>
      </w:r>
    </w:p>
    <w:p>
      <w:pPr>
        <w:pStyle w:val="PR1"/>
        <w:numPr>
          <w:ilvl w:val="4"/>
          <w:numId w:val="1"/>
        </w:numPr>
        <w:rPr/>
      </w:pPr>
      <w:r>
        <w:rPr/>
        <w:t>Half-Round or Rounded-Edged Nosing Board Stair Treads: [</w:t>
      </w:r>
      <w:r>
        <w:rPr>
          <w:rStyle w:val="IP"/>
          <w:b/>
        </w:rPr>
        <w:t>1-1/4-inch</w:t>
      </w:r>
      <w:r>
        <w:rPr>
          <w:rStyle w:val="SI"/>
          <w:b/>
        </w:rPr>
        <w:t xml:space="preserve"> (32-mm)</w:t>
      </w:r>
      <w:r>
        <w:rPr/>
        <w:t>] [</w:t>
      </w:r>
      <w:r>
        <w:rPr>
          <w:rStyle w:val="IP"/>
          <w:b/>
        </w:rPr>
        <w:t>1-inch</w:t>
      </w:r>
      <w:r>
        <w:rPr>
          <w:rStyle w:val="SI"/>
          <w:b/>
        </w:rPr>
        <w:t xml:space="preserve"> (25-mm)</w:t>
      </w:r>
      <w:r>
        <w:rPr/>
        <w:t>] [</w:t>
      </w:r>
      <w:r>
        <w:rPr>
          <w:rStyle w:val="IP"/>
          <w:b/>
        </w:rPr>
        <w:t>3/4-inch</w:t>
      </w:r>
      <w:r>
        <w:rPr>
          <w:rStyle w:val="SI"/>
          <w:b/>
        </w:rPr>
        <w:t xml:space="preserve"> (19-mm)</w:t>
      </w:r>
      <w:r>
        <w:rPr/>
        <w:t>] actual thickness of[</w:t>
      </w:r>
      <w:r>
        <w:rPr>
          <w:b/>
        </w:rPr>
        <w:t> any of</w:t>
      </w:r>
      <w:r>
        <w:rPr/>
        <w:t>] the following species and grades:</w:t>
      </w:r>
    </w:p>
    <w:p>
      <w:pPr>
        <w:pStyle w:val="PR2"/>
        <w:numPr>
          <w:ilvl w:val="5"/>
          <w:numId w:val="1"/>
        </w:numPr>
        <w:spacing w:before="240" w:after="0"/>
        <w:rPr/>
      </w:pPr>
      <w:r>
        <w:rPr/>
        <w:t>Douglas fir, C &amp; Btr VG (Vertical Grain) stepping; NLGA, WCLIB, or WWPA.</w:t>
      </w:r>
    </w:p>
    <w:p>
      <w:pPr>
        <w:pStyle w:val="PR2"/>
        <w:numPr>
          <w:ilvl w:val="5"/>
          <w:numId w:val="1"/>
        </w:numPr>
        <w:rPr/>
      </w:pPr>
      <w:r>
        <w:rPr/>
        <w:t>Hem-fir, C &amp; Btr VG (Vertical Grain) stepping; NLGA, WCLIB, or WWPA.</w:t>
      </w:r>
    </w:p>
    <w:p>
      <w:pPr>
        <w:pStyle w:val="PR2"/>
        <w:numPr>
          <w:ilvl w:val="5"/>
          <w:numId w:val="1"/>
        </w:numPr>
        <w:rPr/>
      </w:pPr>
      <w:r>
        <w:rPr/>
        <w:t>Redwood, [</w:t>
      </w:r>
      <w:r>
        <w:rPr>
          <w:b/>
        </w:rPr>
        <w:t>Heart Clear</w:t>
      </w:r>
      <w:r>
        <w:rPr/>
        <w:t>] [</w:t>
      </w:r>
      <w:r>
        <w:rPr>
          <w:b/>
        </w:rPr>
        <w:t>Heart B or Select Heart</w:t>
      </w:r>
      <w:r>
        <w:rPr/>
        <w:t>]; RIS.</w:t>
      </w:r>
    </w:p>
    <w:p>
      <w:pPr>
        <w:pStyle w:val="PR2"/>
        <w:numPr>
          <w:ilvl w:val="5"/>
          <w:numId w:val="1"/>
        </w:numPr>
        <w:rPr/>
      </w:pPr>
      <w:r>
        <w:rPr/>
        <w:t>Southern pine, [</w:t>
      </w:r>
      <w:r>
        <w:rPr>
          <w:b/>
        </w:rPr>
        <w:t>Edge Grain B &amp; B stepping</w:t>
      </w:r>
      <w:r>
        <w:rPr/>
        <w:t>] [</w:t>
      </w:r>
      <w:r>
        <w:rPr>
          <w:b/>
        </w:rPr>
        <w:t>Near Rift B &amp; B stepping</w:t>
      </w:r>
      <w:r>
        <w:rPr/>
        <w:t>] [</w:t>
      </w:r>
      <w:r>
        <w:rPr>
          <w:b/>
        </w:rPr>
        <w:t>B &amp; B stepping</w:t>
      </w:r>
      <w:r>
        <w:rPr/>
        <w:t>]; SPIB.</w:t>
      </w:r>
    </w:p>
    <w:p>
      <w:pPr>
        <w:pStyle w:val="PR1"/>
        <w:numPr>
          <w:ilvl w:val="4"/>
          <w:numId w:val="1"/>
        </w:numPr>
        <w:rPr/>
      </w:pPr>
      <w:r>
        <w:rPr/>
        <w:t>S4S Board Stair Treads: [</w:t>
      </w:r>
      <w:r>
        <w:rPr>
          <w:rStyle w:val="IP"/>
          <w:b/>
        </w:rPr>
        <w:t>1-1/4-inch</w:t>
      </w:r>
      <w:r>
        <w:rPr>
          <w:rStyle w:val="SI"/>
          <w:b/>
        </w:rPr>
        <w:t xml:space="preserve"> (32-mm)</w:t>
      </w:r>
      <w:r>
        <w:rPr/>
        <w:t>] [</w:t>
      </w:r>
      <w:r>
        <w:rPr>
          <w:rStyle w:val="IP"/>
          <w:b/>
        </w:rPr>
        <w:t>1-inch</w:t>
      </w:r>
      <w:r>
        <w:rPr>
          <w:rStyle w:val="SI"/>
          <w:b/>
        </w:rPr>
        <w:t xml:space="preserve"> (25-mm)</w:t>
      </w:r>
      <w:r>
        <w:rPr/>
        <w:t>] [</w:t>
      </w:r>
      <w:r>
        <w:rPr>
          <w:rStyle w:val="IP"/>
          <w:b/>
        </w:rPr>
        <w:t>3/4-inch</w:t>
      </w:r>
      <w:r>
        <w:rPr>
          <w:rStyle w:val="SI"/>
          <w:b/>
        </w:rPr>
        <w:t xml:space="preserve"> (19-mm)</w:t>
      </w:r>
      <w:r>
        <w:rPr/>
        <w:t>] actual thickness radius-edged, with one face free of planer skip, machine burn, and torn or chipped grain.</w:t>
      </w:r>
    </w:p>
    <w:p>
      <w:pPr>
        <w:pStyle w:val="PR2"/>
        <w:numPr>
          <w:ilvl w:val="5"/>
          <w:numId w:val="1"/>
        </w:numPr>
        <w:spacing w:before="240" w:after="0"/>
        <w:rPr/>
      </w:pPr>
      <w:r>
        <w:rPr/>
        <w:t>Species: [</w:t>
      </w:r>
      <w:r>
        <w:rPr>
          <w:b/>
        </w:rPr>
        <w:t>Ipe</w:t>
      </w:r>
      <w:r>
        <w:rPr/>
        <w:t>] [</w:t>
      </w:r>
      <w:r>
        <w:rPr>
          <w:b/>
        </w:rPr>
        <w:t>Teak</w:t>
      </w:r>
      <w:r>
        <w:rPr/>
        <w:t>] [</w:t>
      </w:r>
      <w:r>
        <w:rPr>
          <w:b/>
        </w:rPr>
        <w:t>Cumaru</w:t>
      </w:r>
      <w:r>
        <w:rPr/>
        <w:t>] [</w:t>
      </w:r>
      <w:r>
        <w:rPr>
          <w:b/>
        </w:rPr>
        <w:t>Garapa</w:t>
      </w:r>
      <w:r>
        <w:rPr/>
        <w:t>] [</w:t>
      </w:r>
      <w:r>
        <w:rPr>
          <w:b/>
        </w:rPr>
        <w:t>Goncalo alves</w:t>
      </w:r>
      <w:r>
        <w:rPr/>
        <w:t>] &lt;</w:t>
      </w:r>
      <w:r>
        <w:rPr>
          <w:b/>
        </w:rPr>
        <w:t>Insert name</w:t>
      </w:r>
      <w:r>
        <w:rPr/>
        <w:t>&gt;.</w:t>
      </w:r>
    </w:p>
    <w:p>
      <w:pPr>
        <w:pStyle w:val="CMT"/>
        <w:rPr/>
      </w:pPr>
      <w:r>
        <w:rPr/>
        <w:t>Imported lumber is not usually graded according to any of the U.S. grading rules. Before revising "Grade Characteristics" Subparagraph below, verify availability of lumber complying with requirements.</w:t>
      </w:r>
    </w:p>
    <w:p>
      <w:pPr>
        <w:pStyle w:val="PR2"/>
        <w:numPr>
          <w:ilvl w:val="5"/>
          <w:numId w:val="1"/>
        </w:numPr>
        <w:rPr/>
      </w:pPr>
      <w:r>
        <w:rPr/>
        <w:t>Grade Characteristics:</w:t>
      </w:r>
    </w:p>
    <w:p>
      <w:pPr>
        <w:pStyle w:val="CMT"/>
        <w:rPr/>
      </w:pPr>
      <w:r>
        <w:rPr/>
        <w:t>Retain one of first two subparagraphs below for general grade description.</w:t>
      </w:r>
    </w:p>
    <w:p>
      <w:pPr>
        <w:pStyle w:val="PR3"/>
        <w:numPr>
          <w:ilvl w:val="6"/>
          <w:numId w:val="1"/>
        </w:numPr>
        <w:spacing w:before="240" w:after="0"/>
        <w:rPr/>
      </w:pPr>
      <w:r>
        <w:rPr/>
        <w:t>Clear[</w:t>
      </w:r>
      <w:r>
        <w:rPr>
          <w:b/>
        </w:rPr>
        <w:t> one face; small pin knots and worm holes allowed on back face</w:t>
      </w:r>
      <w:r>
        <w:rPr/>
        <w:t>].</w:t>
      </w:r>
    </w:p>
    <w:p>
      <w:pPr>
        <w:pStyle w:val="PR3"/>
        <w:numPr>
          <w:ilvl w:val="6"/>
          <w:numId w:val="1"/>
        </w:numPr>
        <w:rPr/>
      </w:pPr>
      <w:r>
        <w:rPr/>
        <w:t>Sound; small pin knots, worm holes, and fixed knots allowed.</w:t>
      </w:r>
    </w:p>
    <w:p>
      <w:pPr>
        <w:pStyle w:val="CMT"/>
        <w:rPr/>
      </w:pPr>
      <w:r>
        <w:rPr/>
        <w:t>Retain one or more of five subparagraphs below, and possibly add other requirements as needed to supplement general grade description in subparagraph retained above.</w:t>
      </w:r>
    </w:p>
    <w:p>
      <w:pPr>
        <w:pStyle w:val="PR3"/>
        <w:numPr>
          <w:ilvl w:val="6"/>
          <w:numId w:val="1"/>
        </w:numPr>
        <w:rPr/>
      </w:pPr>
      <w:r>
        <w:rPr/>
        <w:t>All heart[</w:t>
      </w:r>
      <w:r>
        <w:rPr>
          <w:b/>
        </w:rPr>
        <w:t> one face</w:t>
      </w:r>
      <w:r>
        <w:rPr/>
        <w:t>].</w:t>
      </w:r>
    </w:p>
    <w:p>
      <w:pPr>
        <w:pStyle w:val="PR3"/>
        <w:numPr>
          <w:ilvl w:val="6"/>
          <w:numId w:val="1"/>
        </w:numPr>
        <w:rPr/>
      </w:pPr>
      <w:r>
        <w:rPr/>
        <w:t>Straight grained and parallel cut.</w:t>
      </w:r>
    </w:p>
    <w:p>
      <w:pPr>
        <w:pStyle w:val="PR3"/>
        <w:numPr>
          <w:ilvl w:val="6"/>
          <w:numId w:val="1"/>
        </w:numPr>
        <w:rPr/>
      </w:pPr>
      <w:r>
        <w:rPr/>
        <w:t>Free of heart centers.</w:t>
      </w:r>
    </w:p>
    <w:p>
      <w:pPr>
        <w:pStyle w:val="PR3"/>
        <w:numPr>
          <w:ilvl w:val="6"/>
          <w:numId w:val="1"/>
        </w:numPr>
        <w:rPr/>
      </w:pPr>
      <w:r>
        <w:rPr/>
        <w:t>No decay, incipient decay, honeycomb, knot holes, shakes, splits, or wane.</w:t>
      </w:r>
    </w:p>
    <w:p>
      <w:pPr>
        <w:pStyle w:val="PR3"/>
        <w:numPr>
          <w:ilvl w:val="6"/>
          <w:numId w:val="1"/>
        </w:numPr>
        <w:rPr/>
      </w:pPr>
      <w:r>
        <w:rPr/>
        <w:t>No discoloration.</w:t>
      </w:r>
    </w:p>
    <w:p>
      <w:pPr>
        <w:pStyle w:val="ART"/>
        <w:numPr>
          <w:ilvl w:val="3"/>
          <w:numId w:val="1"/>
        </w:numPr>
        <w:ind w:hanging="0" w:left="0"/>
        <w:rPr/>
      </w:pPr>
      <w:r>
        <w:rPr/>
        <w:t>WOOD RAILINGS</w:t>
      </w:r>
    </w:p>
    <w:p>
      <w:pPr>
        <w:pStyle w:val="CMT"/>
        <w:rPr/>
      </w:pPr>
      <w:r>
        <w:rPr/>
        <w:t>First paragraph below can provide high-quality appearance but adds cost and can require extra effort to enforce. Delete paragraph if species and grades retained in remaining paragraphs are suitable without revision.</w:t>
      </w:r>
    </w:p>
    <w:p>
      <w:pPr>
        <w:pStyle w:val="PR1"/>
        <w:numPr>
          <w:ilvl w:val="4"/>
          <w:numId w:val="1"/>
        </w:numPr>
        <w:rPr/>
      </w:pPr>
      <w:r>
        <w:rPr/>
        <w:t>Hand select wood for freedom from characteristics, on exposed surfaces and edges, that would impair finish appearance, including decay, honeycomb, knot holes, shake, splits, torn grain, and wane.</w:t>
      </w:r>
    </w:p>
    <w:p>
      <w:pPr>
        <w:pStyle w:val="PR1"/>
        <w:numPr>
          <w:ilvl w:val="4"/>
          <w:numId w:val="1"/>
        </w:numPr>
        <w:rPr/>
      </w:pPr>
      <w:r>
        <w:rPr/>
        <w:t>Dimension Lumber Railing Members:</w:t>
      </w:r>
    </w:p>
    <w:p>
      <w:pPr>
        <w:pStyle w:val="PR2"/>
        <w:numPr>
          <w:ilvl w:val="5"/>
          <w:numId w:val="1"/>
        </w:numPr>
        <w:spacing w:before="240" w:after="0"/>
        <w:rPr/>
      </w:pPr>
      <w:r>
        <w:rPr/>
        <w:t>[</w:t>
      </w:r>
      <w:r>
        <w:rPr>
          <w:b/>
        </w:rPr>
        <w:t>Select Structural</w:t>
      </w:r>
      <w:r>
        <w:rPr/>
        <w:t>] [</w:t>
      </w:r>
      <w:r>
        <w:rPr>
          <w:b/>
        </w:rPr>
        <w:t>No. 1</w:t>
      </w:r>
      <w:r>
        <w:rPr/>
        <w:t>] [</w:t>
      </w:r>
      <w:r>
        <w:rPr>
          <w:b/>
        </w:rPr>
        <w:t>No. 2</w:t>
      </w:r>
      <w:r>
        <w:rPr/>
        <w:t>] [</w:t>
      </w:r>
      <w:r>
        <w:rPr>
          <w:b/>
        </w:rPr>
        <w:t>Construction or No. 2</w:t>
      </w:r>
      <w:r>
        <w:rPr/>
        <w:t>] grade and[</w:t>
      </w:r>
      <w:r>
        <w:rPr>
          <w:b/>
        </w:rPr>
        <w:t> any of</w:t>
      </w:r>
      <w:r>
        <w:rPr/>
        <w:t>] the following species:</w:t>
      </w:r>
    </w:p>
    <w:p>
      <w:pPr>
        <w:pStyle w:val="PR3"/>
        <w:numPr>
          <w:ilvl w:val="6"/>
          <w:numId w:val="1"/>
        </w:numPr>
        <w:spacing w:before="240" w:after="0"/>
        <w:rPr/>
      </w:pPr>
      <w:r>
        <w:rPr/>
        <w:t>Hem-fir or hem-fir (North); NLGA, WCLIB, or WWPA.</w:t>
      </w:r>
    </w:p>
    <w:p>
      <w:pPr>
        <w:pStyle w:val="PR3"/>
        <w:numPr>
          <w:ilvl w:val="6"/>
          <w:numId w:val="1"/>
        </w:numPr>
        <w:rPr/>
      </w:pPr>
      <w:r>
        <w:rPr/>
        <w:t>Douglas fir-larch, Douglas fir-larch (North), or Douglas fir-south; NLGA, WCLIB, or WWPA.</w:t>
      </w:r>
    </w:p>
    <w:p>
      <w:pPr>
        <w:pStyle w:val="PR3"/>
        <w:numPr>
          <w:ilvl w:val="6"/>
          <w:numId w:val="1"/>
        </w:numPr>
        <w:rPr/>
      </w:pPr>
      <w:r>
        <w:rPr/>
        <w:t>Mixed southern pine; SPIB.</w:t>
      </w:r>
    </w:p>
    <w:p>
      <w:pPr>
        <w:pStyle w:val="PR3"/>
        <w:numPr>
          <w:ilvl w:val="6"/>
          <w:numId w:val="1"/>
        </w:numPr>
        <w:rPr/>
      </w:pPr>
      <w:r>
        <w:rPr/>
        <w:t>Redwood; RIS.</w:t>
      </w:r>
    </w:p>
    <w:p>
      <w:pPr>
        <w:pStyle w:val="PR3"/>
        <w:numPr>
          <w:ilvl w:val="6"/>
          <w:numId w:val="1"/>
        </w:numPr>
        <w:rPr/>
      </w:pPr>
      <w:r>
        <w:rPr/>
        <w:t>Spruce-pine-fir or spruce-pine-fir (South); NeLMA, NLGA, WCLIB, or WWPA.</w:t>
      </w:r>
    </w:p>
    <w:p>
      <w:pPr>
        <w:pStyle w:val="PR2"/>
        <w:numPr>
          <w:ilvl w:val="5"/>
          <w:numId w:val="1"/>
        </w:numPr>
        <w:spacing w:before="240" w:after="0"/>
        <w:rPr/>
      </w:pPr>
      <w:r>
        <w:rPr/>
        <w:t>[</w:t>
      </w:r>
      <w:r>
        <w:rPr>
          <w:b/>
        </w:rPr>
        <w:t>Heart Clear</w:t>
      </w:r>
      <w:r>
        <w:rPr/>
        <w:t>] [</w:t>
      </w:r>
      <w:r>
        <w:rPr>
          <w:b/>
        </w:rPr>
        <w:t>Heart B or Select Heart</w:t>
      </w:r>
      <w:r>
        <w:rPr/>
        <w:t>] redwood; RIS.</w:t>
      </w:r>
    </w:p>
    <w:p>
      <w:pPr>
        <w:pStyle w:val="PR1"/>
        <w:numPr>
          <w:ilvl w:val="4"/>
          <w:numId w:val="1"/>
        </w:numPr>
        <w:rPr/>
      </w:pPr>
      <w:r>
        <w:rPr/>
        <w:t>Railing Boards:[</w:t>
      </w:r>
      <w:r>
        <w:rPr>
          <w:b/>
        </w:rPr>
        <w:t> Any of the following species and grades:</w:t>
      </w:r>
      <w:r>
        <w:rPr/>
        <w:t>]</w:t>
      </w:r>
    </w:p>
    <w:p>
      <w:pPr>
        <w:pStyle w:val="PR2"/>
        <w:numPr>
          <w:ilvl w:val="5"/>
          <w:numId w:val="1"/>
        </w:numPr>
        <w:spacing w:before="240" w:after="0"/>
        <w:rPr/>
      </w:pPr>
      <w:r>
        <w:rPr/>
        <w:t>Douglas fir, C &amp; Btr finish or C Select; NLGA, WCLIB, or WWPA.</w:t>
      </w:r>
    </w:p>
    <w:p>
      <w:pPr>
        <w:pStyle w:val="PR2"/>
        <w:numPr>
          <w:ilvl w:val="5"/>
          <w:numId w:val="1"/>
        </w:numPr>
        <w:rPr/>
      </w:pPr>
      <w:r>
        <w:rPr/>
        <w:t>Hem-fir, C &amp; Btr finish or C Select; NLGA, WCLIB, or WWPA.</w:t>
      </w:r>
    </w:p>
    <w:p>
      <w:pPr>
        <w:pStyle w:val="PR2"/>
        <w:numPr>
          <w:ilvl w:val="5"/>
          <w:numId w:val="1"/>
        </w:numPr>
        <w:rPr/>
      </w:pPr>
      <w:r>
        <w:rPr/>
        <w:t>Redwood, [</w:t>
      </w:r>
      <w:r>
        <w:rPr>
          <w:b/>
        </w:rPr>
        <w:t>Heart Clear</w:t>
      </w:r>
      <w:r>
        <w:rPr/>
        <w:t>] [</w:t>
      </w:r>
      <w:r>
        <w:rPr>
          <w:b/>
        </w:rPr>
        <w:t>Heart B or Select Heart</w:t>
      </w:r>
      <w:r>
        <w:rPr/>
        <w:t>]; RIS.</w:t>
      </w:r>
    </w:p>
    <w:p>
      <w:pPr>
        <w:pStyle w:val="PR2"/>
        <w:numPr>
          <w:ilvl w:val="5"/>
          <w:numId w:val="1"/>
        </w:numPr>
        <w:rPr/>
      </w:pPr>
      <w:r>
        <w:rPr/>
        <w:t>Southern pine, B &amp; B finish; SPIB.</w:t>
      </w:r>
    </w:p>
    <w:p>
      <w:pPr>
        <w:pStyle w:val="PR1"/>
        <w:numPr>
          <w:ilvl w:val="4"/>
          <w:numId w:val="1"/>
        </w:numPr>
        <w:rPr/>
      </w:pPr>
      <w:r>
        <w:rPr/>
        <w:t>Radius-Edged Railing Boards: [</w:t>
      </w:r>
      <w:r>
        <w:rPr>
          <w:b/>
        </w:rPr>
        <w:t>Ipe</w:t>
      </w:r>
      <w:r>
        <w:rPr/>
        <w:t>] [</w:t>
      </w:r>
      <w:r>
        <w:rPr>
          <w:b/>
        </w:rPr>
        <w:t>Teak</w:t>
      </w:r>
      <w:r>
        <w:rPr/>
        <w:t>] S4S boards, [</w:t>
      </w:r>
      <w:r>
        <w:rPr>
          <w:b/>
        </w:rPr>
        <w:t>same grade as decking</w:t>
      </w:r>
      <w:r>
        <w:rPr/>
        <w:t>] [</w:t>
      </w:r>
      <w:r>
        <w:rPr>
          <w:b/>
        </w:rPr>
        <w:t>clear</w:t>
      </w:r>
      <w:r>
        <w:rPr/>
        <w:t>] [</w:t>
      </w:r>
      <w:r>
        <w:rPr>
          <w:b/>
        </w:rPr>
        <w:t>clear all heart</w:t>
      </w:r>
      <w:r>
        <w:rPr/>
        <w:t>] [</w:t>
      </w:r>
      <w:r>
        <w:rPr>
          <w:b/>
        </w:rPr>
        <w:t>, straight grained and parallel cut</w:t>
      </w:r>
      <w:r>
        <w:rPr/>
        <w:t>].</w:t>
      </w:r>
    </w:p>
    <w:p>
      <w:pPr>
        <w:pStyle w:val="ART"/>
        <w:numPr>
          <w:ilvl w:val="3"/>
          <w:numId w:val="1"/>
        </w:numPr>
        <w:ind w:hanging="0" w:left="0"/>
        <w:rPr/>
      </w:pPr>
      <w:r>
        <w:rPr/>
        <w:t>WOOD BENCHES</w:t>
      </w:r>
    </w:p>
    <w:p>
      <w:pPr>
        <w:pStyle w:val="PR1"/>
        <w:numPr>
          <w:ilvl w:val="4"/>
          <w:numId w:val="1"/>
        </w:numPr>
        <w:rPr/>
      </w:pPr>
      <w:r>
        <w:rPr/>
        <w:t>Dimension Lumber for Benches:</w:t>
      </w:r>
    </w:p>
    <w:p>
      <w:pPr>
        <w:pStyle w:val="PR2"/>
        <w:numPr>
          <w:ilvl w:val="5"/>
          <w:numId w:val="1"/>
        </w:numPr>
        <w:spacing w:before="240" w:after="0"/>
        <w:rPr/>
      </w:pPr>
      <w:r>
        <w:rPr/>
        <w:t>[</w:t>
      </w:r>
      <w:r>
        <w:rPr>
          <w:b/>
        </w:rPr>
        <w:t>Select Structural</w:t>
      </w:r>
      <w:r>
        <w:rPr/>
        <w:t>] [</w:t>
      </w:r>
      <w:r>
        <w:rPr>
          <w:b/>
        </w:rPr>
        <w:t>No. 1</w:t>
      </w:r>
      <w:r>
        <w:rPr/>
        <w:t>] grade and[</w:t>
      </w:r>
      <w:r>
        <w:rPr>
          <w:b/>
        </w:rPr>
        <w:t> any of</w:t>
      </w:r>
      <w:r>
        <w:rPr/>
        <w:t>] the following species:</w:t>
      </w:r>
    </w:p>
    <w:p>
      <w:pPr>
        <w:pStyle w:val="PR3"/>
        <w:numPr>
          <w:ilvl w:val="6"/>
          <w:numId w:val="1"/>
        </w:numPr>
        <w:spacing w:before="240" w:after="0"/>
        <w:rPr/>
      </w:pPr>
      <w:r>
        <w:rPr/>
        <w:t>Hem-fir or hem-fir (North); NLGA, WCLIB, or WWPA.</w:t>
      </w:r>
    </w:p>
    <w:p>
      <w:pPr>
        <w:pStyle w:val="PR3"/>
        <w:numPr>
          <w:ilvl w:val="6"/>
          <w:numId w:val="1"/>
        </w:numPr>
        <w:rPr/>
      </w:pPr>
      <w:r>
        <w:rPr/>
        <w:t>Douglas fir-larch, Douglas fir-larch (North), or Douglas fir-south; NLGA, WCLIB, or WWPA.</w:t>
      </w:r>
    </w:p>
    <w:p>
      <w:pPr>
        <w:pStyle w:val="PR3"/>
        <w:numPr>
          <w:ilvl w:val="6"/>
          <w:numId w:val="1"/>
        </w:numPr>
        <w:rPr/>
      </w:pPr>
      <w:r>
        <w:rPr/>
        <w:t>Mixed southern pine; SPIB.</w:t>
      </w:r>
    </w:p>
    <w:p>
      <w:pPr>
        <w:pStyle w:val="PR3"/>
        <w:numPr>
          <w:ilvl w:val="6"/>
          <w:numId w:val="1"/>
        </w:numPr>
        <w:rPr/>
      </w:pPr>
      <w:r>
        <w:rPr/>
        <w:t>Redwood; RIS.</w:t>
      </w:r>
    </w:p>
    <w:p>
      <w:pPr>
        <w:pStyle w:val="PR3"/>
        <w:numPr>
          <w:ilvl w:val="6"/>
          <w:numId w:val="1"/>
        </w:numPr>
        <w:rPr/>
      </w:pPr>
      <w:r>
        <w:rPr/>
        <w:t>Spruce-pine-fir or spruce-pine-fir (South); NeLMA, NLGA, WCLIB, or WWPA.</w:t>
      </w:r>
    </w:p>
    <w:p>
      <w:pPr>
        <w:pStyle w:val="PR2"/>
        <w:numPr>
          <w:ilvl w:val="5"/>
          <w:numId w:val="1"/>
        </w:numPr>
        <w:spacing w:before="240" w:after="0"/>
        <w:rPr/>
      </w:pPr>
      <w:r>
        <w:rPr/>
        <w:t>[</w:t>
      </w:r>
      <w:r>
        <w:rPr>
          <w:b/>
        </w:rPr>
        <w:t>Heart Clear</w:t>
      </w:r>
      <w:r>
        <w:rPr/>
        <w:t>] [</w:t>
      </w:r>
      <w:r>
        <w:rPr>
          <w:b/>
        </w:rPr>
        <w:t>Heart B or Select Heart</w:t>
      </w:r>
      <w:r>
        <w:rPr/>
        <w:t>] redwood; RIS.</w:t>
      </w:r>
    </w:p>
    <w:p>
      <w:pPr>
        <w:pStyle w:val="PR1"/>
        <w:numPr>
          <w:ilvl w:val="4"/>
          <w:numId w:val="1"/>
        </w:numPr>
        <w:rPr/>
      </w:pPr>
      <w:r>
        <w:rPr/>
        <w:t>Boards for Benches:[</w:t>
      </w:r>
      <w:r>
        <w:rPr>
          <w:b/>
        </w:rPr>
        <w:t> Any of the following species and grades:</w:t>
      </w:r>
      <w:r>
        <w:rPr/>
        <w:t>]</w:t>
      </w:r>
    </w:p>
    <w:p>
      <w:pPr>
        <w:pStyle w:val="PR2"/>
        <w:numPr>
          <w:ilvl w:val="5"/>
          <w:numId w:val="1"/>
        </w:numPr>
        <w:spacing w:before="240" w:after="0"/>
        <w:rPr/>
      </w:pPr>
      <w:r>
        <w:rPr/>
        <w:t>Douglas fir, C &amp; Btr finish or C Select; NLGA, WCLIB, or WWPA.</w:t>
      </w:r>
    </w:p>
    <w:p>
      <w:pPr>
        <w:pStyle w:val="PR2"/>
        <w:numPr>
          <w:ilvl w:val="5"/>
          <w:numId w:val="1"/>
        </w:numPr>
        <w:rPr/>
      </w:pPr>
      <w:r>
        <w:rPr/>
        <w:t>Hem-fir, C &amp; Btr finish or C Select; NLGA, WCLIB, or WWPA.</w:t>
      </w:r>
    </w:p>
    <w:p>
      <w:pPr>
        <w:pStyle w:val="PR2"/>
        <w:numPr>
          <w:ilvl w:val="5"/>
          <w:numId w:val="1"/>
        </w:numPr>
        <w:rPr/>
      </w:pPr>
      <w:r>
        <w:rPr/>
        <w:t>Redwood, [</w:t>
      </w:r>
      <w:r>
        <w:rPr>
          <w:b/>
        </w:rPr>
        <w:t>Heart Clear</w:t>
      </w:r>
      <w:r>
        <w:rPr/>
        <w:t>] [</w:t>
      </w:r>
      <w:r>
        <w:rPr>
          <w:b/>
        </w:rPr>
        <w:t>Heart B or Select Heart</w:t>
      </w:r>
      <w:r>
        <w:rPr/>
        <w:t>]; RIS.</w:t>
      </w:r>
    </w:p>
    <w:p>
      <w:pPr>
        <w:pStyle w:val="PR2"/>
        <w:numPr>
          <w:ilvl w:val="5"/>
          <w:numId w:val="1"/>
        </w:numPr>
        <w:rPr/>
      </w:pPr>
      <w:r>
        <w:rPr/>
        <w:t>Southern pine, [</w:t>
      </w:r>
      <w:r>
        <w:rPr>
          <w:b/>
        </w:rPr>
        <w:t>Edge Grain B &amp; B finish</w:t>
      </w:r>
      <w:r>
        <w:rPr/>
        <w:t>] [</w:t>
      </w:r>
      <w:r>
        <w:rPr>
          <w:b/>
        </w:rPr>
        <w:t>Near Rift B &amp; B finish</w:t>
      </w:r>
      <w:r>
        <w:rPr/>
        <w:t>] [</w:t>
      </w:r>
      <w:r>
        <w:rPr>
          <w:b/>
        </w:rPr>
        <w:t>B &amp; B finish</w:t>
      </w:r>
      <w:r>
        <w:rPr/>
        <w:t>]; SPIB.</w:t>
      </w:r>
    </w:p>
    <w:p>
      <w:pPr>
        <w:pStyle w:val="PR1"/>
        <w:numPr>
          <w:ilvl w:val="4"/>
          <w:numId w:val="1"/>
        </w:numPr>
        <w:rPr/>
      </w:pPr>
      <w:r>
        <w:rPr/>
        <w:t>Radius-Edged Boards for Benches: [</w:t>
      </w:r>
      <w:r>
        <w:rPr>
          <w:b/>
        </w:rPr>
        <w:t>Ipe</w:t>
      </w:r>
      <w:r>
        <w:rPr/>
        <w:t>] [</w:t>
      </w:r>
      <w:r>
        <w:rPr>
          <w:b/>
        </w:rPr>
        <w:t>Teak</w:t>
      </w:r>
      <w:r>
        <w:rPr/>
        <w:t>] S4S boards, [</w:t>
      </w:r>
      <w:r>
        <w:rPr>
          <w:b/>
        </w:rPr>
        <w:t>same grade as decking</w:t>
      </w:r>
      <w:r>
        <w:rPr/>
        <w:t>] [</w:t>
      </w:r>
      <w:r>
        <w:rPr>
          <w:b/>
        </w:rPr>
        <w:t>clear</w:t>
      </w:r>
      <w:r>
        <w:rPr/>
        <w:t>] [</w:t>
      </w:r>
      <w:r>
        <w:rPr>
          <w:b/>
        </w:rPr>
        <w:t>clear all heart</w:t>
      </w:r>
      <w:r>
        <w:rPr/>
        <w:t>] [</w:t>
      </w:r>
      <w:r>
        <w:rPr>
          <w:b/>
        </w:rPr>
        <w:t>, straight grained and parallel cut</w:t>
      </w:r>
      <w:r>
        <w:rPr/>
        <w:t>].</w:t>
      </w:r>
    </w:p>
    <w:p>
      <w:pPr>
        <w:pStyle w:val="ART"/>
        <w:numPr>
          <w:ilvl w:val="3"/>
          <w:numId w:val="1"/>
        </w:numPr>
        <w:ind w:hanging="0" w:left="0"/>
        <w:rPr/>
      </w:pPr>
      <w:r>
        <w:rPr/>
        <w:t>DIMENSION LUMBER FRAMING</w:t>
      </w:r>
    </w:p>
    <w:p>
      <w:pPr>
        <w:pStyle w:val="PR1"/>
        <w:numPr>
          <w:ilvl w:val="4"/>
          <w:numId w:val="1"/>
        </w:numPr>
        <w:rPr/>
      </w:pPr>
      <w:r>
        <w:rPr/>
        <w:t>Deck and Stair Framing:</w:t>
      </w:r>
    </w:p>
    <w:p>
      <w:pPr>
        <w:pStyle w:val="CMT"/>
        <w:rPr/>
      </w:pPr>
      <w:r>
        <w:rPr/>
        <w:t>If retaining first subparagraph below, retain one of five options for grade; verify with structural requirements. Generally retain "No. 2" or "Construction or No. 2" option for best economy if grades comply with structural requirements.</w:t>
      </w:r>
    </w:p>
    <w:p>
      <w:pPr>
        <w:pStyle w:val="PR2"/>
        <w:numPr>
          <w:ilvl w:val="5"/>
          <w:numId w:val="1"/>
        </w:numPr>
        <w:spacing w:before="240" w:after="0"/>
        <w:rPr/>
      </w:pPr>
      <w:r>
        <w:rPr/>
        <w:t>[</w:t>
      </w:r>
      <w:r>
        <w:rPr>
          <w:b/>
        </w:rPr>
        <w:t>Select Structural</w:t>
      </w:r>
      <w:r>
        <w:rPr/>
        <w:t>] [</w:t>
      </w:r>
      <w:r>
        <w:rPr>
          <w:b/>
        </w:rPr>
        <w:t>No. 1</w:t>
      </w:r>
      <w:r>
        <w:rPr/>
        <w:t>] [</w:t>
      </w:r>
      <w:r>
        <w:rPr>
          <w:b/>
        </w:rPr>
        <w:t>No. 2</w:t>
      </w:r>
      <w:r>
        <w:rPr/>
        <w:t>] [</w:t>
      </w:r>
      <w:r>
        <w:rPr>
          <w:b/>
        </w:rPr>
        <w:t>Construction or No. 2</w:t>
      </w:r>
      <w:r>
        <w:rPr/>
        <w:t>] [</w:t>
      </w:r>
      <w:r>
        <w:rPr>
          <w:b/>
        </w:rPr>
        <w:t>Construction, Stud, or No. 3</w:t>
      </w:r>
      <w:r>
        <w:rPr/>
        <w:t>] grade and[</w:t>
      </w:r>
      <w:r>
        <w:rPr>
          <w:b/>
        </w:rPr>
        <w:t> any of</w:t>
      </w:r>
      <w:r>
        <w:rPr/>
        <w:t>] the following species:</w:t>
      </w:r>
    </w:p>
    <w:p>
      <w:pPr>
        <w:pStyle w:val="CMT"/>
        <w:rPr/>
      </w:pPr>
      <w:r>
        <w:rPr/>
        <w:t>Revise list below; usually retain all species that comply with requirements except those not available in Project's location. Species groups are listed in order of decreasing strength (extreme fiber in bending).</w:t>
      </w:r>
    </w:p>
    <w:p>
      <w:pPr>
        <w:pStyle w:val="PR3"/>
        <w:numPr>
          <w:ilvl w:val="6"/>
          <w:numId w:val="1"/>
        </w:numPr>
        <w:spacing w:before="240" w:after="0"/>
        <w:rPr/>
      </w:pPr>
      <w:r>
        <w:rPr/>
        <w:t>Hem-fir (North); NLGA.</w:t>
      </w:r>
    </w:p>
    <w:p>
      <w:pPr>
        <w:pStyle w:val="PR3"/>
        <w:numPr>
          <w:ilvl w:val="6"/>
          <w:numId w:val="1"/>
        </w:numPr>
        <w:rPr/>
      </w:pPr>
      <w:r>
        <w:rPr/>
        <w:t>Southern pine; SPIB.</w:t>
      </w:r>
    </w:p>
    <w:p>
      <w:pPr>
        <w:pStyle w:val="PR3"/>
        <w:numPr>
          <w:ilvl w:val="6"/>
          <w:numId w:val="1"/>
        </w:numPr>
        <w:rPr/>
      </w:pPr>
      <w:r>
        <w:rPr/>
        <w:t>Douglas fir-larch; WCLIB or WWPA.</w:t>
      </w:r>
    </w:p>
    <w:p>
      <w:pPr>
        <w:pStyle w:val="CMT"/>
        <w:rPr/>
      </w:pPr>
      <w:r>
        <w:rPr/>
        <w:t>Species group in first subparagraph below includes "Southern pine" above; delete "Southern pine" Subparagraph above if retaining first subparagraph below.</w:t>
      </w:r>
    </w:p>
    <w:p>
      <w:pPr>
        <w:pStyle w:val="PR3"/>
        <w:numPr>
          <w:ilvl w:val="6"/>
          <w:numId w:val="1"/>
        </w:numPr>
        <w:rPr/>
      </w:pPr>
      <w:r>
        <w:rPr/>
        <w:t>Mixed southern pine; SPIB.</w:t>
      </w:r>
    </w:p>
    <w:p>
      <w:pPr>
        <w:pStyle w:val="PR3"/>
        <w:numPr>
          <w:ilvl w:val="6"/>
          <w:numId w:val="1"/>
        </w:numPr>
        <w:rPr/>
      </w:pPr>
      <w:r>
        <w:rPr/>
        <w:t>Spruce-pine-fir; NLGA.</w:t>
      </w:r>
    </w:p>
    <w:p>
      <w:pPr>
        <w:pStyle w:val="PR3"/>
        <w:numPr>
          <w:ilvl w:val="6"/>
          <w:numId w:val="1"/>
        </w:numPr>
        <w:rPr/>
      </w:pPr>
      <w:r>
        <w:rPr/>
        <w:t>Douglas fir-south; WWPA.</w:t>
      </w:r>
    </w:p>
    <w:p>
      <w:pPr>
        <w:pStyle w:val="PR3"/>
        <w:numPr>
          <w:ilvl w:val="6"/>
          <w:numId w:val="1"/>
        </w:numPr>
        <w:rPr/>
      </w:pPr>
      <w:r>
        <w:rPr/>
        <w:t>Hem-fir; WCLIB or WWPA.</w:t>
      </w:r>
    </w:p>
    <w:p>
      <w:pPr>
        <w:pStyle w:val="PR3"/>
        <w:numPr>
          <w:ilvl w:val="6"/>
          <w:numId w:val="1"/>
        </w:numPr>
        <w:rPr/>
      </w:pPr>
      <w:r>
        <w:rPr/>
        <w:t>Douglas fir-larch (North); NLGA.</w:t>
      </w:r>
    </w:p>
    <w:p>
      <w:pPr>
        <w:pStyle w:val="PR3"/>
        <w:numPr>
          <w:ilvl w:val="6"/>
          <w:numId w:val="1"/>
        </w:numPr>
        <w:rPr/>
      </w:pPr>
      <w:r>
        <w:rPr/>
        <w:t>Spruce-pine-fir (South); NeLMA, WCLIB, or WWPA.</w:t>
      </w:r>
    </w:p>
    <w:p>
      <w:pPr>
        <w:pStyle w:val="CMT"/>
        <w:rPr/>
      </w:pPr>
      <w:r>
        <w:rPr/>
        <w:t>Subparagraph below is an example of a performance requirement that can be used instead of paragraph above. If retaining paragraph below, retain options or revise values and insert other properties to suit structural requirements of Project.</w:t>
      </w:r>
    </w:p>
    <w:p>
      <w:pPr>
        <w:pStyle w:val="PR2"/>
        <w:numPr>
          <w:ilvl w:val="5"/>
          <w:numId w:val="1"/>
        </w:numPr>
        <w:spacing w:before="240" w:after="0"/>
        <w:rPr/>
      </w:pPr>
      <w:r>
        <w:rPr/>
        <w:t>Any species and grade with a modulus of elasticity of at least [</w:t>
      </w:r>
      <w:r>
        <w:rPr>
          <w:rStyle w:val="IP"/>
          <w:b/>
        </w:rPr>
        <w:t>1,500,000 psi</w:t>
      </w:r>
      <w:r>
        <w:rPr>
          <w:rStyle w:val="SI"/>
          <w:b/>
        </w:rPr>
        <w:t xml:space="preserve"> (10 350 MPa)</w:t>
      </w:r>
      <w:r>
        <w:rPr/>
        <w:t>] [</w:t>
      </w:r>
      <w:r>
        <w:rPr>
          <w:rStyle w:val="IP"/>
          <w:b/>
        </w:rPr>
        <w:t>1,300,000 psi</w:t>
      </w:r>
      <w:r>
        <w:rPr>
          <w:rStyle w:val="SI"/>
          <w:b/>
        </w:rPr>
        <w:t xml:space="preserve"> (8970 MPa)</w:t>
      </w:r>
      <w:r>
        <w:rPr/>
        <w:t>] [</w:t>
      </w:r>
      <w:r>
        <w:rPr>
          <w:rStyle w:val="IP"/>
          <w:b/>
        </w:rPr>
        <w:t>1,100,000 psi</w:t>
      </w:r>
      <w:r>
        <w:rPr>
          <w:rStyle w:val="SI"/>
          <w:b/>
        </w:rPr>
        <w:t xml:space="preserve"> (7590 MPa)</w:t>
      </w:r>
      <w:r>
        <w:rPr/>
        <w:t>] [</w:t>
      </w:r>
      <w:r>
        <w:rPr>
          <w:rStyle w:val="IP"/>
          <w:b/>
        </w:rPr>
        <w:t>1,000,000 psi</w:t>
      </w:r>
      <w:r>
        <w:rPr>
          <w:rStyle w:val="SI"/>
          <w:b/>
        </w:rPr>
        <w:t xml:space="preserve"> (6900 MPa)</w:t>
      </w:r>
      <w:r>
        <w:rPr/>
        <w:t>] [</w:t>
      </w:r>
      <w:r>
        <w:rPr>
          <w:rStyle w:val="IP"/>
          <w:b/>
        </w:rPr>
        <w:t>900,000 psi</w:t>
      </w:r>
      <w:r>
        <w:rPr>
          <w:rStyle w:val="SI"/>
          <w:b/>
        </w:rPr>
        <w:t xml:space="preserve"> (6210 MPa)</w:t>
      </w:r>
      <w:r>
        <w:rPr/>
        <w:t>] and an extreme fiber stress in bending of at least [</w:t>
      </w:r>
      <w:r>
        <w:rPr>
          <w:rStyle w:val="IP"/>
          <w:b/>
        </w:rPr>
        <w:t>1000 psi</w:t>
      </w:r>
      <w:r>
        <w:rPr>
          <w:rStyle w:val="SI"/>
          <w:b/>
        </w:rPr>
        <w:t xml:space="preserve"> (6.9 MPa)</w:t>
      </w:r>
      <w:r>
        <w:rPr/>
        <w:t>] [</w:t>
      </w:r>
      <w:r>
        <w:rPr>
          <w:rStyle w:val="IP"/>
          <w:b/>
        </w:rPr>
        <w:t>850 psi</w:t>
      </w:r>
      <w:r>
        <w:rPr>
          <w:rStyle w:val="SI"/>
          <w:b/>
        </w:rPr>
        <w:t xml:space="preserve"> (5.86 MPa)</w:t>
      </w:r>
      <w:r>
        <w:rPr/>
        <w:t>] [</w:t>
      </w:r>
      <w:r>
        <w:rPr>
          <w:rStyle w:val="IP"/>
          <w:b/>
        </w:rPr>
        <w:t>700 psi</w:t>
      </w:r>
      <w:r>
        <w:rPr>
          <w:rStyle w:val="SI"/>
          <w:b/>
        </w:rPr>
        <w:t xml:space="preserve"> (4.83 MPa)</w:t>
      </w:r>
      <w:r>
        <w:rPr/>
        <w:t>] [</w:t>
      </w:r>
      <w:r>
        <w:rPr>
          <w:rStyle w:val="IP"/>
          <w:b/>
        </w:rPr>
        <w:t>600 psi</w:t>
      </w:r>
      <w:r>
        <w:rPr>
          <w:rStyle w:val="SI"/>
          <w:b/>
        </w:rPr>
        <w:t xml:space="preserve"> (4.14 MPa)</w:t>
      </w:r>
      <w:r>
        <w:rPr/>
        <w:t>] [</w:t>
      </w:r>
      <w:r>
        <w:rPr>
          <w:rStyle w:val="IP"/>
          <w:b/>
        </w:rPr>
        <w:t>500 psi</w:t>
      </w:r>
      <w:r>
        <w:rPr>
          <w:rStyle w:val="SI"/>
          <w:b/>
        </w:rPr>
        <w:t xml:space="preserve"> (3.45 MPa)</w:t>
      </w:r>
      <w:r>
        <w:rPr/>
        <w:t xml:space="preserve">] for </w:t>
      </w:r>
      <w:r>
        <w:rPr>
          <w:rStyle w:val="IP"/>
        </w:rPr>
        <w:t>2-inch nominal</w:t>
      </w:r>
      <w:r>
        <w:rPr>
          <w:rStyle w:val="SI"/>
        </w:rPr>
        <w:t xml:space="preserve"> (38-mm actual)</w:t>
      </w:r>
      <w:r>
        <w:rPr/>
        <w:t xml:space="preserve"> thickness and </w:t>
      </w:r>
      <w:r>
        <w:rPr>
          <w:rStyle w:val="IP"/>
        </w:rPr>
        <w:t>12-inch nominal</w:t>
      </w:r>
      <w:r>
        <w:rPr>
          <w:rStyle w:val="SI"/>
        </w:rPr>
        <w:t xml:space="preserve"> (286-mm actual)</w:t>
      </w:r>
      <w:r>
        <w:rPr/>
        <w:t xml:space="preserve"> width for single-member use.</w:t>
      </w:r>
    </w:p>
    <w:p>
      <w:pPr>
        <w:pStyle w:val="ART"/>
        <w:numPr>
          <w:ilvl w:val="3"/>
          <w:numId w:val="1"/>
        </w:numPr>
        <w:ind w:hanging="0" w:left="0"/>
        <w:rPr/>
      </w:pPr>
      <w:r>
        <w:rPr/>
        <w:t>POSTS</w:t>
      </w:r>
    </w:p>
    <w:p>
      <w:pPr>
        <w:pStyle w:val="CMT"/>
        <w:rPr/>
      </w:pPr>
      <w:r>
        <w:rPr/>
        <w:t>Retain "Dimension Lumber Posts" Paragraph below for posts 4 by 4 inches nominal (89 by 89 mm actual). Posts 6 by 6 inches nominal (140 by 140 mm actual) and larger are timber rather than dimension lumber.</w:t>
      </w:r>
    </w:p>
    <w:p>
      <w:pPr>
        <w:pStyle w:val="PR1"/>
        <w:numPr>
          <w:ilvl w:val="4"/>
          <w:numId w:val="1"/>
        </w:numPr>
        <w:rPr/>
      </w:pPr>
      <w:r>
        <w:rPr/>
        <w:t>Dimension Lumber Posts: [</w:t>
      </w:r>
      <w:r>
        <w:rPr>
          <w:b/>
        </w:rPr>
        <w:t>No. 2</w:t>
      </w:r>
      <w:r>
        <w:rPr/>
        <w:t>] [</w:t>
      </w:r>
      <w:r>
        <w:rPr>
          <w:b/>
        </w:rPr>
        <w:t>Construction or No. 2</w:t>
      </w:r>
      <w:r>
        <w:rPr/>
        <w:t>] [</w:t>
      </w:r>
      <w:r>
        <w:rPr>
          <w:b/>
        </w:rPr>
        <w:t>Construction, Stud, or No. 3</w:t>
      </w:r>
      <w:r>
        <w:rPr/>
        <w:t>] grade and[</w:t>
      </w:r>
      <w:r>
        <w:rPr>
          <w:b/>
        </w:rPr>
        <w:t> any of</w:t>
      </w:r>
      <w:r>
        <w:rPr/>
        <w:t>] the following species:</w:t>
      </w:r>
    </w:p>
    <w:p>
      <w:pPr>
        <w:pStyle w:val="PR2"/>
        <w:numPr>
          <w:ilvl w:val="5"/>
          <w:numId w:val="1"/>
        </w:numPr>
        <w:spacing w:before="240" w:after="0"/>
        <w:rPr/>
      </w:pPr>
      <w:r>
        <w:rPr/>
        <w:t>Hem-fir or hem-fir (North); NLGA, WCLIB, or WWPA.</w:t>
      </w:r>
    </w:p>
    <w:p>
      <w:pPr>
        <w:pStyle w:val="PR2"/>
        <w:numPr>
          <w:ilvl w:val="5"/>
          <w:numId w:val="1"/>
        </w:numPr>
        <w:rPr/>
      </w:pPr>
      <w:r>
        <w:rPr/>
        <w:t>Douglas fir-larch, Douglas fir-larch (North), or Douglas fir-south; NLGA, WCLIB, or WWPA.</w:t>
      </w:r>
    </w:p>
    <w:p>
      <w:pPr>
        <w:pStyle w:val="PR2"/>
        <w:numPr>
          <w:ilvl w:val="5"/>
          <w:numId w:val="1"/>
        </w:numPr>
        <w:rPr/>
      </w:pPr>
      <w:r>
        <w:rPr/>
        <w:t>Mixed southern pine; SPIB.</w:t>
      </w:r>
    </w:p>
    <w:p>
      <w:pPr>
        <w:pStyle w:val="PR2"/>
        <w:numPr>
          <w:ilvl w:val="5"/>
          <w:numId w:val="1"/>
        </w:numPr>
        <w:rPr/>
      </w:pPr>
      <w:r>
        <w:rPr/>
        <w:t>Spruce-pine-fir or spruce-pine-fir (South); NeLMA, NLGA, WCLIB, or WWPA.</w:t>
      </w:r>
    </w:p>
    <w:p>
      <w:pPr>
        <w:pStyle w:val="CMT"/>
        <w:rPr/>
      </w:pPr>
      <w:r>
        <w:rPr/>
        <w:t>Species group in first subparagraph below includes hem-fir (North) and spruce-pine-fir.</w:t>
      </w:r>
    </w:p>
    <w:p>
      <w:pPr>
        <w:pStyle w:val="PR2"/>
        <w:numPr>
          <w:ilvl w:val="5"/>
          <w:numId w:val="1"/>
        </w:numPr>
        <w:rPr/>
      </w:pPr>
      <w:r>
        <w:rPr/>
        <w:t>Northern species; NLGA.</w:t>
      </w:r>
    </w:p>
    <w:p>
      <w:pPr>
        <w:pStyle w:val="CMT"/>
        <w:rPr/>
      </w:pPr>
      <w:r>
        <w:rPr/>
        <w:t>Species group in first subparagraph below includes spruce-pine-fir (South).</w:t>
      </w:r>
    </w:p>
    <w:p>
      <w:pPr>
        <w:pStyle w:val="PR2"/>
        <w:numPr>
          <w:ilvl w:val="5"/>
          <w:numId w:val="1"/>
        </w:numPr>
        <w:rPr/>
      </w:pPr>
      <w:r>
        <w:rPr/>
        <w:t>Eastern softwoods; NeLMA.</w:t>
      </w:r>
    </w:p>
    <w:p>
      <w:pPr>
        <w:pStyle w:val="CMT"/>
        <w:rPr/>
      </w:pPr>
      <w:r>
        <w:rPr/>
        <w:t>Species group in subparagraph below includes hem-fir and spruce-pine-fir (South).</w:t>
      </w:r>
    </w:p>
    <w:p>
      <w:pPr>
        <w:pStyle w:val="PR2"/>
        <w:numPr>
          <w:ilvl w:val="5"/>
          <w:numId w:val="1"/>
        </w:numPr>
        <w:rPr/>
      </w:pPr>
      <w:r>
        <w:rPr/>
        <w:t>Western woods; WCLIB or WWPA.</w:t>
      </w:r>
    </w:p>
    <w:p>
      <w:pPr>
        <w:pStyle w:val="PR1"/>
        <w:numPr>
          <w:ilvl w:val="4"/>
          <w:numId w:val="1"/>
        </w:numPr>
        <w:rPr/>
      </w:pPr>
      <w:r>
        <w:rPr/>
        <w:t>Timber Posts:</w:t>
      </w:r>
    </w:p>
    <w:p>
      <w:pPr>
        <w:pStyle w:val="CMT"/>
        <w:rPr/>
      </w:pPr>
      <w:r>
        <w:rPr/>
        <w:t>Retain one of three subparagraphs below for rectangular posts 6 by 6 inches nominal (140 by 140 mm actual) and larger.</w:t>
      </w:r>
    </w:p>
    <w:p>
      <w:pPr>
        <w:pStyle w:val="PR2"/>
        <w:numPr>
          <w:ilvl w:val="5"/>
          <w:numId w:val="1"/>
        </w:numPr>
        <w:spacing w:before="240" w:after="0"/>
        <w:rPr/>
      </w:pPr>
      <w:r>
        <w:rPr/>
        <w:t>Balsam fir, Douglas fir-larch, Douglas fir-larch (North), eastern hemlock tamarack (North), hem-fir, southern pine, western hemlock, or western hemlock (North); [</w:t>
      </w:r>
      <w:r>
        <w:rPr>
          <w:b/>
        </w:rPr>
        <w:t>No. 1</w:t>
      </w:r>
      <w:r>
        <w:rPr/>
        <w:t>] [</w:t>
      </w:r>
      <w:r>
        <w:rPr>
          <w:b/>
        </w:rPr>
        <w:t>No. 2</w:t>
      </w:r>
      <w:r>
        <w:rPr/>
        <w:t>]; NeLMA, NLGA, SPIB, WCLIB, or WWPA.</w:t>
      </w:r>
    </w:p>
    <w:p>
      <w:pPr>
        <w:pStyle w:val="PR2"/>
        <w:numPr>
          <w:ilvl w:val="5"/>
          <w:numId w:val="1"/>
        </w:numPr>
        <w:rPr/>
      </w:pPr>
      <w:r>
        <w:rPr/>
        <w:t>Alaska cedar; [</w:t>
      </w:r>
      <w:r>
        <w:rPr>
          <w:b/>
        </w:rPr>
        <w:t>No. 1</w:t>
      </w:r>
      <w:r>
        <w:rPr/>
        <w:t>] [</w:t>
      </w:r>
      <w:r>
        <w:rPr>
          <w:b/>
        </w:rPr>
        <w:t>No. 2</w:t>
      </w:r>
      <w:r>
        <w:rPr/>
        <w:t>]; WCLIB.</w:t>
      </w:r>
    </w:p>
    <w:p>
      <w:pPr>
        <w:pStyle w:val="PR2"/>
        <w:numPr>
          <w:ilvl w:val="5"/>
          <w:numId w:val="1"/>
        </w:numPr>
        <w:rPr/>
      </w:pPr>
      <w:r>
        <w:rPr/>
        <w:t>Southern pine; [</w:t>
      </w:r>
      <w:r>
        <w:rPr>
          <w:b/>
        </w:rPr>
        <w:t>No. 1</w:t>
      </w:r>
      <w:r>
        <w:rPr/>
        <w:t>] [</w:t>
      </w:r>
      <w:r>
        <w:rPr>
          <w:b/>
        </w:rPr>
        <w:t>No. 2</w:t>
      </w:r>
      <w:r>
        <w:rPr/>
        <w:t>]; SPIB.</w:t>
      </w:r>
    </w:p>
    <w:p>
      <w:pPr>
        <w:pStyle w:val="CMT"/>
        <w:rPr/>
      </w:pPr>
      <w:r>
        <w:rPr/>
        <w:t>Standard in "Round Wood Poles" Paragraph below is a specification for round timber construction poles that is based on specification for wood piles.</w:t>
      </w:r>
    </w:p>
    <w:p>
      <w:pPr>
        <w:pStyle w:val="PR1"/>
        <w:numPr>
          <w:ilvl w:val="4"/>
          <w:numId w:val="1"/>
        </w:numPr>
        <w:rPr/>
      </w:pPr>
      <w:r>
        <w:rPr/>
        <w:t>Round Wood Poles: Clean-peeled wood poles complying with ASTM D3200, with at least 80 percent of inner bark removed and with knots and limbs cut flush with the surface.</w:t>
      </w:r>
    </w:p>
    <w:p>
      <w:pPr>
        <w:pStyle w:val="PR2"/>
        <w:numPr>
          <w:ilvl w:val="5"/>
          <w:numId w:val="1"/>
        </w:numPr>
        <w:spacing w:before="240" w:after="0"/>
        <w:rPr/>
      </w:pPr>
      <w:r>
        <w:rPr/>
        <w:t>Species: &lt;</w:t>
      </w:r>
      <w:r>
        <w:rPr>
          <w:b/>
        </w:rPr>
        <w:t>Insert species required</w:t>
      </w:r>
      <w:r>
        <w:rPr/>
        <w:t>&gt;.</w:t>
      </w:r>
    </w:p>
    <w:p>
      <w:pPr>
        <w:pStyle w:val="ART"/>
        <w:numPr>
          <w:ilvl w:val="3"/>
          <w:numId w:val="1"/>
        </w:numPr>
        <w:ind w:hanging="0" w:left="0"/>
        <w:rPr/>
      </w:pPr>
      <w:r>
        <w:rPr/>
        <w:t>PRESERVATIVE-TREATED LUMBER</w:t>
      </w:r>
    </w:p>
    <w:p>
      <w:pPr>
        <w:pStyle w:val="PR1"/>
        <w:numPr>
          <w:ilvl w:val="4"/>
          <w:numId w:val="1"/>
        </w:numPr>
        <w:rPr/>
      </w:pPr>
      <w:r>
        <w:rPr/>
        <w:t>Pressure treat boards and dimension lumber with waterborne preservative in accordance with AWPA U1; Use Category UC3b[</w:t>
      </w:r>
      <w:r>
        <w:rPr>
          <w:b/>
        </w:rPr>
        <w:t> for exterior construction not in contact with the ground, and Use Category UC4a for items in contact with the ground</w:t>
      </w:r>
      <w:r>
        <w:rPr/>
        <w:t>].</w:t>
      </w:r>
    </w:p>
    <w:p>
      <w:pPr>
        <w:pStyle w:val="PR1"/>
        <w:numPr>
          <w:ilvl w:val="4"/>
          <w:numId w:val="1"/>
        </w:numPr>
        <w:rPr/>
      </w:pPr>
      <w:r>
        <w:rPr/>
        <w:t>Pressure treat timber with waterborne preservative in accordance with AWPA U1; Use Category UC4a.</w:t>
      </w:r>
    </w:p>
    <w:p>
      <w:pPr>
        <w:pStyle w:val="PR1"/>
        <w:numPr>
          <w:ilvl w:val="4"/>
          <w:numId w:val="1"/>
        </w:numPr>
        <w:rPr/>
      </w:pPr>
      <w:r>
        <w:rPr/>
        <w:t>Pressure treat poles with waterborne preservative in accordance with AWPA U1; Use Category UC4a.</w:t>
      </w:r>
    </w:p>
    <w:p>
      <w:pPr>
        <w:pStyle w:val="CMT"/>
        <w:rPr/>
      </w:pPr>
      <w:r>
        <w:rPr/>
        <w:t>See Evaluations for information about treatment chemicals.</w:t>
      </w:r>
    </w:p>
    <w:p>
      <w:pPr>
        <w:pStyle w:val="PR1"/>
        <w:numPr>
          <w:ilvl w:val="4"/>
          <w:numId w:val="1"/>
        </w:numPr>
        <w:rPr/>
      </w:pPr>
      <w:r>
        <w:rPr/>
        <w:t>Preservative Chemicals: Acceptable to authorities having jurisdiction.</w:t>
      </w:r>
    </w:p>
    <w:p>
      <w:pPr>
        <w:pStyle w:val="PR2"/>
        <w:numPr>
          <w:ilvl w:val="5"/>
          <w:numId w:val="1"/>
        </w:numPr>
        <w:spacing w:before="240" w:after="0"/>
        <w:rPr/>
      </w:pPr>
      <w:r>
        <w:rPr/>
        <w:t>Do not use chemicals containing arsenic or chromium [</w:t>
      </w:r>
      <w:r>
        <w:rPr>
          <w:b/>
        </w:rPr>
        <w:t>except for timber posts</w:t>
      </w:r>
      <w:r>
        <w:rPr/>
        <w:t>] [</w:t>
      </w:r>
      <w:r>
        <w:rPr>
          <w:b/>
        </w:rPr>
        <w:t>except for poles</w:t>
      </w:r>
      <w:r>
        <w:rPr/>
        <w:t>].</w:t>
      </w:r>
    </w:p>
    <w:p>
      <w:pPr>
        <w:pStyle w:val="CMT"/>
        <w:rPr/>
      </w:pPr>
      <w:r>
        <w:rPr/>
        <w:t>Usually retain one of first two paragraphs below.</w:t>
      </w:r>
    </w:p>
    <w:p>
      <w:pPr>
        <w:pStyle w:val="PR1"/>
        <w:numPr>
          <w:ilvl w:val="4"/>
          <w:numId w:val="1"/>
        </w:numPr>
        <w:rPr/>
      </w:pPr>
      <w:r>
        <w:rPr/>
        <w:t>Use process[</w:t>
      </w:r>
      <w:r>
        <w:rPr>
          <w:b/>
        </w:rPr>
        <w:t> for boards and dimension lumber</w:t>
      </w:r>
      <w:r>
        <w:rPr/>
        <w:t>] that includes water-repellent treatment.</w:t>
      </w:r>
    </w:p>
    <w:p>
      <w:pPr>
        <w:pStyle w:val="PR1"/>
        <w:numPr>
          <w:ilvl w:val="4"/>
          <w:numId w:val="1"/>
        </w:numPr>
        <w:rPr/>
      </w:pPr>
      <w:r>
        <w:rPr/>
        <w:t>Use process[</w:t>
      </w:r>
      <w:r>
        <w:rPr>
          <w:b/>
        </w:rPr>
        <w:t> for boards and dimension lumber</w:t>
      </w:r>
      <w:r>
        <w:rPr/>
        <w:t>] that does not include water repellents or other substances that might interfere with application of indicated finishes.</w:t>
      </w:r>
    </w:p>
    <w:p>
      <w:pPr>
        <w:pStyle w:val="CMT"/>
        <w:rPr/>
      </w:pPr>
      <w:r>
        <w:rPr/>
        <w:t>Revise options in first paragraph below to eliminate items for which treated kiln-dried wood is not required.</w:t>
      </w:r>
    </w:p>
    <w:p>
      <w:pPr>
        <w:pStyle w:val="PR1"/>
        <w:numPr>
          <w:ilvl w:val="4"/>
          <w:numId w:val="1"/>
        </w:numPr>
        <w:rPr/>
      </w:pPr>
      <w:r>
        <w:rPr/>
        <w:t>After treatment, redry [</w:t>
      </w:r>
      <w:r>
        <w:rPr>
          <w:b/>
        </w:rPr>
        <w:t>boards</w:t>
      </w:r>
      <w:r>
        <w:rPr/>
        <w:t>] [</w:t>
      </w:r>
      <w:r>
        <w:rPr>
          <w:b/>
        </w:rPr>
        <w:t>dimension lumber</w:t>
      </w:r>
      <w:r>
        <w:rPr/>
        <w:t>] [</w:t>
      </w:r>
      <w:r>
        <w:rPr>
          <w:b/>
        </w:rPr>
        <w:t>timber</w:t>
      </w:r>
      <w:r>
        <w:rPr/>
        <w:t>] [</w:t>
      </w:r>
      <w:r>
        <w:rPr>
          <w:b/>
        </w:rPr>
        <w:t>and</w:t>
      </w:r>
      <w:r>
        <w:rPr/>
        <w:t>] [</w:t>
      </w:r>
      <w:r>
        <w:rPr>
          <w:b/>
        </w:rPr>
        <w:t>poles</w:t>
      </w:r>
      <w:r>
        <w:rPr/>
        <w:t>] to 19 percent maximum moisture content.</w:t>
      </w:r>
    </w:p>
    <w:p>
      <w:pPr>
        <w:pStyle w:val="PR1"/>
        <w:numPr>
          <w:ilvl w:val="4"/>
          <w:numId w:val="1"/>
        </w:numPr>
        <w:rPr/>
      </w:pPr>
      <w:r>
        <w:rPr/>
        <w:t>Mark treated wood with treatment quality mark of an inspection agency approved by ALSC's Board of Review.</w:t>
      </w:r>
    </w:p>
    <w:p>
      <w:pPr>
        <w:pStyle w:val="CMT"/>
        <w:rPr/>
      </w:pPr>
      <w:r>
        <w:rPr/>
        <w:t>Retain first option in subparagraph below if authorities having jurisdiction require quality mark on all materials.</w:t>
      </w:r>
    </w:p>
    <w:p>
      <w:pPr>
        <w:pStyle w:val="PR2"/>
        <w:numPr>
          <w:ilvl w:val="5"/>
          <w:numId w:val="1"/>
        </w:numPr>
        <w:spacing w:before="240" w:after="0"/>
        <w:rPr/>
      </w:pPr>
      <w:r>
        <w:rPr/>
        <w:t>For items indicated to receive a stained or natural finish, [</w:t>
      </w:r>
      <w:r>
        <w:rPr>
          <w:b/>
        </w:rPr>
        <w:t>mark each piece on surface that will not be exposed</w:t>
      </w:r>
      <w:r>
        <w:rPr/>
        <w:t>] [</w:t>
      </w:r>
      <w:r>
        <w:rPr>
          <w:b/>
        </w:rPr>
        <w:t>or</w:t>
      </w:r>
      <w:r>
        <w:rPr/>
        <w:t>] [</w:t>
      </w:r>
      <w:r>
        <w:rPr>
          <w:b/>
        </w:rPr>
        <w:t>omit marking and provide certificates of treatment compliance issued by inspection agency</w:t>
      </w:r>
      <w:r>
        <w:rPr/>
        <w:t>].</w:t>
      </w:r>
    </w:p>
    <w:p>
      <w:pPr>
        <w:pStyle w:val="CMT"/>
        <w:rPr/>
      </w:pPr>
      <w:r>
        <w:rPr/>
        <w:t>Retain first option in "Application" Paragraph below and delete subparagraphs if total treatment is required; otherwise, retain second option and applicable subparagraphs.</w:t>
      </w:r>
    </w:p>
    <w:p>
      <w:pPr>
        <w:pStyle w:val="PR1"/>
        <w:numPr>
          <w:ilvl w:val="4"/>
          <w:numId w:val="1"/>
        </w:numPr>
        <w:rPr/>
      </w:pPr>
      <w:r>
        <w:rPr/>
        <w:t>Application: [</w:t>
      </w:r>
      <w:r>
        <w:rPr>
          <w:b/>
        </w:rPr>
        <w:t>Treat all wood unless otherwise indicated.</w:t>
      </w:r>
      <w:r>
        <w:rPr/>
        <w:t>] [</w:t>
      </w:r>
      <w:r>
        <w:rPr>
          <w:b/>
        </w:rPr>
        <w:t>Treat items indicated on Drawings and the following:</w:t>
      </w:r>
      <w:r>
        <w:rPr/>
        <w:t>]</w:t>
      </w:r>
    </w:p>
    <w:p>
      <w:pPr>
        <w:pStyle w:val="PR2"/>
        <w:numPr>
          <w:ilvl w:val="5"/>
          <w:numId w:val="1"/>
        </w:numPr>
        <w:spacing w:before="240" w:after="0"/>
        <w:rPr/>
      </w:pPr>
      <w:r>
        <w:rPr/>
        <w:t>Framing members[</w:t>
      </w:r>
      <w:r>
        <w:rPr>
          <w:b/>
        </w:rPr>
        <w:t xml:space="preserve"> less than </w:t>
      </w:r>
      <w:r>
        <w:rPr>
          <w:rStyle w:val="IP"/>
          <w:b/>
        </w:rPr>
        <w:t>18 inches</w:t>
      </w:r>
      <w:r>
        <w:rPr>
          <w:rStyle w:val="SI"/>
          <w:b/>
        </w:rPr>
        <w:t xml:space="preserve"> (460 mm)</w:t>
      </w:r>
      <w:r>
        <w:rPr>
          <w:b/>
        </w:rPr>
        <w:t xml:space="preserve"> above grade</w:t>
      </w:r>
      <w:r>
        <w:rPr/>
        <w:t>].</w:t>
      </w:r>
    </w:p>
    <w:p>
      <w:pPr>
        <w:pStyle w:val="PR2"/>
        <w:numPr>
          <w:ilvl w:val="5"/>
          <w:numId w:val="1"/>
        </w:numPr>
        <w:rPr/>
      </w:pPr>
      <w:r>
        <w:rPr/>
        <w:t>Sills and ledgers.</w:t>
      </w:r>
    </w:p>
    <w:p>
      <w:pPr>
        <w:pStyle w:val="PR2"/>
        <w:numPr>
          <w:ilvl w:val="5"/>
          <w:numId w:val="1"/>
        </w:numPr>
        <w:rPr/>
      </w:pPr>
      <w:r>
        <w:rPr/>
        <w:t>Members in contact with masonry or concrete.</w:t>
      </w:r>
    </w:p>
    <w:p>
      <w:pPr>
        <w:pStyle w:val="PR2"/>
        <w:numPr>
          <w:ilvl w:val="5"/>
          <w:numId w:val="1"/>
        </w:numPr>
        <w:rPr/>
      </w:pPr>
      <w:r>
        <w:rPr/>
        <w:t>Posts.</w:t>
      </w:r>
    </w:p>
    <w:p>
      <w:pPr>
        <w:pStyle w:val="PR2"/>
        <w:numPr>
          <w:ilvl w:val="5"/>
          <w:numId w:val="1"/>
        </w:numPr>
        <w:rPr/>
      </w:pPr>
      <w:r>
        <w:rPr/>
        <w:t>Round wood poles.</w:t>
      </w:r>
    </w:p>
    <w:p>
      <w:pPr>
        <w:pStyle w:val="PR2"/>
        <w:numPr>
          <w:ilvl w:val="5"/>
          <w:numId w:val="1"/>
        </w:numPr>
        <w:rPr/>
      </w:pPr>
      <w:r>
        <w:rPr/>
        <w:t>Decking.</w:t>
      </w:r>
    </w:p>
    <w:p>
      <w:pPr>
        <w:pStyle w:val="PR2"/>
        <w:numPr>
          <w:ilvl w:val="5"/>
          <w:numId w:val="1"/>
        </w:numPr>
        <w:rPr/>
      </w:pPr>
      <w:r>
        <w:rPr/>
        <w:t>Stair treads.</w:t>
      </w:r>
    </w:p>
    <w:p>
      <w:pPr>
        <w:pStyle w:val="ART"/>
        <w:numPr>
          <w:ilvl w:val="3"/>
          <w:numId w:val="1"/>
        </w:numPr>
        <w:ind w:hanging="0" w:left="0"/>
        <w:rPr/>
      </w:pPr>
      <w:r>
        <w:rPr/>
        <w:t>PLASTIC DECKING</w:t>
      </w:r>
    </w:p>
    <w:p>
      <w:pPr>
        <w:pStyle w:val="PR1"/>
        <w:numPr>
          <w:ilvl w:val="4"/>
          <w:numId w:val="1"/>
        </w:numPr>
        <w:rPr/>
      </w:pPr>
      <w:r>
        <w:rPr/>
        <w:t>Plastic Lumber, General: Products acceptable to authorities having jurisdiction with current model code evaluation reports that show compliance with building code in effect for Project for indicated type of construction.</w:t>
      </w:r>
    </w:p>
    <w:p>
      <w:pPr>
        <w:pStyle w:val="PR2"/>
        <w:numPr>
          <w:ilvl w:val="5"/>
          <w:numId w:val="1"/>
        </w:numPr>
        <w:spacing w:before="240" w:after="0"/>
        <w:rPr/>
      </w:pPr>
      <w:r>
        <w:rPr/>
        <w:t>Allowable loads and spans, as documented in evaluation reports or in information referenced in evaluation reports, are not to be less than design loads and spans indicated.</w:t>
      </w:r>
    </w:p>
    <w:p>
      <w:pPr>
        <w:pStyle w:val="CMT"/>
        <w:rPr/>
      </w:pPr>
      <w:r>
        <w:rPr/>
        <w:t>Most plastic decking is a composite product consisting of solid shapes made from recycled polyethylene and cellulose fiber (wood or agricultural waste fiber).</w:t>
      </w:r>
    </w:p>
    <w:p>
      <w:pPr>
        <w:pStyle w:val="PR1"/>
        <w:numPr>
          <w:ilvl w:val="4"/>
          <w:numId w:val="1"/>
        </w:numPr>
        <w:rPr/>
      </w:pPr>
      <w:r>
        <w:rPr/>
        <w:t>Composite Plastic Lumber: [</w:t>
      </w:r>
      <w:r>
        <w:rPr>
          <w:b/>
        </w:rPr>
        <w:t>Solid</w:t>
      </w:r>
      <w:r>
        <w:rPr/>
        <w:t>] [</w:t>
      </w:r>
      <w:r>
        <w:rPr>
          <w:b/>
        </w:rPr>
        <w:t>or</w:t>
      </w:r>
      <w:r>
        <w:rPr/>
        <w:t>] [</w:t>
      </w:r>
      <w:r>
        <w:rPr>
          <w:b/>
        </w:rPr>
        <w:t>hollow</w:t>
      </w:r>
      <w:r>
        <w:rPr/>
        <w:t>] shapes made from a mixture of cellulose fiber and polyethylene or polypropylene.</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Decking Standard: [</w:t>
      </w:r>
      <w:r>
        <w:rPr>
          <w:b/>
        </w:rPr>
        <w:t>ICC-ES AC109</w:t>
      </w:r>
      <w:r>
        <w:rPr/>
        <w:t>] [</w:t>
      </w:r>
      <w:r>
        <w:rPr>
          <w:b/>
        </w:rPr>
        <w:t>or</w:t>
      </w:r>
      <w:r>
        <w:rPr/>
        <w:t>] [</w:t>
      </w:r>
      <w:r>
        <w:rPr>
          <w:b/>
        </w:rPr>
        <w:t>ICC-ES AC174</w:t>
      </w:r>
      <w:r>
        <w:rPr/>
        <w:t>].</w:t>
      </w:r>
    </w:p>
    <w:p>
      <w:pPr>
        <w:pStyle w:val="CMT"/>
        <w:rPr/>
      </w:pPr>
      <w:r>
        <w:rPr/>
        <w:t>"Decking Size" Subparagraph below lists some commonly available sizes; verify availability of sizes with manufacturers. Most manufacturers advertise nominal sizes rather than actual sizes.</w:t>
      </w:r>
    </w:p>
    <w:p>
      <w:pPr>
        <w:pStyle w:val="PR2"/>
        <w:numPr>
          <w:ilvl w:val="5"/>
          <w:numId w:val="1"/>
        </w:numPr>
        <w:rPr/>
      </w:pPr>
      <w:r>
        <w:rPr/>
        <w:t>Decking Size: [</w:t>
      </w:r>
      <w:r>
        <w:rPr>
          <w:rStyle w:val="IP"/>
          <w:b/>
        </w:rPr>
        <w:t>7/8 by 5-1/2 inches</w:t>
      </w:r>
      <w:r>
        <w:rPr>
          <w:rStyle w:val="SI"/>
          <w:b/>
        </w:rPr>
        <w:t xml:space="preserve"> (22 by 140 mm)</w:t>
      </w:r>
      <w:r>
        <w:rPr>
          <w:b/>
        </w:rPr>
        <w:t xml:space="preserve"> actual</w:t>
      </w:r>
      <w:r>
        <w:rPr/>
        <w:t>] [</w:t>
      </w:r>
      <w:r>
        <w:rPr>
          <w:b/>
        </w:rPr>
        <w:t xml:space="preserve">1-1/4 by 6 nominal, </w:t>
      </w:r>
      <w:r>
        <w:rPr>
          <w:rStyle w:val="IP"/>
          <w:b/>
        </w:rPr>
        <w:t>1 by 5-1/2 inches</w:t>
      </w:r>
      <w:r>
        <w:rPr>
          <w:rStyle w:val="SI"/>
          <w:b/>
        </w:rPr>
        <w:t xml:space="preserve"> (25 by 140 mm)</w:t>
      </w:r>
      <w:r>
        <w:rPr>
          <w:b/>
        </w:rPr>
        <w:t xml:space="preserve"> actual</w:t>
      </w:r>
      <w:r>
        <w:rPr/>
        <w:t>] [</w:t>
      </w:r>
      <w:r>
        <w:rPr>
          <w:b/>
        </w:rPr>
        <w:t xml:space="preserve">1-1/2 by 6 nominal, </w:t>
      </w:r>
      <w:r>
        <w:rPr>
          <w:rStyle w:val="IP"/>
          <w:b/>
        </w:rPr>
        <w:t>1-1/4 by 5-1/2 inches</w:t>
      </w:r>
      <w:r>
        <w:rPr>
          <w:rStyle w:val="SI"/>
          <w:b/>
        </w:rPr>
        <w:t xml:space="preserve"> (32 by 140 mm)</w:t>
      </w:r>
      <w:r>
        <w:rPr>
          <w:b/>
        </w:rPr>
        <w:t xml:space="preserve"> actual</w:t>
      </w:r>
      <w:r>
        <w:rPr/>
        <w:t>] [</w:t>
      </w:r>
      <w:r>
        <w:rPr>
          <w:rStyle w:val="IP"/>
          <w:b/>
        </w:rPr>
        <w:t>1-1/4 by 6 inches</w:t>
      </w:r>
      <w:r>
        <w:rPr>
          <w:rStyle w:val="SI"/>
          <w:b/>
        </w:rPr>
        <w:t xml:space="preserve"> (32 by 152 mm)</w:t>
      </w:r>
      <w:r>
        <w:rPr>
          <w:b/>
        </w:rPr>
        <w:t xml:space="preserve"> actual</w:t>
      </w:r>
      <w:r>
        <w:rPr/>
        <w:t>] [</w:t>
      </w:r>
      <w:r>
        <w:rPr>
          <w:rStyle w:val="IP"/>
          <w:b/>
        </w:rPr>
        <w:t>1-3/8 by 3-1/2 inches</w:t>
      </w:r>
      <w:r>
        <w:rPr>
          <w:rStyle w:val="SI"/>
          <w:b/>
        </w:rPr>
        <w:t xml:space="preserve"> (35 by 89 mm)</w:t>
      </w:r>
      <w:r>
        <w:rPr>
          <w:b/>
        </w:rPr>
        <w:t xml:space="preserve"> actual</w:t>
      </w:r>
      <w:r>
        <w:rPr/>
        <w:t>] [</w:t>
      </w:r>
      <w:r>
        <w:rPr>
          <w:rStyle w:val="IP"/>
          <w:b/>
        </w:rPr>
        <w:t>1-3/8 by 5-1/2 inches</w:t>
      </w:r>
      <w:r>
        <w:rPr>
          <w:rStyle w:val="SI"/>
          <w:b/>
        </w:rPr>
        <w:t xml:space="preserve"> (35 by 140 mm)</w:t>
      </w:r>
      <w:r>
        <w:rPr>
          <w:b/>
        </w:rPr>
        <w:t xml:space="preserve"> actual</w:t>
      </w:r>
      <w:r>
        <w:rPr/>
        <w:t>] [</w:t>
      </w:r>
      <w:r>
        <w:rPr>
          <w:b/>
        </w:rPr>
        <w:t xml:space="preserve">2 by 6 nominal, </w:t>
      </w:r>
      <w:r>
        <w:rPr>
          <w:rStyle w:val="IP"/>
          <w:b/>
        </w:rPr>
        <w:t>1-1/2 by 5-1/2 inches</w:t>
      </w:r>
      <w:r>
        <w:rPr>
          <w:rStyle w:val="SI"/>
          <w:b/>
        </w:rPr>
        <w:t xml:space="preserve"> (38 by 140 mm)</w:t>
      </w:r>
      <w:r>
        <w:rPr>
          <w:b/>
        </w:rPr>
        <w:t xml:space="preserve"> actual</w:t>
      </w:r>
      <w:r>
        <w:rPr/>
        <w:t>] &lt;</w:t>
      </w:r>
      <w:r>
        <w:rPr>
          <w:b/>
        </w:rPr>
        <w:t>Insert dimensions</w:t>
      </w:r>
      <w:r>
        <w:rPr/>
        <w:t>&gt;.</w:t>
      </w:r>
    </w:p>
    <w:p>
      <w:pPr>
        <w:pStyle w:val="CMT"/>
        <w:rPr/>
      </w:pPr>
      <w:r>
        <w:rPr/>
        <w:t>Verify, with manufacturers, availability of configuration in "Configuration" Subparagraph below.</w:t>
      </w:r>
    </w:p>
    <w:p>
      <w:pPr>
        <w:pStyle w:val="PR2"/>
        <w:numPr>
          <w:ilvl w:val="5"/>
          <w:numId w:val="1"/>
        </w:numPr>
        <w:rPr/>
      </w:pPr>
      <w:r>
        <w:rPr/>
        <w:t>Configuration: Provide product with grooved edges designed for fastening with concealed decking fasteners.</w:t>
      </w:r>
    </w:p>
    <w:p>
      <w:pPr>
        <w:pStyle w:val="PR2"/>
        <w:numPr>
          <w:ilvl w:val="5"/>
          <w:numId w:val="1"/>
        </w:numPr>
        <w:rPr/>
      </w:pPr>
      <w:r>
        <w:rPr/>
        <w:t>Surface Texture: [</w:t>
      </w:r>
      <w:r>
        <w:rPr>
          <w:b/>
        </w:rPr>
        <w:t>Woodgrain</w:t>
      </w:r>
      <w:r>
        <w:rPr/>
        <w:t>] [</w:t>
      </w:r>
      <w:r>
        <w:rPr>
          <w:b/>
        </w:rPr>
        <w:t>Smooth</w:t>
      </w:r>
      <w:r>
        <w:rPr/>
        <w:t>] [</w:t>
      </w:r>
      <w:r>
        <w:rPr>
          <w:b/>
        </w:rPr>
        <w:t>Manufacturer's standard</w:t>
      </w:r>
      <w:r>
        <w:rPr/>
        <w:t>] &lt;</w:t>
      </w:r>
      <w:r>
        <w:rPr>
          <w:b/>
        </w:rPr>
        <w:t>Insert finish</w:t>
      </w:r>
      <w:r>
        <w:rPr/>
        <w:t>&gt;.</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All-plastic decking contains no cellulose fiber (wood or agricultural waste fiber), which can support mold and mildew. Most all-plastic decking consists of hollow shapes made from PVC with no recycled content.</w:t>
      </w:r>
    </w:p>
    <w:p>
      <w:pPr>
        <w:pStyle w:val="PR1"/>
        <w:numPr>
          <w:ilvl w:val="4"/>
          <w:numId w:val="1"/>
        </w:numPr>
        <w:rPr/>
      </w:pPr>
      <w:r>
        <w:rPr/>
        <w:t>All-Plastic Lumber: [</w:t>
      </w:r>
      <w:r>
        <w:rPr>
          <w:b/>
        </w:rPr>
        <w:t>Solid</w:t>
      </w:r>
      <w:r>
        <w:rPr/>
        <w:t>] [</w:t>
      </w:r>
      <w:r>
        <w:rPr>
          <w:b/>
        </w:rPr>
        <w:t>or</w:t>
      </w:r>
      <w:r>
        <w:rPr/>
        <w:t>] [</w:t>
      </w:r>
      <w:r>
        <w:rPr>
          <w:b/>
        </w:rPr>
        <w:t>hollow</w:t>
      </w:r>
      <w:r>
        <w:rPr/>
        <w:t>] shapes made from high-density polyethylene (HDPE), PVC, polystyrene, or cellular PVC with no cellulose fiber.</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Decking Standard: ICC-ES AC174.</w:t>
      </w:r>
    </w:p>
    <w:p>
      <w:pPr>
        <w:pStyle w:val="CMT"/>
        <w:rPr/>
      </w:pPr>
      <w:r>
        <w:rPr/>
        <w:t>"Decking Size" Subparagraph below lists some commonly available sizes; verify availability of sizes with manufacturers. Most manufacturers advertise nominal sizes rather than actual sizes.</w:t>
      </w:r>
    </w:p>
    <w:p>
      <w:pPr>
        <w:pStyle w:val="PR2"/>
        <w:numPr>
          <w:ilvl w:val="5"/>
          <w:numId w:val="1"/>
        </w:numPr>
        <w:rPr/>
      </w:pPr>
      <w:r>
        <w:rPr/>
        <w:t>Decking Size: [</w:t>
      </w:r>
      <w:r>
        <w:rPr>
          <w:rStyle w:val="IP"/>
          <w:b/>
        </w:rPr>
        <w:t>1 by 6 inches</w:t>
      </w:r>
      <w:r>
        <w:rPr>
          <w:rStyle w:val="SI"/>
          <w:b/>
        </w:rPr>
        <w:t xml:space="preserve"> (25 by 152 mm)</w:t>
      </w:r>
      <w:r>
        <w:rPr>
          <w:b/>
        </w:rPr>
        <w:t xml:space="preserve"> actual</w:t>
      </w:r>
      <w:r>
        <w:rPr/>
        <w:t>] [</w:t>
      </w:r>
      <w:r>
        <w:rPr>
          <w:b/>
        </w:rPr>
        <w:t xml:space="preserve">1-1/4 by 6 nominal, </w:t>
      </w:r>
      <w:r>
        <w:rPr>
          <w:rStyle w:val="IP"/>
          <w:b/>
        </w:rPr>
        <w:t>1 by 5-1/2 inches</w:t>
      </w:r>
      <w:r>
        <w:rPr>
          <w:rStyle w:val="SI"/>
          <w:b/>
        </w:rPr>
        <w:t xml:space="preserve"> (25 by 140 mm)</w:t>
      </w:r>
      <w:r>
        <w:rPr>
          <w:b/>
        </w:rPr>
        <w:t xml:space="preserve"> actual</w:t>
      </w:r>
      <w:r>
        <w:rPr/>
        <w:t>] [</w:t>
      </w:r>
      <w:r>
        <w:rPr>
          <w:b/>
        </w:rPr>
        <w:t xml:space="preserve">1-1/2 by 6 nominal, </w:t>
      </w:r>
      <w:r>
        <w:rPr>
          <w:rStyle w:val="IP"/>
          <w:b/>
        </w:rPr>
        <w:t>1-1/4 by 5-1/2 inches</w:t>
      </w:r>
      <w:r>
        <w:rPr>
          <w:rStyle w:val="SI"/>
          <w:b/>
        </w:rPr>
        <w:t xml:space="preserve"> (32 by 140 mm)</w:t>
      </w:r>
      <w:r>
        <w:rPr>
          <w:b/>
        </w:rPr>
        <w:t xml:space="preserve"> actual</w:t>
      </w:r>
      <w:r>
        <w:rPr/>
        <w:t>] [</w:t>
      </w:r>
      <w:r>
        <w:rPr>
          <w:b/>
        </w:rPr>
        <w:t xml:space="preserve">2 by 4 nominal, </w:t>
      </w:r>
      <w:r>
        <w:rPr>
          <w:rStyle w:val="IP"/>
          <w:b/>
        </w:rPr>
        <w:t>1-1/2 by 3-1/2 inches</w:t>
      </w:r>
      <w:r>
        <w:rPr>
          <w:rStyle w:val="SI"/>
          <w:b/>
        </w:rPr>
        <w:t xml:space="preserve"> (38 by 89 mm)</w:t>
      </w:r>
      <w:r>
        <w:rPr>
          <w:b/>
        </w:rPr>
        <w:t xml:space="preserve"> actual</w:t>
      </w:r>
      <w:r>
        <w:rPr/>
        <w:t>] [</w:t>
      </w:r>
      <w:r>
        <w:rPr>
          <w:b/>
        </w:rPr>
        <w:t xml:space="preserve">2 by 6 nominal, </w:t>
      </w:r>
      <w:r>
        <w:rPr>
          <w:rStyle w:val="IP"/>
          <w:b/>
        </w:rPr>
        <w:t>1-1/2 by 5-1/2 inches</w:t>
      </w:r>
      <w:r>
        <w:rPr>
          <w:rStyle w:val="SI"/>
          <w:b/>
        </w:rPr>
        <w:t xml:space="preserve"> (38 by 140 mm)</w:t>
      </w:r>
      <w:r>
        <w:rPr>
          <w:b/>
        </w:rPr>
        <w:t xml:space="preserve"> actual</w:t>
      </w:r>
      <w:r>
        <w:rPr/>
        <w:t>] [</w:t>
      </w:r>
      <w:r>
        <w:rPr>
          <w:rStyle w:val="IP"/>
          <w:b/>
        </w:rPr>
        <w:t>1-5/8 by 5-3/4 inches</w:t>
      </w:r>
      <w:r>
        <w:rPr>
          <w:rStyle w:val="SI"/>
          <w:b/>
        </w:rPr>
        <w:t xml:space="preserve"> (41 by 146 mm)</w:t>
      </w:r>
      <w:r>
        <w:rPr>
          <w:b/>
        </w:rPr>
        <w:t xml:space="preserve"> actual</w:t>
      </w:r>
      <w:r>
        <w:rPr/>
        <w:t>] &lt;</w:t>
      </w:r>
      <w:r>
        <w:rPr>
          <w:b/>
        </w:rPr>
        <w:t>Insert dimensions</w:t>
      </w:r>
      <w:r>
        <w:rPr/>
        <w:t>&gt;.</w:t>
      </w:r>
    </w:p>
    <w:p>
      <w:pPr>
        <w:pStyle w:val="CMT"/>
        <w:rPr/>
      </w:pPr>
      <w:r>
        <w:rPr/>
        <w:t>Verify, with manufacturers, availability of configurations in "Configuration" Subparagraph below.</w:t>
      </w:r>
    </w:p>
    <w:p>
      <w:pPr>
        <w:pStyle w:val="PR2"/>
        <w:numPr>
          <w:ilvl w:val="5"/>
          <w:numId w:val="1"/>
        </w:numPr>
        <w:rPr/>
      </w:pPr>
      <w:r>
        <w:rPr/>
        <w:t>Configuration: Provide product with [</w:t>
      </w:r>
      <w:r>
        <w:rPr>
          <w:b/>
        </w:rPr>
        <w:t>grooved edges designed for fastening with concealed decking fasteners</w:t>
      </w:r>
      <w:r>
        <w:rPr/>
        <w:t>] [</w:t>
      </w:r>
      <w:r>
        <w:rPr>
          <w:b/>
        </w:rPr>
        <w:t>or</w:t>
      </w:r>
      <w:r>
        <w:rPr/>
        <w:t>] [</w:t>
      </w:r>
      <w:r>
        <w:rPr>
          <w:b/>
        </w:rPr>
        <w:t>tongue-and-groove edges designed for concealed fastening</w:t>
      </w:r>
      <w:r>
        <w:rPr/>
        <w:t>].</w:t>
      </w:r>
    </w:p>
    <w:p>
      <w:pPr>
        <w:pStyle w:val="PR2"/>
        <w:numPr>
          <w:ilvl w:val="5"/>
          <w:numId w:val="1"/>
        </w:numPr>
        <w:rPr/>
      </w:pPr>
      <w:r>
        <w:rPr/>
        <w:t>Surface Texture: [</w:t>
      </w:r>
      <w:r>
        <w:rPr>
          <w:b/>
        </w:rPr>
        <w:t>Woodgrain</w:t>
      </w:r>
      <w:r>
        <w:rPr/>
        <w:t>] [</w:t>
      </w:r>
      <w:r>
        <w:rPr>
          <w:b/>
        </w:rPr>
        <w:t>Smooth</w:t>
      </w:r>
      <w:r>
        <w:rPr/>
        <w:t>] [</w:t>
      </w:r>
      <w:r>
        <w:rPr>
          <w:b/>
        </w:rPr>
        <w:t>Manufacturer's standard</w:t>
      </w:r>
      <w:r>
        <w:rPr/>
        <w:t>] &lt;</w:t>
      </w:r>
      <w:r>
        <w:rPr>
          <w:b/>
        </w:rPr>
        <w:t>Insert finish</w:t>
      </w:r>
      <w:r>
        <w:rPr/>
        <w:t>&gt;.</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FASTENERS</w:t>
      </w:r>
    </w:p>
    <w:p>
      <w:pPr>
        <w:pStyle w:val="PR1"/>
        <w:numPr>
          <w:ilvl w:val="4"/>
          <w:numId w:val="1"/>
        </w:numPr>
        <w:rPr/>
      </w:pPr>
      <w:r>
        <w:rPr/>
        <w:t xml:space="preserve">General: Provide fasteners of size and type indicated, acceptable to authorities having jurisdiction, and that comply with requirements specified in this article for material and manufacture. Provide nails or screws, in sufficient length, to penetrate not less than </w:t>
      </w:r>
      <w:r>
        <w:rPr>
          <w:rStyle w:val="IP"/>
        </w:rPr>
        <w:t>1-1/2 inches</w:t>
      </w:r>
      <w:r>
        <w:rPr>
          <w:rStyle w:val="SI"/>
        </w:rPr>
        <w:t xml:space="preserve"> (38 mm)</w:t>
      </w:r>
      <w:r>
        <w:rPr/>
        <w:t xml:space="preserve"> into wood substrate.</w:t>
      </w:r>
    </w:p>
    <w:p>
      <w:pPr>
        <w:pStyle w:val="PR2"/>
        <w:numPr>
          <w:ilvl w:val="5"/>
          <w:numId w:val="1"/>
        </w:numPr>
        <w:spacing w:before="240" w:after="0"/>
        <w:rPr/>
      </w:pPr>
      <w:r>
        <w:rPr/>
        <w:t>Use [</w:t>
      </w:r>
      <w:r>
        <w:rPr>
          <w:b/>
        </w:rPr>
        <w:t>stainless steel</w:t>
      </w:r>
      <w:r>
        <w:rPr/>
        <w:t>] [</w:t>
      </w:r>
      <w:r>
        <w:rPr>
          <w:b/>
        </w:rPr>
        <w:t>fasteners with hot-dip zinc coating complying with ASTM A153/A153M or ASTM F2329</w:t>
      </w:r>
      <w:r>
        <w:rPr/>
        <w:t>] unless otherwise indicated.</w:t>
      </w:r>
    </w:p>
    <w:p>
      <w:pPr>
        <w:pStyle w:val="PR2"/>
        <w:numPr>
          <w:ilvl w:val="5"/>
          <w:numId w:val="1"/>
        </w:numPr>
        <w:rPr/>
      </w:pPr>
      <w:r>
        <w:rPr/>
        <w:t>For pressure-preservative-treated wood, use stainless steel fasteners.</w:t>
      </w:r>
    </w:p>
    <w:p>
      <w:pPr>
        <w:pStyle w:val="PR2"/>
        <w:numPr>
          <w:ilvl w:val="5"/>
          <w:numId w:val="1"/>
        </w:numPr>
        <w:rPr/>
      </w:pPr>
      <w:r>
        <w:rPr/>
        <w:t>For [</w:t>
      </w:r>
      <w:r>
        <w:rPr>
          <w:b/>
        </w:rPr>
        <w:t>plastic</w:t>
      </w:r>
      <w:r>
        <w:rPr/>
        <w:t>] [</w:t>
      </w:r>
      <w:r>
        <w:rPr>
          <w:b/>
        </w:rPr>
        <w:t>wood</w:t>
      </w:r>
      <w:r>
        <w:rPr/>
        <w:t>] decking, use stainless steel fasteners[</w:t>
      </w:r>
      <w:r>
        <w:rPr>
          <w:b/>
        </w:rPr>
        <w:t> where fasteners are exposed to view</w:t>
      </w:r>
      <w:r>
        <w:rPr/>
        <w:t>].</w:t>
      </w:r>
    </w:p>
    <w:p>
      <w:pPr>
        <w:pStyle w:val="CMT"/>
        <w:rPr/>
      </w:pPr>
      <w:r>
        <w:rPr/>
        <w:t>California Redwood Association recommends stainless steel fasteners or hot-dip galvanized-steel fasteners.</w:t>
      </w:r>
    </w:p>
    <w:p>
      <w:pPr>
        <w:pStyle w:val="PR2"/>
        <w:numPr>
          <w:ilvl w:val="5"/>
          <w:numId w:val="1"/>
        </w:numPr>
        <w:rPr/>
      </w:pPr>
      <w:r>
        <w:rPr/>
        <w:t>For redwood, use [</w:t>
      </w:r>
      <w:r>
        <w:rPr>
          <w:b/>
        </w:rPr>
        <w:t>brass/bronze</w:t>
      </w:r>
      <w:r>
        <w:rPr/>
        <w:t>] [</w:t>
      </w:r>
      <w:r>
        <w:rPr>
          <w:b/>
        </w:rPr>
        <w:t>stainless steel</w:t>
      </w:r>
      <w:r>
        <w:rPr/>
        <w:t>] [</w:t>
      </w:r>
      <w:r>
        <w:rPr>
          <w:b/>
        </w:rPr>
        <w:t>hot-dip galvanized-steel</w:t>
      </w:r>
      <w:r>
        <w:rPr/>
        <w:t>] fasteners.</w:t>
      </w:r>
    </w:p>
    <w:p>
      <w:pPr>
        <w:pStyle w:val="PR1"/>
        <w:numPr>
          <w:ilvl w:val="4"/>
          <w:numId w:val="1"/>
        </w:numPr>
        <w:rPr/>
      </w:pPr>
      <w:r>
        <w:rPr/>
        <w:t>Nails: ASTM F1667.</w:t>
      </w:r>
    </w:p>
    <w:p>
      <w:pPr>
        <w:pStyle w:val="PR1"/>
        <w:numPr>
          <w:ilvl w:val="4"/>
          <w:numId w:val="1"/>
        </w:numPr>
        <w:rPr/>
      </w:pPr>
      <w:r>
        <w:rPr/>
        <w:t>Power-Driven Fasteners: ICC-ES AC70.</w:t>
      </w:r>
    </w:p>
    <w:p>
      <w:pPr>
        <w:pStyle w:val="PR1"/>
        <w:numPr>
          <w:ilvl w:val="4"/>
          <w:numId w:val="1"/>
        </w:numPr>
        <w:rPr/>
      </w:pPr>
      <w:r>
        <w:rPr/>
        <w:t>Wood Screws and Lag Screws: ASME B18.2.1, ASME B18.6.1, or ICC-ES AC233.</w:t>
      </w:r>
    </w:p>
    <w:p>
      <w:pPr>
        <w:pStyle w:val="PR1"/>
        <w:numPr>
          <w:ilvl w:val="4"/>
          <w:numId w:val="1"/>
        </w:numPr>
        <w:rPr/>
      </w:pPr>
      <w:r>
        <w:rPr/>
        <w:t xml:space="preserve">Carbon-Steel Bolts: </w:t>
      </w:r>
      <w:r>
        <w:rPr>
          <w:rStyle w:val="IP"/>
        </w:rPr>
        <w:t>ASTM A307</w:t>
      </w:r>
      <w:r>
        <w:rPr>
          <w:rStyle w:val="SI"/>
        </w:rPr>
        <w:t xml:space="preserve"> (ASTM F568M)</w:t>
      </w:r>
      <w:r>
        <w:rPr/>
        <w:t xml:space="preserve"> with </w:t>
      </w:r>
      <w:r>
        <w:rPr>
          <w:rStyle w:val="IP"/>
        </w:rPr>
        <w:t>ASTM A563</w:t>
      </w:r>
      <w:r>
        <w:rPr>
          <w:rStyle w:val="SI"/>
        </w:rPr>
        <w:t xml:space="preserve"> (ASTM A563M)</w:t>
      </w:r>
      <w:r>
        <w:rPr/>
        <w:t xml:space="preserve"> hex nuts and, where indicated, flat washers all hot-dip zinc coated.</w:t>
      </w:r>
    </w:p>
    <w:p>
      <w:pPr>
        <w:pStyle w:val="PR1"/>
        <w:numPr>
          <w:ilvl w:val="4"/>
          <w:numId w:val="1"/>
        </w:numPr>
        <w:rPr/>
      </w:pPr>
      <w:r>
        <w:rPr/>
        <w:t xml:space="preserve">Stainless Steel Bolts: </w:t>
      </w:r>
      <w:r>
        <w:rPr>
          <w:rStyle w:val="IP"/>
        </w:rPr>
        <w:t>ASTM F593, Alloy Group 1 or 2</w:t>
      </w:r>
      <w:r>
        <w:rPr>
          <w:rStyle w:val="SI"/>
        </w:rPr>
        <w:t xml:space="preserve"> (ASTM F738M, Grade A1 or Grade A4)</w:t>
      </w:r>
      <w:r>
        <w:rPr/>
        <w:t xml:space="preserve">; with </w:t>
      </w:r>
      <w:r>
        <w:rPr>
          <w:rStyle w:val="IP"/>
        </w:rPr>
        <w:t>ASTM F594, Alloy Group 1 or 2</w:t>
      </w:r>
      <w:r>
        <w:rPr>
          <w:rStyle w:val="SI"/>
        </w:rPr>
        <w:t xml:space="preserve"> (ASTM F836M, Grade A1 or Grade A4)</w:t>
      </w:r>
      <w:r>
        <w:rPr/>
        <w:t xml:space="preserve"> hex nuts and, where indicated, flat washers.</w:t>
      </w:r>
    </w:p>
    <w:p>
      <w:pPr>
        <w:pStyle w:val="PR1"/>
        <w:numPr>
          <w:ilvl w:val="4"/>
          <w:numId w:val="1"/>
        </w:numPr>
        <w:rPr/>
      </w:pPr>
      <w:r>
        <w:rPr/>
        <w:t>Postinstalled Anchors: Stainless steel, [</w:t>
      </w:r>
      <w:r>
        <w:rPr>
          <w:b/>
        </w:rPr>
        <w:t>chemical</w:t>
      </w:r>
      <w:r>
        <w:rPr/>
        <w:t>] [</w:t>
      </w:r>
      <w:r>
        <w:rPr>
          <w:b/>
        </w:rPr>
        <w:t>or</w:t>
      </w:r>
      <w:r>
        <w:rPr/>
        <w:t>] [</w:t>
      </w:r>
      <w:r>
        <w:rPr>
          <w:b/>
        </w:rPr>
        <w:t>torque-controlled expansion</w:t>
      </w:r>
      <w:r>
        <w:rPr/>
        <w:t>] anchors with capability to sustain, without failure, a load equal to 6 times the load imposed when installed in unit masonry assemblies and equal to 4 times the load imposed when installed in concrete as determined by testing in accordance with ASTM E488 conducted by a qualified independent testing and inspecting agency.</w:t>
      </w:r>
    </w:p>
    <w:p>
      <w:pPr>
        <w:pStyle w:val="PR2"/>
        <w:numPr>
          <w:ilvl w:val="5"/>
          <w:numId w:val="1"/>
        </w:numPr>
        <w:spacing w:before="240" w:after="0"/>
        <w:rPr/>
      </w:pPr>
      <w:r>
        <w:rPr/>
        <w:t xml:space="preserve">Stainless steel bolts and nuts complying with </w:t>
      </w:r>
      <w:r>
        <w:rPr>
          <w:rStyle w:val="IP"/>
        </w:rPr>
        <w:t>ASTM F593 and ASTM F594, Alloy Group 1 or 2</w:t>
      </w:r>
      <w:r>
        <w:rPr>
          <w:rStyle w:val="SI"/>
        </w:rPr>
        <w:t xml:space="preserve"> (ASTM F738M and ASTM F836M, Grade A1 or Grade A4)</w:t>
      </w:r>
      <w:r>
        <w:rPr/>
        <w:t>.</w:t>
      </w:r>
    </w:p>
    <w:p>
      <w:pPr>
        <w:pStyle w:val="ART"/>
        <w:numPr>
          <w:ilvl w:val="3"/>
          <w:numId w:val="1"/>
        </w:numPr>
        <w:ind w:hanging="0" w:left="0"/>
        <w:rPr/>
      </w:pPr>
      <w:r>
        <w:rPr/>
        <w:t>METAL FRAMING ANCHORS</w:t>
      </w:r>
    </w:p>
    <w:p>
      <w:pPr>
        <w:pStyle w:val="PR1"/>
        <w:numPr>
          <w:ilvl w:val="4"/>
          <w:numId w:val="1"/>
        </w:numPr>
        <w:rPr/>
      </w:pPr>
      <w:hyperlink r:id="rId12">
        <w:r>
          <w:rPr>
            <w:rStyle w:val="Hyperlink"/>
          </w:rPr>
          <w:t>&lt;Double click here to find, evaluate, and insert list of manufacturers and products.&gt;</w:t>
        </w:r>
      </w:hyperlink>
    </w:p>
    <w:p>
      <w:pPr>
        <w:pStyle w:val="CMT"/>
        <w:rPr/>
      </w:pPr>
      <w:r>
        <w:rPr/>
        <w:t>If retaining first option in "Allowable Design Loads" Paragraph below, indicate design loads for metal framing anchors on Drawings.</w:t>
      </w:r>
    </w:p>
    <w:p>
      <w:pPr>
        <w:pStyle w:val="PR1"/>
        <w:numPr>
          <w:ilvl w:val="4"/>
          <w:numId w:val="1"/>
        </w:numPr>
        <w:rPr/>
      </w:pPr>
      <w:r>
        <w:rPr/>
        <w:t>Allowable Design Loads: Provide products with allowable design loads, as published by manufacturer, that meet or exceed those [</w:t>
      </w:r>
      <w:r>
        <w:rPr>
          <w:b/>
        </w:rPr>
        <w:t>indicated on Drawings</w:t>
      </w:r>
      <w:r>
        <w:rPr/>
        <w:t>] [</w:t>
      </w:r>
      <w:r>
        <w:rPr>
          <w:b/>
        </w:rPr>
        <w:t>of basis-of-design products</w:t>
      </w:r>
      <w:r>
        <w:rPr/>
        <w:t>] [</w:t>
      </w:r>
      <w:r>
        <w:rPr>
          <w:b/>
        </w:rPr>
        <w:t>of products of manufacturers listed</w:t>
      </w:r>
      <w:r>
        <w:rPr/>
        <w:t>]. Manufacturer's published values are to be determined from empirical data or by rational engineering analysis and demonstrated by comprehensive testing performed by a qualified independent testing agency.</w:t>
      </w:r>
    </w:p>
    <w:p>
      <w:pPr>
        <w:pStyle w:val="CMT"/>
        <w:rPr/>
      </w:pPr>
      <w:r>
        <w:rPr/>
        <w:t>Retain "Galvanized-Steel Sheet" or "Stainless Steel Sheet" Paragraph below. For pressure-preservative-treated wood, G185 (Z550) galvanizing or stainless steel is required by the IBC for exterior applications. Type 304 is usually standard for stainless steel; use Type 316 where subject to salt spray or immersion in salt water.</w:t>
      </w:r>
    </w:p>
    <w:p>
      <w:pPr>
        <w:pStyle w:val="PR1"/>
        <w:numPr>
          <w:ilvl w:val="4"/>
          <w:numId w:val="1"/>
        </w:numPr>
        <w:rPr/>
      </w:pPr>
      <w:r>
        <w:rPr/>
        <w:t>Galvanized-Steel Sheet: Hot-dip, zinc-coated steel sheet complying with ASTM A653/A653M, [</w:t>
      </w:r>
      <w:r>
        <w:rPr>
          <w:rStyle w:val="IP"/>
          <w:b/>
        </w:rPr>
        <w:t>G60</w:t>
      </w:r>
      <w:r>
        <w:rPr>
          <w:rStyle w:val="SI"/>
          <w:b/>
        </w:rPr>
        <w:t xml:space="preserve"> (Z180)</w:t>
      </w:r>
      <w:r>
        <w:rPr/>
        <w:t>] [</w:t>
      </w:r>
      <w:r>
        <w:rPr>
          <w:rStyle w:val="IP"/>
          <w:b/>
        </w:rPr>
        <w:t>G90</w:t>
      </w:r>
      <w:r>
        <w:rPr>
          <w:rStyle w:val="SI"/>
          <w:b/>
        </w:rPr>
        <w:t xml:space="preserve"> (Z270)</w:t>
      </w:r>
      <w:r>
        <w:rPr/>
        <w:t>] [</w:t>
      </w:r>
      <w:r>
        <w:rPr>
          <w:rStyle w:val="IP"/>
          <w:b/>
        </w:rPr>
        <w:t>G185</w:t>
      </w:r>
      <w:r>
        <w:rPr>
          <w:rStyle w:val="SI"/>
          <w:b/>
        </w:rPr>
        <w:t xml:space="preserve"> (Z550)</w:t>
      </w:r>
      <w:r>
        <w:rPr/>
        <w:t>] coating designation.</w:t>
      </w:r>
    </w:p>
    <w:p>
      <w:pPr>
        <w:pStyle w:val="PR1"/>
        <w:numPr>
          <w:ilvl w:val="4"/>
          <w:numId w:val="1"/>
        </w:numPr>
        <w:rPr/>
      </w:pPr>
      <w:r>
        <w:rPr/>
        <w:t>Stainless Steel Sheet: ASTM A240/A240M or ASTM A666, [</w:t>
      </w:r>
      <w:r>
        <w:rPr>
          <w:b/>
        </w:rPr>
        <w:t>Type 304</w:t>
      </w:r>
      <w:r>
        <w:rPr/>
        <w:t>] [</w:t>
      </w:r>
      <w:r>
        <w:rPr>
          <w:b/>
        </w:rPr>
        <w:t>Type 316</w:t>
      </w:r>
      <w:r>
        <w:rPr/>
        <w:t>].</w:t>
      </w:r>
    </w:p>
    <w:p>
      <w:pPr>
        <w:pStyle w:val="CMT"/>
        <w:rPr/>
      </w:pPr>
      <w:r>
        <w:rPr/>
        <w:t>"Joist Hangers," "Top Flange Hangers," "Post Bases," and "Joist Ties" paragraphs below are examples only. Revise to suit Project or delete all if using "Basis-of-Design Product" Paragraph above and if they are not needed to provide salient characteristics for products.</w:t>
      </w:r>
    </w:p>
    <w:p>
      <w:pPr>
        <w:pStyle w:val="PR1"/>
        <w:numPr>
          <w:ilvl w:val="4"/>
          <w:numId w:val="1"/>
        </w:numPr>
        <w:rPr/>
      </w:pPr>
      <w:r>
        <w:rPr/>
        <w:t xml:space="preserve">Joist Hangers: U-shaped, with </w:t>
      </w:r>
      <w:r>
        <w:rPr>
          <w:rStyle w:val="IP"/>
        </w:rPr>
        <w:t>2-inch-</w:t>
      </w:r>
      <w:r>
        <w:rPr>
          <w:rStyle w:val="SI"/>
        </w:rPr>
        <w:t xml:space="preserve"> (50-mm-)</w:t>
      </w:r>
      <w:r>
        <w:rPr/>
        <w:t xml:space="preserve"> long seat and </w:t>
      </w:r>
      <w:r>
        <w:rPr>
          <w:rStyle w:val="IP"/>
        </w:rPr>
        <w:t>1-1/4-inch-</w:t>
      </w:r>
      <w:r>
        <w:rPr>
          <w:rStyle w:val="SI"/>
        </w:rPr>
        <w:t xml:space="preserve"> (32-mm-)</w:t>
      </w:r>
      <w:r>
        <w:rPr/>
        <w:t xml:space="preserve"> wide nailing flanges at least 85 percent of joist depth.</w:t>
      </w:r>
    </w:p>
    <w:p>
      <w:pPr>
        <w:pStyle w:val="PR2"/>
        <w:numPr>
          <w:ilvl w:val="5"/>
          <w:numId w:val="1"/>
        </w:numPr>
        <w:spacing w:before="240" w:after="0"/>
        <w:rPr/>
      </w:pPr>
      <w:r>
        <w:rPr/>
        <w:t>Thickness: [</w:t>
      </w:r>
      <w:r>
        <w:rPr>
          <w:rStyle w:val="IP"/>
          <w:b/>
        </w:rPr>
        <w:t>0.050 inch</w:t>
      </w:r>
      <w:r>
        <w:rPr>
          <w:rStyle w:val="SI"/>
          <w:b/>
        </w:rPr>
        <w:t xml:space="preserve"> (1.3 mm)</w:t>
      </w:r>
      <w:r>
        <w:rPr/>
        <w:t>] [</w:t>
      </w:r>
      <w:r>
        <w:rPr>
          <w:rStyle w:val="IP"/>
          <w:b/>
        </w:rPr>
        <w:t>0.062 inch</w:t>
      </w:r>
      <w:r>
        <w:rPr>
          <w:rStyle w:val="SI"/>
          <w:b/>
        </w:rPr>
        <w:t xml:space="preserve"> (1.6 mm)</w:t>
      </w:r>
      <w:r>
        <w:rPr/>
        <w:t>].</w:t>
      </w:r>
    </w:p>
    <w:p>
      <w:pPr>
        <w:pStyle w:val="PR1"/>
        <w:numPr>
          <w:ilvl w:val="4"/>
          <w:numId w:val="1"/>
        </w:numPr>
        <w:rPr/>
      </w:pPr>
      <w:r>
        <w:rPr/>
        <w:t>Top Flange Hangers: U-shaped joist hangers, full depth of joist, formed from metal strap with tabs bent to extend over and be fastened to supporting member.</w:t>
      </w:r>
    </w:p>
    <w:p>
      <w:pPr>
        <w:pStyle w:val="PR2"/>
        <w:numPr>
          <w:ilvl w:val="5"/>
          <w:numId w:val="1"/>
        </w:numPr>
        <w:spacing w:before="240" w:after="0"/>
        <w:rPr/>
      </w:pPr>
      <w:r>
        <w:rPr/>
        <w:t>Strap Width: [</w:t>
      </w:r>
      <w:r>
        <w:rPr>
          <w:rStyle w:val="IP"/>
          <w:b/>
        </w:rPr>
        <w:t>1-1/2 inches</w:t>
      </w:r>
      <w:r>
        <w:rPr>
          <w:rStyle w:val="SI"/>
          <w:b/>
        </w:rPr>
        <w:t xml:space="preserve"> (38 mm)</w:t>
      </w:r>
      <w:r>
        <w:rPr/>
        <w:t>] [</w:t>
      </w:r>
      <w:r>
        <w:rPr>
          <w:rStyle w:val="IP"/>
          <w:b/>
        </w:rPr>
        <w:t>2 inches</w:t>
      </w:r>
      <w:r>
        <w:rPr>
          <w:rStyle w:val="SI"/>
          <w:b/>
        </w:rPr>
        <w:t xml:space="preserve"> (50 mm)</w:t>
      </w:r>
      <w:r>
        <w:rPr/>
        <w:t>].</w:t>
      </w:r>
    </w:p>
    <w:p>
      <w:pPr>
        <w:pStyle w:val="PR2"/>
        <w:numPr>
          <w:ilvl w:val="5"/>
          <w:numId w:val="1"/>
        </w:numPr>
        <w:rPr/>
      </w:pPr>
      <w:r>
        <w:rPr/>
        <w:t>Thickness: [</w:t>
      </w:r>
      <w:r>
        <w:rPr>
          <w:rStyle w:val="IP"/>
          <w:b/>
        </w:rPr>
        <w:t>0.050 inch</w:t>
      </w:r>
      <w:r>
        <w:rPr>
          <w:rStyle w:val="SI"/>
          <w:b/>
        </w:rPr>
        <w:t xml:space="preserve"> (1.3 mm)</w:t>
      </w:r>
      <w:r>
        <w:rPr/>
        <w:t>] [</w:t>
      </w:r>
      <w:r>
        <w:rPr>
          <w:rStyle w:val="IP"/>
          <w:b/>
        </w:rPr>
        <w:t>0.062 inch</w:t>
      </w:r>
      <w:r>
        <w:rPr>
          <w:rStyle w:val="SI"/>
          <w:b/>
        </w:rPr>
        <w:t xml:space="preserve"> (1.6 mm)</w:t>
      </w:r>
      <w:r>
        <w:rPr/>
        <w:t>].</w:t>
      </w:r>
    </w:p>
    <w:p>
      <w:pPr>
        <w:pStyle w:val="PR1"/>
        <w:numPr>
          <w:ilvl w:val="4"/>
          <w:numId w:val="1"/>
        </w:numPr>
        <w:rPr/>
      </w:pPr>
      <w:r>
        <w:rPr/>
        <w:t xml:space="preserve">Post Bases: Adjustable-socket type for bolting in place with standoff plate to raise post </w:t>
      </w:r>
      <w:r>
        <w:rPr>
          <w:rStyle w:val="IP"/>
        </w:rPr>
        <w:t>1 inch</w:t>
      </w:r>
      <w:r>
        <w:rPr>
          <w:rStyle w:val="SI"/>
        </w:rPr>
        <w:t xml:space="preserve"> (25 mm)</w:t>
      </w:r>
      <w:r>
        <w:rPr/>
        <w:t xml:space="preserve"> above base and with </w:t>
      </w:r>
      <w:r>
        <w:rPr>
          <w:rStyle w:val="IP"/>
        </w:rPr>
        <w:t>2-inch-</w:t>
      </w:r>
      <w:r>
        <w:rPr>
          <w:rStyle w:val="SI"/>
        </w:rPr>
        <w:t xml:space="preserve"> (50-mm-)</w:t>
      </w:r>
      <w:r>
        <w:rPr/>
        <w:t xml:space="preserve"> minimum side cover, socket </w:t>
      </w:r>
      <w:r>
        <w:rPr>
          <w:rStyle w:val="IP"/>
        </w:rPr>
        <w:t>0.062 inch</w:t>
      </w:r>
      <w:r>
        <w:rPr>
          <w:rStyle w:val="SI"/>
        </w:rPr>
        <w:t xml:space="preserve"> (1.6 mm)</w:t>
      </w:r>
      <w:r>
        <w:rPr/>
        <w:t xml:space="preserve"> thick, and standoff and adjustment plates </w:t>
      </w:r>
      <w:r>
        <w:rPr>
          <w:rStyle w:val="IP"/>
        </w:rPr>
        <w:t>0.108 inch</w:t>
      </w:r>
      <w:r>
        <w:rPr>
          <w:rStyle w:val="SI"/>
        </w:rPr>
        <w:t xml:space="preserve"> (2.8 mm)</w:t>
      </w:r>
      <w:r>
        <w:rPr/>
        <w:t xml:space="preserve"> thick.</w:t>
      </w:r>
    </w:p>
    <w:p>
      <w:pPr>
        <w:pStyle w:val="PR1"/>
        <w:numPr>
          <w:ilvl w:val="4"/>
          <w:numId w:val="1"/>
        </w:numPr>
        <w:rPr/>
      </w:pPr>
      <w:r>
        <w:rPr/>
        <w:t>Joist Ties: Flat straps, with holes for fasteners, for tying joists together over supports.</w:t>
      </w:r>
    </w:p>
    <w:p>
      <w:pPr>
        <w:pStyle w:val="PR2"/>
        <w:numPr>
          <w:ilvl w:val="5"/>
          <w:numId w:val="1"/>
        </w:numPr>
        <w:spacing w:before="240" w:after="0"/>
        <w:rPr/>
      </w:pPr>
      <w:r>
        <w:rPr/>
        <w:t>Width: [</w:t>
      </w:r>
      <w:r>
        <w:rPr>
          <w:rStyle w:val="IP"/>
          <w:b/>
        </w:rPr>
        <w:t>3/4 inch</w:t>
      </w:r>
      <w:r>
        <w:rPr>
          <w:rStyle w:val="SI"/>
          <w:b/>
        </w:rPr>
        <w:t xml:space="preserve"> (19 mm)</w:t>
      </w:r>
      <w:r>
        <w:rPr/>
        <w:t>] [</w:t>
      </w:r>
      <w:r>
        <w:rPr>
          <w:rStyle w:val="IP"/>
          <w:b/>
        </w:rPr>
        <w:t>1-1/4 inches</w:t>
      </w:r>
      <w:r>
        <w:rPr>
          <w:rStyle w:val="SI"/>
          <w:b/>
        </w:rPr>
        <w:t xml:space="preserve"> (32 mm)</w:t>
      </w:r>
      <w:r>
        <w:rPr/>
        <w:t>].</w:t>
      </w:r>
    </w:p>
    <w:p>
      <w:pPr>
        <w:pStyle w:val="PR2"/>
        <w:numPr>
          <w:ilvl w:val="5"/>
          <w:numId w:val="1"/>
        </w:numPr>
        <w:rPr/>
      </w:pPr>
      <w:r>
        <w:rPr/>
        <w:t>Thickness: [</w:t>
      </w:r>
      <w:r>
        <w:rPr>
          <w:rStyle w:val="IP"/>
          <w:b/>
        </w:rPr>
        <w:t>0.050 inch</w:t>
      </w:r>
      <w:r>
        <w:rPr>
          <w:rStyle w:val="SI"/>
          <w:b/>
        </w:rPr>
        <w:t xml:space="preserve"> (1.3 mm)</w:t>
      </w:r>
      <w:r>
        <w:rPr/>
        <w:t>] [</w:t>
      </w:r>
      <w:r>
        <w:rPr>
          <w:rStyle w:val="IP"/>
          <w:b/>
        </w:rPr>
        <w:t>0.062 inch</w:t>
      </w:r>
      <w:r>
        <w:rPr>
          <w:rStyle w:val="SI"/>
          <w:b/>
        </w:rPr>
        <w:t xml:space="preserve"> (1.6 mm)</w:t>
      </w:r>
      <w:r>
        <w:rPr/>
        <w:t>].</w:t>
      </w:r>
    </w:p>
    <w:p>
      <w:pPr>
        <w:pStyle w:val="PR2"/>
        <w:numPr>
          <w:ilvl w:val="5"/>
          <w:numId w:val="1"/>
        </w:numPr>
        <w:rPr/>
      </w:pPr>
      <w:r>
        <w:rPr/>
        <w:t>Length: [</w:t>
      </w:r>
      <w:r>
        <w:rPr>
          <w:rStyle w:val="IP"/>
          <w:b/>
        </w:rPr>
        <w:t>16 inches</w:t>
      </w:r>
      <w:r>
        <w:rPr>
          <w:rStyle w:val="SI"/>
          <w:b/>
        </w:rPr>
        <w:t xml:space="preserve"> (400 mm)</w:t>
      </w:r>
      <w:r>
        <w:rPr/>
        <w:t>] [</w:t>
      </w:r>
      <w:r>
        <w:rPr>
          <w:rStyle w:val="IP"/>
          <w:b/>
        </w:rPr>
        <w:t>24 inches</w:t>
      </w:r>
      <w:r>
        <w:rPr>
          <w:rStyle w:val="SI"/>
          <w:b/>
        </w:rPr>
        <w:t xml:space="preserve"> (600 mm)</w:t>
      </w:r>
      <w:r>
        <w:rPr/>
        <w:t>] [</w:t>
      </w:r>
      <w:r>
        <w:rPr>
          <w:b/>
        </w:rPr>
        <w:t>As indicated</w:t>
      </w:r>
      <w:r>
        <w:rPr/>
        <w:t>].</w:t>
      </w:r>
    </w:p>
    <w:p>
      <w:pPr>
        <w:pStyle w:val="ART"/>
        <w:numPr>
          <w:ilvl w:val="3"/>
          <w:numId w:val="1"/>
        </w:numPr>
        <w:ind w:hanging="0" w:left="0"/>
        <w:rPr/>
      </w:pPr>
      <w:r>
        <w:rPr/>
        <w:t>CONCEALED DECKING FASTENERS</w:t>
      </w:r>
    </w:p>
    <w:p>
      <w:pPr>
        <w:pStyle w:val="PR1"/>
        <w:numPr>
          <w:ilvl w:val="4"/>
          <w:numId w:val="1"/>
        </w:numPr>
        <w:rPr/>
      </w:pPr>
      <w:r>
        <w:rPr/>
        <w:t>Deck Splines: Corrosion-resistant metal or plastic splines that fit in grooves routed into the sides of decking material and are fastened to deck framing with screws. Splines provide uniform spacing of decking material.</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Deck Clips: Black-oxide-coated, stainless steel clips designed to be fastened to deck framing with screws, and to secure decking material with teeth that also provide uniform spacing of decking material.</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Deck Tracks: Formed metal strips designed to be fastened to deck framing and to secure decking material from underside with screws. Made from epoxy-powder-coated, hot-dip galvanized steel or stainless steel.</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substrates of projections and substances detrimental to application.</w:t>
      </w:r>
    </w:p>
    <w:p>
      <w:pPr>
        <w:pStyle w:val="PR1"/>
        <w:numPr>
          <w:ilvl w:val="4"/>
          <w:numId w:val="1"/>
        </w:numPr>
        <w:rPr/>
      </w:pPr>
      <w:r>
        <w:rPr/>
        <w:t>Prime wood[</w:t>
      </w:r>
      <w:r>
        <w:rPr>
          <w:b/>
        </w:rPr>
        <w:t> indicated to be painted</w:t>
      </w:r>
      <w:r>
        <w:rPr/>
        <w:t>], including both faces and edges. Cut to required lengths and prime ends. Comply with requirements in Section 099113 "Exterior Painting."</w:t>
      </w:r>
    </w:p>
    <w:p>
      <w:pPr>
        <w:pStyle w:val="PR1"/>
        <w:numPr>
          <w:ilvl w:val="4"/>
          <w:numId w:val="1"/>
        </w:numPr>
        <w:rPr/>
      </w:pPr>
      <w:r>
        <w:rPr/>
        <w:t>Stain wood[</w:t>
      </w:r>
      <w:r>
        <w:rPr>
          <w:b/>
        </w:rPr>
        <w:t> indicated to be stained</w:t>
      </w:r>
      <w:r>
        <w:rPr/>
        <w:t>], including both faces and edges. Cut to required lengths and stain ends. Comply with requirements in Section 099300 "Staining and Transparent Finishing."</w:t>
      </w:r>
    </w:p>
    <w:p>
      <w:pPr>
        <w:pStyle w:val="ART"/>
        <w:numPr>
          <w:ilvl w:val="3"/>
          <w:numId w:val="1"/>
        </w:numPr>
        <w:ind w:hanging="0" w:left="0"/>
        <w:rPr/>
      </w:pPr>
      <w:r>
        <w:rPr/>
        <w:t>INSTALLATION, GENERAL</w:t>
      </w:r>
    </w:p>
    <w:p>
      <w:pPr>
        <w:pStyle w:val="PR1"/>
        <w:numPr>
          <w:ilvl w:val="4"/>
          <w:numId w:val="1"/>
        </w:numPr>
        <w:rPr/>
      </w:pPr>
      <w:r>
        <w:rPr/>
        <w:t>Set work to required levels and lines, with members plumb, true to line, cut, and fitted. Fit work to other construction; scribe and cope as needed for accurate fit.</w:t>
      </w:r>
    </w:p>
    <w:p>
      <w:pPr>
        <w:pStyle w:val="PR1"/>
        <w:numPr>
          <w:ilvl w:val="4"/>
          <w:numId w:val="1"/>
        </w:numPr>
        <w:rPr/>
      </w:pPr>
      <w:r>
        <w:rPr/>
        <w:t>Framing Standard: Comply with AF&amp;PA WCD1 unless otherwise indicated.</w:t>
      </w:r>
    </w:p>
    <w:p>
      <w:pPr>
        <w:pStyle w:val="PR1"/>
        <w:numPr>
          <w:ilvl w:val="4"/>
          <w:numId w:val="1"/>
        </w:numPr>
        <w:rPr/>
      </w:pPr>
      <w:r>
        <w:rPr/>
        <w:t>Install wood decking[</w:t>
      </w:r>
      <w:r>
        <w:rPr>
          <w:b/>
        </w:rPr>
        <w:t> and stair treads</w:t>
      </w:r>
      <w:r>
        <w:rPr/>
        <w:t>] with crown up (bark side down).</w:t>
      </w:r>
    </w:p>
    <w:p>
      <w:pPr>
        <w:pStyle w:val="PR1"/>
        <w:numPr>
          <w:ilvl w:val="4"/>
          <w:numId w:val="1"/>
        </w:numPr>
        <w:rPr/>
      </w:pPr>
      <w:r>
        <w:rPr/>
        <w:t>Install plastic lumber to comply with manufacturer's written instructions.</w:t>
      </w:r>
    </w:p>
    <w:p>
      <w:pPr>
        <w:pStyle w:val="CMT"/>
        <w:rPr/>
      </w:pPr>
      <w:r>
        <w:rPr/>
        <w:t>Retain options for acceptable fastening methods in first paragraph below, or delete paragraph to allow Contractor to use any method acceptable to authorities having jurisdiction.</w:t>
      </w:r>
    </w:p>
    <w:p>
      <w:pPr>
        <w:pStyle w:val="PR1"/>
        <w:numPr>
          <w:ilvl w:val="4"/>
          <w:numId w:val="1"/>
        </w:numPr>
        <w:rPr/>
      </w:pPr>
      <w:r>
        <w:rPr/>
        <w:t>Secure decking to framing with [</w:t>
      </w:r>
      <w:r>
        <w:rPr>
          <w:b/>
        </w:rPr>
        <w:t>deck splines</w:t>
      </w:r>
      <w:r>
        <w:rPr/>
        <w:t>] [</w:t>
      </w:r>
      <w:r>
        <w:rPr>
          <w:b/>
        </w:rPr>
        <w:t>deck clips</w:t>
      </w:r>
      <w:r>
        <w:rPr/>
        <w:t>] [</w:t>
      </w:r>
      <w:r>
        <w:rPr>
          <w:b/>
        </w:rPr>
        <w:t>deck tracks</w:t>
      </w:r>
      <w:r>
        <w:rPr/>
        <w:t>] [</w:t>
      </w:r>
      <w:r>
        <w:rPr>
          <w:b/>
        </w:rPr>
        <w:t>or</w:t>
      </w:r>
      <w:r>
        <w:rPr/>
        <w:t>] [</w:t>
      </w:r>
      <w:r>
        <w:rPr>
          <w:b/>
        </w:rPr>
        <w:t>screws</w:t>
      </w:r>
      <w:r>
        <w:rPr/>
        <w:t>].</w:t>
      </w:r>
    </w:p>
    <w:p>
      <w:pPr>
        <w:pStyle w:val="PR1"/>
        <w:numPr>
          <w:ilvl w:val="4"/>
          <w:numId w:val="1"/>
        </w:numPr>
        <w:rPr/>
      </w:pPr>
      <w:r>
        <w:rPr/>
        <w:t>Install metal framing anchors to comply with manufacturer's written instructions.</w:t>
      </w:r>
    </w:p>
    <w:p>
      <w:pPr>
        <w:pStyle w:val="PR1"/>
        <w:numPr>
          <w:ilvl w:val="4"/>
          <w:numId w:val="1"/>
        </w:numPr>
        <w:rPr/>
      </w:pPr>
      <w:r>
        <w:rPr/>
        <w:t>Do not splice structural members between supports unless otherwise indicated.</w:t>
      </w:r>
    </w:p>
    <w:p>
      <w:pPr>
        <w:pStyle w:val="PR1"/>
        <w:numPr>
          <w:ilvl w:val="4"/>
          <w:numId w:val="1"/>
        </w:numPr>
        <w:rPr/>
      </w:pPr>
      <w:r>
        <w:rPr/>
        <w:t>Provide blocking and framing as indicated and as required to support facing materials, fixtures, specialty items, and trim.</w:t>
      </w:r>
    </w:p>
    <w:p>
      <w:pPr>
        <w:pStyle w:val="PR1"/>
        <w:numPr>
          <w:ilvl w:val="4"/>
          <w:numId w:val="1"/>
        </w:numPr>
        <w:rPr/>
      </w:pPr>
      <w:r>
        <w:rPr/>
        <w:t>Sort and select lumber so that natural characteristics do not interfere with installation or with fastening other materials to lumber. Do not use materials with defects that interfere with function of members or pieces that are too small to use with minimum number of joints or optimum joint arrangement.</w:t>
      </w:r>
    </w:p>
    <w:p>
      <w:pPr>
        <w:pStyle w:val="CMT"/>
        <w:rPr/>
      </w:pPr>
      <w:r>
        <w:rPr/>
        <w:t>Delete first paragraph below for southern pine.</w:t>
      </w:r>
    </w:p>
    <w:p>
      <w:pPr>
        <w:pStyle w:val="PR1"/>
        <w:numPr>
          <w:ilvl w:val="4"/>
          <w:numId w:val="1"/>
        </w:numPr>
        <w:rPr/>
      </w:pPr>
      <w:r>
        <w:rPr/>
        <w:t>Apply copper naphthenate field treatment to comply with AWPA M4, to cut surfaces of preservative-treated lumber.</w:t>
      </w:r>
    </w:p>
    <w:p>
      <w:pPr>
        <w:pStyle w:val="PR1"/>
        <w:numPr>
          <w:ilvl w:val="4"/>
          <w:numId w:val="1"/>
        </w:numPr>
        <w:rPr/>
      </w:pPr>
      <w:r>
        <w:rPr/>
        <w:t>Securely attach exterior rough carpentry work to substrate by anchoring and fastening as indicated, complying with the following:</w:t>
      </w:r>
    </w:p>
    <w:p>
      <w:pPr>
        <w:pStyle w:val="CMT"/>
        <w:rPr/>
      </w:pPr>
      <w:r>
        <w:rPr/>
        <w:t>If retaining first subparagraph below, verify that evaluation report is acceptable to authorities having jurisdiction.</w:t>
      </w:r>
    </w:p>
    <w:p>
      <w:pPr>
        <w:pStyle w:val="PR2"/>
        <w:numPr>
          <w:ilvl w:val="5"/>
          <w:numId w:val="1"/>
        </w:numPr>
        <w:spacing w:before="240" w:after="0"/>
        <w:rPr/>
      </w:pPr>
      <w:r>
        <w:rPr/>
        <w:t>ICC-ES AC70 for power-driven fasteners.</w:t>
      </w:r>
    </w:p>
    <w:p>
      <w:pPr>
        <w:pStyle w:val="CMT"/>
        <w:rPr/>
      </w:pPr>
      <w:r>
        <w:rPr/>
        <w:t>Retain one of two subparagraphs below, with or without subparagraph above.</w:t>
      </w:r>
    </w:p>
    <w:p>
      <w:pPr>
        <w:pStyle w:val="PR2"/>
        <w:numPr>
          <w:ilvl w:val="5"/>
          <w:numId w:val="1"/>
        </w:numPr>
        <w:rPr/>
      </w:pPr>
      <w:r>
        <w:rPr/>
        <w:t>"Fastening Schedule" in ICC's International Building Code.</w:t>
      </w:r>
    </w:p>
    <w:p>
      <w:pPr>
        <w:pStyle w:val="PR2"/>
        <w:numPr>
          <w:ilvl w:val="5"/>
          <w:numId w:val="1"/>
        </w:numPr>
        <w:rPr/>
      </w:pPr>
      <w:r>
        <w:rPr/>
        <w:t>"Fastener Schedule for Structural Members" and "Alternate Attachments" in ICC's International Residential Code for One- and Two-Family Dwellings.</w:t>
      </w:r>
    </w:p>
    <w:p>
      <w:pPr>
        <w:pStyle w:val="CMT"/>
        <w:rPr/>
      </w:pPr>
      <w:r>
        <w:rPr/>
        <w:t>Revise first paragraph below to include other nail types if required.</w:t>
      </w:r>
    </w:p>
    <w:p>
      <w:pPr>
        <w:pStyle w:val="PR1"/>
        <w:numPr>
          <w:ilvl w:val="4"/>
          <w:numId w:val="1"/>
        </w:numPr>
        <w:rPr/>
      </w:pPr>
      <w:r>
        <w:rPr/>
        <w:t>Use common wire nails unless otherwise indicated. Select fasteners of size that do not fully penetrate members where opposite side is exposed to view. Make tight connections between members. Install fasteners without splitting wood; do not countersink nail heads unless otherwise indicated.</w:t>
      </w:r>
    </w:p>
    <w:p>
      <w:pPr>
        <w:pStyle w:val="CMT"/>
        <w:rPr/>
      </w:pPr>
      <w:r>
        <w:rPr/>
        <w:t>Delete paragraph below if no exposed framing.</w:t>
      </w:r>
    </w:p>
    <w:p>
      <w:pPr>
        <w:pStyle w:val="PR1"/>
        <w:numPr>
          <w:ilvl w:val="4"/>
          <w:numId w:val="1"/>
        </w:numPr>
        <w:rPr/>
      </w:pPr>
      <w:r>
        <w:rPr/>
        <w:t>For exposed work, arrange fasteners in straight rows parallel with edges of members, with fasteners evenly spaced and with adjacent rows staggered.</w:t>
      </w:r>
    </w:p>
    <w:p>
      <w:pPr>
        <w:pStyle w:val="CMT"/>
        <w:rPr/>
      </w:pPr>
      <w:r>
        <w:rPr/>
        <w:t>Indicate locations of other fasteners, such as wood screws, bolts, and lag screws, on Drawings.</w:t>
      </w:r>
    </w:p>
    <w:p>
      <w:pPr>
        <w:pStyle w:val="ART"/>
        <w:numPr>
          <w:ilvl w:val="3"/>
          <w:numId w:val="1"/>
        </w:numPr>
        <w:ind w:hanging="0" w:left="0"/>
        <w:rPr/>
      </w:pPr>
      <w:r>
        <w:rPr/>
        <w:t>INSTALLATION OF ELEVATED DECK JOIST FRAMING</w:t>
      </w:r>
    </w:p>
    <w:p>
      <w:pPr>
        <w:pStyle w:val="PR1"/>
        <w:numPr>
          <w:ilvl w:val="4"/>
          <w:numId w:val="1"/>
        </w:numPr>
        <w:rPr/>
      </w:pPr>
      <w:r>
        <w:rPr/>
        <w:t xml:space="preserve">General: Install joists with crown edge up and support ends of each member with not less than </w:t>
      </w:r>
      <w:r>
        <w:rPr>
          <w:rStyle w:val="IP"/>
        </w:rPr>
        <w:t>1-1/2 inches</w:t>
      </w:r>
      <w:r>
        <w:rPr>
          <w:rStyle w:val="SI"/>
        </w:rPr>
        <w:t xml:space="preserve"> (38 mm)</w:t>
      </w:r>
      <w:r>
        <w:rPr/>
        <w:t xml:space="preserve"> of bearing on wood or metal, or </w:t>
      </w:r>
      <w:r>
        <w:rPr>
          <w:rStyle w:val="IP"/>
        </w:rPr>
        <w:t>3 inches</w:t>
      </w:r>
      <w:r>
        <w:rPr>
          <w:rStyle w:val="SI"/>
        </w:rPr>
        <w:t xml:space="preserve"> (76 mm)</w:t>
      </w:r>
      <w:r>
        <w:rPr/>
        <w:t xml:space="preserve"> on masonry. Attach floor joists where framed into wood supporting members by using wood ledgers as indicated or, if not indicated, by using metal joist hangers. Do not notch joists.</w:t>
      </w:r>
    </w:p>
    <w:p>
      <w:pPr>
        <w:pStyle w:val="PR1"/>
        <w:numPr>
          <w:ilvl w:val="4"/>
          <w:numId w:val="1"/>
        </w:numPr>
        <w:rPr/>
      </w:pPr>
      <w:r>
        <w:rPr/>
        <w:t xml:space="preserve">Frame openings with headers and trimmers supported by metal joist hangers; double headers and trimmers where span of header exceeds </w:t>
      </w:r>
      <w:r>
        <w:rPr>
          <w:rStyle w:val="IP"/>
        </w:rPr>
        <w:t>48 inches</w:t>
      </w:r>
      <w:r>
        <w:rPr>
          <w:rStyle w:val="SI"/>
        </w:rPr>
        <w:t xml:space="preserve"> (1200 mm)</w:t>
      </w:r>
      <w:r>
        <w:rPr/>
        <w:t>.</w:t>
      </w:r>
    </w:p>
    <w:p>
      <w:pPr>
        <w:pStyle w:val="PR1"/>
        <w:numPr>
          <w:ilvl w:val="4"/>
          <w:numId w:val="1"/>
        </w:numPr>
        <w:rPr/>
      </w:pPr>
      <w:r>
        <w:rPr/>
        <w:t xml:space="preserve">Lap members framing from opposite sides of beams or girders not less than </w:t>
      </w:r>
      <w:r>
        <w:rPr>
          <w:rStyle w:val="IP"/>
        </w:rPr>
        <w:t>4 inches</w:t>
      </w:r>
      <w:r>
        <w:rPr>
          <w:rStyle w:val="SI"/>
        </w:rPr>
        <w:t xml:space="preserve"> (102 mm,)</w:t>
      </w:r>
      <w:r>
        <w:rPr/>
        <w:t xml:space="preserve"> or securely tie opposing members together. Provide solid blocking of </w:t>
      </w:r>
      <w:r>
        <w:rPr>
          <w:rStyle w:val="IP"/>
        </w:rPr>
        <w:t>2-inch nominal</w:t>
      </w:r>
      <w:r>
        <w:rPr>
          <w:rStyle w:val="SI"/>
        </w:rPr>
        <w:t xml:space="preserve"> (38-mm actual)</w:t>
      </w:r>
      <w:r>
        <w:rPr/>
        <w:t xml:space="preserve"> thickness by depth of joist over supports.</w:t>
      </w:r>
    </w:p>
    <w:p>
      <w:pPr>
        <w:pStyle w:val="CMT"/>
        <w:rPr/>
      </w:pPr>
      <w:r>
        <w:rPr/>
        <w:t>Revise paragraph below to suit building code requirements.</w:t>
      </w:r>
    </w:p>
    <w:p>
      <w:pPr>
        <w:pStyle w:val="PR1"/>
        <w:numPr>
          <w:ilvl w:val="4"/>
          <w:numId w:val="1"/>
        </w:numPr>
        <w:rPr/>
      </w:pPr>
      <w:r>
        <w:rPr/>
        <w:t xml:space="preserve">Provide solid blocking of </w:t>
      </w:r>
      <w:r>
        <w:rPr>
          <w:rStyle w:val="IP"/>
        </w:rPr>
        <w:t>2-inch nominal</w:t>
      </w:r>
      <w:r>
        <w:rPr>
          <w:rStyle w:val="SI"/>
        </w:rPr>
        <w:t xml:space="preserve"> (38-mm actual)</w:t>
      </w:r>
      <w:r>
        <w:rPr/>
        <w:t xml:space="preserve"> thickness by depth of joist at intervals of </w:t>
      </w:r>
      <w:r>
        <w:rPr>
          <w:rStyle w:val="IP"/>
        </w:rPr>
        <w:t>96 inches</w:t>
      </w:r>
      <w:r>
        <w:rPr>
          <w:rStyle w:val="SI"/>
        </w:rPr>
        <w:t xml:space="preserve"> (2438 mm)</w:t>
      </w:r>
      <w:r>
        <w:rPr/>
        <w:t xml:space="preserve"> o.c., between joists.</w:t>
      </w:r>
    </w:p>
    <w:p>
      <w:pPr>
        <w:pStyle w:val="ART"/>
        <w:numPr>
          <w:ilvl w:val="3"/>
          <w:numId w:val="1"/>
        </w:numPr>
        <w:ind w:hanging="0" w:left="0"/>
        <w:rPr/>
      </w:pPr>
      <w:r>
        <w:rPr/>
        <w:t>INSTALLATION OF STAIRS</w:t>
      </w:r>
    </w:p>
    <w:p>
      <w:pPr>
        <w:pStyle w:val="PR1"/>
        <w:numPr>
          <w:ilvl w:val="4"/>
          <w:numId w:val="1"/>
        </w:numPr>
        <w:rPr/>
      </w:pPr>
      <w:r>
        <w:rPr/>
        <w:t>Provide stair framing members of size, space, and configuration indicated or, if not indicated, to comply with the following requirements:</w:t>
      </w:r>
    </w:p>
    <w:p>
      <w:pPr>
        <w:pStyle w:val="CMT"/>
        <w:rPr/>
      </w:pPr>
      <w:r>
        <w:rPr/>
        <w:t>Subparagraphs below are examples only. Revise to suit Project and design loads required by building code. Treads and risers are finish carpentry.</w:t>
      </w:r>
    </w:p>
    <w:p>
      <w:pPr>
        <w:pStyle w:val="PR2"/>
        <w:numPr>
          <w:ilvl w:val="5"/>
          <w:numId w:val="1"/>
        </w:numPr>
        <w:spacing w:before="240" w:after="0"/>
        <w:rPr/>
      </w:pPr>
      <w:r>
        <w:rPr/>
        <w:t xml:space="preserve">Stringer Size: </w:t>
      </w:r>
      <w:r>
        <w:rPr>
          <w:rStyle w:val="IP"/>
        </w:rPr>
        <w:t>2 by 12 inches nominal</w:t>
      </w:r>
      <w:r>
        <w:rPr>
          <w:rStyle w:val="SI"/>
        </w:rPr>
        <w:t xml:space="preserve"> (38 by 286 mm actual)</w:t>
      </w:r>
      <w:r>
        <w:rPr/>
        <w:t>, minimum.</w:t>
      </w:r>
    </w:p>
    <w:p>
      <w:pPr>
        <w:pStyle w:val="PR2"/>
        <w:numPr>
          <w:ilvl w:val="5"/>
          <w:numId w:val="1"/>
        </w:numPr>
        <w:rPr/>
      </w:pPr>
      <w:r>
        <w:rPr/>
        <w:t xml:space="preserve">Notching: Notch stringers to receive treads, risers, and supports; leave at least </w:t>
      </w:r>
      <w:r>
        <w:rPr>
          <w:rStyle w:val="IP"/>
        </w:rPr>
        <w:t>3-1/2 inches</w:t>
      </w:r>
      <w:r>
        <w:rPr>
          <w:rStyle w:val="SI"/>
        </w:rPr>
        <w:t xml:space="preserve"> (89 mm)</w:t>
      </w:r>
      <w:r>
        <w:rPr/>
        <w:t xml:space="preserve"> of effective depth.</w:t>
      </w:r>
    </w:p>
    <w:p>
      <w:pPr>
        <w:pStyle w:val="PR2"/>
        <w:numPr>
          <w:ilvl w:val="5"/>
          <w:numId w:val="1"/>
        </w:numPr>
        <w:rPr/>
      </w:pPr>
      <w:r>
        <w:rPr/>
        <w:t xml:space="preserve">Stringer Spacing: At least three stringers for each </w:t>
      </w:r>
      <w:r>
        <w:rPr>
          <w:rStyle w:val="IP"/>
        </w:rPr>
        <w:t>36-inch</w:t>
      </w:r>
      <w:r>
        <w:rPr>
          <w:rStyle w:val="SI"/>
        </w:rPr>
        <w:t xml:space="preserve"> (914-mm)</w:t>
      </w:r>
      <w:r>
        <w:rPr/>
        <w:t xml:space="preserve"> clear width of stair.</w:t>
      </w:r>
    </w:p>
    <w:p>
      <w:pPr>
        <w:pStyle w:val="CMT"/>
        <w:rPr/>
      </w:pPr>
      <w:r>
        <w:rPr/>
        <w:t>First paragraph below is an example only; option is based on NFPA 101 requirement. Revise if more stringent tolerances are required.</w:t>
      </w:r>
    </w:p>
    <w:p>
      <w:pPr>
        <w:pStyle w:val="PR1"/>
        <w:numPr>
          <w:ilvl w:val="4"/>
          <w:numId w:val="1"/>
        </w:numPr>
        <w:rPr/>
      </w:pPr>
      <w:r>
        <w:rPr/>
        <w:t>Provide stair framing with no more than[</w:t>
      </w:r>
      <w:r>
        <w:rPr>
          <w:b/>
        </w:rPr>
        <w:t> </w:t>
      </w:r>
      <w:r>
        <w:rPr>
          <w:rStyle w:val="IP"/>
          <w:b/>
        </w:rPr>
        <w:t>3/16-inch</w:t>
      </w:r>
      <w:r>
        <w:rPr>
          <w:rStyle w:val="SI"/>
          <w:b/>
        </w:rPr>
        <w:t xml:space="preserve"> (4.7-mm)</w:t>
      </w:r>
      <w:r>
        <w:rPr>
          <w:b/>
        </w:rPr>
        <w:t xml:space="preserve"> variation between adjacent treads and risers and no more than</w:t>
      </w:r>
      <w:r>
        <w:rPr/>
        <w:t xml:space="preserve">] </w:t>
      </w:r>
      <w:r>
        <w:rPr>
          <w:rStyle w:val="IP"/>
        </w:rPr>
        <w:t>3/8-inch</w:t>
      </w:r>
      <w:r>
        <w:rPr>
          <w:rStyle w:val="SI"/>
        </w:rPr>
        <w:t xml:space="preserve"> (9.5-mm)</w:t>
      </w:r>
      <w:r>
        <w:rPr/>
        <w:t xml:space="preserve"> variation between largest and smallest treads and risers within each flight.</w:t>
      </w:r>
    </w:p>
    <w:p>
      <w:pPr>
        <w:pStyle w:val="PR1"/>
        <w:numPr>
          <w:ilvl w:val="4"/>
          <w:numId w:val="1"/>
        </w:numPr>
        <w:rPr/>
      </w:pPr>
      <w:r>
        <w:rPr/>
        <w:t>Treads and Risers: Secure by gluing and [</w:t>
      </w:r>
      <w:r>
        <w:rPr>
          <w:b/>
        </w:rPr>
        <w:t>nailing</w:t>
      </w:r>
      <w:r>
        <w:rPr/>
        <w:t>] [</w:t>
      </w:r>
      <w:r>
        <w:rPr>
          <w:b/>
        </w:rPr>
        <w:t>screwing</w:t>
      </w:r>
      <w:r>
        <w:rPr/>
        <w:t>] to carriages. Countersink fastener heads, fill flush, and sand filler. Extend treads over carriages[</w:t>
      </w:r>
      <w:r>
        <w:rPr>
          <w:b/>
        </w:rPr>
        <w:t> and finish with bullnose edge</w:t>
      </w:r>
      <w:r>
        <w:rPr/>
        <w:t>].</w:t>
      </w:r>
    </w:p>
    <w:p>
      <w:pPr>
        <w:pStyle w:val="ART"/>
        <w:numPr>
          <w:ilvl w:val="3"/>
          <w:numId w:val="1"/>
        </w:numPr>
        <w:ind w:hanging="0" w:left="0"/>
        <w:rPr/>
      </w:pPr>
      <w:r>
        <w:rPr/>
        <w:t>INSTALLATION OF RAILINGS</w:t>
      </w:r>
    </w:p>
    <w:p>
      <w:pPr>
        <w:pStyle w:val="CMT"/>
        <w:rPr/>
      </w:pPr>
      <w:r>
        <w:rPr/>
        <w:t>Descriptive requirements in this article cover basic railing installation only; supplement with complete details.</w:t>
      </w:r>
    </w:p>
    <w:p>
      <w:pPr>
        <w:pStyle w:val="PR1"/>
        <w:numPr>
          <w:ilvl w:val="4"/>
          <w:numId w:val="1"/>
        </w:numPr>
        <w:rPr/>
      </w:pPr>
      <w:r>
        <w:rPr/>
        <w:t>Balusters: Fit to railings, [</w:t>
      </w:r>
      <w:r>
        <w:rPr>
          <w:b/>
        </w:rPr>
        <w:t>glue, and</w:t>
      </w:r>
      <w:r>
        <w:rPr/>
        <w:t>] [</w:t>
      </w:r>
      <w:r>
        <w:rPr>
          <w:b/>
        </w:rPr>
        <w:t>nail</w:t>
      </w:r>
      <w:r>
        <w:rPr/>
        <w:t>] [</w:t>
      </w:r>
      <w:r>
        <w:rPr>
          <w:b/>
        </w:rPr>
        <w:t>screw</w:t>
      </w:r>
      <w:r>
        <w:rPr/>
        <w:t>] in place. Countersink fastener heads, fill flush, and sand filler.</w:t>
      </w:r>
    </w:p>
    <w:p>
      <w:pPr>
        <w:pStyle w:val="PR1"/>
        <w:numPr>
          <w:ilvl w:val="4"/>
          <w:numId w:val="1"/>
        </w:numPr>
        <w:rPr/>
      </w:pPr>
      <w:r>
        <w:rPr/>
        <w:t>Newel Posts: Secure to stringers and risers with [</w:t>
      </w:r>
      <w:r>
        <w:rPr>
          <w:b/>
        </w:rPr>
        <w:t>through bolts</w:t>
      </w:r>
      <w:r>
        <w:rPr/>
        <w:t>] [</w:t>
      </w:r>
      <w:r>
        <w:rPr>
          <w:b/>
        </w:rPr>
        <w:t>lag screws</w:t>
      </w:r>
      <w:r>
        <w:rPr/>
        <w:t>] [</w:t>
      </w:r>
      <w:r>
        <w:rPr>
          <w:b/>
        </w:rPr>
        <w:t>countersunk-head wood screws and glue</w:t>
      </w:r>
      <w:r>
        <w:rPr/>
        <w:t>].</w:t>
      </w:r>
    </w:p>
    <w:p>
      <w:pPr>
        <w:pStyle w:val="PR1"/>
        <w:numPr>
          <w:ilvl w:val="4"/>
          <w:numId w:val="1"/>
        </w:numPr>
        <w:rPr/>
      </w:pPr>
      <w:r>
        <w:rPr/>
        <w:t>Railings: Secure wall rails with metal brackets. Fasten freestanding railings to newel posts and to trim at walls with countersunk-head wood screws or rail bolts[</w:t>
      </w:r>
      <w:r>
        <w:rPr>
          <w:b/>
        </w:rPr>
        <w:t> and glue</w:t>
      </w:r>
      <w:r>
        <w:rPr/>
        <w:t>].</w:t>
      </w:r>
    </w:p>
    <w:p>
      <w:pPr>
        <w:pStyle w:val="EOS"/>
        <w:rPr/>
      </w:pPr>
      <w:r>
        <w:rPr/>
        <w:t>END OF SECTION 061533</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WOOD PATIO DECKING</w:t>
          </w:r>
        </w:p>
      </w:tc>
      <w:tc>
        <w:tcPr>
          <w:tcW w:w="1872" w:type="dxa"/>
          <w:tcBorders/>
        </w:tcPr>
        <w:p>
          <w:pPr>
            <w:pStyle w:val="RJUST"/>
            <w:rPr/>
          </w:pPr>
          <w:r>
            <w:rPr>
              <w:rStyle w:val="NUM"/>
            </w:rPr>
            <w:t>061533</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61533"/>
    <w:docVar w:name="MF95" w:val="06155"/>
    <w:docVar w:name="MFOrigin" w:val="MF04"/>
    <w:docVar w:name="SectionID" w:val="1711"/>
    <w:docVar w:name="SpecType" w:val="MasterSpec"/>
    <w:docVar w:name="Version" w:val="1623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1533&amp;ver=09-01-21&amp;format=FL&amp;sid=16235&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146" TargetMode="External"/><Relationship Id="rId5" Type="http://schemas.openxmlformats.org/officeDocument/2006/relationships/hyperlink" Target="http://www.arcomnet.com/sustainable_design.aspx?topic=148" TargetMode="External"/><Relationship Id="rId6" Type="http://schemas.openxmlformats.org/officeDocument/2006/relationships/hyperlink" Target="http://www.arcomnet.com/sustainable_design.aspx?topic=25" TargetMode="External"/><Relationship Id="rId7" Type="http://schemas.openxmlformats.org/officeDocument/2006/relationships/hyperlink" Target="http://www.arcomnet.com/sustainable_design.aspx?topic=26" TargetMode="External"/><Relationship Id="rId8" Type="http://schemas.openxmlformats.org/officeDocument/2006/relationships/hyperlink" Target="http://www.arcomnet.com/sustainable_design.aspx?topic=34" TargetMode="External"/><Relationship Id="rId9" Type="http://schemas.openxmlformats.org/officeDocument/2006/relationships/hyperlink" Target="http://www.arcomnet.com/sustainable_design.aspx?topic=133" TargetMode="External"/><Relationship Id="rId10" Type="http://schemas.openxmlformats.org/officeDocument/2006/relationships/hyperlink" Target="http://www.specagent.com/LookUp/?ulid=6273&amp;mf=&amp;src=wd" TargetMode="External"/><Relationship Id="rId11" Type="http://schemas.openxmlformats.org/officeDocument/2006/relationships/hyperlink" Target="http://www.specagent.com/LookUp/?ulid=6274&amp;mf=&amp;src=wd" TargetMode="External"/><Relationship Id="rId12" Type="http://schemas.openxmlformats.org/officeDocument/2006/relationships/hyperlink" Target="http://www.specagent.com/LookUp/?ulid=6275&amp;mf=&amp;src=wd" TargetMode="External"/><Relationship Id="rId13" Type="http://schemas.openxmlformats.org/officeDocument/2006/relationships/hyperlink" Target="http://www.specagent.com/LookUp/?ulid=6276&amp;mf=&amp;src=wd" TargetMode="External"/><Relationship Id="rId14" Type="http://schemas.openxmlformats.org/officeDocument/2006/relationships/hyperlink" Target="http://www.specagent.com/LookUp/?ulid=6277&amp;mf=&amp;src=wd" TargetMode="External"/><Relationship Id="rId15" Type="http://schemas.openxmlformats.org/officeDocument/2006/relationships/hyperlink" Target="http://www.specagent.com/LookUp/?ulid=6278&amp;mf=&amp;src=wd"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2022-09-26T01:45:00Z</dcterms:created>
  <dc:creator>Deltek, Inc.</dc:creator>
  <dc:description/>
  <cp:keywords>BAS-12345-MS80</cp:keywords>
  <dc:language>zh-CN</dc:language>
  <cp:lastModifiedBy>Janice Nacional</cp:lastModifiedBy>
  <dcterms:modified xsi:type="dcterms:W3CDTF">2022-09-26T01:45:00Z</dcterms:modified>
  <cp:revision>2</cp:revision>
  <dc:subject>WOOD PATIO DECKING</dc:subject>
  <dc:title>SECTION 061533 - WOOD PATIO DECKING</dc:title>
</cp:coreProperties>
</file>