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073129</w:t>
      </w:r>
      <w:r>
        <w:rPr/>
        <w:t xml:space="preserve"> - </w:t>
      </w:r>
      <w:r>
        <w:rPr>
          <w:rStyle w:val="NAM"/>
        </w:rPr>
        <w:t>WOOD SHINGLES AND SHAKES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Wood roof shingles.</w:t>
      </w:r>
    </w:p>
    <w:p>
      <w:pPr>
        <w:pStyle w:val="PR2"/>
        <w:numPr>
          <w:ilvl w:val="5"/>
          <w:numId w:val="1"/>
        </w:numPr>
        <w:rPr/>
      </w:pPr>
      <w:r>
        <w:rPr/>
        <w:t>Wood roof shakes.</w:t>
      </w:r>
    </w:p>
    <w:p>
      <w:pPr>
        <w:pStyle w:val="PR2"/>
        <w:numPr>
          <w:ilvl w:val="5"/>
          <w:numId w:val="1"/>
        </w:numPr>
        <w:rPr/>
      </w:pPr>
      <w:r>
        <w:rPr/>
        <w:t>Underlayment and shake interlayment materials.</w:t>
      </w:r>
    </w:p>
    <w:p>
      <w:pPr>
        <w:pStyle w:val="PR2"/>
        <w:numPr>
          <w:ilvl w:val="5"/>
          <w:numId w:val="1"/>
        </w:numPr>
        <w:rPr/>
      </w:pPr>
      <w:r>
        <w:rPr/>
        <w:t>Ridge vents.</w:t>
      </w:r>
    </w:p>
    <w:p>
      <w:pPr>
        <w:pStyle w:val="PR2"/>
        <w:numPr>
          <w:ilvl w:val="5"/>
          <w:numId w:val="1"/>
        </w:numPr>
        <w:rPr/>
      </w:pPr>
      <w:r>
        <w:rPr/>
        <w:t>Metal flashing and trim.</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furring.</w:t>
      </w:r>
    </w:p>
    <w:p>
      <w:pPr>
        <w:pStyle w:val="PR2"/>
        <w:numPr>
          <w:ilvl w:val="5"/>
          <w:numId w:val="1"/>
        </w:numPr>
        <w:rPr/>
      </w:pPr>
      <w:r>
        <w:rPr/>
        <w:t>Section 074624 "Wood Shingle and Shake Siding" for wood shingles and shakes applied to exterior walls.</w:t>
      </w:r>
    </w:p>
    <w:p>
      <w:pPr>
        <w:pStyle w:val="PR2"/>
        <w:numPr>
          <w:ilvl w:val="5"/>
          <w:numId w:val="1"/>
        </w:numPr>
        <w:rPr/>
      </w:pPr>
      <w:r>
        <w:rPr/>
        <w:t>Section 077200 "Roof Accessories" for accessories not specified in this Section.</w:t>
      </w:r>
    </w:p>
    <w:p>
      <w:pPr>
        <w:pStyle w:val="ART"/>
        <w:numPr>
          <w:ilvl w:val="3"/>
          <w:numId w:val="1"/>
        </w:numPr>
        <w:ind w:hanging="0" w:left="0"/>
        <w:rPr/>
      </w:pPr>
      <w:r>
        <w:rPr/>
        <w:t>ALLOWANCES</w:t>
      </w:r>
    </w:p>
    <w:p>
      <w:pPr>
        <w:pStyle w:val="CMT"/>
        <w:rPr/>
      </w:pPr>
      <w:r>
        <w:rPr/>
        <w:t>Retain this article if products and Work included in this Section, such as replacement of deteriorated roof decks, are covered by lump-sum, unit-cost, or quantity allowances.</w:t>
      </w:r>
    </w:p>
    <w:p>
      <w:pPr>
        <w:pStyle w:val="PR1"/>
        <w:numPr>
          <w:ilvl w:val="4"/>
          <w:numId w:val="1"/>
        </w:numPr>
        <w:rPr/>
      </w:pPr>
      <w:r>
        <w:rPr/>
        <w:t>See Section 012100 "Allowances" for description of allowances affecting items specified under this Section.</w:t>
      </w:r>
    </w:p>
    <w:p>
      <w:pPr>
        <w:pStyle w:val="ART"/>
        <w:numPr>
          <w:ilvl w:val="3"/>
          <w:numId w:val="1"/>
        </w:numPr>
        <w:ind w:hanging="0" w:left="0"/>
        <w:rPr/>
      </w:pPr>
      <w:r>
        <w:rPr/>
        <w:t>UNIT PRICES</w:t>
      </w:r>
    </w:p>
    <w:p>
      <w:pPr>
        <w:pStyle w:val="CMT"/>
        <w:rPr/>
      </w:pPr>
      <w:r>
        <w:rPr/>
        <w:t>Retain this article if products and Work specified in this Section, such as replacement of deteriorated roof decks, are measured and paid for under the provisions of unit prices.</w:t>
      </w:r>
    </w:p>
    <w:p>
      <w:pPr>
        <w:pStyle w:val="PR1"/>
        <w:numPr>
          <w:ilvl w:val="4"/>
          <w:numId w:val="1"/>
        </w:numPr>
        <w:rPr/>
      </w:pPr>
      <w:r>
        <w:rPr/>
        <w:t>See Section 012200 "Unit Prices" for description of unit prices affecting items specified under this Section.</w:t>
      </w:r>
    </w:p>
    <w:p>
      <w:pPr>
        <w:pStyle w:val="ART"/>
        <w:numPr>
          <w:ilvl w:val="3"/>
          <w:numId w:val="1"/>
        </w:numPr>
        <w:ind w:hanging="0" w:left="0"/>
        <w:rPr/>
      </w:pPr>
      <w:r>
        <w:rPr/>
        <w:t>ALTERNATES</w:t>
      </w:r>
    </w:p>
    <w:p>
      <w:pPr>
        <w:pStyle w:val="CMT"/>
        <w:rPr/>
      </w:pPr>
      <w:r>
        <w:rPr/>
        <w:t>Retain this article if products and Work specified in this Section are to be added to or deducted from the base bid amount under the provisions of alternates.</w:t>
      </w:r>
    </w:p>
    <w:p>
      <w:pPr>
        <w:pStyle w:val="PR1"/>
        <w:numPr>
          <w:ilvl w:val="4"/>
          <w:numId w:val="1"/>
        </w:numPr>
        <w:rPr/>
      </w:pPr>
      <w:r>
        <w:rPr/>
        <w:t>See Section 012300 "Alternates" for description of alternates affecting items specified under this Section.</w:t>
      </w:r>
    </w:p>
    <w:p>
      <w:pPr>
        <w:pStyle w:val="ART"/>
        <w:numPr>
          <w:ilvl w:val="3"/>
          <w:numId w:val="1"/>
        </w:numPr>
        <w:ind w:hanging="0" w:left="0"/>
        <w:rPr/>
      </w:pPr>
      <w:r>
        <w:rPr/>
        <w:t>DEFINITIONS</w:t>
      </w:r>
    </w:p>
    <w:p>
      <w:pPr>
        <w:pStyle w:val="PR1"/>
        <w:numPr>
          <w:ilvl w:val="4"/>
          <w:numId w:val="1"/>
        </w:numPr>
        <w:rPr/>
      </w:pPr>
      <w:r>
        <w:rPr/>
        <w:t>Roofing Terminology: See ASTM D1079 for definitions of terms related to roofing Work in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 requirements</w:t>
      </w:r>
      <w:r>
        <w:rPr/>
        <w:t>&gt;.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Wood roof shingles.</w:t>
      </w:r>
    </w:p>
    <w:p>
      <w:pPr>
        <w:pStyle w:val="PR2"/>
        <w:numPr>
          <w:ilvl w:val="5"/>
          <w:numId w:val="1"/>
        </w:numPr>
        <w:rPr/>
      </w:pPr>
      <w:r>
        <w:rPr/>
        <w:t>Wood roof shakes.</w:t>
      </w:r>
    </w:p>
    <w:p>
      <w:pPr>
        <w:pStyle w:val="PR2"/>
        <w:numPr>
          <w:ilvl w:val="5"/>
          <w:numId w:val="1"/>
        </w:numPr>
        <w:rPr/>
      </w:pPr>
      <w:r>
        <w:rPr/>
        <w:t>Underlayment and shake interlayment materials.</w:t>
      </w:r>
    </w:p>
    <w:p>
      <w:pPr>
        <w:pStyle w:val="PR2"/>
        <w:numPr>
          <w:ilvl w:val="5"/>
          <w:numId w:val="1"/>
        </w:numPr>
        <w:rPr/>
      </w:pPr>
      <w:r>
        <w:rPr/>
        <w:t>Ridge vents.</w:t>
      </w:r>
    </w:p>
    <w:p>
      <w:pPr>
        <w:pStyle w:val="PR2"/>
        <w:numPr>
          <w:ilvl w:val="5"/>
          <w:numId w:val="1"/>
        </w:numPr>
        <w:rPr/>
      </w:pPr>
      <w:r>
        <w:rPr/>
        <w:t>Metal flashing and trim.</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CMT"/>
        <w:rPr/>
      </w:pPr>
      <w:r>
        <w:rPr/>
        <w:t>Retain "Shop Drawings" Paragraph below if Drawings do not fully detail metal flashing and trim specified in Part 2 or to verify requirements specified in Part 2.</w:t>
      </w:r>
    </w:p>
    <w:p>
      <w:pPr>
        <w:pStyle w:val="PR1"/>
        <w:numPr>
          <w:ilvl w:val="4"/>
          <w:numId w:val="1"/>
        </w:numPr>
        <w:rPr/>
      </w:pPr>
      <w:r>
        <w:rPr/>
        <w:t>Shop Drawings: For metal flashing and trim.</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each exposed product, in sizes indicated.</w:t>
      </w:r>
    </w:p>
    <w:p>
      <w:pPr>
        <w:pStyle w:val="PR2"/>
        <w:numPr>
          <w:ilvl w:val="5"/>
          <w:numId w:val="1"/>
        </w:numPr>
        <w:spacing w:before="240" w:after="0"/>
        <w:rPr/>
      </w:pPr>
      <w:r>
        <w:rPr/>
        <w:t>Wood Roof Shingles: Full size.</w:t>
      </w:r>
    </w:p>
    <w:p>
      <w:pPr>
        <w:pStyle w:val="PR2"/>
        <w:numPr>
          <w:ilvl w:val="5"/>
          <w:numId w:val="1"/>
        </w:numPr>
        <w:rPr/>
      </w:pPr>
      <w:r>
        <w:rPr/>
        <w:t>Wood Roof Shakes: Full size.</w:t>
      </w:r>
    </w:p>
    <w:p>
      <w:pPr>
        <w:pStyle w:val="PR2"/>
        <w:numPr>
          <w:ilvl w:val="5"/>
          <w:numId w:val="1"/>
        </w:numPr>
        <w:rPr/>
      </w:pPr>
      <w:r>
        <w:rPr/>
        <w:t>Ridge Units: Full size.</w:t>
      </w:r>
    </w:p>
    <w:p>
      <w:pPr>
        <w:pStyle w:val="PR2"/>
        <w:numPr>
          <w:ilvl w:val="5"/>
          <w:numId w:val="1"/>
        </w:numPr>
        <w:rPr/>
      </w:pPr>
      <w:r>
        <w:rPr/>
        <w:t xml:space="preserve">Ridge Vent: </w:t>
      </w:r>
      <w:r>
        <w:rPr>
          <w:rStyle w:val="IP"/>
        </w:rPr>
        <w:t>12 inches</w:t>
      </w:r>
      <w:r>
        <w:rPr>
          <w:rStyle w:val="SI"/>
        </w:rPr>
        <w:t xml:space="preserve"> (305 mm)</w:t>
      </w:r>
      <w:r>
        <w:rPr/>
        <w:t xml:space="preserve"> long.</w:t>
      </w:r>
    </w:p>
    <w:p>
      <w:pPr>
        <w:pStyle w:val="PR1"/>
        <w:numPr>
          <w:ilvl w:val="4"/>
          <w:numId w:val="1"/>
        </w:numPr>
        <w:rPr/>
      </w:pPr>
      <w:r>
        <w:rPr/>
        <w:t>Samples for Initial Selection: For each type of wood product indicated.</w:t>
      </w:r>
    </w:p>
    <w:p>
      <w:pPr>
        <w:pStyle w:val="PR2"/>
        <w:numPr>
          <w:ilvl w:val="5"/>
          <w:numId w:val="1"/>
        </w:numPr>
        <w:spacing w:before="240" w:after="0"/>
        <w:rPr/>
      </w:pPr>
      <w:r>
        <w:rPr/>
        <w:t>Include Samples of accessories involving color selection.</w:t>
      </w:r>
    </w:p>
    <w:p>
      <w:pPr>
        <w:pStyle w:val="PR1"/>
        <w:numPr>
          <w:ilvl w:val="4"/>
          <w:numId w:val="1"/>
        </w:numPr>
        <w:rPr/>
      </w:pPr>
      <w:r>
        <w:rPr/>
        <w:t>Samples for Verification: For the following products, in sizes indicated:</w:t>
      </w:r>
    </w:p>
    <w:p>
      <w:pPr>
        <w:pStyle w:val="PR2"/>
        <w:numPr>
          <w:ilvl w:val="5"/>
          <w:numId w:val="1"/>
        </w:numPr>
        <w:spacing w:before="240" w:after="0"/>
        <w:rPr/>
      </w:pPr>
      <w:r>
        <w:rPr/>
        <w:t>Wood Roof Shingles: Full size.</w:t>
      </w:r>
    </w:p>
    <w:p>
      <w:pPr>
        <w:pStyle w:val="PR2"/>
        <w:numPr>
          <w:ilvl w:val="5"/>
          <w:numId w:val="1"/>
        </w:numPr>
        <w:rPr/>
      </w:pPr>
      <w:r>
        <w:rPr/>
        <w:t>Wood Roof Shakes: Full size.</w:t>
      </w:r>
    </w:p>
    <w:p>
      <w:pPr>
        <w:pStyle w:val="PR2"/>
        <w:numPr>
          <w:ilvl w:val="5"/>
          <w:numId w:val="1"/>
        </w:numPr>
        <w:rPr/>
      </w:pPr>
      <w:r>
        <w:rPr/>
        <w:t>Ridge Units: Full size.</w:t>
      </w:r>
    </w:p>
    <w:p>
      <w:pPr>
        <w:pStyle w:val="PR2"/>
        <w:numPr>
          <w:ilvl w:val="5"/>
          <w:numId w:val="1"/>
        </w:numPr>
        <w:rPr/>
      </w:pPr>
      <w:r>
        <w:rPr/>
        <w:t xml:space="preserve">Ridge Vent: </w:t>
      </w:r>
      <w:r>
        <w:rPr>
          <w:rStyle w:val="IP"/>
        </w:rPr>
        <w:t>12 inches</w:t>
      </w:r>
      <w:r>
        <w:rPr>
          <w:rStyle w:val="SI"/>
        </w:rPr>
        <w:t xml:space="preserve"> (305 mm)</w:t>
      </w:r>
      <w:r>
        <w:rPr/>
        <w:t xml:space="preserve"> long.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Research Reports: For wood products, from [</w:t>
      </w:r>
      <w:r>
        <w:rPr>
          <w:b/>
        </w:rPr>
        <w:t>an agency acceptable to authorities having jurisdiction</w:t>
      </w:r>
      <w:r>
        <w:rPr/>
        <w:t>] [</w:t>
      </w:r>
      <w:r>
        <w:rPr>
          <w:b/>
        </w:rPr>
        <w:t>ICC-ES</w:t>
      </w:r>
      <w:r>
        <w:rPr/>
        <w:t>] &lt;</w:t>
      </w:r>
      <w:r>
        <w:rPr>
          <w:b/>
        </w:rPr>
        <w:t>Insert evaluation agency</w:t>
      </w:r>
      <w:r>
        <w:rPr/>
        <w:t>&gt;, indicating that product is suitable for intended use under applicable building codes.</w:t>
      </w:r>
    </w:p>
    <w:p>
      <w:pPr>
        <w:pStyle w:val="PR1"/>
        <w:numPr>
          <w:ilvl w:val="4"/>
          <w:numId w:val="1"/>
        </w:numPr>
        <w:rPr/>
      </w:pPr>
      <w:r>
        <w:rPr/>
        <w:t>Sample Warranty: For manufacturer's materials warranty.</w:t>
      </w:r>
    </w:p>
    <w:p>
      <w:pPr>
        <w:pStyle w:val="ART"/>
        <w:numPr>
          <w:ilvl w:val="3"/>
          <w:numId w:val="1"/>
        </w:numPr>
        <w:ind w:hanging="0" w:left="0"/>
        <w:rPr/>
      </w:pPr>
      <w:r>
        <w:rPr/>
        <w:t>CLOSEOUT SUBMITTALS</w:t>
      </w:r>
    </w:p>
    <w:p>
      <w:pPr>
        <w:pStyle w:val="PR1"/>
        <w:numPr>
          <w:ilvl w:val="4"/>
          <w:numId w:val="1"/>
        </w:numPr>
        <w:rPr/>
      </w:pPr>
      <w:r>
        <w:rPr/>
        <w:t>Maintenance Data: For wood products to include in maintenance manuals.</w:t>
      </w:r>
    </w:p>
    <w:p>
      <w:pPr>
        <w:pStyle w:val="PR1"/>
        <w:numPr>
          <w:ilvl w:val="4"/>
          <w:numId w:val="1"/>
        </w:numPr>
        <w:rPr/>
      </w:pPr>
      <w:r>
        <w:rPr/>
        <w:t>Materials warranties.</w:t>
      </w:r>
    </w:p>
    <w:p>
      <w:pPr>
        <w:pStyle w:val="PR1"/>
        <w:numPr>
          <w:ilvl w:val="4"/>
          <w:numId w:val="1"/>
        </w:numPr>
        <w:rPr/>
      </w:pPr>
      <w:r>
        <w:rPr/>
        <w:t>Roofing Installer's warranty.</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Wood Roof Shingles: [</w:t>
      </w:r>
      <w:r>
        <w:rPr>
          <w:rStyle w:val="IP"/>
          <w:b/>
        </w:rPr>
        <w:t>100 sq. ft.</w:t>
      </w:r>
      <w:r>
        <w:rPr>
          <w:rStyle w:val="SI"/>
          <w:b/>
        </w:rPr>
        <w:t xml:space="preserve"> (9.3 sq. m)</w:t>
      </w:r>
      <w:r>
        <w:rPr/>
        <w:t>] &lt;</w:t>
      </w:r>
      <w:r>
        <w:rPr>
          <w:b/>
        </w:rPr>
        <w:t>Insert area</w:t>
      </w:r>
      <w:r>
        <w:rPr/>
        <w:t>&gt; of each size and type, in unbroken bundles.</w:t>
      </w:r>
    </w:p>
    <w:p>
      <w:pPr>
        <w:pStyle w:val="PR2"/>
        <w:numPr>
          <w:ilvl w:val="5"/>
          <w:numId w:val="1"/>
        </w:numPr>
        <w:rPr/>
      </w:pPr>
      <w:r>
        <w:rPr/>
        <w:t>Wood Roof Shakes: [</w:t>
      </w:r>
      <w:r>
        <w:rPr>
          <w:rStyle w:val="IP"/>
          <w:b/>
        </w:rPr>
        <w:t>100 sq. ft.</w:t>
      </w:r>
      <w:r>
        <w:rPr>
          <w:rStyle w:val="SI"/>
          <w:b/>
        </w:rPr>
        <w:t xml:space="preserve"> (9.3 sq. m)</w:t>
      </w:r>
      <w:r>
        <w:rPr/>
        <w:t>] &lt;</w:t>
      </w:r>
      <w:r>
        <w:rPr>
          <w:b/>
        </w:rPr>
        <w:t>Insert area</w:t>
      </w:r>
      <w:r>
        <w:rPr/>
        <w:t>&gt; of each size and type, in unbroken bundles.</w:t>
      </w:r>
    </w:p>
    <w:p>
      <w:pPr>
        <w:pStyle w:val="CMT"/>
        <w:rPr/>
      </w:pPr>
      <w:r>
        <w:rPr/>
        <w:t>Insert extra materials requirements for manufactured ridge units if needed.</w:t>
      </w:r>
    </w:p>
    <w:p>
      <w:pPr>
        <w:pStyle w:val="PR2"/>
        <w:numPr>
          <w:ilvl w:val="5"/>
          <w:numId w:val="1"/>
        </w:numPr>
        <w:rPr/>
      </w:pPr>
      <w:r>
        <w:rPr/>
        <w:t>&lt;</w:t>
      </w:r>
      <w:r>
        <w:rPr>
          <w:b/>
        </w:rPr>
        <w:t>Insert materials requirements</w:t>
      </w:r>
      <w:r>
        <w:rPr/>
        <w:t>&gt;.</w:t>
      </w:r>
    </w:p>
    <w:p>
      <w:pPr>
        <w:pStyle w:val="ART"/>
        <w:numPr>
          <w:ilvl w:val="3"/>
          <w:numId w:val="1"/>
        </w:numPr>
        <w:ind w:hanging="0" w:left="0"/>
        <w:rPr/>
      </w:pPr>
      <w:r>
        <w:rPr/>
        <w:t>QUALITY ASSURANCE</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CMT"/>
        <w:rPr/>
      </w:pPr>
      <w:r>
        <w:rPr/>
        <w:t>Retain "Installer Qualifications" Paragraph below if requiring manufacturer's limited lifetime warranty administered by CSSB.</w:t>
      </w:r>
    </w:p>
    <w:p>
      <w:pPr>
        <w:pStyle w:val="PR1"/>
        <w:numPr>
          <w:ilvl w:val="4"/>
          <w:numId w:val="1"/>
        </w:numPr>
        <w:rPr/>
      </w:pPr>
      <w:r>
        <w:rPr/>
        <w:t>Installer Qualifications: CSSB member.</w:t>
      </w:r>
    </w:p>
    <w:p>
      <w:pPr>
        <w:pStyle w:val="PR1"/>
        <w:numPr>
          <w:ilvl w:val="4"/>
          <w:numId w:val="1"/>
        </w:numPr>
        <w:rPr/>
      </w:pPr>
      <w:r>
        <w:rPr/>
        <w:t>Grading Agency Qualifications: An independent testing and inspecting agency recognized by authorities having jurisdiction as qualified to label wood products for compliance with referenced grading rules.</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for wood products including accessories.</w:t>
      </w:r>
    </w:p>
    <w:p>
      <w:pPr>
        <w:pStyle w:val="PR3"/>
        <w:numPr>
          <w:ilvl w:val="6"/>
          <w:numId w:val="1"/>
        </w:numPr>
        <w:spacing w:before="240" w:after="0"/>
        <w:rPr/>
      </w:pPr>
      <w:r>
        <w:rPr/>
        <w:t>Size: [</w:t>
      </w:r>
      <w:r>
        <w:rPr>
          <w:rStyle w:val="IP"/>
          <w:b/>
        </w:rPr>
        <w:t>48 inches</w:t>
      </w:r>
      <w:r>
        <w:rPr>
          <w:rStyle w:val="SI"/>
          <w:b/>
        </w:rPr>
        <w:t xml:space="preserve"> (1219 mm)</w:t>
      </w:r>
      <w:r>
        <w:rPr>
          <w:b/>
        </w:rPr>
        <w:t xml:space="preserve"> long by </w:t>
      </w:r>
      <w:r>
        <w:rPr>
          <w:rStyle w:val="IP"/>
          <w:b/>
        </w:rPr>
        <w:t>48 inches</w:t>
      </w:r>
      <w:r>
        <w:rPr>
          <w:rStyle w:val="SI"/>
          <w:b/>
        </w:rPr>
        <w:t xml:space="preserve"> (1219 mm)</w:t>
      </w:r>
      <w:r>
        <w:rPr>
          <w:b/>
        </w:rPr>
        <w:t xml:space="preserve"> wide</w:t>
      </w:r>
      <w:r>
        <w:rPr/>
        <w:t>] &lt;</w:t>
      </w:r>
      <w:r>
        <w:rPr>
          <w:b/>
        </w:rPr>
        <w:t>Insert dimensions</w:t>
      </w:r>
      <w:r>
        <w:rPr/>
        <w:t>&gt;.</w:t>
      </w:r>
    </w:p>
    <w:p>
      <w:pPr>
        <w:pStyle w:val="CMT"/>
        <w:rPr/>
      </w:pPr>
      <w:r>
        <w:rPr/>
        <w:t>Retain first subparagraph below if required; insert other mockup requirements to suit Project.</w:t>
      </w:r>
    </w:p>
    <w:p>
      <w:pPr>
        <w:pStyle w:val="PR3"/>
        <w:numPr>
          <w:ilvl w:val="6"/>
          <w:numId w:val="1"/>
        </w:numPr>
        <w:rPr/>
      </w:pPr>
      <w:r>
        <w:rPr/>
        <w:t>Include gutter and downspout complying with requirements in [</w:t>
      </w:r>
      <w:r>
        <w:rPr>
          <w:b/>
        </w:rPr>
        <w:t>Section 076200 "Sheet Metal Flashing and Trim."</w:t>
      </w:r>
      <w:r>
        <w:rPr/>
        <w:t>] [</w:t>
      </w:r>
      <w:r>
        <w:rPr>
          <w:b/>
        </w:rPr>
        <w:t>Section 077100 "Roof Specialties."</w:t>
      </w:r>
      <w:r>
        <w:rPr/>
        <w: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roofing materials in a dry, well-ventilated location protected from weather, sunlight, and moisture in accordance with manufacturer's written instructions.</w:t>
      </w:r>
    </w:p>
    <w:p>
      <w:pPr>
        <w:pStyle w:val="PR1"/>
        <w:numPr>
          <w:ilvl w:val="4"/>
          <w:numId w:val="1"/>
        </w:numPr>
        <w:rPr/>
      </w:pPr>
      <w:r>
        <w:rPr/>
        <w:t>Store underlayment rolls on end, on pallets or other raised surfaces. Do not double-stack rolls.</w:t>
      </w:r>
    </w:p>
    <w:p>
      <w:pPr>
        <w:pStyle w:val="PR1"/>
        <w:numPr>
          <w:ilvl w:val="4"/>
          <w:numId w:val="1"/>
        </w:numPr>
        <w:rPr/>
      </w:pPr>
      <w:r>
        <w:rPr/>
        <w:t>Protect unused roofing materials from weather, sunlight, and moisture when left overnight or when roofing Work is not in progress.</w:t>
      </w:r>
    </w:p>
    <w:p>
      <w:pPr>
        <w:pStyle w:val="PR1"/>
        <w:numPr>
          <w:ilvl w:val="4"/>
          <w:numId w:val="1"/>
        </w:numPr>
        <w:rPr/>
      </w:pPr>
      <w:r>
        <w:rPr/>
        <w:t>Handle, store, and place roofing materials in a manner to prevent damage to roof deck or structural supporting members.</w:t>
      </w:r>
    </w:p>
    <w:p>
      <w:pPr>
        <w:pStyle w:val="ART"/>
        <w:numPr>
          <w:ilvl w:val="3"/>
          <w:numId w:val="1"/>
        </w:numPr>
        <w:ind w:hanging="0" w:left="0"/>
        <w:rPr/>
      </w:pPr>
      <w:r>
        <w:rPr/>
        <w:t>FIELD CONDITIONS</w:t>
      </w:r>
    </w:p>
    <w:p>
      <w:pPr>
        <w:pStyle w:val="PR1"/>
        <w:numPr>
          <w:ilvl w:val="4"/>
          <w:numId w:val="1"/>
        </w:numPr>
        <w:rPr/>
      </w:pPr>
      <w:r>
        <w:rPr/>
        <w:t>Environmental Limitations: Proceed with installation only when existing and forecasted weather conditions permit product installation and related Work to be performed in accordance with manufacturer's written instructions and warranty requirements.</w:t>
      </w:r>
    </w:p>
    <w:p>
      <w:pPr>
        <w:pStyle w:val="CMT"/>
        <w:rPr/>
      </w:pPr>
      <w:r>
        <w:rPr/>
        <w:t>Retain subparagraph below for self-adhering, polymer-modified bitumen sheet used as water protection and an ice barrier.</w:t>
      </w:r>
    </w:p>
    <w:p>
      <w:pPr>
        <w:pStyle w:val="PR2"/>
        <w:numPr>
          <w:ilvl w:val="5"/>
          <w:numId w:val="1"/>
        </w:numPr>
        <w:spacing w:before="240" w:after="0"/>
        <w:rPr/>
      </w:pPr>
      <w:r>
        <w:rPr/>
        <w:t>Install self-adhering, polymer-modified bitumen sheet underlayment within the range of ambient and substrate temperatures recommended in writing by manufacturer.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Materials Warranty: Manufacturer's warranty administered by CSSB and on CSSB's standard form in which manufacturer agrees to repair or replace CSSB-labeled products that fail in materials within specified warranty period. Material failures include manufacturing defects that result in leaks.</w:t>
      </w:r>
    </w:p>
    <w:p>
      <w:pPr>
        <w:pStyle w:val="PR2"/>
        <w:numPr>
          <w:ilvl w:val="5"/>
          <w:numId w:val="1"/>
        </w:numPr>
        <w:spacing w:before="240" w:after="0"/>
        <w:rPr/>
      </w:pPr>
      <w:r>
        <w:rPr/>
        <w:t>Materials Warranty Period: Limited lifetime from date of Substantial Completion.</w:t>
      </w:r>
    </w:p>
    <w:p>
      <w:pPr>
        <w:pStyle w:val="CMT"/>
        <w:rPr/>
      </w:pPr>
      <w:r>
        <w:rPr/>
        <w:t>Retain "Roofing Installer's Warranty" Paragraph below, with "Roofing Installer's Warranty" Article, if required.</w:t>
      </w:r>
    </w:p>
    <w:p>
      <w:pPr>
        <w:pStyle w:val="PR1"/>
        <w:numPr>
          <w:ilvl w:val="4"/>
          <w:numId w:val="1"/>
        </w:numPr>
        <w:rPr/>
      </w:pPr>
      <w:r>
        <w:rPr/>
        <w:t>Roofing Installer's Warranty: On warranty form at end of this Section, signed by Installer, in which Installer agrees to repair or replace installed products that fail in materials or workmanship within specified warranty period.</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product from single source from single manufacturer.</w:t>
      </w:r>
    </w:p>
    <w:p>
      <w:pPr>
        <w:pStyle w:val="ART"/>
        <w:numPr>
          <w:ilvl w:val="3"/>
          <w:numId w:val="1"/>
        </w:numPr>
        <w:ind w:hanging="0" w:left="0"/>
        <w:rPr/>
      </w:pPr>
      <w:r>
        <w:rPr/>
        <w:t>PERFORMANCE REQUIREMENTS</w:t>
      </w:r>
    </w:p>
    <w:p>
      <w:pPr>
        <w:pStyle w:val="CMT"/>
        <w:rPr/>
      </w:pPr>
      <w:r>
        <w:rPr/>
        <w:t>Retain "Exterior Fire-Test Exposure" Paragraph below for Class A, Class B, or Class C roof assemblies. Class A cedar shingles do not exist. For Class A roof assemblies, Class B cedar shingles or shakes must be installed in accordance with fire-retardant-treatment manufacturer's written instructions. Verify that underlayment products comply with requirements of fire-retardant-treatment manufacturer and authorities having jurisdiction.</w:t>
      </w:r>
    </w:p>
    <w:p>
      <w:pPr>
        <w:pStyle w:val="PR1"/>
        <w:numPr>
          <w:ilvl w:val="4"/>
          <w:numId w:val="1"/>
        </w:numPr>
        <w:rPr/>
      </w:pPr>
      <w:r>
        <w:rPr/>
        <w:t>Exterior Fire-Test Exposure: Provide roofing materials identical to those of assemblies tested for fire resistance in accordance with ASTM E108 or UL 790 by Underwriters Laboratories or another testing and inspecting agency acceptable to authorities having jurisdiction. Identify products with appropriate markings of applicable testing agency.</w:t>
      </w:r>
    </w:p>
    <w:p>
      <w:pPr>
        <w:pStyle w:val="PR2"/>
        <w:numPr>
          <w:ilvl w:val="5"/>
          <w:numId w:val="1"/>
        </w:numPr>
        <w:spacing w:before="240" w:after="0"/>
        <w:rPr/>
      </w:pPr>
      <w:r>
        <w:rPr/>
        <w:t>Wood Products: [</w:t>
      </w:r>
      <w:r>
        <w:rPr>
          <w:b/>
        </w:rPr>
        <w:t>Class B</w:t>
      </w:r>
      <w:r>
        <w:rPr/>
        <w:t>] [</w:t>
      </w:r>
      <w:r>
        <w:rPr>
          <w:b/>
        </w:rPr>
        <w:t>Class C</w:t>
      </w:r>
      <w:r>
        <w:rPr/>
        <w:t>].</w:t>
      </w:r>
    </w:p>
    <w:p>
      <w:pPr>
        <w:pStyle w:val="PR3"/>
        <w:numPr>
          <w:ilvl w:val="6"/>
          <w:numId w:val="1"/>
        </w:numPr>
        <w:spacing w:before="240" w:after="0"/>
        <w:rPr/>
      </w:pPr>
      <w:r>
        <w:rPr/>
        <w:t>Fire-Retardant Treatment: Exterior-type pressure treatment complying with AWPA U1 and AWPA T1.</w:t>
      </w:r>
    </w:p>
    <w:p>
      <w:pPr>
        <w:pStyle w:val="PR3"/>
        <w:numPr>
          <w:ilvl w:val="6"/>
          <w:numId w:val="1"/>
        </w:numPr>
        <w:rPr/>
      </w:pPr>
      <w:r>
        <w:rPr/>
        <w:t>Accelerated Weathering: Subject test specimens to ASTM D2898 Method A before testing.</w:t>
      </w:r>
    </w:p>
    <w:p>
      <w:pPr>
        <w:pStyle w:val="PR3"/>
        <w:numPr>
          <w:ilvl w:val="6"/>
          <w:numId w:val="1"/>
        </w:numPr>
        <w:rPr/>
      </w:pPr>
      <w:r>
        <w:rPr/>
        <w:t>Identification: Attach a label to each bundle of wood products; include identification mark of testing agency acceptable to authorities having jurisdiction and identify manufacturer, chemical treatment, method of application, purpose of treatment, and warranties available.</w:t>
      </w:r>
    </w:p>
    <w:p>
      <w:pPr>
        <w:pStyle w:val="CMT"/>
        <w:rPr/>
      </w:pPr>
      <w:r>
        <w:rPr/>
        <w:t>Retain "Decay Resistance" Paragraph below if pressure-preservative treatment is required. See Evaluations for discussion of CCA preservative treatment. Pressure-preservative treatment cannot be used in combination with fire-retardant treatment.</w:t>
      </w:r>
    </w:p>
    <w:p>
      <w:pPr>
        <w:pStyle w:val="PR1"/>
        <w:numPr>
          <w:ilvl w:val="4"/>
          <w:numId w:val="1"/>
        </w:numPr>
        <w:rPr/>
      </w:pPr>
      <w:r>
        <w:rPr/>
        <w:t xml:space="preserve">Decay Resistance: Provide wood products treated in accordance with AWPA U1 and AWPA T1, chromated copper arsenate (CCA) pressure treatment; with a minimum of </w:t>
      </w:r>
      <w:r>
        <w:rPr>
          <w:rStyle w:val="IP"/>
        </w:rPr>
        <w:t>0.40-lb/cu. ft.</w:t>
      </w:r>
      <w:r>
        <w:rPr>
          <w:rStyle w:val="SI"/>
        </w:rPr>
        <w:t xml:space="preserve"> (6.4-kg/cu. m)</w:t>
      </w:r>
      <w:r>
        <w:rPr/>
        <w:t xml:space="preserve"> retention.</w:t>
      </w:r>
    </w:p>
    <w:p>
      <w:pPr>
        <w:pStyle w:val="PR2"/>
        <w:numPr>
          <w:ilvl w:val="5"/>
          <w:numId w:val="1"/>
        </w:numPr>
        <w:spacing w:before="240" w:after="0"/>
        <w:rPr/>
      </w:pPr>
      <w:r>
        <w:rPr/>
        <w:t>Identification: Attach a label to each bundle of wood products; identify manufacturer, chemical treatment, method of application, purpose of treatment, and warranties available.</w:t>
      </w:r>
    </w:p>
    <w:p>
      <w:pPr>
        <w:pStyle w:val="PR1"/>
        <w:numPr>
          <w:ilvl w:val="4"/>
          <w:numId w:val="1"/>
        </w:numPr>
        <w:rPr/>
      </w:pPr>
      <w:hyperlink r:id="rId8">
        <w:r>
          <w:rPr>
            <w:rStyle w:val="Hyperlink"/>
          </w:rPr>
          <w:t>&lt;Double click to insert sustainable design text for certified wood.&gt;</w:t>
        </w:r>
      </w:hyperlink>
    </w:p>
    <w:p>
      <w:pPr>
        <w:pStyle w:val="CMT"/>
        <w:rPr/>
      </w:pPr>
      <w:r>
        <w:rPr/>
        <w:t>The IBC and the IRC cite CSSB's grading rules for naturally durable wood roof shingles and shakes. Verify requirements of authorities having jurisdiction and revise "Grading Rules" Paragraph below to suit Project. Shingles and shakes may be available in other wood species such as yellow cedar, southern yellow pine, redwood, white spruce, or black spruce.</w:t>
      </w:r>
    </w:p>
    <w:p>
      <w:pPr>
        <w:pStyle w:val="PR1"/>
        <w:numPr>
          <w:ilvl w:val="4"/>
          <w:numId w:val="1"/>
        </w:numPr>
        <w:rPr/>
      </w:pPr>
      <w:r>
        <w:rPr/>
        <w:t>Grading Rules: Provide wood products that comply with [</w:t>
      </w:r>
      <w:r>
        <w:rPr>
          <w:b/>
        </w:rPr>
        <w:t>CSSB</w:t>
      </w:r>
      <w:r>
        <w:rPr/>
        <w:t>] &lt;</w:t>
      </w:r>
      <w:r>
        <w:rPr>
          <w:b/>
        </w:rPr>
        <w:t>Insert organization</w:t>
      </w:r>
      <w:r>
        <w:rPr/>
        <w:t>&gt; grading rules for products indicated.</w:t>
      </w:r>
    </w:p>
    <w:p>
      <w:pPr>
        <w:pStyle w:val="PR2"/>
        <w:numPr>
          <w:ilvl w:val="5"/>
          <w:numId w:val="1"/>
        </w:numPr>
        <w:spacing w:before="240" w:after="0"/>
        <w:rPr/>
      </w:pPr>
      <w:r>
        <w:rPr/>
        <w:t>Identification: Attach a label to each bundle of wood products that identifies manufacturer, type of product, grade, dimensions, and identification mark of grading agency acceptable to authorities having jurisdiction.</w:t>
      </w:r>
    </w:p>
    <w:p>
      <w:pPr>
        <w:pStyle w:val="ART"/>
        <w:numPr>
          <w:ilvl w:val="3"/>
          <w:numId w:val="1"/>
        </w:numPr>
        <w:ind w:hanging="0" w:left="0"/>
        <w:rPr/>
      </w:pPr>
      <w:r>
        <w:rPr/>
        <w:t>WOOD ROOF SHINGLES</w:t>
      </w:r>
    </w:p>
    <w:p>
      <w:pPr>
        <w:pStyle w:val="CMT"/>
        <w:rPr/>
      </w:pPr>
      <w:r>
        <w:rPr/>
        <w:t>"Cedar Shingles" Paragraph below corresponds to CSSB's Certigrade shingles.</w:t>
      </w:r>
    </w:p>
    <w:p>
      <w:pPr>
        <w:pStyle w:val="PR1"/>
        <w:numPr>
          <w:ilvl w:val="4"/>
          <w:numId w:val="1"/>
        </w:numPr>
        <w:rPr/>
      </w:pPr>
      <w:r>
        <w:rPr/>
        <w:t>Cedar Shingles: Smooth-sawn western red cedar shingles.</w:t>
      </w:r>
    </w:p>
    <w:p>
      <w:pPr>
        <w:pStyle w:val="PR2"/>
        <w:numPr>
          <w:ilvl w:val="5"/>
          <w:numId w:val="1"/>
        </w:numPr>
        <w:spacing w:before="240" w:after="0"/>
        <w:rPr/>
      </w:pPr>
      <w:r>
        <w:rPr/>
        <w:t>Grade: No. 1, with starter courses of [</w:t>
      </w:r>
      <w:r>
        <w:rPr>
          <w:b/>
        </w:rPr>
        <w:t>No. 1</w:t>
      </w:r>
      <w:r>
        <w:rPr/>
        <w:t>] [</w:t>
      </w:r>
      <w:r>
        <w:rPr>
          <w:b/>
        </w:rPr>
        <w:t>No. 2</w:t>
      </w:r>
      <w:r>
        <w:rPr/>
        <w:t>] [</w:t>
      </w:r>
      <w:r>
        <w:rPr>
          <w:b/>
        </w:rPr>
        <w:t>No. 3</w:t>
      </w:r>
      <w:r>
        <w:rPr/>
        <w:t>].</w:t>
      </w:r>
    </w:p>
    <w:p>
      <w:pPr>
        <w:pStyle w:val="CMT"/>
        <w:rPr/>
      </w:pPr>
      <w:r>
        <w:rPr/>
        <w:t>Coordinate option retained in "Size" Subparagraph below with weather exposure retained in Part 3. Shingle thickness is customarily described by the overall thickness of a stack of shingles measured at the butt ends, which varies with shingle length. First option corresponds to five shingle butts measuring 2 inches (51 mm); second option corresponds to five shingle butts measuring 2-1/4 inches (57 mm); and third option corresponds to four shingle butts measuring 2 inches (51 mm).</w:t>
      </w:r>
    </w:p>
    <w:p>
      <w:pPr>
        <w:pStyle w:val="PR2"/>
        <w:numPr>
          <w:ilvl w:val="5"/>
          <w:numId w:val="1"/>
        </w:numPr>
        <w:rPr/>
      </w:pPr>
      <w:r>
        <w:rPr/>
        <w:t>Size: [</w:t>
      </w:r>
      <w:r>
        <w:rPr>
          <w:rStyle w:val="IP"/>
          <w:b/>
        </w:rPr>
        <w:t>16 inches</w:t>
      </w:r>
      <w:r>
        <w:rPr>
          <w:rStyle w:val="SI"/>
          <w:b/>
        </w:rPr>
        <w:t xml:space="preserve"> (406 mm)</w:t>
      </w:r>
      <w:r>
        <w:rPr>
          <w:b/>
        </w:rPr>
        <w:t xml:space="preserve"> long; </w:t>
      </w:r>
      <w:r>
        <w:rPr>
          <w:rStyle w:val="IP"/>
          <w:b/>
        </w:rPr>
        <w:t>0.40 inch</w:t>
      </w:r>
      <w:r>
        <w:rPr>
          <w:rStyle w:val="SI"/>
          <w:b/>
        </w:rPr>
        <w:t xml:space="preserve"> (10 mm)</w:t>
      </w:r>
      <w:r>
        <w:rPr>
          <w:b/>
        </w:rPr>
        <w:t xml:space="preserve"> thick</w:t>
      </w:r>
      <w:r>
        <w:rPr/>
        <w:t>] [</w:t>
      </w:r>
      <w:r>
        <w:rPr>
          <w:rStyle w:val="IP"/>
          <w:b/>
        </w:rPr>
        <w:t>18 inches</w:t>
      </w:r>
      <w:r>
        <w:rPr>
          <w:rStyle w:val="SI"/>
          <w:b/>
        </w:rPr>
        <w:t xml:space="preserve"> (457 mm)</w:t>
      </w:r>
      <w:r>
        <w:rPr>
          <w:b/>
        </w:rPr>
        <w:t xml:space="preserve"> long; </w:t>
      </w:r>
      <w:r>
        <w:rPr>
          <w:rStyle w:val="IP"/>
          <w:b/>
        </w:rPr>
        <w:t>0.45 inch</w:t>
      </w:r>
      <w:r>
        <w:rPr>
          <w:rStyle w:val="SI"/>
          <w:b/>
        </w:rPr>
        <w:t xml:space="preserve"> (11 mm)</w:t>
      </w:r>
      <w:r>
        <w:rPr>
          <w:b/>
        </w:rPr>
        <w:t xml:space="preserve"> thick</w:t>
      </w:r>
      <w:r>
        <w:rPr/>
        <w:t>] [</w:t>
      </w:r>
      <w:r>
        <w:rPr>
          <w:rStyle w:val="IP"/>
          <w:b/>
        </w:rPr>
        <w:t>24 inches</w:t>
      </w:r>
      <w:r>
        <w:rPr>
          <w:rStyle w:val="SI"/>
          <w:b/>
        </w:rPr>
        <w:t xml:space="preserve"> (610 mm)</w:t>
      </w:r>
      <w:r>
        <w:rPr>
          <w:b/>
        </w:rPr>
        <w:t xml:space="preserve"> long; </w:t>
      </w:r>
      <w:r>
        <w:rPr>
          <w:rStyle w:val="IP"/>
          <w:b/>
        </w:rPr>
        <w:t>0.50 inch</w:t>
      </w:r>
      <w:r>
        <w:rPr>
          <w:rStyle w:val="SI"/>
          <w:b/>
        </w:rPr>
        <w:t xml:space="preserve"> (13 mm)</w:t>
      </w:r>
      <w:r>
        <w:rPr>
          <w:b/>
        </w:rPr>
        <w:t xml:space="preserve"> thick</w:t>
      </w:r>
      <w:r>
        <w:rPr/>
        <w:t>] at butt.</w:t>
      </w:r>
    </w:p>
    <w:p>
      <w:pPr>
        <w:pStyle w:val="CMT"/>
        <w:rPr/>
      </w:pPr>
      <w:r>
        <w:rPr/>
        <w:t>Manufactured units in "Cedar Shingle Ridge Units" Paragraph below correspond to CSSB's Certi-Ridge products.</w:t>
      </w:r>
    </w:p>
    <w:p>
      <w:pPr>
        <w:pStyle w:val="PR1"/>
        <w:numPr>
          <w:ilvl w:val="4"/>
          <w:numId w:val="1"/>
        </w:numPr>
        <w:rPr/>
      </w:pPr>
      <w:r>
        <w:rPr/>
        <w:t>Cedar Shingle Ridge Units: [</w:t>
      </w:r>
      <w:r>
        <w:rPr>
          <w:b/>
        </w:rPr>
        <w:t>Manufactured</w:t>
      </w:r>
      <w:r>
        <w:rPr/>
        <w:t>] [</w:t>
      </w:r>
      <w:r>
        <w:rPr>
          <w:b/>
        </w:rPr>
        <w:t>Site-fabricated</w:t>
      </w:r>
      <w:r>
        <w:rPr/>
        <w:t xml:space="preserve">], smooth-sawn western red cedar caps for ridges and hips of same thickness as shingles, </w:t>
      </w:r>
      <w:r>
        <w:rPr>
          <w:rStyle w:val="IP"/>
        </w:rPr>
        <w:t>7 inches</w:t>
      </w:r>
      <w:r>
        <w:rPr>
          <w:rStyle w:val="SI"/>
        </w:rPr>
        <w:t xml:space="preserve"> (178 mm)</w:t>
      </w:r>
      <w:r>
        <w:rPr/>
        <w:t xml:space="preserve"> wide; beveled, alternately overlapped, and nailed.</w:t>
      </w:r>
    </w:p>
    <w:p>
      <w:pPr>
        <w:pStyle w:val="PR2"/>
        <w:numPr>
          <w:ilvl w:val="5"/>
          <w:numId w:val="1"/>
        </w:numPr>
        <w:spacing w:before="240" w:after="0"/>
        <w:rPr/>
      </w:pPr>
      <w:r>
        <w:rPr/>
        <w:t>Grade: No. 1.</w:t>
      </w:r>
    </w:p>
    <w:p>
      <w:pPr>
        <w:pStyle w:val="CMT"/>
        <w:rPr/>
      </w:pPr>
      <w:r>
        <w:rPr/>
        <w:t>Coordinate option retained in "Length" Subparagraph below with weather exposure retained in Part 3.</w:t>
      </w:r>
    </w:p>
    <w:p>
      <w:pPr>
        <w:pStyle w:val="PR2"/>
        <w:numPr>
          <w:ilvl w:val="5"/>
          <w:numId w:val="1"/>
        </w:numPr>
        <w:rPr/>
      </w:pPr>
      <w:r>
        <w:rPr/>
        <w:t>Length: [</w:t>
      </w:r>
      <w:r>
        <w:rPr>
          <w:rStyle w:val="IP"/>
          <w:b/>
        </w:rPr>
        <w:t>16 inches</w:t>
      </w:r>
      <w:r>
        <w:rPr>
          <w:rStyle w:val="SI"/>
          <w:b/>
        </w:rPr>
        <w:t xml:space="preserve"> (406 mm)</w:t>
      </w:r>
      <w:r>
        <w:rPr/>
        <w:t>] [</w:t>
      </w:r>
      <w:r>
        <w:rPr>
          <w:rStyle w:val="IP"/>
          <w:b/>
        </w:rPr>
        <w:t>18 inches</w:t>
      </w:r>
      <w:r>
        <w:rPr>
          <w:rStyle w:val="SI"/>
          <w:b/>
        </w:rPr>
        <w:t xml:space="preserve"> (457 mm)</w:t>
      </w:r>
      <w:r>
        <w:rPr/>
        <w:t>].</w:t>
      </w:r>
    </w:p>
    <w:p>
      <w:pPr>
        <w:pStyle w:val="CMT"/>
        <w:rPr/>
      </w:pPr>
      <w:r>
        <w:rPr/>
        <w:t>"Fancy-Butt Cedar Shingles" Paragraph below corresponds to CSSB's Certi-Cut shingles.</w:t>
      </w:r>
    </w:p>
    <w:p>
      <w:pPr>
        <w:pStyle w:val="PR1"/>
        <w:numPr>
          <w:ilvl w:val="4"/>
          <w:numId w:val="1"/>
        </w:numPr>
        <w:rPr/>
      </w:pPr>
      <w:r>
        <w:rPr/>
        <w:t>Fancy-Butt Cedar Shingles: Clear heartwood red cedar, No. 1 grade, with butt shape indicated.</w:t>
      </w:r>
    </w:p>
    <w:p>
      <w:pPr>
        <w:pStyle w:val="PR2"/>
        <w:numPr>
          <w:ilvl w:val="5"/>
          <w:numId w:val="1"/>
        </w:numPr>
        <w:spacing w:before="240" w:after="0"/>
        <w:rPr/>
      </w:pPr>
      <w:r>
        <w:rPr/>
        <w:t>Butt Shape: [</w:t>
      </w:r>
      <w:r>
        <w:rPr>
          <w:b/>
        </w:rPr>
        <w:t>Diagonal</w:t>
      </w:r>
      <w:r>
        <w:rPr/>
        <w:t>] [</w:t>
      </w:r>
      <w:r>
        <w:rPr>
          <w:b/>
        </w:rPr>
        <w:t>Fish scale</w:t>
      </w:r>
      <w:r>
        <w:rPr/>
        <w:t>] [</w:t>
      </w:r>
      <w:r>
        <w:rPr>
          <w:b/>
        </w:rPr>
        <w:t>Diamond</w:t>
      </w:r>
      <w:r>
        <w:rPr/>
        <w:t>] [</w:t>
      </w:r>
      <w:r>
        <w:rPr>
          <w:b/>
        </w:rPr>
        <w:t>Square</w:t>
      </w:r>
      <w:r>
        <w:rPr/>
        <w:t>] [</w:t>
      </w:r>
      <w:r>
        <w:rPr>
          <w:b/>
        </w:rPr>
        <w:t>Half cove</w:t>
      </w:r>
      <w:r>
        <w:rPr/>
        <w:t>] [</w:t>
      </w:r>
      <w:r>
        <w:rPr>
          <w:b/>
        </w:rPr>
        <w:t>Hexagonal</w:t>
      </w:r>
      <w:r>
        <w:rPr/>
        <w:t>] [</w:t>
      </w:r>
      <w:r>
        <w:rPr>
          <w:b/>
        </w:rPr>
        <w:t>Octagonal</w:t>
      </w:r>
      <w:r>
        <w:rPr/>
        <w:t>] [</w:t>
      </w:r>
      <w:r>
        <w:rPr>
          <w:b/>
        </w:rPr>
        <w:t>Round</w:t>
      </w:r>
      <w:r>
        <w:rPr/>
        <w:t>] [</w:t>
      </w:r>
      <w:r>
        <w:rPr>
          <w:b/>
        </w:rPr>
        <w:t>Arrow</w:t>
      </w:r>
      <w:r>
        <w:rPr/>
        <w:t>] &lt;</w:t>
      </w:r>
      <w:r>
        <w:rPr>
          <w:b/>
        </w:rPr>
        <w:t>Insert shape</w:t>
      </w:r>
      <w:r>
        <w:rPr/>
        <w:t>&gt;.</w:t>
      </w:r>
    </w:p>
    <w:p>
      <w:pPr>
        <w:pStyle w:val="CMT"/>
        <w:rPr/>
      </w:pPr>
      <w:r>
        <w:rPr/>
        <w:t>Coordinate option retained in "Size" Subparagraph below with weather exposure retained in Part 3.</w:t>
      </w:r>
    </w:p>
    <w:p>
      <w:pPr>
        <w:pStyle w:val="PR2"/>
        <w:numPr>
          <w:ilvl w:val="5"/>
          <w:numId w:val="1"/>
        </w:numPr>
        <w:rPr/>
      </w:pPr>
      <w:r>
        <w:rPr/>
        <w:t>Size: [</w:t>
      </w:r>
      <w:r>
        <w:rPr>
          <w:rStyle w:val="IP"/>
          <w:b/>
        </w:rPr>
        <w:t>16 inches</w:t>
      </w:r>
      <w:r>
        <w:rPr>
          <w:rStyle w:val="SI"/>
          <w:b/>
        </w:rPr>
        <w:t xml:space="preserve"> (406 mm)</w:t>
      </w:r>
      <w:r>
        <w:rPr/>
        <w:t>] [</w:t>
      </w:r>
      <w:r>
        <w:rPr>
          <w:rStyle w:val="IP"/>
          <w:b/>
        </w:rPr>
        <w:t>18 inches</w:t>
      </w:r>
      <w:r>
        <w:rPr>
          <w:rStyle w:val="SI"/>
          <w:b/>
        </w:rPr>
        <w:t xml:space="preserve"> (457 mm)</w:t>
      </w:r>
      <w:r>
        <w:rPr/>
        <w:t xml:space="preserve">] long by </w:t>
      </w:r>
      <w:r>
        <w:rPr>
          <w:rStyle w:val="IP"/>
        </w:rPr>
        <w:t>5 inches</w:t>
      </w:r>
      <w:r>
        <w:rPr>
          <w:rStyle w:val="SI"/>
        </w:rPr>
        <w:t xml:space="preserve"> (127 mm)</w:t>
      </w:r>
      <w:r>
        <w:rPr/>
        <w:t xml:space="preserve"> wide, in manufacturer's standard thickness.</w:t>
      </w:r>
    </w:p>
    <w:p>
      <w:pPr>
        <w:pStyle w:val="ART"/>
        <w:numPr>
          <w:ilvl w:val="3"/>
          <w:numId w:val="1"/>
        </w:numPr>
        <w:ind w:hanging="0" w:left="0"/>
        <w:rPr/>
      </w:pPr>
      <w:r>
        <w:rPr/>
        <w:t>WOOD ROOF SHAKES</w:t>
      </w:r>
    </w:p>
    <w:p>
      <w:pPr>
        <w:pStyle w:val="CMT"/>
        <w:rPr/>
      </w:pPr>
      <w:r>
        <w:rPr/>
        <w:t>"Split Cedar Shakes" Paragraph below corresponds to CSSB's Certi-Split hand-split and resawn shakes. CSSB members offer straight-split (barn) and taper-split shakes for historic accuracy. If straight-split or taper-split shakes are required, verify availability with manufacturers and revise description accordingly.</w:t>
      </w:r>
    </w:p>
    <w:p>
      <w:pPr>
        <w:pStyle w:val="PR1"/>
        <w:numPr>
          <w:ilvl w:val="4"/>
          <w:numId w:val="1"/>
        </w:numPr>
        <w:rPr/>
      </w:pPr>
      <w:r>
        <w:rPr/>
        <w:t>Split Cedar Shakes: Hand-split and resawn western red cedar shakes; rough split face and sawn back.</w:t>
      </w:r>
    </w:p>
    <w:p>
      <w:pPr>
        <w:pStyle w:val="PR2"/>
        <w:numPr>
          <w:ilvl w:val="5"/>
          <w:numId w:val="1"/>
        </w:numPr>
        <w:spacing w:before="240" w:after="0"/>
        <w:rPr/>
      </w:pPr>
      <w:r>
        <w:rPr/>
        <w:t>Grade:</w:t>
      </w:r>
    </w:p>
    <w:p>
      <w:pPr>
        <w:pStyle w:val="PR3"/>
        <w:numPr>
          <w:ilvl w:val="6"/>
          <w:numId w:val="1"/>
        </w:numPr>
        <w:spacing w:before="240" w:after="0"/>
        <w:rPr/>
      </w:pPr>
      <w:r>
        <w:rPr/>
        <w:t>Roof: [</w:t>
      </w:r>
      <w:r>
        <w:rPr>
          <w:b/>
        </w:rPr>
        <w:t>Premium</w:t>
      </w:r>
      <w:r>
        <w:rPr/>
        <w:t>] [</w:t>
      </w:r>
      <w:r>
        <w:rPr>
          <w:b/>
        </w:rPr>
        <w:t>No. 1</w:t>
      </w:r>
      <w:r>
        <w:rPr/>
        <w:t>].</w:t>
      </w:r>
    </w:p>
    <w:p>
      <w:pPr>
        <w:pStyle w:val="PR3"/>
        <w:numPr>
          <w:ilvl w:val="6"/>
          <w:numId w:val="1"/>
        </w:numPr>
        <w:rPr/>
      </w:pPr>
      <w:r>
        <w:rPr/>
        <w:t>Starter Courses: [</w:t>
      </w:r>
      <w:r>
        <w:rPr>
          <w:b/>
        </w:rPr>
        <w:t>Premium</w:t>
      </w:r>
      <w:r>
        <w:rPr/>
        <w:t>] [</w:t>
      </w:r>
      <w:r>
        <w:rPr>
          <w:b/>
        </w:rPr>
        <w:t>No. 1</w:t>
      </w:r>
      <w:r>
        <w:rPr/>
        <w:t>].</w:t>
      </w:r>
    </w:p>
    <w:p>
      <w:pPr>
        <w:pStyle w:val="CMT"/>
        <w:rPr/>
      </w:pPr>
      <w:r>
        <w:rPr/>
        <w:t>Coordinate option retained in "Length" Subparagraph below with weather exposure retained in Part 3.</w:t>
      </w:r>
    </w:p>
    <w:p>
      <w:pPr>
        <w:pStyle w:val="PR2"/>
        <w:numPr>
          <w:ilvl w:val="5"/>
          <w:numId w:val="1"/>
        </w:numPr>
        <w:spacing w:before="240" w:after="0"/>
        <w:rPr/>
      </w:pPr>
      <w:r>
        <w:rPr/>
        <w:t>Length: [</w:t>
      </w:r>
      <w:r>
        <w:rPr>
          <w:rStyle w:val="IP"/>
          <w:b/>
        </w:rPr>
        <w:t>18 inches</w:t>
      </w:r>
      <w:r>
        <w:rPr>
          <w:rStyle w:val="SI"/>
          <w:b/>
        </w:rPr>
        <w:t xml:space="preserve"> (457 mm)</w:t>
      </w:r>
      <w:r>
        <w:rPr/>
        <w:t>] [</w:t>
      </w:r>
      <w:r>
        <w:rPr>
          <w:rStyle w:val="IP"/>
          <w:b/>
        </w:rPr>
        <w:t>24 inches</w:t>
      </w:r>
      <w:r>
        <w:rPr>
          <w:rStyle w:val="SI"/>
          <w:b/>
        </w:rPr>
        <w:t xml:space="preserve"> (610 mm)</w:t>
      </w:r>
      <w:r>
        <w:rPr/>
        <w:t xml:space="preserve">], with </w:t>
      </w:r>
      <w:r>
        <w:rPr>
          <w:rStyle w:val="IP"/>
        </w:rPr>
        <w:t>15-inch-</w:t>
      </w:r>
      <w:r>
        <w:rPr>
          <w:rStyle w:val="SI"/>
        </w:rPr>
        <w:t xml:space="preserve"> (381-mm-)</w:t>
      </w:r>
      <w:r>
        <w:rPr/>
        <w:t xml:space="preserve"> long starter course.</w:t>
      </w:r>
    </w:p>
    <w:p>
      <w:pPr>
        <w:pStyle w:val="CMT"/>
        <w:rPr/>
      </w:pPr>
      <w:r>
        <w:rPr/>
        <w:t>Coordinate option retained in "Thickness" Subparagraph below with shake grade and length; 3/8-inch (10-mm) thickness is only available in 24-inch (610-mm) length for No. 1 Grade shakes and their exposure is limited to 7-1/2 inches (191 mm).</w:t>
      </w:r>
    </w:p>
    <w:p>
      <w:pPr>
        <w:pStyle w:val="PR2"/>
        <w:numPr>
          <w:ilvl w:val="5"/>
          <w:numId w:val="1"/>
        </w:numPr>
        <w:rPr/>
      </w:pPr>
      <w:r>
        <w:rPr/>
        <w:t>Thickness: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3/4 inch</w:t>
      </w:r>
      <w:r>
        <w:rPr>
          <w:rStyle w:val="SI"/>
          <w:b/>
        </w:rPr>
        <w:t xml:space="preserve"> (19 mm)</w:t>
      </w:r>
      <w:r>
        <w:rPr/>
        <w:t>] at butt.</w:t>
      </w:r>
    </w:p>
    <w:p>
      <w:pPr>
        <w:pStyle w:val="CMT"/>
        <w:rPr/>
      </w:pPr>
      <w:r>
        <w:rPr/>
        <w:t>"Taper-Sawn Cedar Shakes" Paragraph below corresponds to CSSB's Certi-Sawn taper-sawn shakes.</w:t>
      </w:r>
    </w:p>
    <w:p>
      <w:pPr>
        <w:pStyle w:val="PR1"/>
        <w:numPr>
          <w:ilvl w:val="4"/>
          <w:numId w:val="1"/>
        </w:numPr>
        <w:rPr/>
      </w:pPr>
      <w:r>
        <w:rPr/>
        <w:t>Taper-Sawn Cedar Shakes: Western red cedar shakes; sawn both sides.</w:t>
      </w:r>
    </w:p>
    <w:p>
      <w:pPr>
        <w:pStyle w:val="PR2"/>
        <w:numPr>
          <w:ilvl w:val="5"/>
          <w:numId w:val="1"/>
        </w:numPr>
        <w:spacing w:before="240" w:after="0"/>
        <w:rPr/>
      </w:pPr>
      <w:r>
        <w:rPr/>
        <w:t>Grade:</w:t>
      </w:r>
    </w:p>
    <w:p>
      <w:pPr>
        <w:pStyle w:val="PR3"/>
        <w:numPr>
          <w:ilvl w:val="6"/>
          <w:numId w:val="1"/>
        </w:numPr>
        <w:spacing w:before="240" w:after="0"/>
        <w:rPr/>
      </w:pPr>
      <w:r>
        <w:rPr/>
        <w:t>Roof: [</w:t>
      </w:r>
      <w:r>
        <w:rPr>
          <w:b/>
        </w:rPr>
        <w:t>Premium</w:t>
      </w:r>
      <w:r>
        <w:rPr/>
        <w:t>] [</w:t>
      </w:r>
      <w:r>
        <w:rPr>
          <w:b/>
        </w:rPr>
        <w:t>No. 1</w:t>
      </w:r>
      <w:r>
        <w:rPr/>
        <w:t>].</w:t>
      </w:r>
    </w:p>
    <w:p>
      <w:pPr>
        <w:pStyle w:val="PR3"/>
        <w:numPr>
          <w:ilvl w:val="6"/>
          <w:numId w:val="1"/>
        </w:numPr>
        <w:rPr/>
      </w:pPr>
      <w:r>
        <w:rPr/>
        <w:t>Starter Courses: [</w:t>
      </w:r>
      <w:r>
        <w:rPr>
          <w:b/>
        </w:rPr>
        <w:t>Premium</w:t>
      </w:r>
      <w:r>
        <w:rPr/>
        <w:t>] [</w:t>
      </w:r>
      <w:r>
        <w:rPr>
          <w:b/>
        </w:rPr>
        <w:t>No. 1</w:t>
      </w:r>
      <w:r>
        <w:rPr/>
        <w:t>].</w:t>
      </w:r>
    </w:p>
    <w:p>
      <w:pPr>
        <w:pStyle w:val="CMT"/>
        <w:rPr/>
      </w:pPr>
      <w:r>
        <w:rPr/>
        <w:t>Coordinate option retained in "Length" Subparagraph below with weather exposure retained in Part 3.</w:t>
      </w:r>
    </w:p>
    <w:p>
      <w:pPr>
        <w:pStyle w:val="PR2"/>
        <w:numPr>
          <w:ilvl w:val="5"/>
          <w:numId w:val="1"/>
        </w:numPr>
        <w:spacing w:before="240" w:after="0"/>
        <w:rPr/>
      </w:pPr>
      <w:r>
        <w:rPr/>
        <w:t>Length: [</w:t>
      </w:r>
      <w:r>
        <w:rPr>
          <w:rStyle w:val="IP"/>
          <w:b/>
        </w:rPr>
        <w:t>18 inches</w:t>
      </w:r>
      <w:r>
        <w:rPr>
          <w:rStyle w:val="SI"/>
          <w:b/>
        </w:rPr>
        <w:t xml:space="preserve"> (457 mm)</w:t>
      </w:r>
      <w:r>
        <w:rPr/>
        <w:t>] [</w:t>
      </w:r>
      <w:r>
        <w:rPr>
          <w:rStyle w:val="IP"/>
          <w:b/>
        </w:rPr>
        <w:t>24 inches</w:t>
      </w:r>
      <w:r>
        <w:rPr>
          <w:rStyle w:val="SI"/>
          <w:b/>
        </w:rPr>
        <w:t xml:space="preserve"> (610 mm)</w:t>
      </w:r>
      <w:r>
        <w:rPr/>
        <w:t xml:space="preserve">], with </w:t>
      </w:r>
      <w:r>
        <w:rPr>
          <w:rStyle w:val="IP"/>
        </w:rPr>
        <w:t>15-inch-</w:t>
      </w:r>
      <w:r>
        <w:rPr>
          <w:rStyle w:val="SI"/>
        </w:rPr>
        <w:t xml:space="preserve"> (381-mm-)</w:t>
      </w:r>
      <w:r>
        <w:rPr/>
        <w:t xml:space="preserve"> long starter course.</w:t>
      </w:r>
    </w:p>
    <w:p>
      <w:pPr>
        <w:pStyle w:val="PR2"/>
        <w:numPr>
          <w:ilvl w:val="5"/>
          <w:numId w:val="1"/>
        </w:numPr>
        <w:rPr/>
      </w:pPr>
      <w:r>
        <w:rPr/>
        <w:t>Thickness: [</w:t>
      </w:r>
      <w:r>
        <w:rPr>
          <w:rStyle w:val="IP"/>
          <w:b/>
        </w:rPr>
        <w:t>5/8 inch</w:t>
      </w:r>
      <w:r>
        <w:rPr>
          <w:rStyle w:val="SI"/>
          <w:b/>
        </w:rPr>
        <w:t xml:space="preserve"> (16 mm)</w:t>
      </w:r>
      <w:r>
        <w:rPr/>
        <w:t>] [</w:t>
      </w:r>
      <w:r>
        <w:rPr>
          <w:rStyle w:val="IP"/>
          <w:b/>
        </w:rPr>
        <w:t>3/4 inch</w:t>
      </w:r>
      <w:r>
        <w:rPr>
          <w:rStyle w:val="SI"/>
          <w:b/>
        </w:rPr>
        <w:t xml:space="preserve"> (19 mm)</w:t>
      </w:r>
      <w:r>
        <w:rPr/>
        <w:t>] &lt;</w:t>
      </w:r>
      <w:r>
        <w:rPr>
          <w:b/>
        </w:rPr>
        <w:t>Insert dimension</w:t>
      </w:r>
      <w:r>
        <w:rPr/>
        <w:t>&gt; at butt.</w:t>
      </w:r>
    </w:p>
    <w:p>
      <w:pPr>
        <w:pStyle w:val="CMT"/>
        <w:rPr/>
      </w:pPr>
      <w:r>
        <w:rPr/>
        <w:t>Manufactured units in "Cedar Shake Ridge Units" Paragraph below correspond to CSSB's Certi-Ridge products.</w:t>
      </w:r>
    </w:p>
    <w:p>
      <w:pPr>
        <w:pStyle w:val="PR1"/>
        <w:numPr>
          <w:ilvl w:val="4"/>
          <w:numId w:val="1"/>
        </w:numPr>
        <w:rPr/>
      </w:pPr>
      <w:r>
        <w:rPr/>
        <w:t>Cedar Shake Ridge Units: [</w:t>
      </w:r>
      <w:r>
        <w:rPr>
          <w:b/>
        </w:rPr>
        <w:t>Manufactured</w:t>
      </w:r>
      <w:r>
        <w:rPr/>
        <w:t>] [</w:t>
      </w:r>
      <w:r>
        <w:rPr>
          <w:b/>
        </w:rPr>
        <w:t>Site-fabricated</w:t>
      </w:r>
      <w:r>
        <w:rPr/>
        <w:t xml:space="preserve">], western red cedar caps for ridges and hips of same type and grade as exposed roof shakes, </w:t>
      </w:r>
      <w:r>
        <w:rPr>
          <w:rStyle w:val="IP"/>
        </w:rPr>
        <w:t>9 inches</w:t>
      </w:r>
      <w:r>
        <w:rPr>
          <w:rStyle w:val="SI"/>
        </w:rPr>
        <w:t xml:space="preserve"> (229 mm)</w:t>
      </w:r>
      <w:r>
        <w:rPr/>
        <w:t xml:space="preserve"> wide; beveled, alternately overlapped, and nailed.</w:t>
      </w:r>
    </w:p>
    <w:p>
      <w:pPr>
        <w:pStyle w:val="CMT"/>
        <w:rPr/>
      </w:pPr>
      <w:r>
        <w:rPr/>
        <w:t>Coordinate option retained in "Length" Subparagraph below with type of shakes required and weather exposure retained in Part 3. Manufactured split units are only available in 24-inch (610-mm) length.</w:t>
      </w:r>
    </w:p>
    <w:p>
      <w:pPr>
        <w:pStyle w:val="PR2"/>
        <w:numPr>
          <w:ilvl w:val="5"/>
          <w:numId w:val="1"/>
        </w:numPr>
        <w:spacing w:before="240" w:after="0"/>
        <w:rPr/>
      </w:pPr>
      <w:r>
        <w:rPr/>
        <w:t>Length: [</w:t>
      </w:r>
      <w:r>
        <w:rPr>
          <w:rStyle w:val="IP"/>
          <w:b/>
        </w:rPr>
        <w:t>18 inches</w:t>
      </w:r>
      <w:r>
        <w:rPr>
          <w:rStyle w:val="SI"/>
          <w:b/>
        </w:rPr>
        <w:t xml:space="preserve"> (457 mm)</w:t>
      </w:r>
      <w:r>
        <w:rPr/>
        <w:t>] [</w:t>
      </w:r>
      <w:r>
        <w:rPr>
          <w:rStyle w:val="IP"/>
          <w:b/>
        </w:rPr>
        <w:t>24 inches</w:t>
      </w:r>
      <w:r>
        <w:rPr>
          <w:rStyle w:val="SI"/>
          <w:b/>
        </w:rPr>
        <w:t xml:space="preserve"> (610 mm)</w:t>
      </w:r>
      <w:r>
        <w:rPr/>
        <w:t>].</w:t>
      </w:r>
    </w:p>
    <w:p>
      <w:pPr>
        <w:pStyle w:val="CMT"/>
        <w:rPr/>
      </w:pPr>
      <w:r>
        <w:rPr/>
        <w:t>Coordinate option retained in "Thickness" Subparagraph below with type of shakes required. Manufactured split units are available in 1/2-inch (13-mm) thickness, taper-sawn units are available in 5/8-inch (16-mm) thickness, and both types are available in 3/4-inch (19-mm) thickness.</w:t>
      </w:r>
    </w:p>
    <w:p>
      <w:pPr>
        <w:pStyle w:val="PR2"/>
        <w:numPr>
          <w:ilvl w:val="5"/>
          <w:numId w:val="1"/>
        </w:numPr>
        <w:rPr/>
      </w:pPr>
      <w:r>
        <w:rPr/>
        <w:t>Thickness: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 &lt;</w:t>
      </w:r>
      <w:r>
        <w:rPr>
          <w:b/>
        </w:rPr>
        <w:t>Insert dimension</w:t>
      </w:r>
      <w:r>
        <w:rPr/>
        <w:t>&gt; at butt.</w:t>
      </w:r>
    </w:p>
    <w:p>
      <w:pPr>
        <w:pStyle w:val="ART"/>
        <w:numPr>
          <w:ilvl w:val="3"/>
          <w:numId w:val="1"/>
        </w:numPr>
        <w:ind w:hanging="0" w:left="0"/>
        <w:rPr/>
      </w:pPr>
      <w:r>
        <w:rPr/>
        <w:t>UNDERLAYMENT</w:t>
      </w:r>
      <w:r>
        <w:rPr>
          <w:b/>
        </w:rPr>
        <w:t> </w:t>
      </w:r>
      <w:r>
        <w:rPr/>
        <w:t>AND SHAKE INTERLAYMENT MATERIALS</w:t>
      </w:r>
    </w:p>
    <w:p>
      <w:pPr>
        <w:pStyle w:val="PR1"/>
        <w:numPr>
          <w:ilvl w:val="4"/>
          <w:numId w:val="1"/>
        </w:numPr>
        <w:rPr/>
      </w:pPr>
      <w:r>
        <w:rPr/>
        <w:t>Felt: Asphalt-saturated organic felts, nonperforated and complying with the following:</w:t>
      </w:r>
    </w:p>
    <w:p>
      <w:pPr>
        <w:pStyle w:val="CMT"/>
        <w:rPr/>
      </w:pPr>
      <w:r>
        <w:rPr/>
        <w:t>Retain "ASTM D226/D226M" or "ASTM D4869/D4869M" Subparagraph below. See "Asphalt-Saturated Organic Felt Underlayment and Interlayment" Article in the Evaluations. The IBC requires using ASTM D226/D226M Type I or II, or ASTM D4869/D4869M Type I, II, III, or IV felt for underlayment where basic design wind speeds (three-second gusts per ASCE/SEI 7) are less than 140 mph (63 m/s). For greater basic design wind speeds, the IBC requires using ASTM D226/D226M Type II or ASTM D4869/D4869M Type IV felt. The IRC contains similar requirements except ASTM D4869/D4869M Type III felt is acceptable for use where ultimate design wind speeds (as defined in the IRC) are equal to or greater than 140 mph (63 m/s).</w:t>
      </w:r>
    </w:p>
    <w:p>
      <w:pPr>
        <w:pStyle w:val="CMT"/>
        <w:rPr/>
      </w:pPr>
      <w:r>
        <w:rPr/>
        <w:t>For interlayment used with wood roof shakes, the IBC and the IRC require ASTM D226/D226M Type I felt, CSSB recommends ASTM D226/D226M Type II or ASTM D4869/D4869M Type IV felt, and NRCA recommends ASTM D4869/D4869M Type III or IV felt.</w:t>
      </w:r>
    </w:p>
    <w:p>
      <w:pPr>
        <w:pStyle w:val="CMT"/>
        <w:rPr/>
      </w:pPr>
      <w:r>
        <w:rPr/>
        <w:t>ASTM D226/D226M Type I felt weighs 11.5 lb/sq. ft. (560 g/sq. m), and Type II felt weighs 26 lb/100 sq. ft. (1270 g/sq. m).</w:t>
      </w:r>
    </w:p>
    <w:p>
      <w:pPr>
        <w:pStyle w:val="PR2"/>
        <w:numPr>
          <w:ilvl w:val="5"/>
          <w:numId w:val="1"/>
        </w:numPr>
        <w:spacing w:before="240" w:after="0"/>
        <w:rPr/>
      </w:pPr>
      <w:r>
        <w:rPr/>
        <w:t>ASTM D226/D226M: [</w:t>
      </w:r>
      <w:r>
        <w:rPr>
          <w:b/>
        </w:rPr>
        <w:t>Type I</w:t>
      </w:r>
      <w:r>
        <w:rPr/>
        <w:t>] [</w:t>
      </w:r>
      <w:r>
        <w:rPr>
          <w:b/>
        </w:rPr>
        <w:t>Type II</w:t>
      </w:r>
      <w:r>
        <w:rPr/>
        <w:t>].</w:t>
      </w:r>
    </w:p>
    <w:p>
      <w:pPr>
        <w:pStyle w:val="CMT"/>
        <w:rPr/>
      </w:pPr>
      <w:r>
        <w:rPr/>
        <w:t>ASTM D4869/D4869M Type I felt weighs 8 lb/100 sq. ft. (390 g/sq. m), Type II felt weighs 13 lb/100 sq. ft. (635 g/sq. m), Type III weighs 20 lb/100 sq. ft. (976 g/sq. m), and Type IV weighs 26 lb/100 sq. ft. (1270 g/sq. m).</w:t>
      </w:r>
    </w:p>
    <w:p>
      <w:pPr>
        <w:pStyle w:val="PR2"/>
        <w:numPr>
          <w:ilvl w:val="5"/>
          <w:numId w:val="1"/>
        </w:numPr>
        <w:rPr/>
      </w:pPr>
      <w:r>
        <w:rPr/>
        <w:t>ASTM D4869/D4869M: [</w:t>
      </w:r>
      <w:r>
        <w:rPr>
          <w:b/>
        </w:rPr>
        <w:t>Type I</w:t>
      </w:r>
      <w:r>
        <w:rPr/>
        <w:t>] [</w:t>
      </w:r>
      <w:r>
        <w:rPr>
          <w:b/>
        </w:rPr>
        <w:t>Type II</w:t>
      </w:r>
      <w:r>
        <w:rPr/>
        <w:t>] [</w:t>
      </w:r>
      <w:r>
        <w:rPr>
          <w:b/>
        </w:rPr>
        <w:t>Type III</w:t>
      </w:r>
      <w:r>
        <w:rPr/>
        <w:t>] [</w:t>
      </w:r>
      <w:r>
        <w:rPr>
          <w:b/>
        </w:rPr>
        <w:t>Type IV</w:t>
      </w:r>
      <w:r>
        <w:rPr/>
        <w:t>].</w:t>
      </w:r>
    </w:p>
    <w:p>
      <w:pPr>
        <w:pStyle w:val="CMT"/>
        <w:rPr/>
      </w:pPr>
      <w:r>
        <w:rPr/>
        <w:t>Felt interlayment is an integral water-shedding component of wood shake roof systems. Interlayment is not used in wood shingle roof systems because wood roof shingles are applied at exposures that create triple-layer shingle coverage.</w:t>
      </w:r>
    </w:p>
    <w:p>
      <w:pPr>
        <w:pStyle w:val="PR2"/>
        <w:numPr>
          <w:ilvl w:val="5"/>
          <w:numId w:val="1"/>
        </w:numPr>
        <w:rPr/>
      </w:pPr>
      <w:r>
        <w:rPr/>
        <w:t>Use as [</w:t>
      </w:r>
      <w:r>
        <w:rPr>
          <w:b/>
        </w:rPr>
        <w:t>underlayment</w:t>
      </w:r>
      <w:r>
        <w:rPr/>
        <w:t>] [</w:t>
      </w:r>
      <w:r>
        <w:rPr>
          <w:b/>
        </w:rPr>
        <w:t>and</w:t>
      </w:r>
      <w:r>
        <w:rPr/>
        <w:t>] [</w:t>
      </w:r>
      <w:r>
        <w:rPr>
          <w:b/>
        </w:rPr>
        <w:t>shake interlayment</w:t>
      </w:r>
      <w:r>
        <w:rPr/>
        <w:t>].</w:t>
      </w:r>
    </w:p>
    <w:p>
      <w:pPr>
        <w:pStyle w:val="CMT"/>
        <w:rPr/>
      </w:pPr>
      <w:r>
        <w:rPr/>
        <w:t>"Self-Adhering, Polymer-Modified Bitumen Sheet" Paragraph below describes products that resist leaks at roof areas prone to forming ice dams and other roof areas vulnerable to leakage. The polymer is typically styrene-butadiene-styrene (SBS.)</w:t>
      </w:r>
    </w:p>
    <w:p>
      <w:pPr>
        <w:pStyle w:val="CMT"/>
        <w:rPr/>
      </w:pPr>
      <w:r>
        <w:rPr/>
        <w:t>Retain thickness option in "Self-Adhering, Polymer-Modified Bitumen Sheet" Paragraph to suit Project. ASTM D1970/D1970M requires a minimum thickness of 40 mils (1.0 mm); however, product thicknesses vary.</w:t>
      </w:r>
    </w:p>
    <w:p>
      <w:pPr>
        <w:pStyle w:val="PR1"/>
        <w:numPr>
          <w:ilvl w:val="4"/>
          <w:numId w:val="1"/>
        </w:numPr>
        <w:rPr/>
      </w:pPr>
      <w:r>
        <w:rPr/>
        <w:t>Self-Adhering, Polymer-Modified Bitumen Sheet: ASTM D1970/D1970M, minimum [</w:t>
      </w:r>
      <w:r>
        <w:rPr>
          <w:rStyle w:val="IP"/>
          <w:b/>
        </w:rPr>
        <w:t>55-mil-</w:t>
      </w:r>
      <w:r>
        <w:rPr>
          <w:rStyle w:val="SI"/>
          <w:b/>
        </w:rPr>
        <w:t xml:space="preserve"> (1.4-mm-)</w:t>
      </w:r>
      <w:r>
        <w:rPr/>
        <w:t>] [</w:t>
      </w:r>
      <w:r>
        <w:rPr>
          <w:rStyle w:val="IP"/>
          <w:b/>
        </w:rPr>
        <w:t>50-mil-</w:t>
      </w:r>
      <w:r>
        <w:rPr>
          <w:rStyle w:val="SI"/>
          <w:b/>
        </w:rPr>
        <w:t xml:space="preserve"> (1.3-mm-)</w:t>
      </w:r>
      <w:r>
        <w:rPr/>
        <w:t>] [</w:t>
      </w:r>
      <w:r>
        <w:rPr>
          <w:rStyle w:val="IP"/>
          <w:b/>
        </w:rPr>
        <w:t>40-mil-</w:t>
      </w:r>
      <w:r>
        <w:rPr>
          <w:rStyle w:val="SI"/>
          <w:b/>
        </w:rPr>
        <w:t xml:space="preserve"> (1.0-mm-)</w:t>
      </w:r>
      <w:r>
        <w:rPr/>
        <w:t>] &lt;</w:t>
      </w:r>
      <w:r>
        <w:rPr>
          <w:b/>
        </w:rPr>
        <w:t>Insert dimension</w:t>
      </w:r>
      <w:r>
        <w:rPr/>
        <w:t>&gt; thick sheet; glass-fiber-mat-reinforced, polymer-modified asphalt; with slip-resistant top surface and release backing; cold applied.[</w:t>
      </w:r>
      <w:r>
        <w:rPr>
          <w:b/>
        </w:rPr>
        <w:t> Provide primer for adjoining concrete, masonry, and metal surfaces to receive underlayment.</w:t>
      </w:r>
      <w:r>
        <w:rPr/>
        <w: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"Top Surface" Subparagraph below if a specific surface is required. Polymer-film- and polyester-surfaced products cost more and might form better-quality laps than sand- and granule-surfaced products. Shingles and shakes in contact with top surface will stick to sand- and granule-surfaced products, which makes roof repairs more difficult. To prevent this problem, cover self-adhering sheet with felt underlayment. Installer preference based on experience and the slip-resistance characteristics of the various surface options might be a good reason to choose one type of surface over another.</w:t>
      </w:r>
    </w:p>
    <w:p>
      <w:pPr>
        <w:pStyle w:val="PR2"/>
        <w:numPr>
          <w:ilvl w:val="5"/>
          <w:numId w:val="1"/>
        </w:numPr>
        <w:rPr/>
      </w:pPr>
      <w:r>
        <w:rPr/>
        <w:t>Top Surface: [</w:t>
      </w:r>
      <w:r>
        <w:rPr>
          <w:b/>
        </w:rPr>
        <w:t>Sand</w:t>
      </w:r>
      <w:r>
        <w:rPr/>
        <w:t>] [</w:t>
      </w:r>
      <w:r>
        <w:rPr>
          <w:b/>
        </w:rPr>
        <w:t>Granule</w:t>
      </w:r>
      <w:r>
        <w:rPr/>
        <w:t>] [</w:t>
      </w:r>
      <w:r>
        <w:rPr>
          <w:b/>
        </w:rPr>
        <w:t>Textured polymer film</w:t>
      </w:r>
      <w:r>
        <w:rPr/>
        <w:t>] [</w:t>
      </w:r>
      <w:r>
        <w:rPr>
          <w:b/>
        </w:rPr>
        <w:t>Polyester</w:t>
      </w:r>
      <w:r>
        <w:rPr/>
        <w:t>].</w:t>
      </w:r>
    </w:p>
    <w:p>
      <w:pPr>
        <w:pStyle w:val="CMT"/>
        <w:rPr/>
      </w:pPr>
      <w:r>
        <w:rPr/>
        <w:t>For Class A roof assemblies, Class B cedar shingles or shakes must be installed in accordance with fire-retardant-treatment manufacturer's written instructions. For Class A roof assemblies, insert underlayment products that comply with requirements of fire-retardant-treatment manufacturer and authorities having jurisdiction.</w:t>
      </w:r>
    </w:p>
    <w:p>
      <w:pPr>
        <w:pStyle w:val="PR1"/>
        <w:numPr>
          <w:ilvl w:val="4"/>
          <w:numId w:val="1"/>
        </w:numPr>
        <w:rPr/>
      </w:pPr>
      <w:r>
        <w:rPr/>
        <w:t>&lt;</w:t>
      </w:r>
      <w:r>
        <w:rPr>
          <w:b/>
        </w:rPr>
        <w:t>Insert underlayment requirements</w:t>
      </w:r>
      <w:r>
        <w:rPr/>
        <w:t>&gt;.</w:t>
      </w:r>
    </w:p>
    <w:p>
      <w:pPr>
        <w:pStyle w:val="ART"/>
        <w:numPr>
          <w:ilvl w:val="3"/>
          <w:numId w:val="1"/>
        </w:numPr>
        <w:ind w:hanging="0" w:left="0"/>
        <w:rPr/>
      </w:pPr>
      <w:r>
        <w:rPr/>
        <w:t>RIDGE VENTS</w:t>
      </w:r>
    </w:p>
    <w:p>
      <w:pPr>
        <w:pStyle w:val="PR1"/>
        <w:numPr>
          <w:ilvl w:val="4"/>
          <w:numId w:val="1"/>
        </w:numPr>
        <w:rPr/>
      </w:pPr>
      <w:r>
        <w:rPr/>
        <w:t>Rigid Ridge Vent: Manufacturer's standard, rigid high-density, UV-stabilized plastic ridge vent for use under ridge shingles.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Minimum Net Free Area: &lt;</w:t>
      </w:r>
      <w:r>
        <w:rPr>
          <w:b/>
        </w:rPr>
        <w:t>Insert area</w:t>
      </w:r>
      <w:r>
        <w:rPr/>
        <w:t>&gt;.</w:t>
      </w:r>
    </w:p>
    <w:p>
      <w:pPr>
        <w:pStyle w:val="PR2"/>
        <w:numPr>
          <w:ilvl w:val="5"/>
          <w:numId w:val="1"/>
        </w:numPr>
        <w:rPr/>
      </w:pPr>
      <w:r>
        <w:rPr/>
        <w:t>Width: &lt;</w:t>
      </w:r>
      <w:r>
        <w:rPr>
          <w:b/>
        </w:rPr>
        <w:t>Insert dimension</w:t>
      </w:r>
      <w:r>
        <w:rPr/>
        <w:t>&gt;.</w:t>
      </w:r>
    </w:p>
    <w:p>
      <w:pPr>
        <w:pStyle w:val="PR2"/>
        <w:numPr>
          <w:ilvl w:val="5"/>
          <w:numId w:val="1"/>
        </w:numPr>
        <w:rPr/>
      </w:pPr>
      <w:r>
        <w:rPr/>
        <w:t>Thickness: &lt;</w:t>
      </w:r>
      <w:r>
        <w:rPr>
          <w:b/>
        </w:rPr>
        <w:t>Insert dimension</w:t>
      </w:r>
      <w:r>
        <w:rPr/>
        <w:t>&gt;.</w:t>
      </w:r>
    </w:p>
    <w:p>
      <w:pPr>
        <w:pStyle w:val="PR2"/>
        <w:numPr>
          <w:ilvl w:val="5"/>
          <w:numId w:val="1"/>
        </w:numPr>
        <w:rPr/>
      </w:pPr>
      <w:r>
        <w:rPr/>
        <w:t>Features:</w:t>
      </w:r>
    </w:p>
    <w:p>
      <w:pPr>
        <w:pStyle w:val="CMT"/>
        <w:rPr/>
      </w:pPr>
      <w:r>
        <w:rPr/>
        <w:t>Nonwoven geotextile filter strips prevent insect infestation and block rain and snow entry.</w:t>
      </w:r>
    </w:p>
    <w:p>
      <w:pPr>
        <w:pStyle w:val="PR3"/>
        <w:numPr>
          <w:ilvl w:val="6"/>
          <w:numId w:val="1"/>
        </w:numPr>
        <w:spacing w:before="240" w:after="0"/>
        <w:rPr/>
      </w:pPr>
      <w:r>
        <w:rPr/>
        <w:t>Nonwoven geotextile filter strips.</w:t>
      </w:r>
    </w:p>
    <w:p>
      <w:pPr>
        <w:pStyle w:val="CMT"/>
        <w:rPr/>
      </w:pPr>
      <w:r>
        <w:rPr/>
        <w:t>Some ridge vents add an external deflector baffle to further limit wind-blown rain and snow entry.</w:t>
      </w:r>
    </w:p>
    <w:p>
      <w:pPr>
        <w:pStyle w:val="PR3"/>
        <w:numPr>
          <w:ilvl w:val="6"/>
          <w:numId w:val="1"/>
        </w:numPr>
        <w:rPr/>
      </w:pPr>
      <w:r>
        <w:rPr/>
        <w:t>External deflector baffles.</w:t>
      </w:r>
    </w:p>
    <w:p>
      <w:pPr>
        <w:pStyle w:val="PR3"/>
        <w:numPr>
          <w:ilvl w:val="6"/>
          <w:numId w:val="1"/>
        </w:numPr>
        <w:rPr/>
      </w:pPr>
      <w:r>
        <w:rPr/>
        <w:t>&lt;</w:t>
      </w:r>
      <w:r>
        <w:rPr>
          <w:b/>
        </w:rPr>
        <w:t>Insert feature</w:t>
      </w:r>
      <w:r>
        <w:rPr/>
        <w:t>&gt;.</w:t>
      </w:r>
    </w:p>
    <w:p>
      <w:pPr>
        <w:pStyle w:val="PR1"/>
        <w:numPr>
          <w:ilvl w:val="4"/>
          <w:numId w:val="1"/>
        </w:numPr>
        <w:rPr/>
      </w:pPr>
      <w:r>
        <w:rPr/>
        <w:t>Flexible Ridge Vent: Manufacturer's standard, compression-resisting, three-dimensional, open-nylon or polyester-mat filter[</w:t>
      </w:r>
      <w:r>
        <w:rPr>
          <w:b/>
        </w:rPr>
        <w:t> bonded to a nonwoven, nonwicking, geotextile fabric cover</w:t>
      </w:r>
      <w:r>
        <w:rPr/>
        <w: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Minimum Net Free Area: &lt;</w:t>
      </w:r>
      <w:r>
        <w:rPr>
          <w:b/>
        </w:rPr>
        <w:t>Insert area</w:t>
      </w:r>
      <w:r>
        <w:rPr/>
        <w:t>&gt;.</w:t>
      </w:r>
    </w:p>
    <w:p>
      <w:pPr>
        <w:pStyle w:val="PR2"/>
        <w:numPr>
          <w:ilvl w:val="5"/>
          <w:numId w:val="1"/>
        </w:numPr>
        <w:rPr/>
      </w:pPr>
      <w:r>
        <w:rPr/>
        <w:t>Width: &lt;</w:t>
      </w:r>
      <w:r>
        <w:rPr>
          <w:b/>
        </w:rPr>
        <w:t>Insert dimension</w:t>
      </w:r>
      <w:r>
        <w:rPr/>
        <w:t>&gt;.</w:t>
      </w:r>
    </w:p>
    <w:p>
      <w:pPr>
        <w:pStyle w:val="PR2"/>
        <w:numPr>
          <w:ilvl w:val="5"/>
          <w:numId w:val="1"/>
        </w:numPr>
        <w:rPr/>
      </w:pPr>
      <w:r>
        <w:rPr/>
        <w:t>Thickness: &lt;</w:t>
      </w:r>
      <w:r>
        <w:rPr>
          <w:b/>
        </w:rPr>
        <w:t>Insert dimension</w:t>
      </w:r>
      <w:r>
        <w:rPr/>
        <w:t>&gt;.</w:t>
      </w:r>
    </w:p>
    <w:p>
      <w:pPr>
        <w:pStyle w:val="ART"/>
        <w:numPr>
          <w:ilvl w:val="3"/>
          <w:numId w:val="1"/>
        </w:numPr>
        <w:ind w:hanging="0" w:left="0"/>
        <w:rPr/>
      </w:pPr>
      <w:r>
        <w:rPr/>
        <w:t>ACCESSORIES</w:t>
      </w:r>
    </w:p>
    <w:p>
      <w:pPr>
        <w:pStyle w:val="CMT"/>
        <w:rPr/>
      </w:pPr>
      <w:r>
        <w:rPr/>
        <w:t>According to NRCA, common uses for asphalt roof cement described in "Asphalt Roofing Cement" Subparagraph below include bedding the base or metal flanges of metal accessories and temporarily sealing around roof penetrations or walls before installing flashing. According to NRCA, installing flashings using elastomeric flashing sealant for these applications is also acceptable.</w:t>
      </w:r>
    </w:p>
    <w:p>
      <w:pPr>
        <w:pStyle w:val="PR1"/>
        <w:numPr>
          <w:ilvl w:val="4"/>
          <w:numId w:val="1"/>
        </w:numPr>
        <w:rPr/>
      </w:pPr>
      <w:r>
        <w:rPr/>
        <w:t>Asphalt Roofing Cement: ASTM D4586/D4586M, Type II, asbestos free.</w:t>
      </w:r>
    </w:p>
    <w:p>
      <w:pPr>
        <w:pStyle w:val="CMT"/>
        <w:rPr/>
      </w:pPr>
      <w:r>
        <w:rPr/>
        <w:t>Revise "Elastomeric Flashing Sealant" Paragraph below if a specific polymer, class, and use are required.</w:t>
      </w:r>
    </w:p>
    <w:p>
      <w:pPr>
        <w:pStyle w:val="PR1"/>
        <w:numPr>
          <w:ilvl w:val="4"/>
          <w:numId w:val="1"/>
        </w:numPr>
        <w:rPr/>
      </w:pPr>
      <w:r>
        <w:rPr/>
        <w:t>Elastomeric Flashing Sealant: ASTM C920, Type S, Grade NS, one-part, non-sag, elastomeric polymer sealant; of class and use classifications required to seal joints and remain watertight; recommended in writing by manufacturer for installation of flashing systems.</w:t>
      </w:r>
    </w:p>
    <w:p>
      <w:pPr>
        <w:pStyle w:val="CMT"/>
        <w:rPr/>
      </w:pPr>
      <w:r>
        <w:rPr/>
        <w:t>Retain "Drainage Mat" Paragraph below if a venting, moisture-relief drainage mat is required under wood roof shingles and shakes installed directly on solid-board or solid-panel sheathing.</w:t>
      </w:r>
    </w:p>
    <w:p>
      <w:pPr>
        <w:pStyle w:val="PR1"/>
        <w:numPr>
          <w:ilvl w:val="4"/>
          <w:numId w:val="1"/>
        </w:numPr>
        <w:rPr/>
      </w:pPr>
      <w:r>
        <w:rPr/>
        <w:t>Drainage Mat: Manufacturer's standard, compression-resisting, three-dimensional, nonwoven, entangled filament, nylon mat designed to permit air movement and to drain incidental moisture by gravity.</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Usually, retain second option in "Roofing Nails" Paragraph below for marine environments. According to CSSB, nails should be stainless steel Type 316 if Project is within 15 miles (24 km) of saltwater.</w:t>
      </w:r>
    </w:p>
    <w:p>
      <w:pPr>
        <w:pStyle w:val="PR1"/>
        <w:numPr>
          <w:ilvl w:val="4"/>
          <w:numId w:val="1"/>
        </w:numPr>
        <w:rPr/>
      </w:pPr>
      <w:r>
        <w:rPr/>
        <w:t>Roofing Nails: ASTM F1667, [</w:t>
      </w:r>
      <w:r>
        <w:rPr>
          <w:b/>
        </w:rPr>
        <w:t>stainless steel, Type 304,</w:t>
      </w:r>
      <w:r>
        <w:rPr/>
        <w:t>] [</w:t>
      </w:r>
      <w:r>
        <w:rPr>
          <w:b/>
        </w:rPr>
        <w:t>stainless steel, Type 316,</w:t>
      </w:r>
      <w:r>
        <w:rPr/>
        <w:t>] [</w:t>
      </w:r>
      <w:r>
        <w:rPr>
          <w:b/>
        </w:rPr>
        <w:t>hot-dip galvanized-steel</w:t>
      </w:r>
      <w:r>
        <w:rPr/>
        <w:t xml:space="preserve">] box-type wire nails, sharp pointed, and of sufficient length to penetrate a minimum of </w:t>
      </w:r>
      <w:r>
        <w:rPr>
          <w:rStyle w:val="IP"/>
        </w:rPr>
        <w:t>3/4 inch</w:t>
      </w:r>
      <w:r>
        <w:rPr>
          <w:rStyle w:val="SI"/>
        </w:rPr>
        <w:t xml:space="preserve"> (19 mm)</w:t>
      </w:r>
      <w:r>
        <w:rPr/>
        <w:t xml:space="preserve"> into sheathing or to penetrate through roof sheathing less than </w:t>
      </w:r>
      <w:r>
        <w:rPr>
          <w:rStyle w:val="IP"/>
        </w:rPr>
        <w:t>3/4 inch</w:t>
      </w:r>
      <w:r>
        <w:rPr>
          <w:rStyle w:val="SI"/>
        </w:rPr>
        <w:t xml:space="preserve"> (19 mm)</w:t>
      </w:r>
      <w:r>
        <w:rPr/>
        <w:t xml:space="preserve"> thick.</w:t>
      </w:r>
    </w:p>
    <w:p>
      <w:pPr>
        <w:pStyle w:val="CMT"/>
        <w:rPr/>
      </w:pPr>
      <w:r>
        <w:rPr/>
        <w:t>Retain subparagraph below if applicable; revise to suit Project.</w:t>
      </w:r>
    </w:p>
    <w:p>
      <w:pPr>
        <w:pStyle w:val="PR2"/>
        <w:numPr>
          <w:ilvl w:val="5"/>
          <w:numId w:val="1"/>
        </w:numPr>
        <w:spacing w:before="240" w:after="0"/>
        <w:rPr/>
      </w:pPr>
      <w:r>
        <w:rPr/>
        <w:t>Where nails are in contact with metal flashing, use nails made from same metal as flashing.</w:t>
      </w:r>
    </w:p>
    <w:p>
      <w:pPr>
        <w:pStyle w:val="PR1"/>
        <w:numPr>
          <w:ilvl w:val="4"/>
          <w:numId w:val="1"/>
        </w:numPr>
        <w:rPr/>
      </w:pPr>
      <w:r>
        <w:rPr/>
        <w:t xml:space="preserve">Underlayment Nails: Aluminum, stainless steel, or hot-dip galvanized-steel wire nails with low-profile metal or plastic caps, </w:t>
      </w:r>
      <w:r>
        <w:rPr>
          <w:rStyle w:val="IP"/>
        </w:rPr>
        <w:t>1-inch-</w:t>
      </w:r>
      <w:r>
        <w:rPr>
          <w:rStyle w:val="SI"/>
        </w:rPr>
        <w:t xml:space="preserve"> (25-mm-)</w:t>
      </w:r>
      <w:r>
        <w:rPr/>
        <w:t xml:space="preserve"> minimum diameter.</w:t>
      </w:r>
    </w:p>
    <w:p>
      <w:pPr>
        <w:pStyle w:val="CMT"/>
        <w:rPr/>
      </w:pPr>
      <w:r>
        <w:rPr/>
        <w:t>Retain subparagraph below to comply with IBC requirements for locations where the basic design wind speed is equal to or greater than 140 mph (63 m/s) or with IRC requirements for locations where the ultimate design wind speed is equal to or greater than 140 mph (63 m/s).</w:t>
      </w:r>
    </w:p>
    <w:p>
      <w:pPr>
        <w:pStyle w:val="PR2"/>
        <w:numPr>
          <w:ilvl w:val="5"/>
          <w:numId w:val="1"/>
        </w:numPr>
        <w:spacing w:before="240" w:after="0"/>
        <w:rPr/>
      </w:pPr>
      <w:r>
        <w:rPr/>
        <w:t xml:space="preserve">Provide with minimum </w:t>
      </w:r>
      <w:r>
        <w:rPr>
          <w:rStyle w:val="IP"/>
        </w:rPr>
        <w:t>0.0134-inch-</w:t>
      </w:r>
      <w:r>
        <w:rPr>
          <w:rStyle w:val="SI"/>
        </w:rPr>
        <w:t xml:space="preserve"> (0.34-mm-)</w:t>
      </w:r>
      <w:r>
        <w:rPr/>
        <w:t xml:space="preserve"> thick metal cap, </w:t>
      </w:r>
      <w:r>
        <w:rPr>
          <w:rStyle w:val="IP"/>
        </w:rPr>
        <w:t>0.010-inch-</w:t>
      </w:r>
      <w:r>
        <w:rPr>
          <w:rStyle w:val="SI"/>
        </w:rPr>
        <w:t xml:space="preserve"> (0.25-mm-)</w:t>
      </w:r>
      <w:r>
        <w:rPr/>
        <w:t xml:space="preserve"> thick power-driven metal cap, or </w:t>
      </w:r>
      <w:r>
        <w:rPr>
          <w:rStyle w:val="IP"/>
        </w:rPr>
        <w:t>0.035-inch-</w:t>
      </w:r>
      <w:r>
        <w:rPr>
          <w:rStyle w:val="SI"/>
        </w:rPr>
        <w:t xml:space="preserve"> (0.89-mm-)</w:t>
      </w:r>
      <w:r>
        <w:rPr/>
        <w:t xml:space="preserve"> thick plastic cap; and with minimum </w:t>
      </w:r>
      <w:r>
        <w:rPr>
          <w:rStyle w:val="IP"/>
        </w:rPr>
        <w:t>0.083-inch-</w:t>
      </w:r>
      <w:r>
        <w:rPr>
          <w:rStyle w:val="SI"/>
        </w:rPr>
        <w:t xml:space="preserve"> (2.11-mm-)</w:t>
      </w:r>
      <w:r>
        <w:rPr/>
        <w:t xml:space="preserve"> thick ring shank or </w:t>
      </w:r>
      <w:r>
        <w:rPr>
          <w:rStyle w:val="IP"/>
        </w:rPr>
        <w:t>0.091-inch-</w:t>
      </w:r>
      <w:r>
        <w:rPr>
          <w:rStyle w:val="SI"/>
        </w:rPr>
        <w:t xml:space="preserve"> (2.31-mm-)</w:t>
      </w:r>
      <w:r>
        <w:rPr/>
        <w:t xml:space="preserve"> thick smooth shank of length to penetrate at least </w:t>
      </w:r>
      <w:r>
        <w:rPr>
          <w:rStyle w:val="IP"/>
        </w:rPr>
        <w:t>3/4 inch</w:t>
      </w:r>
      <w:r>
        <w:rPr>
          <w:rStyle w:val="SI"/>
        </w:rPr>
        <w:t xml:space="preserve"> (19 mm)</w:t>
      </w:r>
      <w:r>
        <w:rPr/>
        <w:t xml:space="preserve"> into roof sheathing or to penetrate through roof sheathing less than </w:t>
      </w:r>
      <w:r>
        <w:rPr>
          <w:rStyle w:val="IP"/>
        </w:rPr>
        <w:t>3/4 inch</w:t>
      </w:r>
      <w:r>
        <w:rPr>
          <w:rStyle w:val="SI"/>
        </w:rPr>
        <w:t xml:space="preserve"> (19 mm)</w:t>
      </w:r>
      <w:r>
        <w:rPr/>
        <w:t xml:space="preserve"> thick.</w:t>
      </w:r>
    </w:p>
    <w:p>
      <w:pPr>
        <w:pStyle w:val="ART"/>
        <w:numPr>
          <w:ilvl w:val="3"/>
          <w:numId w:val="1"/>
        </w:numPr>
        <w:ind w:hanging="0" w:left="0"/>
        <w:rPr/>
      </w:pPr>
      <w:r>
        <w:rPr/>
        <w:t>METAL FLASHING AND TRIM</w:t>
      </w:r>
    </w:p>
    <w:p>
      <w:pPr>
        <w:pStyle w:val="PR1"/>
        <w:numPr>
          <w:ilvl w:val="4"/>
          <w:numId w:val="1"/>
        </w:numPr>
        <w:rPr/>
      </w:pPr>
      <w:r>
        <w:rPr/>
        <w:t>Comply with requirements in Section 076200 "Sheet Metal Flashing and Trim."</w:t>
      </w:r>
    </w:p>
    <w:p>
      <w:pPr>
        <w:pStyle w:val="PR2"/>
        <w:numPr>
          <w:ilvl w:val="5"/>
          <w:numId w:val="1"/>
        </w:numPr>
        <w:spacing w:before="240" w:after="0"/>
        <w:rPr/>
      </w:pPr>
      <w:r>
        <w:rPr/>
        <w:t>Sheet Metal: [</w:t>
      </w:r>
      <w:r>
        <w:rPr>
          <w:b/>
        </w:rPr>
        <w:t>Copper</w:t>
      </w:r>
      <w:r>
        <w:rPr/>
        <w:t>] [</w:t>
      </w:r>
      <w:r>
        <w:rPr>
          <w:b/>
        </w:rPr>
        <w:t>Stainless steel</w:t>
      </w:r>
      <w:r>
        <w:rPr/>
        <w:t>] [</w:t>
      </w:r>
      <w:r>
        <w:rPr>
          <w:b/>
        </w:rPr>
        <w:t>Zinc-tin alloy coated copper</w:t>
      </w:r>
      <w:r>
        <w:rPr/>
        <w:t>] [</w:t>
      </w:r>
      <w:r>
        <w:rPr>
          <w:b/>
        </w:rPr>
        <w:t>Anodized aluminum</w:t>
      </w:r>
      <w:r>
        <w:rPr/>
        <w:t>] [</w:t>
      </w:r>
      <w:r>
        <w:rPr>
          <w:b/>
        </w:rPr>
        <w:t>Aluminum, mill finished</w:t>
      </w:r>
      <w:r>
        <w:rPr/>
        <w:t>] &lt;</w:t>
      </w:r>
      <w:r>
        <w:rPr>
          <w:b/>
        </w:rPr>
        <w:t>Insert requirements</w:t>
      </w:r>
      <w:r>
        <w:rPr/>
        <w:t>&gt;.</w:t>
      </w:r>
    </w:p>
    <w:p>
      <w:pPr>
        <w:pStyle w:val="PR1"/>
        <w:numPr>
          <w:ilvl w:val="4"/>
          <w:numId w:val="1"/>
        </w:numPr>
        <w:rPr/>
      </w:pPr>
      <w:r>
        <w:rPr/>
        <w:t>Fabricate sheet metal flashing and trim to comply with recommendations in SMACNA's "Architectural Sheet Metal Manual" that apply to design, dimensions, metal, and other characteristics of the item unless otherwise specified in this Section or indicated on Drawings.</w:t>
      </w:r>
    </w:p>
    <w:p>
      <w:pPr>
        <w:pStyle w:val="CMT"/>
        <w:rPr/>
      </w:pPr>
      <w:r>
        <w:rPr/>
        <w:t>Retain "Apron Flashings," "Step Flashings," "Cricket and Backer Flashings," "Counterflashings," "Open-Valley Flashings," and "Drip Edges" subparagraphs below if Drawings do not fully detail these flashing conditions. Review CSSB recommendations and those in SMACNA's "Architectural Sheet Metal Manual" and NRCA's "The NRCA Roofing Manual: Steep-Slope Roof Systems"; revise to suit Project.</w:t>
      </w:r>
    </w:p>
    <w:p>
      <w:pPr>
        <w:pStyle w:val="PR2"/>
        <w:numPr>
          <w:ilvl w:val="5"/>
          <w:numId w:val="1"/>
        </w:numPr>
        <w:spacing w:before="240" w:after="0"/>
        <w:rPr/>
      </w:pPr>
      <w:r>
        <w:rPr/>
        <w:t>Apron Flashings: Fabricate with lower flange extending a minimum of [</w:t>
      </w:r>
      <w:r>
        <w:rPr>
          <w:rStyle w:val="IP"/>
          <w:b/>
        </w:rPr>
        <w:t>4 inches</w:t>
      </w:r>
      <w:r>
        <w:rPr>
          <w:rStyle w:val="SI"/>
          <w:b/>
        </w:rPr>
        <w:t xml:space="preserve"> (102 mm)</w:t>
      </w:r>
      <w:r>
        <w:rPr/>
        <w:t>] [</w:t>
      </w:r>
      <w:r>
        <w:rPr>
          <w:rStyle w:val="IP"/>
          <w:b/>
        </w:rPr>
        <w:t>6 inches</w:t>
      </w:r>
      <w:r>
        <w:rPr>
          <w:rStyle w:val="SI"/>
          <w:b/>
        </w:rPr>
        <w:t xml:space="preserve"> (152 mm)</w:t>
      </w:r>
      <w:r>
        <w:rPr/>
        <w:t>] &lt;</w:t>
      </w:r>
      <w:r>
        <w:rPr>
          <w:b/>
        </w:rPr>
        <w:t>Insert dimension</w:t>
      </w:r>
      <w:r>
        <w:rPr/>
        <w:t>&gt; over and [</w:t>
      </w:r>
      <w:r>
        <w:rPr>
          <w:rStyle w:val="IP"/>
          <w:b/>
        </w:rPr>
        <w:t>4 inches</w:t>
      </w:r>
      <w:r>
        <w:rPr>
          <w:rStyle w:val="SI"/>
          <w:b/>
        </w:rPr>
        <w:t xml:space="preserve"> (102 mm)</w:t>
      </w:r>
      <w:r>
        <w:rPr/>
        <w:t>] &lt;</w:t>
      </w:r>
      <w:r>
        <w:rPr>
          <w:b/>
        </w:rPr>
        <w:t>Insert dimension</w:t>
      </w:r>
      <w:r>
        <w:rPr/>
        <w:t>&gt; beyond each side of downslope wood roofing and [</w:t>
      </w:r>
      <w:r>
        <w:rPr>
          <w:rStyle w:val="IP"/>
          <w:b/>
        </w:rPr>
        <w:t>6 inches</w:t>
      </w:r>
      <w:r>
        <w:rPr>
          <w:rStyle w:val="SI"/>
          <w:b/>
        </w:rPr>
        <w:t xml:space="preserve"> (152 mm)</w:t>
      </w:r>
      <w:r>
        <w:rPr/>
        <w:t>] &lt;</w:t>
      </w:r>
      <w:r>
        <w:rPr>
          <w:b/>
        </w:rPr>
        <w:t>Insert dimension</w:t>
      </w:r>
      <w:r>
        <w:rPr/>
        <w:t>&gt; up the vertical surface.</w:t>
      </w:r>
    </w:p>
    <w:p>
      <w:pPr>
        <w:pStyle w:val="CMT"/>
        <w:rPr/>
      </w:pPr>
      <w:r>
        <w:rPr/>
        <w:t>Retain "Step Flashings" Subparagraph below for interweaving metal step flashings between succeeding courses of shingles or shakes that abut vertical surfaces, such as chimneys, sidewalls, and skylights.</w:t>
      </w:r>
    </w:p>
    <w:p>
      <w:pPr>
        <w:pStyle w:val="PR2"/>
        <w:numPr>
          <w:ilvl w:val="5"/>
          <w:numId w:val="1"/>
        </w:numPr>
        <w:rPr/>
      </w:pPr>
      <w:r>
        <w:rPr/>
        <w:t xml:space="preserve">Step Flashings: Fabricate with a headlap of </w:t>
      </w:r>
      <w:r>
        <w:rPr>
          <w:rStyle w:val="IP"/>
        </w:rPr>
        <w:t>3 inches</w:t>
      </w:r>
      <w:r>
        <w:rPr>
          <w:rStyle w:val="SI"/>
        </w:rPr>
        <w:t xml:space="preserve"> (76 mm)</w:t>
      </w:r>
      <w:r>
        <w:rPr/>
        <w:t xml:space="preserve"> and a minimum extension of [</w:t>
      </w:r>
      <w:r>
        <w:rPr>
          <w:rStyle w:val="IP"/>
          <w:b/>
        </w:rPr>
        <w:t>4 inches</w:t>
      </w:r>
      <w:r>
        <w:rPr>
          <w:rStyle w:val="SI"/>
          <w:b/>
        </w:rPr>
        <w:t xml:space="preserve"> (102 mm)</w:t>
      </w:r>
      <w:r>
        <w:rPr/>
        <w:t>] [</w:t>
      </w:r>
      <w:r>
        <w:rPr>
          <w:rStyle w:val="IP"/>
          <w:b/>
        </w:rPr>
        <w:t>5 inches</w:t>
      </w:r>
      <w:r>
        <w:rPr>
          <w:rStyle w:val="SI"/>
          <w:b/>
        </w:rPr>
        <w:t xml:space="preserve"> (127 mm)</w:t>
      </w:r>
      <w:r>
        <w:rPr/>
        <w:t>] &lt;</w:t>
      </w:r>
      <w:r>
        <w:rPr>
          <w:b/>
        </w:rPr>
        <w:t>Insert dimension</w:t>
      </w:r>
      <w:r>
        <w:rPr/>
        <w:t>&gt; both horizontally and vertically.</w:t>
      </w:r>
    </w:p>
    <w:p>
      <w:pPr>
        <w:pStyle w:val="CMT"/>
        <w:rPr/>
      </w:pPr>
      <w:r>
        <w:rPr/>
        <w:t>Retain "Cricket and Backer Flashings" Subparagraph below if required. Revise dimensions to suit Project. NRCA recommends that concealed flanges of cricket and backer flanges extend upslope a minimum distance equal to three times the exposure of the shingle or shake.</w:t>
      </w:r>
    </w:p>
    <w:p>
      <w:pPr>
        <w:pStyle w:val="PR2"/>
        <w:numPr>
          <w:ilvl w:val="5"/>
          <w:numId w:val="1"/>
        </w:numPr>
        <w:rPr/>
      </w:pPr>
      <w:r>
        <w:rPr/>
        <w:t>Cricket and Backer Flashings: Fabricate with concealed flange extending a minimum of [</w:t>
      </w:r>
      <w:r>
        <w:rPr>
          <w:rStyle w:val="IP"/>
          <w:b/>
        </w:rPr>
        <w:t>18 inches</w:t>
      </w:r>
      <w:r>
        <w:rPr>
          <w:rStyle w:val="SI"/>
          <w:b/>
        </w:rPr>
        <w:t xml:space="preserve"> (457 mm)</w:t>
      </w:r>
      <w:r>
        <w:rPr/>
        <w:t>] [</w:t>
      </w:r>
      <w:r>
        <w:rPr>
          <w:rStyle w:val="IP"/>
          <w:b/>
        </w:rPr>
        <w:t>24 inches</w:t>
      </w:r>
      <w:r>
        <w:rPr>
          <w:rStyle w:val="SI"/>
          <w:b/>
        </w:rPr>
        <w:t xml:space="preserve"> (610 mm)</w:t>
      </w:r>
      <w:r>
        <w:rPr/>
        <w:t>] [</w:t>
      </w:r>
      <w:r>
        <w:rPr>
          <w:rStyle w:val="IP"/>
          <w:b/>
        </w:rPr>
        <w:t>30 inches</w:t>
      </w:r>
      <w:r>
        <w:rPr>
          <w:rStyle w:val="SI"/>
          <w:b/>
        </w:rPr>
        <w:t xml:space="preserve"> (762 mm)</w:t>
      </w:r>
      <w:r>
        <w:rPr/>
        <w:t>] &lt;</w:t>
      </w:r>
      <w:r>
        <w:rPr>
          <w:b/>
        </w:rPr>
        <w:t>Insert dimension</w:t>
      </w:r>
      <w:r>
        <w:rPr/>
        <w:t>&gt; beneath upslope wood roofing and [</w:t>
      </w:r>
      <w:r>
        <w:rPr>
          <w:rStyle w:val="IP"/>
          <w:b/>
        </w:rPr>
        <w:t>6 inches</w:t>
      </w:r>
      <w:r>
        <w:rPr>
          <w:rStyle w:val="SI"/>
          <w:b/>
        </w:rPr>
        <w:t xml:space="preserve"> (152 mm)</w:t>
      </w:r>
      <w:r>
        <w:rPr/>
        <w:t>] &lt;</w:t>
      </w:r>
      <w:r>
        <w:rPr>
          <w:b/>
        </w:rPr>
        <w:t>Insert dimension</w:t>
      </w:r>
      <w:r>
        <w:rPr/>
        <w:t>&gt; beyond each side of [</w:t>
      </w:r>
      <w:r>
        <w:rPr>
          <w:b/>
        </w:rPr>
        <w:t>chimney</w:t>
      </w:r>
      <w:r>
        <w:rPr/>
        <w:t>] [</w:t>
      </w:r>
      <w:r>
        <w:rPr>
          <w:b/>
        </w:rPr>
        <w:t>skylight</w:t>
      </w:r>
      <w:r>
        <w:rPr/>
        <w:t>] and [</w:t>
      </w:r>
      <w:r>
        <w:rPr>
          <w:rStyle w:val="IP"/>
          <w:b/>
        </w:rPr>
        <w:t>6 inches</w:t>
      </w:r>
      <w:r>
        <w:rPr>
          <w:rStyle w:val="SI"/>
          <w:b/>
        </w:rPr>
        <w:t xml:space="preserve"> (152 mm)</w:t>
      </w:r>
      <w:r>
        <w:rPr/>
        <w:t>] &lt;</w:t>
      </w:r>
      <w:r>
        <w:rPr>
          <w:b/>
        </w:rPr>
        <w:t>Insert dimension</w:t>
      </w:r>
      <w:r>
        <w:rPr/>
        <w:t>&gt;above the roof plane.</w:t>
      </w:r>
    </w:p>
    <w:p>
      <w:pPr>
        <w:pStyle w:val="CMT"/>
        <w:rPr/>
      </w:pPr>
      <w:r>
        <w:rPr/>
        <w:t>Retain "Counterflashings" Subparagraph below to protect top edges of apron, step, cricket, and backer flashings from water intrusion.</w:t>
      </w:r>
    </w:p>
    <w:p>
      <w:pPr>
        <w:pStyle w:val="PR2"/>
        <w:numPr>
          <w:ilvl w:val="5"/>
          <w:numId w:val="1"/>
        </w:numPr>
        <w:rPr/>
      </w:pPr>
      <w:r>
        <w:rPr/>
        <w:t>Counterflashings: Fabricate to cover [</w:t>
      </w:r>
      <w:r>
        <w:rPr>
          <w:rStyle w:val="IP"/>
          <w:b/>
        </w:rPr>
        <w:t>4 inches</w:t>
      </w:r>
      <w:r>
        <w:rPr>
          <w:rStyle w:val="SI"/>
          <w:b/>
        </w:rPr>
        <w:t xml:space="preserve"> (102 mm)</w:t>
      </w:r>
      <w:r>
        <w:rPr/>
        <w:t>] &lt;</w:t>
      </w:r>
      <w:r>
        <w:rPr>
          <w:b/>
        </w:rPr>
        <w:t>Insert dimension</w:t>
      </w:r>
      <w:r>
        <w:rPr/>
        <w:t>&gt; of base flashing measured vertically; and in lengths required so that no step exceeds [</w:t>
      </w:r>
      <w:r>
        <w:rPr>
          <w:rStyle w:val="IP"/>
          <w:b/>
        </w:rPr>
        <w:t>8 inches</w:t>
      </w:r>
      <w:r>
        <w:rPr>
          <w:rStyle w:val="SI"/>
          <w:b/>
        </w:rPr>
        <w:t xml:space="preserve"> (203 mm)</w:t>
      </w:r>
      <w:r>
        <w:rPr/>
        <w:t>] &lt;</w:t>
      </w:r>
      <w:r>
        <w:rPr>
          <w:b/>
        </w:rPr>
        <w:t>Insert dimension</w:t>
      </w:r>
      <w:r>
        <w:rPr/>
        <w:t>&gt; and overall length is no more than [</w:t>
      </w:r>
      <w:r>
        <w:rPr>
          <w:rStyle w:val="IP"/>
          <w:b/>
        </w:rPr>
        <w:t>10 feet</w:t>
      </w:r>
      <w:r>
        <w:rPr>
          <w:rStyle w:val="SI"/>
          <w:b/>
        </w:rPr>
        <w:t xml:space="preserve"> (3 m)</w:t>
      </w:r>
      <w:r>
        <w:rPr/>
        <w:t>] &lt;</w:t>
      </w:r>
      <w:r>
        <w:rPr>
          <w:b/>
        </w:rPr>
        <w:t>Insert dimension</w:t>
      </w:r>
      <w:r>
        <w:rPr/>
        <w:t>&gt;.</w:t>
      </w:r>
    </w:p>
    <w:p>
      <w:pPr>
        <w:pStyle w:val="PR3"/>
        <w:numPr>
          <w:ilvl w:val="6"/>
          <w:numId w:val="1"/>
        </w:numPr>
        <w:spacing w:before="240" w:after="0"/>
        <w:rPr/>
      </w:pPr>
      <w:r>
        <w:rPr/>
        <w:t>Provide metal [</w:t>
      </w:r>
      <w:r>
        <w:rPr>
          <w:b/>
        </w:rPr>
        <w:t>reglets</w:t>
      </w:r>
      <w:r>
        <w:rPr/>
        <w:t>] [</w:t>
      </w:r>
      <w:r>
        <w:rPr>
          <w:b/>
        </w:rPr>
        <w:t>receivers</w:t>
      </w:r>
      <w:r>
        <w:rPr/>
        <w:t>] for installation.</w:t>
      </w:r>
    </w:p>
    <w:p>
      <w:pPr>
        <w:pStyle w:val="CMT"/>
        <w:rPr/>
      </w:pPr>
      <w:r>
        <w:rPr/>
        <w:t>Options in "Open-Valley Flashings" Subparagraph below are coordinated. First option reflects the IBC and the IRC requirement for minimum 24-inch- (610-mm-) wide sheet metal; remaining options reflect NRCA fabrication recommendations for 24-inch- (610-mm-) wide sheet metal. SMACNA recommends 2-inch- (51-mm-) high, inverted-V profile for slopes greater than 6:12 and for where dissimilar slopes join. Revise subparagraph to suit Project.</w:t>
      </w:r>
    </w:p>
    <w:p>
      <w:pPr>
        <w:pStyle w:val="PR2"/>
        <w:numPr>
          <w:ilvl w:val="5"/>
          <w:numId w:val="1"/>
        </w:numPr>
        <w:spacing w:before="240" w:after="0"/>
        <w:rPr/>
      </w:pPr>
      <w:r>
        <w:rPr/>
        <w:t>Open-Valley Flashings: Fabricate from metal sheet not less than [</w:t>
      </w:r>
      <w:r>
        <w:rPr>
          <w:rStyle w:val="IP"/>
          <w:b/>
        </w:rPr>
        <w:t>24 inches</w:t>
      </w:r>
      <w:r>
        <w:rPr>
          <w:rStyle w:val="SI"/>
          <w:b/>
        </w:rPr>
        <w:t xml:space="preserve"> (610 mm)</w:t>
      </w:r>
      <w:r>
        <w:rPr/>
        <w:t>] &lt;</w:t>
      </w:r>
      <w:r>
        <w:rPr>
          <w:b/>
        </w:rPr>
        <w:t>Insert dimension</w:t>
      </w:r>
      <w:r>
        <w:rPr/>
        <w:t>&gt; wide in lengths not exceeding [</w:t>
      </w:r>
      <w:r>
        <w:rPr>
          <w:rStyle w:val="IP"/>
          <w:b/>
        </w:rPr>
        <w:t>10 feet</w:t>
      </w:r>
      <w:r>
        <w:rPr>
          <w:rStyle w:val="SI"/>
          <w:b/>
        </w:rPr>
        <w:t xml:space="preserve"> (3 m)</w:t>
      </w:r>
      <w:r>
        <w:rPr/>
        <w:t>] &lt;</w:t>
      </w:r>
      <w:r>
        <w:rPr>
          <w:b/>
        </w:rPr>
        <w:t>Insert dimension</w:t>
      </w:r>
      <w:r>
        <w:rPr/>
        <w:t>&gt;, with [</w:t>
      </w:r>
      <w:r>
        <w:rPr>
          <w:rStyle w:val="IP"/>
          <w:b/>
        </w:rPr>
        <w:t>1-inch-</w:t>
      </w:r>
      <w:r>
        <w:rPr>
          <w:rStyle w:val="SI"/>
          <w:b/>
        </w:rPr>
        <w:t xml:space="preserve"> (25-mm-)</w:t>
      </w:r>
      <w:r>
        <w:rPr/>
        <w:t>] &lt;</w:t>
      </w:r>
      <w:r>
        <w:rPr>
          <w:b/>
        </w:rPr>
        <w:t>Insert dimension</w:t>
      </w:r>
      <w:r>
        <w:rPr/>
        <w:t>&gt; high, inverted-V profile water diverter at center of valley and equal flange widths of not less than [</w:t>
      </w:r>
      <w:r>
        <w:rPr>
          <w:rStyle w:val="IP"/>
          <w:b/>
        </w:rPr>
        <w:t>11 inches</w:t>
      </w:r>
      <w:r>
        <w:rPr>
          <w:rStyle w:val="SI"/>
          <w:b/>
        </w:rPr>
        <w:t xml:space="preserve"> (279 mm)</w:t>
      </w:r>
      <w:r>
        <w:rPr/>
        <w:t>] &lt;</w:t>
      </w:r>
      <w:r>
        <w:rPr>
          <w:b/>
        </w:rPr>
        <w:t>Insert dimension</w:t>
      </w:r>
      <w:r>
        <w:rPr/>
        <w:t>&gt;.</w:t>
      </w:r>
    </w:p>
    <w:p>
      <w:pPr>
        <w:pStyle w:val="CMT"/>
        <w:rPr/>
      </w:pPr>
      <w:r>
        <w:rPr/>
        <w:t>Retain "Drip Edges" Subparagraph below for eave or rake drip edges.</w:t>
      </w:r>
    </w:p>
    <w:p>
      <w:pPr>
        <w:pStyle w:val="PR2"/>
        <w:numPr>
          <w:ilvl w:val="5"/>
          <w:numId w:val="1"/>
        </w:numPr>
        <w:rPr/>
      </w:pPr>
      <w:r>
        <w:rPr/>
        <w:t>Drip Edges: Fabricate in lengths not exceeding [</w:t>
      </w:r>
      <w:r>
        <w:rPr>
          <w:rStyle w:val="IP"/>
          <w:b/>
        </w:rPr>
        <w:t>10 feet</w:t>
      </w:r>
      <w:r>
        <w:rPr>
          <w:rStyle w:val="SI"/>
          <w:b/>
        </w:rPr>
        <w:t xml:space="preserve"> (3 m)</w:t>
      </w:r>
      <w:r>
        <w:rPr/>
        <w:t>] &lt;</w:t>
      </w:r>
      <w:r>
        <w:rPr>
          <w:b/>
        </w:rPr>
        <w:t>Insert dimension</w:t>
      </w:r>
      <w:r>
        <w:rPr/>
        <w:t xml:space="preserve">&gt; with minimum </w:t>
      </w:r>
      <w:r>
        <w:rPr>
          <w:rStyle w:val="IP"/>
        </w:rPr>
        <w:t>2-inch</w:t>
      </w:r>
      <w:r>
        <w:rPr>
          <w:rStyle w:val="SI"/>
        </w:rPr>
        <w:t xml:space="preserve"> (51-mm)</w:t>
      </w:r>
      <w:r>
        <w:rPr/>
        <w:t xml:space="preserve"> roof-deck flange and </w:t>
      </w:r>
      <w:r>
        <w:rPr>
          <w:rStyle w:val="IP"/>
        </w:rPr>
        <w:t>1-1/2-inch</w:t>
      </w:r>
      <w:r>
        <w:rPr>
          <w:rStyle w:val="SI"/>
        </w:rPr>
        <w:t xml:space="preserve"> (38-mm)</w:t>
      </w:r>
      <w:r>
        <w:rPr/>
        <w:t xml:space="preserve"> fascia flange with </w:t>
      </w:r>
      <w:r>
        <w:rPr>
          <w:rStyle w:val="IP"/>
        </w:rPr>
        <w:t>3/8-inch</w:t>
      </w:r>
      <w:r>
        <w:rPr>
          <w:rStyle w:val="SI"/>
        </w:rPr>
        <w:t xml:space="preserve"> (10-mm)</w:t>
      </w:r>
      <w:r>
        <w:rPr/>
        <w:t xml:space="preserve"> drip at lower edge.</w:t>
      </w:r>
    </w:p>
    <w:p>
      <w:pPr>
        <w:pStyle w:val="CMT"/>
        <w:rPr/>
      </w:pPr>
      <w:r>
        <w:rPr/>
        <w:t>Retain "Vent-Pipe Flashings" Paragraph below for plumbing vents that penetrate roof. Revise if another flashing material is required, or delete paragraph and include requirements in Section 076200 "Sheet Metal Flashing and Trim."</w:t>
      </w:r>
    </w:p>
    <w:p>
      <w:pPr>
        <w:pStyle w:val="PR1"/>
        <w:numPr>
          <w:ilvl w:val="4"/>
          <w:numId w:val="1"/>
        </w:numPr>
        <w:rPr/>
      </w:pPr>
      <w:r>
        <w:rPr/>
        <w:t xml:space="preserve">Vent-Pipe Flashings: ASTM B749, Type L51121, at least </w:t>
      </w:r>
      <w:r>
        <w:rPr>
          <w:rStyle w:val="IP"/>
        </w:rPr>
        <w:t>1/16 inch</w:t>
      </w:r>
      <w:r>
        <w:rPr>
          <w:rStyle w:val="SI"/>
        </w:rPr>
        <w:t xml:space="preserve"> (1.6 mm)</w:t>
      </w:r>
      <w:r>
        <w:rPr/>
        <w:t xml:space="preserve"> thick. Provide lead sleeve sized to slip over and turn down into pipe, soldered to skirt at slope of roof and extending at least </w:t>
      </w:r>
      <w:r>
        <w:rPr>
          <w:rStyle w:val="IP"/>
        </w:rPr>
        <w:t>6 inches</w:t>
      </w:r>
      <w:r>
        <w:rPr>
          <w:rStyle w:val="SI"/>
        </w:rPr>
        <w:t xml:space="preserve"> (152 mm)</w:t>
      </w:r>
      <w:r>
        <w:rPr/>
        <w:t xml:space="preserve"> from pipe onto roof.</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2"/>
        <w:numPr>
          <w:ilvl w:val="5"/>
          <w:numId w:val="1"/>
        </w:numPr>
        <w:spacing w:before="240" w:after="0"/>
        <w:rPr/>
      </w:pPr>
      <w:r>
        <w:rPr/>
        <w:t>Examine roof sheathing to verify that sheathing joints are supported by framing and blocking or metal clips and that installation is within flatness tolerances.</w:t>
      </w:r>
    </w:p>
    <w:p>
      <w:pPr>
        <w:pStyle w:val="PR2"/>
        <w:numPr>
          <w:ilvl w:val="5"/>
          <w:numId w:val="1"/>
        </w:numPr>
        <w:rPr/>
      </w:pPr>
      <w:r>
        <w:rPr/>
        <w:t>Verify that substrate is sound, dry, smooth, clean, sloped for drainage, and completely anchored and that provisions have been made for flashings and penetrations through wood roofing.</w:t>
      </w:r>
    </w:p>
    <w:p>
      <w:pPr>
        <w:pStyle w:val="PR2"/>
        <w:numPr>
          <w:ilvl w:val="5"/>
          <w:numId w:val="1"/>
        </w:numPr>
        <w:rPr/>
      </w:pPr>
      <w:r>
        <w:rPr/>
        <w:t>Verify that vent stacks and other penetrations through roofing are installed and securely fastened.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WOOD ROOF SHINGLES</w:t>
      </w:r>
    </w:p>
    <w:p>
      <w:pPr>
        <w:pStyle w:val="PR1"/>
        <w:numPr>
          <w:ilvl w:val="4"/>
          <w:numId w:val="1"/>
        </w:numPr>
        <w:rPr/>
      </w:pPr>
      <w:r>
        <w:rPr/>
        <w:t>Install wood roof shingles in accordance with manufacturer's written instructions and recommendations in CSSB's "New Roof Construction Manual" and NRCA's "The NRCA Roofing Manual: Steep-Slope Roofing Systems."</w:t>
      </w:r>
    </w:p>
    <w:p>
      <w:pPr>
        <w:pStyle w:val="CMT"/>
        <w:rPr/>
      </w:pPr>
      <w:r>
        <w:rPr/>
        <w:t>Retain first paragraph below if a venting, moisture-relief drainage mat is required over solid-sheathed roof deck.</w:t>
      </w:r>
    </w:p>
    <w:p>
      <w:pPr>
        <w:pStyle w:val="PR1"/>
        <w:numPr>
          <w:ilvl w:val="4"/>
          <w:numId w:val="1"/>
        </w:numPr>
        <w:rPr/>
      </w:pPr>
      <w:r>
        <w:rPr/>
        <w:t>Install drainage mat perpendicular to roof slope in parallel courses, butting edges and ends to form a continuous layer, and fasten to roof deck.</w:t>
      </w:r>
    </w:p>
    <w:p>
      <w:pPr>
        <w:pStyle w:val="PR1"/>
        <w:numPr>
          <w:ilvl w:val="4"/>
          <w:numId w:val="1"/>
        </w:numPr>
        <w:rPr/>
      </w:pPr>
      <w:r>
        <w:rPr/>
        <w:t>Install wood-shingle starter course along lowest roof edge.</w:t>
      </w:r>
    </w:p>
    <w:p>
      <w:pPr>
        <w:pStyle w:val="PR2"/>
        <w:numPr>
          <w:ilvl w:val="5"/>
          <w:numId w:val="1"/>
        </w:numPr>
        <w:spacing w:before="240" w:after="0"/>
        <w:rPr/>
      </w:pPr>
      <w:r>
        <w:rPr/>
        <w:t>Install in [</w:t>
      </w:r>
      <w:r>
        <w:rPr>
          <w:b/>
        </w:rPr>
        <w:t>single layer</w:t>
      </w:r>
      <w:r>
        <w:rPr/>
        <w:t>] [</w:t>
      </w:r>
      <w:r>
        <w:rPr>
          <w:b/>
        </w:rPr>
        <w:t xml:space="preserve">double layer with joints offset a minimum of </w:t>
      </w:r>
      <w:r>
        <w:rPr>
          <w:rStyle w:val="IP"/>
          <w:b/>
        </w:rPr>
        <w:t>1-1/2 inches</w:t>
      </w:r>
      <w:r>
        <w:rPr>
          <w:rStyle w:val="SI"/>
          <w:b/>
        </w:rPr>
        <w:t xml:space="preserve"> (38 mm)</w:t>
      </w:r>
      <w:r>
        <w:rPr/>
        <w:t>].</w:t>
      </w:r>
    </w:p>
    <w:p>
      <w:pPr>
        <w:pStyle w:val="PR2"/>
        <w:numPr>
          <w:ilvl w:val="5"/>
          <w:numId w:val="1"/>
        </w:numPr>
        <w:rPr/>
      </w:pPr>
      <w:r>
        <w:rPr/>
        <w:t>Extend [</w:t>
      </w:r>
      <w:r>
        <w:rPr>
          <w:rStyle w:val="IP"/>
          <w:b/>
        </w:rPr>
        <w:t>1 inch</w:t>
      </w:r>
      <w:r>
        <w:rPr>
          <w:rStyle w:val="SI"/>
          <w:b/>
        </w:rPr>
        <w:t xml:space="preserve"> (25 mm)</w:t>
      </w:r>
      <w:r>
        <w:rPr/>
        <w:t>] [</w:t>
      </w:r>
      <w:r>
        <w:rPr>
          <w:rStyle w:val="IP"/>
          <w:b/>
        </w:rPr>
        <w:t>1-1/2 inches</w:t>
      </w:r>
      <w:r>
        <w:rPr>
          <w:rStyle w:val="SI"/>
          <w:b/>
        </w:rPr>
        <w:t xml:space="preserve"> (38 mm)</w:t>
      </w:r>
      <w:r>
        <w:rPr/>
        <w:t>] over fascia.</w:t>
      </w:r>
    </w:p>
    <w:p>
      <w:pPr>
        <w:pStyle w:val="PR2"/>
        <w:numPr>
          <w:ilvl w:val="5"/>
          <w:numId w:val="1"/>
        </w:numPr>
        <w:rPr/>
      </w:pPr>
      <w:r>
        <w:rPr/>
        <w:t>Extend [</w:t>
      </w:r>
      <w:r>
        <w:rPr>
          <w:rStyle w:val="IP"/>
          <w:b/>
        </w:rPr>
        <w:t>1 inch</w:t>
      </w:r>
      <w:r>
        <w:rPr>
          <w:rStyle w:val="SI"/>
          <w:b/>
        </w:rPr>
        <w:t xml:space="preserve"> (25 mm)</w:t>
      </w:r>
      <w:r>
        <w:rPr/>
        <w:t>] [</w:t>
      </w:r>
      <w:r>
        <w:rPr>
          <w:rStyle w:val="IP"/>
          <w:b/>
        </w:rPr>
        <w:t>1-1/2 inches</w:t>
      </w:r>
      <w:r>
        <w:rPr>
          <w:rStyle w:val="SI"/>
          <w:b/>
        </w:rPr>
        <w:t xml:space="preserve"> (38 mm)</w:t>
      </w:r>
      <w:r>
        <w:rPr/>
        <w:t>] over rake edge.</w:t>
      </w:r>
    </w:p>
    <w:p>
      <w:pPr>
        <w:pStyle w:val="CMT"/>
        <w:rPr/>
      </w:pPr>
      <w:r>
        <w:rPr/>
        <w:t>Revise first paragraph below for random courses or ribbon courses rather than continuous straight-line courses.</w:t>
      </w:r>
    </w:p>
    <w:p>
      <w:pPr>
        <w:pStyle w:val="PR1"/>
        <w:numPr>
          <w:ilvl w:val="4"/>
          <w:numId w:val="1"/>
        </w:numPr>
        <w:rPr/>
      </w:pPr>
      <w:r>
        <w:rPr/>
        <w:t>Install first course of wood roof shingles directly over starter course and in continuous straight-line courses across roof deck. Install second and succeeding courses of wood roof shingles in continuous straight-line courses across roof deck.</w:t>
      </w:r>
    </w:p>
    <w:p>
      <w:pPr>
        <w:pStyle w:val="PR2"/>
        <w:numPr>
          <w:ilvl w:val="5"/>
          <w:numId w:val="1"/>
        </w:numPr>
        <w:spacing w:before="240" w:after="0"/>
        <w:rPr/>
      </w:pPr>
      <w:r>
        <w:rPr/>
        <w:t>Extend [</w:t>
      </w:r>
      <w:r>
        <w:rPr>
          <w:rStyle w:val="IP"/>
          <w:b/>
        </w:rPr>
        <w:t>1 inch</w:t>
      </w:r>
      <w:r>
        <w:rPr>
          <w:rStyle w:val="SI"/>
          <w:b/>
        </w:rPr>
        <w:t xml:space="preserve"> (25 mm)</w:t>
      </w:r>
      <w:r>
        <w:rPr/>
        <w:t>] [</w:t>
      </w:r>
      <w:r>
        <w:rPr>
          <w:rStyle w:val="IP"/>
          <w:b/>
        </w:rPr>
        <w:t>1-1/2 inches</w:t>
      </w:r>
      <w:r>
        <w:rPr>
          <w:rStyle w:val="SI"/>
          <w:b/>
        </w:rPr>
        <w:t xml:space="preserve"> (38 mm)</w:t>
      </w:r>
      <w:r>
        <w:rPr/>
        <w:t>] over rake edge.</w:t>
      </w:r>
    </w:p>
    <w:p>
      <w:pPr>
        <w:pStyle w:val="PR2"/>
        <w:numPr>
          <w:ilvl w:val="5"/>
          <w:numId w:val="1"/>
        </w:numPr>
        <w:rPr/>
      </w:pPr>
      <w:r>
        <w:rPr/>
        <w:t xml:space="preserve">Offset joints between shingles in succeeding courses a minimum of </w:t>
      </w:r>
      <w:r>
        <w:rPr>
          <w:rStyle w:val="IP"/>
        </w:rPr>
        <w:t>1-1/2 inches</w:t>
      </w:r>
      <w:r>
        <w:rPr>
          <w:rStyle w:val="SI"/>
        </w:rPr>
        <w:t xml:space="preserve"> (38 mm)</w:t>
      </w:r>
      <w:r>
        <w:rPr/>
        <w:t>. Do not align vertical joints in alternate courses.</w:t>
      </w:r>
    </w:p>
    <w:p>
      <w:pPr>
        <w:pStyle w:val="PR2"/>
        <w:numPr>
          <w:ilvl w:val="5"/>
          <w:numId w:val="1"/>
        </w:numPr>
        <w:rPr/>
      </w:pPr>
      <w:r>
        <w:rPr/>
        <w:t xml:space="preserve">Space shingles a minimum of </w:t>
      </w:r>
      <w:r>
        <w:rPr>
          <w:rStyle w:val="IP"/>
        </w:rPr>
        <w:t>1/4 inch</w:t>
      </w:r>
      <w:r>
        <w:rPr>
          <w:rStyle w:val="SI"/>
        </w:rPr>
        <w:t xml:space="preserve"> (6 mm)</w:t>
      </w:r>
      <w:r>
        <w:rPr/>
        <w:t xml:space="preserve"> and a maximum of </w:t>
      </w:r>
      <w:r>
        <w:rPr>
          <w:rStyle w:val="IP"/>
        </w:rPr>
        <w:t>3/8 inch</w:t>
      </w:r>
      <w:r>
        <w:rPr>
          <w:rStyle w:val="SI"/>
        </w:rPr>
        <w:t xml:space="preserve"> (10 mm)</w:t>
      </w:r>
      <w:r>
        <w:rPr/>
        <w:t xml:space="preserve"> apart.</w:t>
      </w:r>
    </w:p>
    <w:p>
      <w:pPr>
        <w:pStyle w:val="PR2"/>
        <w:numPr>
          <w:ilvl w:val="5"/>
          <w:numId w:val="1"/>
        </w:numPr>
        <w:rPr/>
      </w:pPr>
      <w:r>
        <w:rPr/>
        <w:t xml:space="preserve">Fasten each shingle with two nails spaced </w:t>
      </w:r>
      <w:r>
        <w:rPr>
          <w:rStyle w:val="IP"/>
        </w:rPr>
        <w:t>3/4 to 1 inch</w:t>
      </w:r>
      <w:r>
        <w:rPr>
          <w:rStyle w:val="SI"/>
        </w:rPr>
        <w:t xml:space="preserve"> (19 to 25 mm)</w:t>
      </w:r>
      <w:r>
        <w:rPr/>
        <w:t xml:space="preserve"> from edge of shingle and </w:t>
      </w:r>
      <w:r>
        <w:rPr>
          <w:rStyle w:val="IP"/>
        </w:rPr>
        <w:t>1-1/2 to 2 inches</w:t>
      </w:r>
      <w:r>
        <w:rPr>
          <w:rStyle w:val="SI"/>
        </w:rPr>
        <w:t xml:space="preserve"> (38 to 51 mm)</w:t>
      </w:r>
      <w:r>
        <w:rPr/>
        <w:t xml:space="preserve"> above butt line of succeeding course. Drive fasteners flush with top surface of shingles without crushing wood.</w:t>
      </w:r>
    </w:p>
    <w:p>
      <w:pPr>
        <w:pStyle w:val="CMT"/>
        <w:rPr/>
      </w:pPr>
      <w:r>
        <w:rPr/>
        <w:t>Retain one of three options in subparagraph below. Examples are maximum exposures recommended by CSSB and NRCA for No. 1 grade shingles on roof slopes 4:12 and steeper. Decrease exposure dimension for lower roof slope.</w:t>
      </w:r>
    </w:p>
    <w:p>
      <w:pPr>
        <w:pStyle w:val="PR2"/>
        <w:numPr>
          <w:ilvl w:val="5"/>
          <w:numId w:val="1"/>
        </w:numPr>
        <w:rPr/>
      </w:pPr>
      <w:r>
        <w:rPr/>
        <w:t>Maintain weather exposure of [</w:t>
      </w:r>
      <w:r>
        <w:rPr>
          <w:rStyle w:val="IP"/>
          <w:b/>
        </w:rPr>
        <w:t>5 inches</w:t>
      </w:r>
      <w:r>
        <w:rPr>
          <w:rStyle w:val="SI"/>
          <w:b/>
        </w:rPr>
        <w:t xml:space="preserve"> (127 mm)</w:t>
      </w:r>
      <w:r>
        <w:rPr>
          <w:b/>
        </w:rPr>
        <w:t xml:space="preserve"> for </w:t>
      </w:r>
      <w:r>
        <w:rPr>
          <w:rStyle w:val="IP"/>
          <w:b/>
        </w:rPr>
        <w:t>16-inch-</w:t>
      </w:r>
      <w:r>
        <w:rPr>
          <w:rStyle w:val="SI"/>
          <w:b/>
        </w:rPr>
        <w:t xml:space="preserve"> (406-mm-)</w:t>
      </w:r>
      <w:r>
        <w:rPr/>
        <w:t>] [</w:t>
      </w:r>
      <w:r>
        <w:rPr>
          <w:rStyle w:val="IP"/>
          <w:b/>
        </w:rPr>
        <w:t>5-1/2 inches</w:t>
      </w:r>
      <w:r>
        <w:rPr>
          <w:rStyle w:val="SI"/>
          <w:b/>
        </w:rPr>
        <w:t xml:space="preserve"> (140 mm)</w:t>
      </w:r>
      <w:r>
        <w:rPr>
          <w:b/>
        </w:rPr>
        <w:t xml:space="preserve"> for </w:t>
      </w:r>
      <w:r>
        <w:rPr>
          <w:rStyle w:val="IP"/>
          <w:b/>
        </w:rPr>
        <w:t>18-inch-</w:t>
      </w:r>
      <w:r>
        <w:rPr>
          <w:rStyle w:val="SI"/>
          <w:b/>
        </w:rPr>
        <w:t xml:space="preserve"> (457-mm-)</w:t>
      </w:r>
      <w:r>
        <w:rPr/>
        <w:t>] [</w:t>
      </w:r>
      <w:r>
        <w:rPr>
          <w:rStyle w:val="IP"/>
          <w:b/>
        </w:rPr>
        <w:t>7-1/2 inches</w:t>
      </w:r>
      <w:r>
        <w:rPr>
          <w:rStyle w:val="SI"/>
          <w:b/>
        </w:rPr>
        <w:t xml:space="preserve"> (191 mm)</w:t>
      </w:r>
      <w:r>
        <w:rPr>
          <w:b/>
        </w:rPr>
        <w:t xml:space="preserve"> for </w:t>
      </w:r>
      <w:r>
        <w:rPr>
          <w:rStyle w:val="IP"/>
          <w:b/>
        </w:rPr>
        <w:t>24-inch-</w:t>
      </w:r>
      <w:r>
        <w:rPr>
          <w:rStyle w:val="SI"/>
          <w:b/>
        </w:rPr>
        <w:t xml:space="preserve"> (610-mm-)</w:t>
      </w:r>
      <w:r>
        <w:rPr/>
        <w:t>] &lt;</w:t>
      </w:r>
      <w:r>
        <w:rPr>
          <w:b/>
        </w:rPr>
        <w:t>Insert dimensions</w:t>
      </w:r>
      <w:r>
        <w:rPr/>
        <w:t>&gt; long shingles.</w:t>
      </w:r>
    </w:p>
    <w:p>
      <w:pPr>
        <w:pStyle w:val="CMT"/>
        <w:rPr/>
      </w:pPr>
      <w:r>
        <w:rPr/>
        <w:t>Retain "Open Valleys" Paragraph below if required. CSSB recognizes open valleys only; NRCA recognizes open, closed (mitered), and closed fanned (swept) valleys. Revise paragraph if specifying another type of valley that is lined with sheet metal valley flashing.</w:t>
      </w:r>
    </w:p>
    <w:p>
      <w:pPr>
        <w:pStyle w:val="PR1"/>
        <w:numPr>
          <w:ilvl w:val="4"/>
          <w:numId w:val="1"/>
        </w:numPr>
        <w:rPr/>
      </w:pPr>
      <w:r>
        <w:rPr/>
        <w:t>Open Valleys: Cut and fit wood roof shingles at open valleys, trimming upper concealed corners of shingles. [</w:t>
      </w:r>
      <w:r>
        <w:rPr>
          <w:b/>
        </w:rPr>
        <w:t>Maintain uniform width of exposed open valley</w:t>
      </w:r>
      <w:r>
        <w:rPr/>
        <w:t>] [</w:t>
      </w:r>
      <w:r>
        <w:rPr>
          <w:b/>
        </w:rPr>
        <w:t xml:space="preserve">Widen exposed portion of open valley </w:t>
      </w:r>
      <w:r>
        <w:rPr>
          <w:rStyle w:val="IP"/>
          <w:b/>
        </w:rPr>
        <w:t>1/8 inch in 12 inches</w:t>
      </w:r>
      <w:r>
        <w:rPr>
          <w:rStyle w:val="SI"/>
          <w:b/>
        </w:rPr>
        <w:t xml:space="preserve"> (1:96)</w:t>
      </w:r>
      <w:r>
        <w:rPr/>
        <w:t>] from highest to lowest point.</w:t>
      </w:r>
    </w:p>
    <w:p>
      <w:pPr>
        <w:pStyle w:val="CMT"/>
        <w:rPr/>
      </w:pPr>
      <w:r>
        <w:rPr/>
        <w:t>Retain "Fancy-Butt Shingles" Paragraph below if required. They are generally used as accent course(s) integrated into a standard shingle roof.</w:t>
      </w:r>
    </w:p>
    <w:p>
      <w:pPr>
        <w:pStyle w:val="PR1"/>
        <w:numPr>
          <w:ilvl w:val="4"/>
          <w:numId w:val="1"/>
        </w:numPr>
        <w:rPr/>
      </w:pPr>
      <w:r>
        <w:rPr/>
        <w:t xml:space="preserve">Fancy-Butt Shingles: Center each shingle in succeeding courses between the two shingles below it with </w:t>
      </w:r>
      <w:r>
        <w:rPr>
          <w:rStyle w:val="IP"/>
        </w:rPr>
        <w:t>1/8-inch</w:t>
      </w:r>
      <w:r>
        <w:rPr>
          <w:rStyle w:val="SI"/>
        </w:rPr>
        <w:t xml:space="preserve"> (3-mm)</w:t>
      </w:r>
      <w:r>
        <w:rPr/>
        <w:t xml:space="preserve"> space between shingles.</w:t>
      </w:r>
    </w:p>
    <w:p>
      <w:pPr>
        <w:pStyle w:val="PR2"/>
        <w:numPr>
          <w:ilvl w:val="5"/>
          <w:numId w:val="1"/>
        </w:numPr>
        <w:spacing w:before="240" w:after="0"/>
        <w:rPr/>
      </w:pPr>
      <w:r>
        <w:rPr/>
        <w:t>Install [</w:t>
      </w:r>
      <w:r>
        <w:rPr>
          <w:b/>
        </w:rPr>
        <w:t>one</w:t>
      </w:r>
      <w:r>
        <w:rPr/>
        <w:t>] [</w:t>
      </w:r>
      <w:r>
        <w:rPr>
          <w:b/>
        </w:rPr>
        <w:t>two</w:t>
      </w:r>
      <w:r>
        <w:rPr/>
        <w:t>] [</w:t>
      </w:r>
      <w:r>
        <w:rPr>
          <w:b/>
        </w:rPr>
        <w:t>three</w:t>
      </w:r>
      <w:r>
        <w:rPr/>
        <w:t>] &lt;</w:t>
      </w:r>
      <w:r>
        <w:rPr>
          <w:b/>
        </w:rPr>
        <w:t>Insert number</w:t>
      </w:r>
      <w:r>
        <w:rPr/>
        <w:t>&gt; course(s) of fancy-butt shingles in continuous straight-line courses across roof deck in locations indicated on Drawings.</w:t>
      </w:r>
    </w:p>
    <w:p>
      <w:pPr>
        <w:pStyle w:val="PR2"/>
        <w:numPr>
          <w:ilvl w:val="5"/>
          <w:numId w:val="1"/>
        </w:numPr>
        <w:rPr/>
      </w:pPr>
      <w:r>
        <w:rPr/>
        <w:t xml:space="preserve">Maintain weather exposure of </w:t>
      </w:r>
      <w:r>
        <w:rPr>
          <w:rStyle w:val="IP"/>
        </w:rPr>
        <w:t>5 inches</w:t>
      </w:r>
      <w:r>
        <w:rPr>
          <w:rStyle w:val="SI"/>
        </w:rPr>
        <w:t xml:space="preserve"> (127 mm)</w:t>
      </w:r>
      <w:r>
        <w:rPr/>
        <w:t>.</w:t>
      </w:r>
    </w:p>
    <w:p>
      <w:pPr>
        <w:pStyle w:val="CMT"/>
        <w:rPr/>
      </w:pPr>
      <w:r>
        <w:rPr/>
        <w:t>Retain "Ridge Vents" Paragraph below for ridge vents.</w:t>
      </w:r>
    </w:p>
    <w:p>
      <w:pPr>
        <w:pStyle w:val="PR1"/>
        <w:numPr>
          <w:ilvl w:val="4"/>
          <w:numId w:val="1"/>
        </w:numPr>
        <w:rPr/>
      </w:pPr>
      <w:r>
        <w:rPr/>
        <w:t>Ridge Vents: Install continuous ridge vents over wood roof shingles in accordance with manufacturer's written instructions. Fasten with roofing nails of sufficient length to penetrate roof sheathing.</w:t>
      </w:r>
    </w:p>
    <w:p>
      <w:pPr>
        <w:pStyle w:val="PR1"/>
        <w:numPr>
          <w:ilvl w:val="4"/>
          <w:numId w:val="1"/>
        </w:numPr>
        <w:rPr/>
      </w:pPr>
      <w:r>
        <w:rPr/>
        <w:t>Ridge Units: Install units over wood roof shingles trimmed at apex of ridges and hips.</w:t>
      </w:r>
    </w:p>
    <w:p>
      <w:pPr>
        <w:pStyle w:val="PR2"/>
        <w:numPr>
          <w:ilvl w:val="5"/>
          <w:numId w:val="1"/>
        </w:numPr>
        <w:spacing w:before="240" w:after="0"/>
        <w:rPr/>
      </w:pPr>
      <w:r>
        <w:rPr/>
        <w:t>Maintain same exposure dimension of units as roof-shingle exposure.</w:t>
      </w:r>
    </w:p>
    <w:p>
      <w:pPr>
        <w:pStyle w:val="PR2"/>
        <w:numPr>
          <w:ilvl w:val="5"/>
          <w:numId w:val="1"/>
        </w:numPr>
        <w:rPr/>
      </w:pPr>
      <w:r>
        <w:rPr/>
        <w:t>Lap units at ridges to shed water away from direction of prevailing winds.</w:t>
      </w:r>
    </w:p>
    <w:p>
      <w:pPr>
        <w:pStyle w:val="PR2"/>
        <w:numPr>
          <w:ilvl w:val="5"/>
          <w:numId w:val="1"/>
        </w:numPr>
        <w:rPr/>
      </w:pPr>
      <w:r>
        <w:rPr/>
        <w:t>Alternate overlaps of units and fasten with concealed roofing nails of sufficient length to penetrate sheathing.</w:t>
      </w:r>
    </w:p>
    <w:p>
      <w:pPr>
        <w:pStyle w:val="CMT"/>
        <w:rPr/>
      </w:pPr>
      <w:r>
        <w:rPr/>
        <w:t>CSSB and NRCA suggest installing a felt or self-adhering, polymer-modified bitumen underlayment strip under ridge and hip caps for added weather protection.</w:t>
      </w:r>
    </w:p>
    <w:p>
      <w:pPr>
        <w:pStyle w:val="PR2"/>
        <w:numPr>
          <w:ilvl w:val="5"/>
          <w:numId w:val="1"/>
        </w:numPr>
        <w:rPr/>
      </w:pPr>
      <w:r>
        <w:rPr/>
        <w:t>At unventilated ridges and hips, install concealed strip of [</w:t>
      </w:r>
      <w:r>
        <w:rPr>
          <w:b/>
        </w:rPr>
        <w:t>felt</w:t>
      </w:r>
      <w:r>
        <w:rPr/>
        <w:t>] [</w:t>
      </w:r>
      <w:r>
        <w:rPr>
          <w:b/>
        </w:rPr>
        <w:t>self-adhering, polymer-modified bitumen sheet</w:t>
      </w:r>
      <w:r>
        <w:rPr/>
        <w:t>] underlayment over apex shingles and below ridge units.</w:t>
      </w:r>
    </w:p>
    <w:p>
      <w:pPr>
        <w:pStyle w:val="CMT"/>
        <w:rPr/>
      </w:pPr>
      <w:r>
        <w:rPr/>
        <w:t>Retain subparagraph below if ridge vents are required.</w:t>
      </w:r>
    </w:p>
    <w:p>
      <w:pPr>
        <w:pStyle w:val="PR2"/>
        <w:numPr>
          <w:ilvl w:val="5"/>
          <w:numId w:val="1"/>
        </w:numPr>
        <w:rPr/>
      </w:pPr>
      <w:r>
        <w:rPr/>
        <w:t>Fasten ridge units to cover ridge vent without obstructing airflow.</w:t>
      </w:r>
    </w:p>
    <w:p>
      <w:pPr>
        <w:pStyle w:val="ART"/>
        <w:numPr>
          <w:ilvl w:val="3"/>
          <w:numId w:val="1"/>
        </w:numPr>
        <w:ind w:hanging="0" w:left="0"/>
        <w:rPr/>
      </w:pPr>
      <w:r>
        <w:rPr/>
        <w:t>INSTALLATION OF WOOD ROOF SHAKES</w:t>
      </w:r>
    </w:p>
    <w:p>
      <w:pPr>
        <w:pStyle w:val="PR1"/>
        <w:numPr>
          <w:ilvl w:val="4"/>
          <w:numId w:val="1"/>
        </w:numPr>
        <w:rPr/>
      </w:pPr>
      <w:r>
        <w:rPr/>
        <w:t>Install wood roof shakes in accordance with manufacturer's written instructions and recommendations in CSSB's "New Roof Construction Manual" and NRCA's "The NRCA Roofing Manual: Steep-Slope Roofing Systems."</w:t>
      </w:r>
    </w:p>
    <w:p>
      <w:pPr>
        <w:pStyle w:val="CMT"/>
        <w:rPr/>
      </w:pPr>
      <w:r>
        <w:rPr/>
        <w:t>Retain first paragraph below if a venting, moisture-relief drainage mat is required over solid-sheathed roof deck.</w:t>
      </w:r>
    </w:p>
    <w:p>
      <w:pPr>
        <w:pStyle w:val="PR1"/>
        <w:numPr>
          <w:ilvl w:val="4"/>
          <w:numId w:val="1"/>
        </w:numPr>
        <w:rPr/>
      </w:pPr>
      <w:r>
        <w:rPr/>
        <w:t>Install drainage mat perpendicular to roof slope in parallel courses, butting edges and ends to form a continuous layer, and fasten to roof deck.</w:t>
      </w:r>
    </w:p>
    <w:p>
      <w:pPr>
        <w:pStyle w:val="PR1"/>
        <w:numPr>
          <w:ilvl w:val="4"/>
          <w:numId w:val="1"/>
        </w:numPr>
        <w:rPr/>
      </w:pPr>
      <w:r>
        <w:rPr/>
        <w:t>Install wood-shake starter course along lowest roof edge.</w:t>
      </w:r>
    </w:p>
    <w:p>
      <w:pPr>
        <w:pStyle w:val="PR2"/>
        <w:numPr>
          <w:ilvl w:val="5"/>
          <w:numId w:val="1"/>
        </w:numPr>
        <w:spacing w:before="240" w:after="0"/>
        <w:rPr/>
      </w:pPr>
      <w:r>
        <w:rPr/>
        <w:t>Install in [</w:t>
      </w:r>
      <w:r>
        <w:rPr>
          <w:b/>
        </w:rPr>
        <w:t>single layer</w:t>
      </w:r>
      <w:r>
        <w:rPr/>
        <w:t>] [</w:t>
      </w:r>
      <w:r>
        <w:rPr>
          <w:b/>
        </w:rPr>
        <w:t xml:space="preserve">double layer with joints offset a minimum of </w:t>
      </w:r>
      <w:r>
        <w:rPr>
          <w:rStyle w:val="IP"/>
          <w:b/>
        </w:rPr>
        <w:t>1-1/2 inches</w:t>
      </w:r>
      <w:r>
        <w:rPr>
          <w:rStyle w:val="SI"/>
          <w:b/>
        </w:rPr>
        <w:t xml:space="preserve"> (38 mm)</w:t>
      </w:r>
      <w:r>
        <w:rPr/>
        <w:t>].</w:t>
      </w:r>
    </w:p>
    <w:p>
      <w:pPr>
        <w:pStyle w:val="PR2"/>
        <w:numPr>
          <w:ilvl w:val="5"/>
          <w:numId w:val="1"/>
        </w:numPr>
        <w:rPr/>
      </w:pPr>
      <w:r>
        <w:rPr/>
        <w:t>Extend [</w:t>
      </w:r>
      <w:r>
        <w:rPr>
          <w:rStyle w:val="IP"/>
          <w:b/>
        </w:rPr>
        <w:t>1 inch</w:t>
      </w:r>
      <w:r>
        <w:rPr>
          <w:rStyle w:val="SI"/>
          <w:b/>
        </w:rPr>
        <w:t xml:space="preserve"> (25 mm)</w:t>
      </w:r>
      <w:r>
        <w:rPr/>
        <w:t>] [</w:t>
      </w:r>
      <w:r>
        <w:rPr>
          <w:rStyle w:val="IP"/>
          <w:b/>
        </w:rPr>
        <w:t>1-1/2 inches</w:t>
      </w:r>
      <w:r>
        <w:rPr>
          <w:rStyle w:val="SI"/>
          <w:b/>
        </w:rPr>
        <w:t xml:space="preserve"> (38 mm)</w:t>
      </w:r>
      <w:r>
        <w:rPr/>
        <w:t>] over fascia.</w:t>
      </w:r>
    </w:p>
    <w:p>
      <w:pPr>
        <w:pStyle w:val="PR2"/>
        <w:numPr>
          <w:ilvl w:val="5"/>
          <w:numId w:val="1"/>
        </w:numPr>
        <w:rPr/>
      </w:pPr>
      <w:r>
        <w:rPr/>
        <w:t>Extend [</w:t>
      </w:r>
      <w:r>
        <w:rPr>
          <w:rStyle w:val="IP"/>
          <w:b/>
        </w:rPr>
        <w:t>1 inch</w:t>
      </w:r>
      <w:r>
        <w:rPr>
          <w:rStyle w:val="SI"/>
          <w:b/>
        </w:rPr>
        <w:t xml:space="preserve"> (25 mm)</w:t>
      </w:r>
      <w:r>
        <w:rPr/>
        <w:t>] [</w:t>
      </w:r>
      <w:r>
        <w:rPr>
          <w:rStyle w:val="IP"/>
          <w:b/>
        </w:rPr>
        <w:t>1-1/2 inches</w:t>
      </w:r>
      <w:r>
        <w:rPr>
          <w:rStyle w:val="SI"/>
          <w:b/>
        </w:rPr>
        <w:t xml:space="preserve"> (38 mm)</w:t>
      </w:r>
      <w:r>
        <w:rPr/>
        <w:t>] over rake edge.</w:t>
      </w:r>
    </w:p>
    <w:p>
      <w:pPr>
        <w:pStyle w:val="CMT"/>
        <w:rPr/>
      </w:pPr>
      <w:r>
        <w:rPr/>
        <w:t>Revise first paragraph below for random courses or ribbon courses rather than continuous straight-line courses.</w:t>
      </w:r>
    </w:p>
    <w:p>
      <w:pPr>
        <w:pStyle w:val="PR1"/>
        <w:numPr>
          <w:ilvl w:val="4"/>
          <w:numId w:val="1"/>
        </w:numPr>
        <w:rPr/>
      </w:pPr>
      <w:r>
        <w:rPr/>
        <w:t>Install first course of wood roof shakes directly over starter course and in continuous straight-line courses across roof deck. Install second and succeeding courses of wood roof shakes in continuous straight-line courses across roof deck.</w:t>
      </w:r>
    </w:p>
    <w:p>
      <w:pPr>
        <w:pStyle w:val="PR2"/>
        <w:numPr>
          <w:ilvl w:val="5"/>
          <w:numId w:val="1"/>
        </w:numPr>
        <w:spacing w:before="240" w:after="0"/>
        <w:rPr/>
      </w:pPr>
      <w:r>
        <w:rPr/>
        <w:t>Extend [</w:t>
      </w:r>
      <w:r>
        <w:rPr>
          <w:rStyle w:val="IP"/>
          <w:b/>
        </w:rPr>
        <w:t>1 inch</w:t>
      </w:r>
      <w:r>
        <w:rPr>
          <w:rStyle w:val="SI"/>
          <w:b/>
        </w:rPr>
        <w:t xml:space="preserve"> (25 mm)</w:t>
      </w:r>
      <w:r>
        <w:rPr/>
        <w:t>] [</w:t>
      </w:r>
      <w:r>
        <w:rPr>
          <w:rStyle w:val="IP"/>
          <w:b/>
        </w:rPr>
        <w:t>1-1/2 inches</w:t>
      </w:r>
      <w:r>
        <w:rPr>
          <w:rStyle w:val="SI"/>
          <w:b/>
        </w:rPr>
        <w:t xml:space="preserve"> (38 mm)</w:t>
      </w:r>
      <w:r>
        <w:rPr/>
        <w:t>] over rake edge.</w:t>
      </w:r>
    </w:p>
    <w:p>
      <w:pPr>
        <w:pStyle w:val="CMT"/>
        <w:rPr/>
      </w:pPr>
      <w:r>
        <w:rPr/>
        <w:t>Felt interlayment is used with roof shakes to intercept and shed rain and snow driven up under the shakes.</w:t>
      </w:r>
    </w:p>
    <w:p>
      <w:pPr>
        <w:pStyle w:val="PR2"/>
        <w:numPr>
          <w:ilvl w:val="5"/>
          <w:numId w:val="1"/>
        </w:numPr>
        <w:rPr/>
      </w:pPr>
      <w:r>
        <w:rPr/>
        <w:t xml:space="preserve">Interlay </w:t>
      </w:r>
      <w:r>
        <w:rPr>
          <w:rStyle w:val="IP"/>
        </w:rPr>
        <w:t>18-inch-</w:t>
      </w:r>
      <w:r>
        <w:rPr>
          <w:rStyle w:val="SI"/>
        </w:rPr>
        <w:t xml:space="preserve"> (457-mm-)</w:t>
      </w:r>
      <w:r>
        <w:rPr/>
        <w:t xml:space="preserve"> wide strip of felt over top portion of first and each succeeding course. Set bottom edge of felt interlayment at a distance of twice the weather-exposure dimension above the shake butt. Stagger fasten to roof deck with felt-underlayment nails.</w:t>
      </w:r>
    </w:p>
    <w:p>
      <w:pPr>
        <w:pStyle w:val="PR2"/>
        <w:numPr>
          <w:ilvl w:val="5"/>
          <w:numId w:val="1"/>
        </w:numPr>
        <w:rPr/>
      </w:pPr>
      <w:r>
        <w:rPr/>
        <w:t xml:space="preserve">Offset joints between shakes in succeeding courses a minimum of </w:t>
      </w:r>
      <w:r>
        <w:rPr>
          <w:rStyle w:val="IP"/>
        </w:rPr>
        <w:t>1-1/2 inches</w:t>
      </w:r>
      <w:r>
        <w:rPr>
          <w:rStyle w:val="SI"/>
        </w:rPr>
        <w:t xml:space="preserve"> (38 mm)</w:t>
      </w:r>
      <w:r>
        <w:rPr/>
        <w:t>.</w:t>
      </w:r>
    </w:p>
    <w:p>
      <w:pPr>
        <w:pStyle w:val="PR2"/>
        <w:numPr>
          <w:ilvl w:val="5"/>
          <w:numId w:val="1"/>
        </w:numPr>
        <w:rPr/>
      </w:pPr>
      <w:r>
        <w:rPr/>
        <w:t xml:space="preserve">Space shakes a minimum of </w:t>
      </w:r>
      <w:r>
        <w:rPr>
          <w:rStyle w:val="IP"/>
        </w:rPr>
        <w:t>3/8 inch</w:t>
      </w:r>
      <w:r>
        <w:rPr>
          <w:rStyle w:val="SI"/>
        </w:rPr>
        <w:t xml:space="preserve"> (10 mm)</w:t>
      </w:r>
      <w:r>
        <w:rPr/>
        <w:t xml:space="preserve"> and a maximum of </w:t>
      </w:r>
      <w:r>
        <w:rPr>
          <w:rStyle w:val="IP"/>
        </w:rPr>
        <w:t>5/8 inch</w:t>
      </w:r>
      <w:r>
        <w:rPr>
          <w:rStyle w:val="SI"/>
        </w:rPr>
        <w:t xml:space="preserve"> (16 mm)</w:t>
      </w:r>
      <w:r>
        <w:rPr/>
        <w:t xml:space="preserve"> apart.</w:t>
      </w:r>
    </w:p>
    <w:p>
      <w:pPr>
        <w:pStyle w:val="PR2"/>
        <w:numPr>
          <w:ilvl w:val="5"/>
          <w:numId w:val="1"/>
        </w:numPr>
        <w:rPr/>
      </w:pPr>
      <w:r>
        <w:rPr/>
        <w:t xml:space="preserve">Fasten each shake with two nails spaced </w:t>
      </w:r>
      <w:r>
        <w:rPr>
          <w:rStyle w:val="IP"/>
        </w:rPr>
        <w:t>3/4 to 1 inch</w:t>
      </w:r>
      <w:r>
        <w:rPr>
          <w:rStyle w:val="SI"/>
        </w:rPr>
        <w:t xml:space="preserve"> (19 to 25 mm)</w:t>
      </w:r>
      <w:r>
        <w:rPr/>
        <w:t xml:space="preserve"> from edge of shake and </w:t>
      </w:r>
      <w:r>
        <w:rPr>
          <w:rStyle w:val="IP"/>
        </w:rPr>
        <w:t>1-1/2 to 2 inches</w:t>
      </w:r>
      <w:r>
        <w:rPr>
          <w:rStyle w:val="SI"/>
        </w:rPr>
        <w:t xml:space="preserve"> (38 to 51 mm)</w:t>
      </w:r>
      <w:r>
        <w:rPr/>
        <w:t xml:space="preserve"> above butt line of succeeding course. Drive fasteners flush with top surface of shakes without crushing wood.</w:t>
      </w:r>
    </w:p>
    <w:p>
      <w:pPr>
        <w:pStyle w:val="CMT"/>
        <w:rPr/>
      </w:pPr>
      <w:r>
        <w:rPr/>
        <w:t>Retain one of four options in subparagraph below. Examples are different exposures noted by CSSB and NRCA for shakes on roof slopes 4:12 and steeper. The lesser of the two exposures for each shake length below results in a roof that is three layers thick.</w:t>
      </w:r>
    </w:p>
    <w:p>
      <w:pPr>
        <w:pStyle w:val="PR2"/>
        <w:numPr>
          <w:ilvl w:val="5"/>
          <w:numId w:val="1"/>
        </w:numPr>
        <w:rPr/>
      </w:pPr>
      <w:r>
        <w:rPr/>
        <w:t>Maintain weather exposure of [</w:t>
      </w:r>
      <w:r>
        <w:rPr>
          <w:rStyle w:val="IP"/>
          <w:b/>
        </w:rPr>
        <w:t>5-1/2 inches</w:t>
      </w:r>
      <w:r>
        <w:rPr>
          <w:rStyle w:val="SI"/>
          <w:b/>
        </w:rPr>
        <w:t xml:space="preserve"> (140 mm)</w:t>
      </w:r>
      <w:r>
        <w:rPr>
          <w:b/>
        </w:rPr>
        <w:t xml:space="preserve"> for </w:t>
      </w:r>
      <w:r>
        <w:rPr>
          <w:rStyle w:val="IP"/>
          <w:b/>
        </w:rPr>
        <w:t>18-inch-</w:t>
      </w:r>
      <w:r>
        <w:rPr>
          <w:rStyle w:val="SI"/>
          <w:b/>
        </w:rPr>
        <w:t xml:space="preserve"> (457-mm-)</w:t>
      </w:r>
      <w:r>
        <w:rPr/>
        <w:t>] [</w:t>
      </w:r>
      <w:r>
        <w:rPr>
          <w:rStyle w:val="IP"/>
          <w:b/>
        </w:rPr>
        <w:t>7-1/2 inches</w:t>
      </w:r>
      <w:r>
        <w:rPr>
          <w:rStyle w:val="SI"/>
          <w:b/>
        </w:rPr>
        <w:t xml:space="preserve"> (191 mm)</w:t>
      </w:r>
      <w:r>
        <w:rPr>
          <w:b/>
        </w:rPr>
        <w:t xml:space="preserve"> for </w:t>
      </w:r>
      <w:r>
        <w:rPr>
          <w:rStyle w:val="IP"/>
          <w:b/>
        </w:rPr>
        <w:t>18-inch-</w:t>
      </w:r>
      <w:r>
        <w:rPr>
          <w:rStyle w:val="SI"/>
          <w:b/>
        </w:rPr>
        <w:t xml:space="preserve"> (457-mm-)</w:t>
      </w:r>
      <w:r>
        <w:rPr/>
        <w:t>] [</w:t>
      </w:r>
      <w:r>
        <w:rPr>
          <w:rStyle w:val="IP"/>
          <w:b/>
        </w:rPr>
        <w:t>7-1/2 inches</w:t>
      </w:r>
      <w:r>
        <w:rPr>
          <w:rStyle w:val="SI"/>
          <w:b/>
        </w:rPr>
        <w:t xml:space="preserve"> (191 mm)</w:t>
      </w:r>
      <w:r>
        <w:rPr>
          <w:b/>
        </w:rPr>
        <w:t xml:space="preserve"> for </w:t>
      </w:r>
      <w:r>
        <w:rPr>
          <w:rStyle w:val="IP"/>
          <w:b/>
        </w:rPr>
        <w:t>24-inch-</w:t>
      </w:r>
      <w:r>
        <w:rPr>
          <w:rStyle w:val="SI"/>
          <w:b/>
        </w:rPr>
        <w:t xml:space="preserve"> (610-mm-)</w:t>
      </w:r>
      <w:r>
        <w:rPr/>
        <w:t>] [</w:t>
      </w:r>
      <w:r>
        <w:rPr>
          <w:rStyle w:val="IP"/>
          <w:b/>
        </w:rPr>
        <w:t>10 inches</w:t>
      </w:r>
      <w:r>
        <w:rPr>
          <w:rStyle w:val="SI"/>
          <w:b/>
        </w:rPr>
        <w:t xml:space="preserve"> (254 mm)</w:t>
      </w:r>
      <w:r>
        <w:rPr>
          <w:b/>
        </w:rPr>
        <w:t xml:space="preserve"> for </w:t>
      </w:r>
      <w:r>
        <w:rPr>
          <w:rStyle w:val="IP"/>
          <w:b/>
        </w:rPr>
        <w:t>24-inch-</w:t>
      </w:r>
      <w:r>
        <w:rPr>
          <w:rStyle w:val="SI"/>
          <w:b/>
        </w:rPr>
        <w:t xml:space="preserve"> (610-mm-)</w:t>
      </w:r>
      <w:r>
        <w:rPr/>
        <w:t>] &lt;</w:t>
      </w:r>
      <w:r>
        <w:rPr>
          <w:b/>
        </w:rPr>
        <w:t>Insert dimensions</w:t>
      </w:r>
      <w:r>
        <w:rPr/>
        <w:t>&gt; long shakes.</w:t>
      </w:r>
    </w:p>
    <w:p>
      <w:pPr>
        <w:pStyle w:val="CMT"/>
        <w:rPr/>
      </w:pPr>
      <w:r>
        <w:rPr/>
        <w:t>Retain "Open Valleys" Paragraph below if required. CSSB recognizes open valleys only; NRCA recognizes open, closed (mitered), and closed fanned (swept) valleys. Revise paragraph if specifying another type of valley that is lined with sheet metal valley flashing.</w:t>
      </w:r>
    </w:p>
    <w:p>
      <w:pPr>
        <w:pStyle w:val="PR1"/>
        <w:numPr>
          <w:ilvl w:val="4"/>
          <w:numId w:val="1"/>
        </w:numPr>
        <w:rPr/>
      </w:pPr>
      <w:r>
        <w:rPr/>
        <w:t>Open Valleys: Cut and fit wood roof shakes at open valleys, trimming upper concealed corners of shakes. [</w:t>
      </w:r>
      <w:r>
        <w:rPr>
          <w:b/>
        </w:rPr>
        <w:t>Maintain uniform width of exposed open valley</w:t>
      </w:r>
      <w:r>
        <w:rPr/>
        <w:t>] [</w:t>
      </w:r>
      <w:r>
        <w:rPr>
          <w:b/>
        </w:rPr>
        <w:t xml:space="preserve">Widen exposed portion of open valley </w:t>
      </w:r>
      <w:r>
        <w:rPr>
          <w:rStyle w:val="IP"/>
          <w:b/>
        </w:rPr>
        <w:t>1/8 inch in 12 inches</w:t>
      </w:r>
      <w:r>
        <w:rPr>
          <w:rStyle w:val="SI"/>
          <w:b/>
        </w:rPr>
        <w:t xml:space="preserve"> (1:96)</w:t>
      </w:r>
      <w:r>
        <w:rPr/>
        <w:t>] from highest to lowest point.</w:t>
      </w:r>
    </w:p>
    <w:p>
      <w:pPr>
        <w:pStyle w:val="CMT"/>
        <w:rPr/>
      </w:pPr>
      <w:r>
        <w:rPr/>
        <w:t>Retain "Ridge Vents" Paragraph below for ridge vents.</w:t>
      </w:r>
    </w:p>
    <w:p>
      <w:pPr>
        <w:pStyle w:val="PR1"/>
        <w:numPr>
          <w:ilvl w:val="4"/>
          <w:numId w:val="1"/>
        </w:numPr>
        <w:rPr/>
      </w:pPr>
      <w:r>
        <w:rPr/>
        <w:t>Ridge Vents: Install continuous ridge vents over wood roof shakes in accordance with manufacturer's written instructions. Fasten with roofing nails of sufficient length to penetrate sheathing.</w:t>
      </w:r>
    </w:p>
    <w:p>
      <w:pPr>
        <w:pStyle w:val="PR1"/>
        <w:numPr>
          <w:ilvl w:val="4"/>
          <w:numId w:val="1"/>
        </w:numPr>
        <w:rPr/>
      </w:pPr>
      <w:r>
        <w:rPr/>
        <w:t>Ridge Units: Install units over wood roof shakes trimmed at apex of ridges and hips.</w:t>
      </w:r>
    </w:p>
    <w:p>
      <w:pPr>
        <w:pStyle w:val="PR2"/>
        <w:numPr>
          <w:ilvl w:val="5"/>
          <w:numId w:val="1"/>
        </w:numPr>
        <w:spacing w:before="240" w:after="0"/>
        <w:rPr/>
      </w:pPr>
      <w:r>
        <w:rPr/>
        <w:t>Maintain same exposure dimension of units as roof-shake exposure.</w:t>
      </w:r>
    </w:p>
    <w:p>
      <w:pPr>
        <w:pStyle w:val="PR2"/>
        <w:numPr>
          <w:ilvl w:val="5"/>
          <w:numId w:val="1"/>
        </w:numPr>
        <w:rPr/>
      </w:pPr>
      <w:r>
        <w:rPr/>
        <w:t>Lap units at ridges to shed water away from direction of prevailing winds.</w:t>
      </w:r>
    </w:p>
    <w:p>
      <w:pPr>
        <w:pStyle w:val="PR2"/>
        <w:numPr>
          <w:ilvl w:val="5"/>
          <w:numId w:val="1"/>
        </w:numPr>
        <w:rPr/>
      </w:pPr>
      <w:r>
        <w:rPr/>
        <w:t>Alternate overlaps of units and fasten with concealed roofing nails of sufficient length to penetrate sheathing.</w:t>
      </w:r>
    </w:p>
    <w:p>
      <w:pPr>
        <w:pStyle w:val="CMT"/>
        <w:rPr/>
      </w:pPr>
      <w:r>
        <w:rPr/>
        <w:t>CSSB and NRCA suggest installing a felt or self-adhering sheet underlayment strip under ridge and hip caps for added weather protection.</w:t>
      </w:r>
    </w:p>
    <w:p>
      <w:pPr>
        <w:pStyle w:val="PR2"/>
        <w:numPr>
          <w:ilvl w:val="5"/>
          <w:numId w:val="1"/>
        </w:numPr>
        <w:rPr/>
      </w:pPr>
      <w:r>
        <w:rPr/>
        <w:t>At unventilated ridges and hips, install concealed strip of [</w:t>
      </w:r>
      <w:r>
        <w:rPr>
          <w:b/>
        </w:rPr>
        <w:t>felt</w:t>
      </w:r>
      <w:r>
        <w:rPr/>
        <w:t>] [</w:t>
      </w:r>
      <w:r>
        <w:rPr>
          <w:b/>
        </w:rPr>
        <w:t>self-adhering, polymer-modified bitumen sheet</w:t>
      </w:r>
      <w:r>
        <w:rPr/>
        <w:t>] underlayment over apex shingles and below ridge units.</w:t>
      </w:r>
    </w:p>
    <w:p>
      <w:pPr>
        <w:pStyle w:val="CMT"/>
        <w:rPr/>
      </w:pPr>
      <w:r>
        <w:rPr/>
        <w:t>Retain subparagraph below if ridge vents are required.</w:t>
      </w:r>
    </w:p>
    <w:p>
      <w:pPr>
        <w:pStyle w:val="PR2"/>
        <w:numPr>
          <w:ilvl w:val="5"/>
          <w:numId w:val="1"/>
        </w:numPr>
        <w:rPr/>
      </w:pPr>
      <w:r>
        <w:rPr/>
        <w:t>Fasten ridge units to cover ridge vent without obstructing airflow.</w:t>
      </w:r>
    </w:p>
    <w:p>
      <w:pPr>
        <w:pStyle w:val="ART"/>
        <w:numPr>
          <w:ilvl w:val="3"/>
          <w:numId w:val="1"/>
        </w:numPr>
        <w:ind w:hanging="0" w:left="0"/>
        <w:rPr/>
      </w:pPr>
      <w:r>
        <w:rPr/>
        <w:t>INSTALLATION OF UNDERLAYMENT AND SHAKE INTERLAYMENT MATERIALS</w:t>
      </w:r>
    </w:p>
    <w:p>
      <w:pPr>
        <w:pStyle w:val="CMT"/>
        <w:rPr/>
      </w:pPr>
      <w:r>
        <w:rPr/>
        <w:t>Underlayments installed parallel to eaves are installed perpendicular to sloped roof deck. Underlayments installed parallel to the rake are installed parallel to sloped roof deck.</w:t>
      </w:r>
    </w:p>
    <w:p>
      <w:pPr>
        <w:pStyle w:val="PR1"/>
        <w:numPr>
          <w:ilvl w:val="4"/>
          <w:numId w:val="1"/>
        </w:numPr>
        <w:rPr/>
      </w:pPr>
      <w:r>
        <w:rPr/>
        <w:t>Comply with underlayment manufacturer's written installation instructions and with recommendations in CSSB's "New Roof Construction Manual" and NRCA's "The NRCA Roofing Manual: Steep-Slope Roof Systems" applicable to products and applications indicated unless more stringent requirements are specified in the Section or indicated on Drawings.</w:t>
      </w:r>
    </w:p>
    <w:p>
      <w:pPr>
        <w:pStyle w:val="PR1"/>
        <w:numPr>
          <w:ilvl w:val="4"/>
          <w:numId w:val="1"/>
        </w:numPr>
        <w:rPr/>
      </w:pPr>
      <w:r>
        <w:rPr/>
        <w:t>Felt: Install on roof deck parallel with and starting at eaves and fasten with underlayment nails.</w:t>
      </w:r>
    </w:p>
    <w:p>
      <w:pPr>
        <w:pStyle w:val="CMT"/>
        <w:rPr/>
      </w:pPr>
      <w:r>
        <w:rPr/>
        <w:t>Retain "Single-Layer Installation" or "Double-Layer Installation" Subparagraph below to suit Project. Roofs with a slope of 4:12 or greater are usually installed with a single underlayment layer. The IBC and the IRC require double-layer felt underlayment for roofs with slopes from 3:12 to 4:12 where the limiting design wind speeds are 140 mph (63 m/s). Verify requirements of authorities having jurisdiction.</w:t>
      </w:r>
    </w:p>
    <w:p>
      <w:pPr>
        <w:pStyle w:val="PR2"/>
        <w:numPr>
          <w:ilvl w:val="5"/>
          <w:numId w:val="1"/>
        </w:numPr>
        <w:spacing w:before="240" w:after="0"/>
        <w:rPr/>
      </w:pPr>
      <w:r>
        <w:rPr/>
        <w:t>Single-Layer Installation:</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CMT"/>
        <w:rPr/>
      </w:pPr>
      <w:r>
        <w:rPr/>
        <w:t>Side lap and starter course dimensions in "Double-Layer Installation" Subparagraph below are based on 36-inch- (914-mm-) wide rolls of felt underlayment and are needed to maintain double-layer felt underlayment coverage with 2 inches (51 mm) to spare. Verify requirements of authorities having jurisdiction.</w:t>
      </w:r>
    </w:p>
    <w:p>
      <w:pPr>
        <w:pStyle w:val="PR2"/>
        <w:numPr>
          <w:ilvl w:val="5"/>
          <w:numId w:val="1"/>
        </w:numPr>
        <w:spacing w:before="240" w:after="0"/>
        <w:rPr/>
      </w:pPr>
      <w:r>
        <w:rPr/>
        <w:t>Double-Layer Installation:</w:t>
      </w:r>
    </w:p>
    <w:p>
      <w:pPr>
        <w:pStyle w:val="PR3"/>
        <w:numPr>
          <w:ilvl w:val="6"/>
          <w:numId w:val="1"/>
        </w:numPr>
        <w:spacing w:before="240" w:after="0"/>
        <w:rPr/>
      </w:pPr>
      <w:r>
        <w:rPr/>
        <w:t xml:space="preserve">Install a </w:t>
      </w:r>
      <w:r>
        <w:rPr>
          <w:rStyle w:val="IP"/>
        </w:rPr>
        <w:t>19-inch-</w:t>
      </w:r>
      <w:r>
        <w:rPr>
          <w:rStyle w:val="SI"/>
        </w:rPr>
        <w:t xml:space="preserve"> (483-mm-)</w:t>
      </w:r>
      <w:r>
        <w:rPr/>
        <w:t xml:space="preserve"> wide starter course at eaves and completely cover with a </w:t>
      </w:r>
      <w:r>
        <w:rPr>
          <w:rStyle w:val="IP"/>
        </w:rPr>
        <w:t>36-inch-</w:t>
      </w:r>
      <w:r>
        <w:rPr>
          <w:rStyle w:val="SI"/>
        </w:rPr>
        <w:t xml:space="preserve"> (914-mm-)</w:t>
      </w:r>
      <w:r>
        <w:rPr/>
        <w:t xml:space="preserve"> wide second course.</w:t>
      </w:r>
    </w:p>
    <w:p>
      <w:pPr>
        <w:pStyle w:val="PR3"/>
        <w:numPr>
          <w:ilvl w:val="6"/>
          <w:numId w:val="1"/>
        </w:numPr>
        <w:rPr/>
      </w:pPr>
      <w:r>
        <w:rPr/>
        <w:t xml:space="preserve">Install succeeding </w:t>
      </w:r>
      <w:r>
        <w:rPr>
          <w:rStyle w:val="IP"/>
        </w:rPr>
        <w:t>36-inch-</w:t>
      </w:r>
      <w:r>
        <w:rPr>
          <w:rStyle w:val="SI"/>
        </w:rPr>
        <w:t xml:space="preserve"> (914-mm-)</w:t>
      </w:r>
      <w:r>
        <w:rPr/>
        <w:t xml:space="preserve"> wide courses lapping previous courses </w:t>
      </w:r>
      <w:r>
        <w:rPr>
          <w:rStyle w:val="IP"/>
        </w:rPr>
        <w:t>19 inches</w:t>
      </w:r>
      <w:r>
        <w:rPr>
          <w:rStyle w:val="SI"/>
        </w:rPr>
        <w:t xml:space="preserve"> (483 mm)</w:t>
      </w:r>
      <w:r>
        <w:rPr/>
        <w:t xml:space="preserve"> in shingle fashion.</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CMT"/>
        <w:rPr/>
      </w:pPr>
      <w:r>
        <w:rPr/>
        <w:t>Retain first subparagraph below if cemented double layers of felt underlayment serve as water and ice-dam membranes. Self-adhering, polymer-modified bitumen sheet has largely replaced cemented double layers of felt as water and ice-dam protection.</w:t>
      </w:r>
    </w:p>
    <w:p>
      <w:pPr>
        <w:pStyle w:val="PR3"/>
        <w:numPr>
          <w:ilvl w:val="6"/>
          <w:numId w:val="1"/>
        </w:numPr>
        <w:rPr/>
      </w:pPr>
      <w:r>
        <w:rPr/>
        <w:t xml:space="preserve">Apply a continuous layer of asphalt roofing cement over starter course and on felt-underlayment surface to be concealed by succeeding courses as each felt course is installed. Apply to a point not less than </w:t>
      </w:r>
      <w:r>
        <w:rPr>
          <w:rStyle w:val="IP"/>
        </w:rPr>
        <w:t>24 inches</w:t>
      </w:r>
      <w:r>
        <w:rPr>
          <w:rStyle w:val="SI"/>
        </w:rPr>
        <w:t xml:space="preserve"> (610 mm)</w:t>
      </w:r>
      <w:r>
        <w:rPr/>
        <w:t xml:space="preserve"> inside the exterior wall line of the building[</w:t>
      </w:r>
      <w:r>
        <w:rPr>
          <w:b/>
        </w:rPr>
        <w:t> and at locations indicated on Drawings</w:t>
      </w:r>
      <w:r>
        <w:rPr/>
        <w:t>].</w:t>
      </w:r>
    </w:p>
    <w:p>
      <w:pPr>
        <w:pStyle w:val="CMT"/>
        <w:rPr/>
      </w:pPr>
      <w:r>
        <w:rPr/>
        <w:t>Retain first subparagraph below if combining self-adhering, polymer-modified bitumen sheet and felt underlayment. Generally, retain first option with polymer-film- or polyester-surfaced self-adhering sheet. Retain second option for shingles and third option for shakes with sand- or granule-surfaced self-adhering sheet or if specific surface of self-adhering sheet is not specified.</w:t>
      </w:r>
    </w:p>
    <w:p>
      <w:pPr>
        <w:pStyle w:val="PR2"/>
        <w:numPr>
          <w:ilvl w:val="5"/>
          <w:numId w:val="1"/>
        </w:numPr>
        <w:spacing w:before="240" w:after="0"/>
        <w:rPr/>
      </w:pPr>
      <w:r>
        <w:rPr/>
        <w:t>Install felt underlayment [</w:t>
      </w:r>
      <w:r>
        <w:rPr>
          <w:b/>
        </w:rPr>
        <w:t>on roof deck not covered</w:t>
      </w:r>
      <w:r>
        <w:rPr/>
        <w:t>] [</w:t>
      </w:r>
      <w:r>
        <w:rPr>
          <w:b/>
        </w:rPr>
        <w:t>over areas protected</w:t>
      </w:r>
      <w:r>
        <w:rPr/>
        <w:t>] [</w:t>
      </w:r>
      <w:r>
        <w:rPr>
          <w:b/>
        </w:rPr>
        <w:t>over eaves protected</w:t>
      </w:r>
      <w:r>
        <w:rPr/>
        <w:t>] by self-adhering, polymer-modified bitumen sheet.</w:t>
      </w:r>
    </w:p>
    <w:p>
      <w:pPr>
        <w:pStyle w:val="CMT"/>
        <w:rPr/>
      </w:pPr>
      <w:r>
        <w:rPr/>
        <w:t>Retain first two subparagraphs below if felt only covers area not covered by self-adhering, polymer-modified bitumen sheet.</w:t>
      </w:r>
    </w:p>
    <w:p>
      <w:pPr>
        <w:pStyle w:val="PR3"/>
        <w:numPr>
          <w:ilvl w:val="6"/>
          <w:numId w:val="1"/>
        </w:numPr>
        <w:spacing w:before="240" w:after="0"/>
        <w:rPr/>
      </w:pPr>
      <w:r>
        <w:rPr/>
        <w:t xml:space="preserve">Lap sides of felt over self-adhering sheet not less than </w:t>
      </w:r>
      <w:r>
        <w:rPr>
          <w:rStyle w:val="IP"/>
        </w:rPr>
        <w:t>4 inches</w:t>
      </w:r>
      <w:r>
        <w:rPr>
          <w:rStyle w:val="SI"/>
        </w:rPr>
        <w:t xml:space="preserve"> (102 mm)</w:t>
      </w:r>
      <w:r>
        <w:rPr/>
        <w:t xml:space="preserve"> in direction that sheds water.</w:t>
      </w:r>
    </w:p>
    <w:p>
      <w:pPr>
        <w:pStyle w:val="PR3"/>
        <w:numPr>
          <w:ilvl w:val="6"/>
          <w:numId w:val="1"/>
        </w:numPr>
        <w:rPr/>
      </w:pPr>
      <w:r>
        <w:rPr/>
        <w:t xml:space="preserve">Lap ends of felt not less than </w:t>
      </w:r>
      <w:r>
        <w:rPr>
          <w:rStyle w:val="IP"/>
        </w:rPr>
        <w:t>6 inches</w:t>
      </w:r>
      <w:r>
        <w:rPr>
          <w:rStyle w:val="SI"/>
        </w:rPr>
        <w:t xml:space="preserve"> (152 mm)</w:t>
      </w:r>
      <w:r>
        <w:rPr/>
        <w:t xml:space="preserve"> over self-adhering sheet.</w:t>
      </w:r>
    </w:p>
    <w:p>
      <w:pPr>
        <w:pStyle w:val="CMT"/>
        <w:rPr/>
      </w:pPr>
      <w:r>
        <w:rPr/>
        <w:t>Retain first subparagraph below for areas subject to high wind speeds. The IBC and the IRC require fastening of underlayment in grid pattern described below where the limiting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option in subparagraph below if desired for areas where roof deck is covered by self-adhering, polymer-modified bitumen sheet against walls and other roof projections.</w:t>
      </w:r>
    </w:p>
    <w:p>
      <w:pPr>
        <w:pStyle w:val="PR2"/>
        <w:numPr>
          <w:ilvl w:val="5"/>
          <w:numId w:val="1"/>
        </w:numPr>
        <w:rPr/>
      </w:pPr>
      <w:r>
        <w:rPr/>
        <w:t>Terminate felt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CMT"/>
        <w:rPr/>
      </w:pPr>
      <w:r>
        <w:rPr/>
        <w:t>Retain "Self-Adhering, Polymer-Modified Bitumen Sheet" Paragraph below if required for water and ice-dam protection.</w:t>
      </w:r>
    </w:p>
    <w:p>
      <w:pPr>
        <w:pStyle w:val="PR1"/>
        <w:numPr>
          <w:ilvl w:val="4"/>
          <w:numId w:val="1"/>
        </w:numPr>
        <w:rPr/>
      </w:pPr>
      <w:r>
        <w:rPr/>
        <w:t>Self-Adhering, Polymer-Modified Bitumen Sheet: Install, wrinkle free, on roof deck.</w:t>
      </w:r>
    </w:p>
    <w:p>
      <w:pPr>
        <w:pStyle w:val="PR2"/>
        <w:numPr>
          <w:ilvl w:val="5"/>
          <w:numId w:val="1"/>
        </w:numPr>
        <w:spacing w:before="240" w:after="0"/>
        <w:rPr/>
      </w:pPr>
      <w:r>
        <w:rPr/>
        <w:t>Comply with low-temperature installation restrictions of underlayment manufacturer.</w:t>
      </w:r>
    </w:p>
    <w:p>
      <w:pPr>
        <w:pStyle w:val="PR2"/>
        <w:numPr>
          <w:ilvl w:val="5"/>
          <w:numId w:val="1"/>
        </w:numPr>
        <w:rPr/>
      </w:pPr>
      <w:r>
        <w:rPr/>
        <w:t>Install lapped in direction that sheds water.</w:t>
      </w:r>
    </w:p>
    <w:p>
      <w:pPr>
        <w:pStyle w:val="PR2"/>
        <w:numPr>
          <w:ilvl w:val="5"/>
          <w:numId w:val="1"/>
        </w:numPr>
        <w:rPr/>
      </w:pPr>
      <w:r>
        <w:rPr/>
        <w:t xml:space="preserve">Lap sides not less than </w:t>
      </w:r>
      <w:r>
        <w:rPr>
          <w:rStyle w:val="IP"/>
        </w:rPr>
        <w:t>4 inches</w:t>
      </w:r>
      <w:r>
        <w:rPr>
          <w:rStyle w:val="SI"/>
        </w:rPr>
        <w:t xml:space="preserve"> (102 mm)</w:t>
      </w:r>
      <w:r>
        <w:rPr/>
        <w:t xml:space="preserve">. Lap ends not less than </w:t>
      </w:r>
      <w:r>
        <w:rPr>
          <w:rStyle w:val="IP"/>
        </w:rPr>
        <w:t>6 inches</w:t>
      </w:r>
      <w:r>
        <w:rPr>
          <w:rStyle w:val="SI"/>
        </w:rPr>
        <w:t xml:space="preserve"> (152 mm)</w:t>
      </w:r>
      <w:r>
        <w:rPr/>
        <w:t xml:space="preserve">, staggered </w:t>
      </w:r>
      <w:r>
        <w:rPr>
          <w:rStyle w:val="IP"/>
        </w:rPr>
        <w:t>24 inches</w:t>
      </w:r>
      <w:r>
        <w:rPr>
          <w:rStyle w:val="SI"/>
        </w:rPr>
        <w:t xml:space="preserve"> (610 mm)</w:t>
      </w:r>
      <w:r>
        <w:rPr/>
        <w:t xml:space="preserve"> between succeeding courses.</w:t>
      </w:r>
    </w:p>
    <w:p>
      <w:pPr>
        <w:pStyle w:val="PR2"/>
        <w:numPr>
          <w:ilvl w:val="5"/>
          <w:numId w:val="1"/>
        </w:numPr>
        <w:rPr/>
      </w:pPr>
      <w:r>
        <w:rPr/>
        <w:t>Roll laps with roller.</w:t>
      </w:r>
    </w:p>
    <w:p>
      <w:pPr>
        <w:pStyle w:val="CMT"/>
        <w:rPr/>
      </w:pPr>
      <w:r>
        <w:rPr/>
        <w:t>Retain first subparagraph below if primer is required to enhance adhesion to concrete and masonry surfaces, such as chimneys or walls, and metal surfaces, such as valley flashing.</w:t>
      </w:r>
    </w:p>
    <w:p>
      <w:pPr>
        <w:pStyle w:val="PR2"/>
        <w:numPr>
          <w:ilvl w:val="5"/>
          <w:numId w:val="1"/>
        </w:numPr>
        <w:rPr/>
      </w:pPr>
      <w:r>
        <w:rPr/>
        <w:t>Prime concrete, masonry, and metal surfaces to receive self-adhering sheet.</w:t>
      </w:r>
    </w:p>
    <w:p>
      <w:pPr>
        <w:pStyle w:val="CMT"/>
        <w:rPr/>
      </w:pPr>
      <w:r>
        <w:rPr/>
        <w:t>Retain one or more of first eight subparagraphs below if locations are not indicated on Drawings. Revise to suit Project.</w:t>
      </w:r>
    </w:p>
    <w:p>
      <w:pPr>
        <w:pStyle w:val="PR2"/>
        <w:numPr>
          <w:ilvl w:val="5"/>
          <w:numId w:val="1"/>
        </w:numPr>
        <w:rPr/>
      </w:pPr>
      <w:r>
        <w:rPr/>
        <w:t>Eaves: Extend from edges of eaves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face of exterior wall.</w:t>
      </w:r>
    </w:p>
    <w:p>
      <w:pPr>
        <w:pStyle w:val="PR2"/>
        <w:numPr>
          <w:ilvl w:val="5"/>
          <w:numId w:val="1"/>
        </w:numPr>
        <w:rPr/>
      </w:pPr>
      <w:r>
        <w:rPr/>
        <w:t>Rakes: Extend from edges of rakes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face of exterior wall.</w:t>
      </w:r>
    </w:p>
    <w:p>
      <w:pPr>
        <w:pStyle w:val="CMT"/>
        <w:rPr/>
      </w:pPr>
      <w:r>
        <w:rPr/>
        <w:t>Verify requirements of authorities having jurisdiction for valley underlayment.</w:t>
      </w:r>
    </w:p>
    <w:p>
      <w:pPr>
        <w:pStyle w:val="PR2"/>
        <w:numPr>
          <w:ilvl w:val="5"/>
          <w:numId w:val="1"/>
        </w:numPr>
        <w:rPr/>
      </w:pPr>
      <w:r>
        <w:rPr/>
        <w:t>Valleys: Extend from lowest to highest point [</w:t>
      </w:r>
      <w:r>
        <w:rPr>
          <w:rStyle w:val="IP"/>
          <w:b/>
        </w:rPr>
        <w:t>18 inches</w:t>
      </w:r>
      <w:r>
        <w:rPr>
          <w:rStyle w:val="SI"/>
          <w:b/>
        </w:rPr>
        <w:t xml:space="preserve"> (457 mm)</w:t>
      </w:r>
      <w:r>
        <w:rPr/>
        <w:t>] &lt;</w:t>
      </w:r>
      <w:r>
        <w:rPr>
          <w:b/>
        </w:rPr>
        <w:t>Insert dimension</w:t>
      </w:r>
      <w:r>
        <w:rPr/>
        <w:t>&gt; on each side of centerline.</w:t>
      </w:r>
    </w:p>
    <w:p>
      <w:pPr>
        <w:pStyle w:val="PR2"/>
        <w:numPr>
          <w:ilvl w:val="5"/>
          <w:numId w:val="1"/>
        </w:numPr>
        <w:rPr/>
      </w:pPr>
      <w:r>
        <w:rPr/>
        <w:t>Hips: Extend [</w:t>
      </w:r>
      <w:r>
        <w:rPr>
          <w:rStyle w:val="IP"/>
          <w:b/>
        </w:rPr>
        <w:t>18 inches</w:t>
      </w:r>
      <w:r>
        <w:rPr>
          <w:rStyle w:val="SI"/>
          <w:b/>
        </w:rPr>
        <w:t xml:space="preserve"> (457 mm)</w:t>
      </w:r>
      <w:r>
        <w:rPr/>
        <w:t>] &lt;</w:t>
      </w:r>
      <w:r>
        <w:rPr>
          <w:b/>
        </w:rPr>
        <w:t>Insert dimension</w:t>
      </w:r>
      <w:r>
        <w:rPr/>
        <w:t>&gt; on each side.</w:t>
      </w:r>
    </w:p>
    <w:p>
      <w:pPr>
        <w:pStyle w:val="PR2"/>
        <w:numPr>
          <w:ilvl w:val="5"/>
          <w:numId w:val="1"/>
        </w:numPr>
        <w:rPr/>
      </w:pPr>
      <w:r>
        <w:rPr/>
        <w:t>Ridges: Extend [</w:t>
      </w:r>
      <w:r>
        <w:rPr>
          <w:rStyle w:val="IP"/>
          <w:b/>
        </w:rPr>
        <w:t>36 inches</w:t>
      </w:r>
      <w:r>
        <w:rPr>
          <w:rStyle w:val="SI"/>
          <w:b/>
        </w:rPr>
        <w:t xml:space="preserve"> (914 mm)</w:t>
      </w:r>
      <w:r>
        <w:rPr/>
        <w:t>] &lt;</w:t>
      </w:r>
      <w:r>
        <w:rPr>
          <w:b/>
        </w:rPr>
        <w:t>Insert dimension</w:t>
      </w:r>
      <w:r>
        <w:rPr/>
        <w:t>&gt; on each side[</w:t>
      </w:r>
      <w:r>
        <w:rPr>
          <w:b/>
        </w:rPr>
        <w:t> without obstructing continuous ridge vent slot</w:t>
      </w:r>
      <w:r>
        <w:rPr/>
        <w:t>].</w:t>
      </w:r>
    </w:p>
    <w:p>
      <w:pPr>
        <w:pStyle w:val="PR2"/>
        <w:numPr>
          <w:ilvl w:val="5"/>
          <w:numId w:val="1"/>
        </w:numPr>
        <w:rPr/>
      </w:pPr>
      <w:r>
        <w:rPr/>
        <w:t>Sidewalls: Extend [</w:t>
      </w:r>
      <w:r>
        <w:rPr>
          <w:rStyle w:val="IP"/>
          <w:b/>
        </w:rPr>
        <w:t>18 inches</w:t>
      </w:r>
      <w:r>
        <w:rPr>
          <w:rStyle w:val="SI"/>
          <w:b/>
        </w:rPr>
        <w:t xml:space="preserve"> (457 mm)</w:t>
      </w:r>
      <w:r>
        <w:rPr/>
        <w:t>] &lt;</w:t>
      </w:r>
      <w:r>
        <w:rPr>
          <w:b/>
        </w:rPr>
        <w:t>Insert dimension</w:t>
      </w:r>
      <w:r>
        <w:rPr/>
        <w:t>&gt; beyond sidewalls and return vertically against sidewalls not less than [</w:t>
      </w:r>
      <w:r>
        <w:rPr>
          <w:rStyle w:val="IP"/>
          <w:b/>
        </w:rPr>
        <w:t>4 inches</w:t>
      </w:r>
      <w:r>
        <w:rPr>
          <w:rStyle w:val="SI"/>
          <w:b/>
        </w:rPr>
        <w:t xml:space="preserve"> (102 mm)</w:t>
      </w:r>
      <w:r>
        <w:rPr/>
        <w:t>] &lt;</w:t>
      </w:r>
      <w:r>
        <w:rPr>
          <w:b/>
        </w:rPr>
        <w:t>Insert dimension</w:t>
      </w:r>
      <w:r>
        <w:rPr/>
        <w:t>&gt;.</w:t>
      </w:r>
    </w:p>
    <w:p>
      <w:pPr>
        <w:pStyle w:val="PR2"/>
        <w:numPr>
          <w:ilvl w:val="5"/>
          <w:numId w:val="1"/>
        </w:numPr>
        <w:rPr/>
      </w:pPr>
      <w:r>
        <w:rPr/>
        <w:t>Dormers, Chimneys, Skylights, and Other Roof-Penetrating Elements: Extend [</w:t>
      </w:r>
      <w:r>
        <w:rPr>
          <w:rStyle w:val="IP"/>
          <w:b/>
        </w:rPr>
        <w:t>18 inches</w:t>
      </w:r>
      <w:r>
        <w:rPr>
          <w:rStyle w:val="SI"/>
          <w:b/>
        </w:rPr>
        <w:t xml:space="preserve"> (457 mm)</w:t>
      </w:r>
      <w:r>
        <w:rPr/>
        <w:t>] &lt;</w:t>
      </w:r>
      <w:r>
        <w:rPr>
          <w:b/>
        </w:rPr>
        <w:t>Insert dimension</w:t>
      </w:r>
      <w:r>
        <w:rPr/>
        <w:t>&gt; beyond penetrating elements and return vertically against penetrating elements not less than [</w:t>
      </w:r>
      <w:r>
        <w:rPr>
          <w:rStyle w:val="IP"/>
          <w:b/>
        </w:rPr>
        <w:t>4 inches</w:t>
      </w:r>
      <w:r>
        <w:rPr>
          <w:rStyle w:val="SI"/>
          <w:b/>
        </w:rPr>
        <w:t xml:space="preserve"> (102 mm)</w:t>
      </w:r>
      <w:r>
        <w:rPr/>
        <w:t>] &lt;</w:t>
      </w:r>
      <w:r>
        <w:rPr>
          <w:b/>
        </w:rPr>
        <w:t>Insert dimension</w:t>
      </w:r>
      <w:r>
        <w:rPr/>
        <w:t>&gt;.</w:t>
      </w:r>
    </w:p>
    <w:p>
      <w:pPr>
        <w:pStyle w:val="PR2"/>
        <w:numPr>
          <w:ilvl w:val="5"/>
          <w:numId w:val="1"/>
        </w:numPr>
        <w:rPr/>
      </w:pPr>
      <w:r>
        <w:rPr/>
        <w:t>Roof-Slope Transitions: Extend [</w:t>
      </w:r>
      <w:r>
        <w:rPr>
          <w:rStyle w:val="IP"/>
          <w:b/>
        </w:rPr>
        <w:t>18 inches</w:t>
      </w:r>
      <w:r>
        <w:rPr>
          <w:rStyle w:val="SI"/>
          <w:b/>
        </w:rPr>
        <w:t xml:space="preserve"> (457 mm)</w:t>
      </w:r>
      <w:r>
        <w:rPr/>
        <w:t>] &lt;</w:t>
      </w:r>
      <w:r>
        <w:rPr>
          <w:b/>
        </w:rPr>
        <w:t>Insert dimension</w:t>
      </w:r>
      <w:r>
        <w:rPr/>
        <w:t>&gt; on each roof slope.</w:t>
      </w:r>
    </w:p>
    <w:p>
      <w:pPr>
        <w:pStyle w:val="PR2"/>
        <w:numPr>
          <w:ilvl w:val="5"/>
          <w:numId w:val="1"/>
        </w:numPr>
        <w:rPr/>
      </w:pPr>
      <w:r>
        <w:rPr/>
        <w:t>Cover underlayment within seven days.</w:t>
      </w:r>
    </w:p>
    <w:p>
      <w:pPr>
        <w:pStyle w:val="CMT"/>
        <w:rPr/>
      </w:pPr>
      <w:r>
        <w:rPr/>
        <w:t>Retain "Metal-Flashed, Open-Valley Underlayment" Paragraph below for felt underlayment at open valleys to be covered with metal valley flashing if installing self-adhering, polymer-modified bitumen sheet is not specified for water and ice-dam protection at valleys. Paragraph is based on IBC requirements and NRCA recommendations. The IBC requires using "Type I" underlayment on top of roof-field underlayment, presumably ASTM D226/D226M Type I. Verify requirements of authorities having jurisdiction and revise to suit Project.</w:t>
      </w:r>
    </w:p>
    <w:p>
      <w:pPr>
        <w:pStyle w:val="PR1"/>
        <w:numPr>
          <w:ilvl w:val="4"/>
          <w:numId w:val="1"/>
        </w:numPr>
        <w:rPr/>
      </w:pPr>
      <w:r>
        <w:rPr/>
        <w:t xml:space="preserve">Metal-Flashed, Open-Valley Underlayment: Install one layer of </w:t>
      </w:r>
      <w:r>
        <w:rPr>
          <w:rStyle w:val="IP"/>
        </w:rPr>
        <w:t>36-inch-</w:t>
      </w:r>
      <w:r>
        <w:rPr>
          <w:rStyle w:val="SI"/>
        </w:rPr>
        <w:t xml:space="preserve"> (914-mm-)</w:t>
      </w:r>
      <w:r>
        <w:rPr/>
        <w:t xml:space="preserve"> wide felt underlayment centered in valley, running full length of valley, and on top of underlayment on field of roof that is woven through valley. Install all layers of underlayment in and through valley tight with no bridging.</w:t>
      </w:r>
    </w:p>
    <w:p>
      <w:pPr>
        <w:pStyle w:val="PR2"/>
        <w:numPr>
          <w:ilvl w:val="5"/>
          <w:numId w:val="1"/>
        </w:numPr>
        <w:spacing w:before="240" w:after="0"/>
        <w:rPr/>
      </w:pPr>
      <w:r>
        <w:rPr/>
        <w:t xml:space="preserve">Lap ends at least </w:t>
      </w:r>
      <w:r>
        <w:rPr>
          <w:rStyle w:val="IP"/>
        </w:rPr>
        <w:t>12 inches</w:t>
      </w:r>
      <w:r>
        <w:rPr>
          <w:rStyle w:val="SI"/>
        </w:rPr>
        <w:t xml:space="preserve"> (305 mm)</w:t>
      </w:r>
      <w:r>
        <w:rPr/>
        <w:t xml:space="preserve"> in direction that sheds water, and seal with asphalt roofing cement.</w:t>
      </w:r>
    </w:p>
    <w:p>
      <w:pPr>
        <w:pStyle w:val="PR2"/>
        <w:numPr>
          <w:ilvl w:val="5"/>
          <w:numId w:val="1"/>
        </w:numPr>
        <w:rPr/>
      </w:pPr>
      <w:r>
        <w:rPr/>
        <w:t>Fasten to roof deck with underlayment nails located as far from valley center as possible and only to extent necessary to hold underlayment in place until installation of valley flashing.</w:t>
      </w:r>
    </w:p>
    <w:p>
      <w:pPr>
        <w:pStyle w:val="CMT"/>
        <w:rPr/>
      </w:pPr>
      <w:r>
        <w:rPr/>
        <w:t>Subparagraph below is based on IBC requirements for roof slopes less than 7:12 in areas where there is a possibility of ice forming along eaves causing a backup of water. Verify requirements of authorities having jurisdiction.</w:t>
      </w:r>
    </w:p>
    <w:p>
      <w:pPr>
        <w:pStyle w:val="PR2"/>
        <w:numPr>
          <w:ilvl w:val="5"/>
          <w:numId w:val="1"/>
        </w:numPr>
        <w:rPr/>
      </w:pPr>
      <w:r>
        <w:rPr/>
        <w:t>Solidly cement valley underlayment to roof-field underlayment that is woven through valley using asphalt roofing cement.</w:t>
      </w:r>
    </w:p>
    <w:p>
      <w:pPr>
        <w:pStyle w:val="ART"/>
        <w:numPr>
          <w:ilvl w:val="3"/>
          <w:numId w:val="1"/>
        </w:numPr>
        <w:ind w:hanging="0" w:left="0"/>
        <w:rPr/>
      </w:pPr>
      <w:r>
        <w:rPr/>
        <w:t>INSTALLATION OF RIDGE VENTS</w:t>
      </w:r>
    </w:p>
    <w:p>
      <w:pPr>
        <w:pStyle w:val="PR1"/>
        <w:numPr>
          <w:ilvl w:val="4"/>
          <w:numId w:val="1"/>
        </w:numPr>
        <w:rPr/>
      </w:pPr>
      <w:r>
        <w:rPr/>
        <w:t>Rigid-Plastic Ridge Vents: Install continuous ridge vents over wood roof tiles in accordance with manufacturer's written instructions. Fasten with nails of sufficient length to penetrate substrate.</w:t>
      </w:r>
    </w:p>
    <w:p>
      <w:pPr>
        <w:pStyle w:val="PR1"/>
        <w:numPr>
          <w:ilvl w:val="4"/>
          <w:numId w:val="1"/>
        </w:numPr>
        <w:rPr/>
      </w:pPr>
      <w:r>
        <w:rPr/>
        <w:t>Flexible Ridge Vent: Install continuous-roll ridge vents over wood roof tiles in accordance with manufacturer's written instructions.</w:t>
      </w:r>
    </w:p>
    <w:p>
      <w:pPr>
        <w:pStyle w:val="ART"/>
        <w:numPr>
          <w:ilvl w:val="3"/>
          <w:numId w:val="1"/>
        </w:numPr>
        <w:ind w:hanging="0" w:left="0"/>
        <w:rPr/>
      </w:pPr>
      <w:r>
        <w:rPr/>
        <w:t>INSTALLATION OF METAL FLASHING AND TRIM</w:t>
      </w:r>
    </w:p>
    <w:p>
      <w:pPr>
        <w:pStyle w:val="PR1"/>
        <w:numPr>
          <w:ilvl w:val="4"/>
          <w:numId w:val="1"/>
        </w:numPr>
        <w:rPr/>
      </w:pPr>
      <w:r>
        <w:rPr/>
        <w:t>Install metal flashings and other sheet metal to comply with requirements in Section 076200 "Sheet Metal Flashing and Trim."</w:t>
      </w:r>
    </w:p>
    <w:p>
      <w:pPr>
        <w:pStyle w:val="PR2"/>
        <w:numPr>
          <w:ilvl w:val="5"/>
          <w:numId w:val="1"/>
        </w:numPr>
        <w:spacing w:before="240" w:after="0"/>
        <w:rPr/>
      </w:pPr>
      <w:r>
        <w:rPr/>
        <w:t>Install metal flashings in accordance with recommendations for wood roofing in NRCA's "The NRCA Roofing Manual: Steep-Slope Roof Systems."</w:t>
      </w:r>
    </w:p>
    <w:p>
      <w:pPr>
        <w:pStyle w:val="CMT"/>
        <w:rPr/>
      </w:pPr>
      <w:r>
        <w:rPr/>
        <w:t>Retain "Apron Flashings" Paragraph below to provide a weatherproofing transition material where a roof area intersects a head wall. Common locations for apron flashings include the front downslope side of a dormer or chimney, curbed roof penetrations, and clerestory transitions.</w:t>
      </w:r>
    </w:p>
    <w:p>
      <w:pPr>
        <w:pStyle w:val="PR1"/>
        <w:numPr>
          <w:ilvl w:val="4"/>
          <w:numId w:val="1"/>
        </w:numPr>
        <w:rPr/>
      </w:pPr>
      <w:r>
        <w:rPr/>
        <w:t>Apron Flashings: Extend lower flange over and beyond each side of downslope wood roofing and up the vertical surface.</w:t>
      </w:r>
    </w:p>
    <w:p>
      <w:pPr>
        <w:pStyle w:val="CMT"/>
        <w:rPr/>
      </w:pPr>
      <w:r>
        <w:rPr/>
        <w:t>Retain "Step Flashings" Paragraph below for interweaving metal step flashings between succeeding courses of wood roofing that abut vertical surfaces such as chimneys, sidewalls, and skylights.</w:t>
      </w:r>
    </w:p>
    <w:p>
      <w:pPr>
        <w:pStyle w:val="PR1"/>
        <w:numPr>
          <w:ilvl w:val="4"/>
          <w:numId w:val="1"/>
        </w:numPr>
        <w:rPr/>
      </w:pPr>
      <w:r>
        <w:rPr/>
        <w:t xml:space="preserve">Step Flashings: Install with a headlap of </w:t>
      </w:r>
      <w:r>
        <w:rPr>
          <w:rStyle w:val="IP"/>
        </w:rPr>
        <w:t>3 inches</w:t>
      </w:r>
      <w:r>
        <w:rPr>
          <w:rStyle w:val="SI"/>
        </w:rPr>
        <w:t xml:space="preserve"> (76 mm)</w:t>
      </w:r>
      <w:r>
        <w:rPr/>
        <w:t xml:space="preserve"> and extend over underlying wood roofing and up the vertical face. Install with lower edge of flashing just upslope of, and concealed by, butt of overlying wood roofing. Fasten to roof deck only.</w:t>
      </w:r>
    </w:p>
    <w:p>
      <w:pPr>
        <w:pStyle w:val="CMT"/>
        <w:rPr/>
      </w:pPr>
      <w:r>
        <w:rPr/>
        <w:t>Retain "Cricket and Backer Flashings" Paragraph below if required.</w:t>
      </w:r>
    </w:p>
    <w:p>
      <w:pPr>
        <w:pStyle w:val="PR1"/>
        <w:numPr>
          <w:ilvl w:val="4"/>
          <w:numId w:val="1"/>
        </w:numPr>
        <w:rPr/>
      </w:pPr>
      <w:r>
        <w:rPr/>
        <w:t>Cricket and Backer Flashings: Install against roof-penetrating elements extending concealed flange beneath upslope wood roofing and beyond each side.</w:t>
      </w:r>
    </w:p>
    <w:p>
      <w:pPr>
        <w:pStyle w:val="PR1"/>
        <w:numPr>
          <w:ilvl w:val="4"/>
          <w:numId w:val="1"/>
        </w:numPr>
        <w:rPr/>
      </w:pPr>
      <w:r>
        <w:rPr/>
        <w:t xml:space="preserve">Counterflashings: Coordinate with installation of base flashing and fit tightly to base flashing. Lap joints a minimum of </w:t>
      </w:r>
      <w:r>
        <w:rPr>
          <w:rStyle w:val="IP"/>
        </w:rPr>
        <w:t>4 inches</w:t>
      </w:r>
      <w:r>
        <w:rPr>
          <w:rStyle w:val="SI"/>
        </w:rPr>
        <w:t xml:space="preserve"> (102 mm)</w:t>
      </w:r>
      <w:r>
        <w:rPr/>
        <w:t xml:space="preserve"> secured in a waterproof manner.</w:t>
      </w:r>
    </w:p>
    <w:p>
      <w:pPr>
        <w:pStyle w:val="PR2"/>
        <w:numPr>
          <w:ilvl w:val="5"/>
          <w:numId w:val="1"/>
        </w:numPr>
        <w:spacing w:before="240" w:after="0"/>
        <w:rPr/>
      </w:pPr>
      <w:r>
        <w:rPr/>
        <w:t>Install in reglets or receivers.</w:t>
      </w:r>
    </w:p>
    <w:p>
      <w:pPr>
        <w:pStyle w:val="CMT"/>
        <w:rPr/>
      </w:pPr>
      <w:r>
        <w:rPr/>
        <w:t>Retain "Open-Valley Flashings" Paragraph below if required. Revise dimensions or paragraph to suit Project if another type of valley is being specified. CSSB recognizes open valleys only; NRCA recognizes open, closed (mitered), and closed fanned (swept) valleys. All valley types require sheet metal flashings.</w:t>
      </w:r>
    </w:p>
    <w:p>
      <w:pPr>
        <w:pStyle w:val="PR1"/>
        <w:numPr>
          <w:ilvl w:val="4"/>
          <w:numId w:val="1"/>
        </w:numPr>
        <w:rPr/>
      </w:pPr>
      <w:r>
        <w:rPr/>
        <w:t>Open-Valley Flashings: Install centered in valleys, lapping ends at least [</w:t>
      </w:r>
      <w:r>
        <w:rPr>
          <w:rStyle w:val="IP"/>
          <w:b/>
        </w:rPr>
        <w:t>8 inches</w:t>
      </w:r>
      <w:r>
        <w:rPr>
          <w:rStyle w:val="SI"/>
          <w:b/>
        </w:rPr>
        <w:t xml:space="preserve"> (203 mm)</w:t>
      </w:r>
      <w:r>
        <w:rPr/>
        <w:t>] &lt;</w:t>
      </w:r>
      <w:r>
        <w:rPr>
          <w:b/>
        </w:rPr>
        <w:t>Insert dimension</w:t>
      </w:r>
      <w:r>
        <w:rPr/>
        <w:t>&gt; in direction that sheds water. Fasten upper end of each length to roof deck beneath overlap.</w:t>
      </w:r>
    </w:p>
    <w:p>
      <w:pPr>
        <w:pStyle w:val="CMT"/>
        <w:rPr/>
      </w:pPr>
      <w:r>
        <w:rPr/>
        <w:t>Retain subparagraph below if applicable. NRCA recommends using self-adhering, polymer-modified bitumen sheet for valley underlayment and for stripping-in flashing at open valleys in areas subject to snow and ice accumulation and frequent freeze-thaw cycles.</w:t>
      </w:r>
    </w:p>
    <w:p>
      <w:pPr>
        <w:pStyle w:val="PR2"/>
        <w:numPr>
          <w:ilvl w:val="5"/>
          <w:numId w:val="1"/>
        </w:numPr>
        <w:spacing w:before="240" w:after="0"/>
        <w:rPr/>
      </w:pPr>
      <w:r>
        <w:rPr/>
        <w:t>Adhere minimum [</w:t>
      </w:r>
      <w:r>
        <w:rPr>
          <w:rStyle w:val="IP"/>
          <w:b/>
        </w:rPr>
        <w:t>9-inch-</w:t>
      </w:r>
      <w:r>
        <w:rPr>
          <w:rStyle w:val="SI"/>
          <w:b/>
        </w:rPr>
        <w:t xml:space="preserve"> (229-mm-)</w:t>
      </w:r>
      <w:r>
        <w:rPr/>
        <w:t>] &lt;</w:t>
      </w:r>
      <w:r>
        <w:rPr>
          <w:b/>
        </w:rPr>
        <w:t>Insert dimension</w:t>
      </w:r>
      <w:r>
        <w:rPr/>
        <w:t>&gt; wide strip of self-adhering, polymer-modified bitumen sheet to metal flanges and to underlying self-adhering, polymer-modified bitumen sheet. Place strips parallel to and over flanges so that they will be just concealed by installed roofing.</w:t>
      </w:r>
    </w:p>
    <w:p>
      <w:pPr>
        <w:pStyle w:val="CMT"/>
        <w:rPr/>
      </w:pPr>
      <w:r>
        <w:rPr/>
        <w:t>Retain subparagraph below for climates prone to heavy accumulations of snow and ice or regular freeze-thaw cycling.</w:t>
      </w:r>
    </w:p>
    <w:p>
      <w:pPr>
        <w:pStyle w:val="PR2"/>
        <w:numPr>
          <w:ilvl w:val="5"/>
          <w:numId w:val="1"/>
        </w:numPr>
        <w:rPr/>
      </w:pPr>
      <w:r>
        <w:rPr/>
        <w:t>Provide a closure at the end of the inverted-V profile of the valley metal to minimize water and ice infiltration.</w:t>
      </w:r>
    </w:p>
    <w:p>
      <w:pPr>
        <w:pStyle w:val="PR1"/>
        <w:numPr>
          <w:ilvl w:val="4"/>
          <w:numId w:val="1"/>
        </w:numPr>
        <w:rPr/>
      </w:pPr>
      <w:r>
        <w:rPr/>
        <w:t>Rake Drip Edges: Install over underlayment materials and fasten to roof deck.</w:t>
      </w:r>
    </w:p>
    <w:p>
      <w:pPr>
        <w:pStyle w:val="PR1"/>
        <w:numPr>
          <w:ilvl w:val="4"/>
          <w:numId w:val="1"/>
        </w:numPr>
        <w:rPr/>
      </w:pPr>
      <w:r>
        <w:rPr/>
        <w:t>Eave Drip Edges: Install below underlayment materials and fasten to roof deck.</w:t>
      </w:r>
    </w:p>
    <w:p>
      <w:pPr>
        <w:pStyle w:val="PR1"/>
        <w:numPr>
          <w:ilvl w:val="4"/>
          <w:numId w:val="1"/>
        </w:numPr>
        <w:rPr/>
      </w:pPr>
      <w:r>
        <w:rPr/>
        <w:t>Pipe Flashings: Form flashing around pipe penetrations and wood roofing. Fasten and seal to wood roofing.</w:t>
      </w:r>
    </w:p>
    <w:p>
      <w:pPr>
        <w:pStyle w:val="ART"/>
        <w:numPr>
          <w:ilvl w:val="3"/>
          <w:numId w:val="1"/>
        </w:numPr>
        <w:ind w:hanging="0" w:left="0"/>
        <w:rPr/>
      </w:pPr>
      <w:r>
        <w:rPr/>
        <w:t>ROOFING INSTALLER'S WARRANTY</w:t>
      </w:r>
    </w:p>
    <w:p>
      <w:pPr>
        <w:pStyle w:val="CMT"/>
        <w:rPr/>
      </w:pPr>
      <w:r>
        <w:rPr/>
        <w:t>Retain this article if required. Revise to include another Roofing Installer's Warranty form or as advised by Owner's counsel. Coordinate with "Warranty" Article.</w:t>
      </w:r>
    </w:p>
    <w:p>
      <w:pPr>
        <w:pStyle w:val="PR1"/>
        <w:numPr>
          <w:ilvl w:val="4"/>
          <w:numId w:val="1"/>
        </w:numPr>
        <w:rPr/>
      </w:pPr>
      <w:r>
        <w:rPr/>
        <w:t>WHEREAS &lt;</w:t>
      </w:r>
      <w:r>
        <w:rPr>
          <w:b/>
        </w:rPr>
        <w:t>Insert name</w:t>
      </w:r>
      <w:r>
        <w:rPr/>
        <w:t>&gt; of &lt;</w:t>
      </w:r>
      <w:r>
        <w:rPr>
          <w:b/>
        </w:rPr>
        <w:t>Insert address</w:t>
      </w:r>
      <w:r>
        <w:rPr/>
        <w:t>&gt;, herein called the "Roofing Installer," has performed roofing and associated work ("the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the Work: &lt;</w:t>
      </w:r>
      <w:r>
        <w:rPr>
          <w:b/>
        </w:rPr>
        <w:t>Insert information</w:t>
      </w:r>
      <w:r>
        <w:rPr/>
        <w:t>&gt;.</w:t>
      </w:r>
    </w:p>
    <w:p>
      <w:pPr>
        <w:pStyle w:val="PR2"/>
        <w:numPr>
          <w:ilvl w:val="5"/>
          <w:numId w:val="1"/>
        </w:numPr>
        <w:rPr/>
      </w:pPr>
      <w:r>
        <w:rPr/>
        <w:t>Acceptance Date: &lt;</w:t>
      </w:r>
      <w:r>
        <w:rPr>
          <w:b/>
        </w:rPr>
        <w:t>Insert date</w:t>
      </w:r>
      <w:r>
        <w:rPr/>
        <w:t>&gt;.</w:t>
      </w:r>
    </w:p>
    <w:p>
      <w:pPr>
        <w:pStyle w:val="PR2"/>
        <w:numPr>
          <w:ilvl w:val="5"/>
          <w:numId w:val="1"/>
        </w:numPr>
        <w:rPr/>
      </w:pPr>
      <w:r>
        <w:rPr/>
        <w:t>Warranty Period: &lt;</w:t>
      </w:r>
      <w:r>
        <w:rPr>
          <w:b/>
        </w:rPr>
        <w:t>Insert time</w:t>
      </w:r>
      <w:r>
        <w:rPr/>
        <w:t>&gt;.</w:t>
      </w:r>
    </w:p>
    <w:p>
      <w:pPr>
        <w:pStyle w:val="PR2"/>
        <w:numPr>
          <w:ilvl w:val="5"/>
          <w:numId w:val="1"/>
        </w:numPr>
        <w:rPr/>
      </w:pPr>
      <w:r>
        <w:rPr/>
        <w:t>Expiration Date: &lt;</w:t>
      </w:r>
      <w:r>
        <w:rPr>
          <w:b/>
        </w:rPr>
        <w:t>Insert date</w:t>
      </w:r>
      <w:r>
        <w:rPr/>
        <w:t>&gt;.</w:t>
      </w:r>
    </w:p>
    <w:p>
      <w:pPr>
        <w:pStyle w:val="PR1"/>
        <w:numPr>
          <w:ilvl w:val="4"/>
          <w:numId w:val="1"/>
        </w:numPr>
        <w:rPr/>
      </w:pPr>
      <w:r>
        <w:rPr/>
        <w:t>AND WHEREAS Roofing Installer has contracted (either directly with Owner or indirectly as a subcontractor) to warrant the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the work as are necessary to correct faulty and defective work and as are necessary to maintain the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the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the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the work covered by this Warranty but is not liable for consequential damages to building or building contents resulting from leaks or faults or defects of the work.</w:t>
      </w:r>
    </w:p>
    <w:p>
      <w:pPr>
        <w:pStyle w:val="PR2"/>
        <w:numPr>
          <w:ilvl w:val="5"/>
          <w:numId w:val="1"/>
        </w:numPr>
        <w:rPr/>
      </w:pPr>
      <w:r>
        <w:rPr/>
        <w:t>During Warranty Period, if Owner allows alteration of the work by anyone other than Roofing Installer, including cutting, patching, and maintenance in connection with penetrations, attachment of other work, and positioning of anything on roof, this Warranty shall become null and void on date of the alterations, but only to the extent the alterations affect the work covered by this Warranty. If Owner engages Roofing Installer to perform the alterations, Warranty shall not become null and void unless Roofing Installer, before starting the alterations, notified Owner in writing, showing reasonable cause for claim, that the alterations would likely damage or deteriorate the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use or service more severe than originally specified, this Warranty shall become null and void on date of the change, but only to the extent the change affects the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the work and to examine evidence of such leaks, defects, or deterioration.</w:t>
      </w:r>
    </w:p>
    <w:p>
      <w:pPr>
        <w:pStyle w:val="PR2"/>
        <w:numPr>
          <w:ilvl w:val="5"/>
          <w:numId w:val="1"/>
        </w:numPr>
        <w:rPr/>
      </w:pPr>
      <w:r>
        <w:rPr/>
        <w:t>This Warranty is recognized to be the only warranty of Roofing Installer on the work and shall not operate to restrict or cut off Owner from other remedies and resources lawfully available to Owner in cases of roofing failure. Specifically, this Warranty shall not operate to relieve Roofing Installer of responsibility for performance of the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&lt;</w:t>
      </w:r>
      <w:r>
        <w:rPr>
          <w:b/>
        </w:rPr>
        <w:t>Insert day</w:t>
      </w:r>
      <w:r>
        <w:rPr/>
        <w:t>&gt; day of &lt;</w:t>
      </w:r>
      <w:r>
        <w:rPr>
          <w:b/>
        </w:rPr>
        <w:t>Insert month</w:t>
      </w:r>
      <w:r>
        <w:rPr/>
        <w:t>&gt;, &lt;</w:t>
      </w:r>
      <w:r>
        <w:rPr>
          <w:b/>
        </w:rPr>
        <w:t>Insert year</w:t>
      </w:r>
      <w:r>
        <w:rPr/>
        <w:t>&gt;.</w:t>
      </w:r>
    </w:p>
    <w:p>
      <w:pPr>
        <w:pStyle w:val="PR2"/>
        <w:numPr>
          <w:ilvl w:val="5"/>
          <w:numId w:val="1"/>
        </w:numPr>
        <w:spacing w:before="240" w:after="0"/>
        <w:rPr/>
      </w:pPr>
      <w:r>
        <w:rPr/>
        <w:t>Authorized Signature: &lt;</w:t>
      </w:r>
      <w:r>
        <w:rPr>
          <w:b/>
        </w:rPr>
        <w:t>Insert signature</w:t>
      </w:r>
      <w:r>
        <w:rPr/>
        <w:t>&gt;.</w:t>
      </w:r>
    </w:p>
    <w:p>
      <w:pPr>
        <w:pStyle w:val="PR2"/>
        <w:numPr>
          <w:ilvl w:val="5"/>
          <w:numId w:val="1"/>
        </w:numPr>
        <w:rPr/>
      </w:pPr>
      <w:r>
        <w:rPr/>
        <w:t>Name: &lt;</w:t>
      </w:r>
      <w:r>
        <w:rPr>
          <w:b/>
        </w:rPr>
        <w:t>Insert name</w:t>
      </w:r>
      <w:r>
        <w:rPr/>
        <w:t>&gt;.</w:t>
      </w:r>
    </w:p>
    <w:p>
      <w:pPr>
        <w:pStyle w:val="PR2"/>
        <w:numPr>
          <w:ilvl w:val="5"/>
          <w:numId w:val="1"/>
        </w:numPr>
        <w:rPr/>
      </w:pPr>
      <w:r>
        <w:rPr/>
        <w:t>Title: &lt;</w:t>
      </w:r>
      <w:r>
        <w:rPr>
          <w:b/>
        </w:rPr>
        <w:t>Insert title</w:t>
      </w:r>
      <w:r>
        <w:rPr/>
        <w:t>&gt;.</w:t>
      </w:r>
    </w:p>
    <w:p>
      <w:pPr>
        <w:pStyle w:val="EOS"/>
        <w:rPr/>
      </w:pPr>
      <w:r>
        <w:rPr/>
        <w:t>END OF SECTION 073129</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SHINGLES AND SHAKES</w:t>
          </w:r>
        </w:p>
      </w:tc>
      <w:tc>
        <w:tcPr>
          <w:tcW w:w="1872" w:type="dxa"/>
          <w:tcBorders/>
        </w:tcPr>
        <w:p>
          <w:pPr>
            <w:pStyle w:val="RJUST"/>
            <w:rPr/>
          </w:pPr>
          <w:r>
            <w:rPr>
              <w:rStyle w:val="NUM"/>
            </w:rPr>
            <w:t>073129</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3129"/>
    <w:docVar w:name="MF95" w:val="07317"/>
    <w:docVar w:name="MFOrigin" w:val="MF04"/>
    <w:docVar w:name="SectionID" w:val="170"/>
    <w:docVar w:name="SpecType" w:val="MasterSpec"/>
    <w:docVar w:name="Version" w:val="1637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3129&amp;ver=03-01-22&amp;format=FL&amp;sid=16376&amp;utm_source=MasterSpec&amp;utm_medium=Word" TargetMode="External"/><Relationship Id="rId3" Type="http://schemas.openxmlformats.org/officeDocument/2006/relationships/hyperlink" Target="http://www.productmasterspec.com/construction_specifications?mf04=073129&amp;update=ms2022_3&amp;utm_source=MasterSpec&amp;utm_medium=Word"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arcomnet.com/sustainable_design.aspx?topic=133" TargetMode="External"/><Relationship Id="rId9" Type="http://schemas.openxmlformats.org/officeDocument/2006/relationships/hyperlink" Target="http://www.specagent.com/LookUp/?ulid=13661&amp;mf=&amp;src=wd" TargetMode="External"/><Relationship Id="rId10" Type="http://schemas.openxmlformats.org/officeDocument/2006/relationships/hyperlink" Target="http://www.specagent.com/LookUp/?ulid=4790&amp;mf=&amp;src=wd" TargetMode="External"/><Relationship Id="rId11" Type="http://schemas.openxmlformats.org/officeDocument/2006/relationships/hyperlink" Target="http://www.specagent.com/LookUp/?ulid=4793&amp;mf=&amp;src=wd" TargetMode="External"/><Relationship Id="rId12" Type="http://schemas.openxmlformats.org/officeDocument/2006/relationships/hyperlink" Target="http://www.specagent.com/LookUp/?ulid=4795&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2022-09-26T01:51:00Z</dcterms:created>
  <dc:creator>Deltek, Inc.</dc:creator>
  <dc:description/>
  <cp:keywords>BAS-12345-MS80</cp:keywords>
  <dc:language>zh-CN</dc:language>
  <cp:lastModifiedBy>Janice Nacional</cp:lastModifiedBy>
  <dcterms:modified xsi:type="dcterms:W3CDTF">2022-09-26T01:51:00Z</dcterms:modified>
  <cp:revision>2</cp:revision>
  <dc:subject>WOOD SHINGLES AND SHAKES</dc:subject>
  <dc:title>SECTION 073129 - WOOD SHINGLES AND SHAKES</dc:title>
</cp:coreProperties>
</file>