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074619</w:t>
      </w:r>
      <w:r>
        <w:rPr/>
        <w:t xml:space="preserve"> - </w:t>
      </w:r>
      <w:r>
        <w:rPr>
          <w:rStyle w:val="NAM"/>
        </w:rPr>
        <w:t>STEEL SIDING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inserting or deleting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siding.</w:t>
      </w:r>
    </w:p>
    <w:p>
      <w:pPr>
        <w:pStyle w:val="PR2"/>
        <w:numPr>
          <w:ilvl w:val="5"/>
          <w:numId w:val="1"/>
        </w:numPr>
        <w:rPr/>
      </w:pPr>
      <w:r>
        <w:rPr/>
        <w:t>Steel soffit.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grounds, nailers, and blocking.</w:t>
      </w:r>
    </w:p>
    <w:p>
      <w:pPr>
        <w:pStyle w:val="PR2"/>
        <w:numPr>
          <w:ilvl w:val="5"/>
          <w:numId w:val="1"/>
        </w:numPr>
        <w:rPr/>
      </w:pPr>
      <w:r>
        <w:rPr/>
        <w:t>Section 062013 "Exterior Finish Carpentry" for exterior [</w:t>
      </w:r>
      <w:r>
        <w:rPr>
          <w:b/>
        </w:rPr>
        <w:t>cellular PVC</w:t>
      </w:r>
      <w:r>
        <w:rPr/>
        <w:t>] [</w:t>
      </w:r>
      <w:r>
        <w:rPr>
          <w:b/>
        </w:rPr>
        <w:t>and</w:t>
      </w:r>
      <w:r>
        <w:rPr/>
        <w:t>] [</w:t>
      </w:r>
      <w:r>
        <w:rPr>
          <w:b/>
        </w:rPr>
        <w:t>foam-plastic</w:t>
      </w:r>
      <w:r>
        <w:rPr/>
        <w:t>] trim.</w:t>
      </w:r>
    </w:p>
    <w:p>
      <w:pPr>
        <w:pStyle w:val="PR2"/>
        <w:numPr>
          <w:ilvl w:val="5"/>
          <w:numId w:val="1"/>
        </w:numPr>
        <w:rPr/>
      </w:pPr>
      <w:r>
        <w:rPr/>
        <w:t>Section 072500 "Weather Barriers" for weather-resistive barriers.</w:t>
      </w:r>
    </w:p>
    <w:p>
      <w:pPr>
        <w:pStyle w:val="ART"/>
        <w:numPr>
          <w:ilvl w:val="3"/>
          <w:numId w:val="1"/>
        </w:numPr>
        <w:ind w:hanging="0" w:left="0"/>
        <w:rPr/>
      </w:pPr>
      <w:r>
        <w:rPr/>
        <w:t>COORDINATION</w:t>
      </w:r>
    </w:p>
    <w:p>
      <w:pPr>
        <w:pStyle w:val="PR1"/>
        <w:numPr>
          <w:ilvl w:val="4"/>
          <w:numId w:val="1"/>
        </w:numPr>
        <w:rPr/>
      </w:pPr>
      <w:r>
        <w:rPr/>
        <w:t>Coordinate siding installation with flashings and other adjoining construction to ensure proper sequencing.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r>
        <w:rPr>
          <w:b/>
        </w:rPr>
        <w:t> Include construction details, material descriptions, dimensions of individual components and profiles, and finishes.</w:t>
      </w:r>
      <w:r>
        <w:rPr/>
        <w:t>]</w:t>
      </w:r>
    </w:p>
    <w:p>
      <w:pPr>
        <w:pStyle w:val="PR2"/>
        <w:numPr>
          <w:ilvl w:val="5"/>
          <w:numId w:val="1"/>
        </w:numPr>
        <w:spacing w:before="240" w:after="0"/>
        <w:rPr/>
      </w:pPr>
      <w:r>
        <w:rPr/>
        <w:t>Steel siding.</w:t>
      </w:r>
    </w:p>
    <w:p>
      <w:pPr>
        <w:pStyle w:val="PR2"/>
        <w:numPr>
          <w:ilvl w:val="5"/>
          <w:numId w:val="1"/>
        </w:numPr>
        <w:rPr/>
      </w:pPr>
      <w:r>
        <w:rPr/>
        <w:t>Steel soffit.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Samples for Initial Selection: For steel [</w:t>
      </w:r>
      <w:r>
        <w:rPr>
          <w:b/>
        </w:rPr>
        <w:t>siding</w:t>
      </w:r>
      <w:r>
        <w:rPr/>
        <w:t>] [</w:t>
      </w:r>
      <w:r>
        <w:rPr>
          <w:b/>
        </w:rPr>
        <w:t>and</w:t>
      </w:r>
      <w:r>
        <w:rPr/>
        <w:t>] [</w:t>
      </w:r>
      <w:r>
        <w:rPr>
          <w:b/>
        </w:rPr>
        <w:t>soffit</w:t>
      </w:r>
      <w:r>
        <w:rPr/>
        <w:t>] including related accessories.</w:t>
      </w:r>
    </w:p>
    <w:p>
      <w:pPr>
        <w:pStyle w:val="PR1"/>
        <w:numPr>
          <w:ilvl w:val="4"/>
          <w:numId w:val="1"/>
        </w:numPr>
        <w:rPr/>
      </w:pPr>
      <w:r>
        <w:rPr/>
        <w:t>Samples for Verification:[</w:t>
      </w:r>
      <w:r>
        <w:rPr>
          <w:b/>
        </w:rPr>
        <w:t> For each type, color, texture, and pattern required.</w:t>
      </w:r>
      <w:r>
        <w:rPr/>
        <w:t>]</w:t>
      </w:r>
    </w:p>
    <w:p>
      <w:pPr>
        <w:pStyle w:val="CMT"/>
        <w:rPr/>
      </w:pPr>
      <w:r>
        <w:rPr/>
        <w:t>Retain one of first two subparagraphs below.</w:t>
      </w:r>
    </w:p>
    <w:p>
      <w:pPr>
        <w:pStyle w:val="PR2"/>
        <w:numPr>
          <w:ilvl w:val="5"/>
          <w:numId w:val="1"/>
        </w:numPr>
        <w:spacing w:before="240" w:after="0"/>
        <w:rPr/>
      </w:pPr>
      <w:r>
        <w:rPr>
          <w:rStyle w:val="IP"/>
        </w:rPr>
        <w:t>12-inch-</w:t>
      </w:r>
      <w:r>
        <w:rPr>
          <w:rStyle w:val="SI"/>
        </w:rPr>
        <w:t xml:space="preserve"> (300-mm-)</w:t>
      </w:r>
      <w:r>
        <w:rPr/>
        <w:t xml:space="preserve"> long-by-actual-width Sample of siding.</w:t>
      </w:r>
    </w:p>
    <w:p>
      <w:pPr>
        <w:pStyle w:val="PR2"/>
        <w:numPr>
          <w:ilvl w:val="5"/>
          <w:numId w:val="1"/>
        </w:numPr>
        <w:rPr/>
      </w:pPr>
      <w:r>
        <w:rPr>
          <w:rStyle w:val="IP"/>
        </w:rPr>
        <w:t>24-inch-</w:t>
      </w:r>
      <w:r>
        <w:rPr>
          <w:rStyle w:val="SI"/>
        </w:rPr>
        <w:t xml:space="preserve"> (600-mm-)</w:t>
      </w:r>
      <w:r>
        <w:rPr/>
        <w:t xml:space="preserve"> wide-by-</w:t>
      </w:r>
      <w:r>
        <w:rPr>
          <w:rStyle w:val="IP"/>
        </w:rPr>
        <w:t>36-inch-</w:t>
      </w:r>
      <w:r>
        <w:rPr>
          <w:rStyle w:val="SI"/>
        </w:rPr>
        <w:t xml:space="preserve"> (900-mm-)</w:t>
      </w:r>
      <w:r>
        <w:rPr/>
        <w:t xml:space="preserve"> high Sample panel of siding assembled on plywood backing.</w:t>
      </w:r>
    </w:p>
    <w:p>
      <w:pPr>
        <w:pStyle w:val="CMT"/>
        <w:rPr/>
      </w:pPr>
      <w:r>
        <w:rPr/>
        <w:t>Retain one or both subparagraphs below if required.</w:t>
      </w:r>
    </w:p>
    <w:p>
      <w:pPr>
        <w:pStyle w:val="PR2"/>
        <w:numPr>
          <w:ilvl w:val="5"/>
          <w:numId w:val="1"/>
        </w:numPr>
        <w:rPr/>
      </w:pPr>
      <w:r>
        <w:rPr>
          <w:rStyle w:val="IP"/>
        </w:rPr>
        <w:t>12-inch-</w:t>
      </w:r>
      <w:r>
        <w:rPr>
          <w:rStyle w:val="SI"/>
        </w:rPr>
        <w:t xml:space="preserve"> (300-mm-)</w:t>
      </w:r>
      <w:r>
        <w:rPr/>
        <w:t xml:space="preserve"> long-by-actual-width Sample of soffit.</w:t>
      </w:r>
    </w:p>
    <w:p>
      <w:pPr>
        <w:pStyle w:val="PR2"/>
        <w:numPr>
          <w:ilvl w:val="5"/>
          <w:numId w:val="1"/>
        </w:numPr>
        <w:rPr/>
      </w:pPr>
      <w:r>
        <w:rPr>
          <w:rStyle w:val="IP"/>
        </w:rPr>
        <w:t>12-inch-</w:t>
      </w:r>
      <w:r>
        <w:rPr>
          <w:rStyle w:val="SI"/>
        </w:rPr>
        <w:t xml:space="preserve"> (300-mm-)</w:t>
      </w:r>
      <w:r>
        <w:rPr/>
        <w:t xml:space="preserve"> long-by-actual-width Samples of trim and accessories.</w:t>
      </w:r>
    </w:p>
    <w:p>
      <w:pPr>
        <w:pStyle w:val="ART"/>
        <w:numPr>
          <w:ilvl w:val="3"/>
          <w:numId w:val="1"/>
        </w:numPr>
        <w:ind w:hanging="0" w:left="0"/>
        <w:rPr/>
      </w:pPr>
      <w:r>
        <w:rPr/>
        <w:t>INFORMATIONAL SUBMITTALS</w:t>
      </w:r>
    </w:p>
    <w:p>
      <w:pPr>
        <w:pStyle w:val="PR1"/>
        <w:numPr>
          <w:ilvl w:val="4"/>
          <w:numId w:val="1"/>
        </w:numPr>
        <w:rPr/>
      </w:pPr>
      <w:r>
        <w:rPr/>
        <w:t>Product Certificates: For each type of steel [</w:t>
      </w:r>
      <w:r>
        <w:rPr>
          <w:b/>
        </w:rPr>
        <w:t>siding</w:t>
      </w:r>
      <w:r>
        <w:rPr/>
        <w:t>] [</w:t>
      </w:r>
      <w:r>
        <w:rPr>
          <w:b/>
        </w:rPr>
        <w:t>and</w:t>
      </w:r>
      <w:r>
        <w:rPr/>
        <w:t>] [</w:t>
      </w:r>
      <w:r>
        <w:rPr>
          <w:b/>
        </w:rPr>
        <w:t>soffit</w:t>
      </w:r>
      <w:r>
        <w:rPr/>
        <w:t>].</w:t>
      </w:r>
    </w:p>
    <w:p>
      <w:pPr>
        <w:pStyle w:val="PR1"/>
        <w:numPr>
          <w:ilvl w:val="4"/>
          <w:numId w:val="1"/>
        </w:numPr>
        <w:rPr/>
      </w:pPr>
      <w:r>
        <w:rPr/>
        <w:t>Research/Evaluation Reports: For each type of steel siding required, from ICC-ES.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each type of product, including related accessories,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Furnish full lengths of steel [</w:t>
      </w:r>
      <w:r>
        <w:rPr>
          <w:b/>
        </w:rPr>
        <w:t>siding</w:t>
      </w:r>
      <w:r>
        <w:rPr/>
        <w:t>] [</w:t>
      </w:r>
      <w:r>
        <w:rPr>
          <w:b/>
        </w:rPr>
        <w:t>and</w:t>
      </w:r>
      <w:r>
        <w:rPr/>
        <w:t>] [</w:t>
      </w:r>
      <w:r>
        <w:rPr>
          <w:b/>
        </w:rPr>
        <w:t>soffit</w:t>
      </w:r>
      <w:r>
        <w:rPr/>
        <w:t>] including related accessories, in a quantity equal to 2 percent of amount installed.</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to set quality standards for fabrication and installation.</w:t>
      </w:r>
    </w:p>
    <w:p>
      <w:pPr>
        <w:pStyle w:val="CMT"/>
        <w:rPr/>
      </w:pPr>
      <w:r>
        <w:rPr/>
        <w:t>Retain first subparagraph below for large-scale mockup. 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CMT"/>
        <w:rPr/>
      </w:pPr>
      <w:r>
        <w:rPr/>
        <w:t>Retain first subparagraph below for limited mockups.</w:t>
      </w:r>
    </w:p>
    <w:p>
      <w:pPr>
        <w:pStyle w:val="PR2"/>
        <w:numPr>
          <w:ilvl w:val="5"/>
          <w:numId w:val="1"/>
        </w:numPr>
        <w:rPr/>
      </w:pPr>
      <w:r>
        <w:rPr/>
        <w:t>Build mockups for [</w:t>
      </w:r>
      <w:r>
        <w:rPr>
          <w:b/>
        </w:rPr>
        <w:t>siding</w:t>
      </w:r>
      <w:r>
        <w:rPr/>
        <w:t>] [</w:t>
      </w:r>
      <w:r>
        <w:rPr>
          <w:b/>
        </w:rPr>
        <w:t>and</w:t>
      </w:r>
      <w:r>
        <w:rPr/>
        <w:t>] [</w:t>
      </w:r>
      <w:r>
        <w:rPr>
          <w:b/>
        </w:rPr>
        <w:t>soffit</w:t>
      </w:r>
      <w:r>
        <w:rPr/>
        <w:t>] including accessories.</w:t>
      </w:r>
    </w:p>
    <w:p>
      <w:pPr>
        <w:pStyle w:val="PR3"/>
        <w:numPr>
          <w:ilvl w:val="6"/>
          <w:numId w:val="1"/>
        </w:numPr>
        <w:spacing w:before="240" w:after="0"/>
        <w:rPr/>
      </w:pPr>
      <w:r>
        <w:rPr/>
        <w:t>Size: [</w:t>
      </w:r>
      <w:r>
        <w:rPr>
          <w:rStyle w:val="IP"/>
          <w:b/>
        </w:rPr>
        <w:t>48 inches</w:t>
      </w:r>
      <w:r>
        <w:rPr>
          <w:rStyle w:val="SI"/>
          <w:b/>
        </w:rPr>
        <w:t xml:space="preserve"> (1200 mm)</w:t>
      </w:r>
      <w:r>
        <w:rPr>
          <w:b/>
        </w:rPr>
        <w:t xml:space="preserve"> long by </w:t>
      </w:r>
      <w:r>
        <w:rPr>
          <w:rStyle w:val="IP"/>
          <w:b/>
        </w:rPr>
        <w:t>60 inches</w:t>
      </w:r>
      <w:r>
        <w:rPr>
          <w:rStyle w:val="SI"/>
          <w:b/>
        </w:rPr>
        <w:t xml:space="preserve"> (1800 mm)</w:t>
      </w:r>
      <w:r>
        <w:rPr>
          <w:b/>
        </w:rPr>
        <w:t xml:space="preserve"> high</w:t>
      </w:r>
      <w:r>
        <w:rPr/>
        <w:t>] &lt;</w:t>
      </w:r>
      <w:r>
        <w:rPr>
          <w:b/>
        </w:rPr>
        <w:t>Insert dimension(s)</w:t>
      </w:r>
      <w:r>
        <w:rPr/>
        <w:t>&gt;.</w:t>
      </w:r>
    </w:p>
    <w:p>
      <w:pPr>
        <w:pStyle w:val="PR3"/>
        <w:numPr>
          <w:ilvl w:val="6"/>
          <w:numId w:val="1"/>
        </w:numPr>
        <w:rPr/>
      </w:pPr>
      <w:r>
        <w:rPr/>
        <w:t>Include outside corner on one end of mockup[</w:t>
      </w:r>
      <w:r>
        <w:rPr>
          <w:b/>
        </w:rPr>
        <w:t> and inside corner on other end</w:t>
      </w:r>
      <w:r>
        <w:rPr/>
        <w:t>].</w:t>
      </w:r>
    </w:p>
    <w:p>
      <w:pPr>
        <w:pStyle w:val="CMT"/>
        <w:rPr/>
      </w:pPr>
      <w:r>
        <w:rPr/>
        <w:t>Retain first subparagraph below if mockups are not only for establishing appearance factors.</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and store packaged materials in original containers with labels intact until time of use.</w:t>
      </w:r>
    </w:p>
    <w:p>
      <w:pPr>
        <w:pStyle w:val="PR1"/>
        <w:numPr>
          <w:ilvl w:val="4"/>
          <w:numId w:val="1"/>
        </w:numPr>
        <w:rPr/>
      </w:pPr>
      <w:r>
        <w:rPr/>
        <w:t>Store materials on elevated platforms, under cover, and in a dry location.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products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cracking and deforming.</w:t>
      </w:r>
    </w:p>
    <w:p>
      <w:pPr>
        <w:pStyle w:val="PR3"/>
        <w:numPr>
          <w:ilvl w:val="6"/>
          <w:numId w:val="1"/>
        </w:numPr>
        <w:rPr/>
      </w:pPr>
      <w:r>
        <w:rPr/>
        <w:t>Hail damage, including denting.</w:t>
      </w:r>
    </w:p>
    <w:p>
      <w:pPr>
        <w:pStyle w:val="PR3"/>
        <w:numPr>
          <w:ilvl w:val="6"/>
          <w:numId w:val="1"/>
        </w:numPr>
        <w:rPr/>
      </w:pPr>
      <w:r>
        <w:rPr/>
        <w:t>Deterioration of metals and other materials beyond normal weathering.</w:t>
      </w:r>
    </w:p>
    <w:p>
      <w:pPr>
        <w:pStyle w:val="PR3"/>
        <w:numPr>
          <w:ilvl w:val="6"/>
          <w:numId w:val="1"/>
        </w:numPr>
        <w:rPr/>
      </w:pPr>
      <w:r>
        <w:rPr/>
        <w:t>Deterioration of metal finishes, including chalking[</w:t>
      </w:r>
      <w:r>
        <w:rPr>
          <w:b/>
        </w:rPr>
        <w:t> and fading</w:t>
      </w:r>
      <w:r>
        <w:rPr/>
        <w:t>].</w:t>
      </w:r>
    </w:p>
    <w:p>
      <w:pPr>
        <w:pStyle w:val="PR3"/>
        <w:numPr>
          <w:ilvl w:val="6"/>
          <w:numId w:val="1"/>
        </w:numPr>
        <w:rPr/>
      </w:pPr>
      <w:r>
        <w:rPr/>
        <w:t>&lt;</w:t>
      </w:r>
      <w:r>
        <w:rPr>
          <w:b/>
        </w:rPr>
        <w:t>Insert failure modes</w:t>
      </w:r>
      <w:r>
        <w:rPr/>
        <w:t>&gt;.</w:t>
      </w:r>
    </w:p>
    <w:p>
      <w:pPr>
        <w:pStyle w:val="CMT"/>
        <w:rPr/>
      </w:pPr>
      <w:r>
        <w:rPr/>
        <w:t>Retain "and fading" option above and first subparagraph below if manufacturers cover fading in their warranty. If retaining, also retain one of three options below.</w:t>
      </w:r>
    </w:p>
    <w:p>
      <w:pPr>
        <w:pStyle w:val="PR2"/>
        <w:numPr>
          <w:ilvl w:val="5"/>
          <w:numId w:val="1"/>
        </w:numPr>
        <w:spacing w:before="240" w:after="0"/>
        <w:rPr/>
      </w:pPr>
      <w:r>
        <w:rPr/>
        <w:t>Fading is defined as loss of color, after cleaning with product recommended by manufacturer, of more than [</w:t>
      </w:r>
      <w:r>
        <w:rPr>
          <w:b/>
        </w:rPr>
        <w:t>4</w:t>
      </w:r>
      <w:r>
        <w:rPr/>
        <w:t>] [</w:t>
      </w:r>
      <w:r>
        <w:rPr>
          <w:b/>
        </w:rPr>
        <w:t>5</w:t>
      </w:r>
      <w:r>
        <w:rPr/>
        <w:t>] [</w:t>
      </w:r>
      <w:r>
        <w:rPr>
          <w:b/>
        </w:rPr>
        <w:t>7</w:t>
      </w:r>
      <w:r>
        <w:rPr/>
        <w:t>] Hunter color-difference units as measured according to ASTM D2244.</w:t>
      </w:r>
    </w:p>
    <w:p>
      <w:pPr>
        <w:pStyle w:val="CMT"/>
        <w:rPr/>
      </w:pPr>
      <w:r>
        <w:rPr/>
        <w:t>Verify available warranties and warranty periods for steel siding and soffit.</w:t>
      </w:r>
    </w:p>
    <w:p>
      <w:pPr>
        <w:pStyle w:val="PR2"/>
        <w:numPr>
          <w:ilvl w:val="5"/>
          <w:numId w:val="1"/>
        </w:numPr>
        <w:rPr/>
      </w:pPr>
      <w:r>
        <w:rPr/>
        <w:t>Warranty Period: [</w:t>
      </w:r>
      <w:r>
        <w:rPr>
          <w:b/>
        </w:rPr>
        <w:t>25</w:t>
      </w:r>
      <w:r>
        <w:rPr/>
        <w:t>] [</w:t>
      </w:r>
      <w:r>
        <w:rPr>
          <w:b/>
        </w:rPr>
        <w:t>50</w:t>
      </w:r>
      <w:r>
        <w:rPr/>
        <w:t>] &lt;</w:t>
      </w:r>
      <w:r>
        <w:rPr>
          <w:b/>
        </w:rPr>
        <w:t>Insert number</w:t>
      </w:r>
      <w:r>
        <w:rPr/>
        <w:t>&gt; years from date of Substantial Completion.</w:t>
      </w:r>
    </w:p>
    <w:p>
      <w:pPr>
        <w:pStyle w:val="PR2"/>
        <w:numPr>
          <w:ilvl w:val="5"/>
          <w:numId w:val="1"/>
        </w:numPr>
        <w:rPr/>
      </w:pPr>
      <w:r>
        <w:rPr/>
        <w:t>Warranty Period for Chalking[</w:t>
      </w:r>
      <w:r>
        <w:rPr>
          <w:b/>
        </w:rPr>
        <w:t> and Fading</w:t>
      </w:r>
      <w:r>
        <w:rPr/>
        <w:t>]: [</w:t>
      </w:r>
      <w:r>
        <w:rPr>
          <w:b/>
        </w:rPr>
        <w:t>10</w:t>
      </w:r>
      <w:r>
        <w:rPr/>
        <w:t>] [</w:t>
      </w:r>
      <w:r>
        <w:rPr>
          <w:b/>
        </w:rPr>
        <w:t>15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products, including related accessories, from single source from single manufacturer.</w:t>
      </w:r>
    </w:p>
    <w:p>
      <w:pPr>
        <w:pStyle w:val="ART"/>
        <w:numPr>
          <w:ilvl w:val="3"/>
          <w:numId w:val="1"/>
        </w:numPr>
        <w:ind w:hanging="0" w:left="0"/>
        <w:rPr/>
      </w:pPr>
      <w:r>
        <w:rPr/>
        <w:t>STEEL SIDING</w:t>
      </w:r>
    </w:p>
    <w:p>
      <w:pPr>
        <w:pStyle w:val="PR1"/>
        <w:numPr>
          <w:ilvl w:val="4"/>
          <w:numId w:val="1"/>
        </w:numPr>
        <w:rPr/>
      </w:pPr>
      <w:r>
        <w:rPr/>
        <w:t>Steel Siding: Formed product[</w:t>
      </w:r>
      <w:r>
        <w:rPr>
          <w:b/>
        </w:rPr>
        <w:t>, in continuous lengths without end joints,</w:t>
      </w:r>
      <w:r>
        <w:rPr/>
        <w:t xml:space="preserve">] made from galvanized steel complying with ASTM A653/A653M, </w:t>
      </w:r>
      <w:r>
        <w:rPr>
          <w:rStyle w:val="IP"/>
        </w:rPr>
        <w:t>G90</w:t>
      </w:r>
      <w:r>
        <w:rPr>
          <w:rStyle w:val="SI"/>
        </w:rPr>
        <w:t xml:space="preserve"> (Z275)</w:t>
      </w:r>
      <w:r>
        <w:rPr/>
        <w:t xml:space="preserve"> coating.</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one or more of "Single-Board Horizontal Pattern," "Double-Board Horizontal Pattern," and "Vertical Pattern" paragraphs below or revise to suit Project.</w:t>
      </w:r>
    </w:p>
    <w:p>
      <w:pPr>
        <w:pStyle w:val="PR1"/>
        <w:numPr>
          <w:ilvl w:val="4"/>
          <w:numId w:val="1"/>
        </w:numPr>
        <w:rPr/>
      </w:pPr>
      <w:r>
        <w:rPr/>
        <w:t xml:space="preserve">Single-Board Horizontal Pattern: </w:t>
      </w:r>
      <w:r>
        <w:rPr>
          <w:rStyle w:val="IP"/>
        </w:rPr>
        <w:t>8-inch</w:t>
      </w:r>
      <w:r>
        <w:rPr>
          <w:rStyle w:val="SI"/>
        </w:rPr>
        <w:t xml:space="preserve"> (203-mm)</w:t>
      </w:r>
      <w:r>
        <w:rPr/>
        <w:t xml:space="preserve"> exposure in [</w:t>
      </w:r>
      <w:r>
        <w:rPr>
          <w:b/>
        </w:rPr>
        <w:t>plain, single-board</w:t>
      </w:r>
      <w:r>
        <w:rPr/>
        <w:t>] [</w:t>
      </w:r>
      <w:r>
        <w:rPr>
          <w:b/>
        </w:rPr>
        <w:t xml:space="preserve">plain, double, </w:t>
      </w:r>
      <w:r>
        <w:rPr>
          <w:rStyle w:val="IP"/>
          <w:b/>
        </w:rPr>
        <w:t>4-inch</w:t>
      </w:r>
      <w:r>
        <w:rPr>
          <w:rStyle w:val="SI"/>
          <w:b/>
        </w:rPr>
        <w:t xml:space="preserve"> (102-mm)</w:t>
      </w:r>
      <w:r>
        <w:rPr>
          <w:b/>
        </w:rPr>
        <w:t xml:space="preserve"> board</w:t>
      </w:r>
      <w:r>
        <w:rPr/>
        <w:t>] &lt;</w:t>
      </w:r>
      <w:r>
        <w:rPr>
          <w:b/>
        </w:rPr>
        <w:t>Insert requirement</w:t>
      </w:r>
      <w:r>
        <w:rPr/>
        <w:t>&gt; style.</w:t>
      </w:r>
    </w:p>
    <w:p>
      <w:pPr>
        <w:pStyle w:val="PR1"/>
        <w:numPr>
          <w:ilvl w:val="4"/>
          <w:numId w:val="1"/>
        </w:numPr>
        <w:rPr/>
      </w:pPr>
      <w:r>
        <w:rPr/>
        <w:t xml:space="preserve">Double-Board Horizontal Pattern: </w:t>
      </w:r>
      <w:r>
        <w:rPr>
          <w:rStyle w:val="IP"/>
        </w:rPr>
        <w:t>10-inch</w:t>
      </w:r>
      <w:r>
        <w:rPr>
          <w:rStyle w:val="SI"/>
        </w:rPr>
        <w:t xml:space="preserve"> (254-mm)</w:t>
      </w:r>
      <w:r>
        <w:rPr/>
        <w:t xml:space="preserve"> exposure in [</w:t>
      </w:r>
      <w:r>
        <w:rPr>
          <w:b/>
        </w:rPr>
        <w:t>plain,</w:t>
      </w:r>
      <w:r>
        <w:rPr/>
        <w:t>] [</w:t>
      </w:r>
      <w:r>
        <w:rPr>
          <w:b/>
        </w:rPr>
        <w:t>Dutch-lap,</w:t>
      </w:r>
      <w:r>
        <w:rPr/>
        <w:t>] &lt;</w:t>
      </w:r>
      <w:r>
        <w:rPr>
          <w:b/>
        </w:rPr>
        <w:t>Insert requirement,</w:t>
      </w:r>
      <w:r>
        <w:rPr/>
        <w:t xml:space="preserve">&gt; double, </w:t>
      </w:r>
      <w:r>
        <w:rPr>
          <w:rStyle w:val="IP"/>
        </w:rPr>
        <w:t>5-inch</w:t>
      </w:r>
      <w:r>
        <w:rPr>
          <w:rStyle w:val="SI"/>
        </w:rPr>
        <w:t xml:space="preserve"> (127-mm)</w:t>
      </w:r>
      <w:r>
        <w:rPr/>
        <w:t xml:space="preserve"> board style.</w:t>
      </w:r>
    </w:p>
    <w:p>
      <w:pPr>
        <w:pStyle w:val="PR1"/>
        <w:numPr>
          <w:ilvl w:val="4"/>
          <w:numId w:val="1"/>
        </w:numPr>
        <w:rPr/>
      </w:pPr>
      <w:r>
        <w:rPr/>
        <w:t xml:space="preserve">Vertical Pattern: </w:t>
      </w:r>
      <w:r>
        <w:rPr>
          <w:rStyle w:val="IP"/>
        </w:rPr>
        <w:t>12-inch</w:t>
      </w:r>
      <w:r>
        <w:rPr>
          <w:rStyle w:val="SI"/>
        </w:rPr>
        <w:t xml:space="preserve"> (300-mm)</w:t>
      </w:r>
      <w:r>
        <w:rPr/>
        <w:t xml:space="preserve"> exposure in [</w:t>
      </w:r>
      <w:r>
        <w:rPr>
          <w:b/>
        </w:rPr>
        <w:t>board-and-batten, single</w:t>
      </w:r>
      <w:r>
        <w:rPr/>
        <w:t>] [</w:t>
      </w:r>
      <w:r>
        <w:rPr>
          <w:b/>
        </w:rPr>
        <w:t>V-grooved, double</w:t>
      </w:r>
      <w:r>
        <w:rPr/>
        <w:t>]-board style.</w:t>
      </w:r>
    </w:p>
    <w:p>
      <w:pPr>
        <w:pStyle w:val="PR1"/>
        <w:numPr>
          <w:ilvl w:val="4"/>
          <w:numId w:val="1"/>
        </w:numPr>
        <w:rPr/>
      </w:pPr>
      <w:r>
        <w:rPr/>
        <w:t>Texture: [</w:t>
      </w:r>
      <w:r>
        <w:rPr>
          <w:b/>
        </w:rPr>
        <w:t>Smooth</w:t>
      </w:r>
      <w:r>
        <w:rPr/>
        <w:t>] [</w:t>
      </w:r>
      <w:r>
        <w:rPr>
          <w:b/>
        </w:rPr>
        <w:t>Wood grain</w:t>
      </w:r>
      <w:r>
        <w:rPr/>
        <w:t>] &lt;</w:t>
      </w:r>
      <w:r>
        <w:rPr>
          <w:b/>
        </w:rPr>
        <w:t>Insert requirement</w:t>
      </w:r>
      <w:r>
        <w:rPr/>
        <w:t>&gt;.</w:t>
      </w:r>
    </w:p>
    <w:p>
      <w:pPr>
        <w:pStyle w:val="CMT"/>
        <w:rPr/>
      </w:pPr>
      <w:r>
        <w:rPr/>
        <w:t>First option in "Nominal Thickness" Paragraph below is based on requirement in the IRC for steel siding; verify available thicknesses with manufacturers before retaining second option or inserting a thickness.</w:t>
      </w:r>
    </w:p>
    <w:p>
      <w:pPr>
        <w:pStyle w:val="PR1"/>
        <w:numPr>
          <w:ilvl w:val="4"/>
          <w:numId w:val="1"/>
        </w:numPr>
        <w:rPr/>
      </w:pPr>
      <w:r>
        <w:rPr/>
        <w:t>Nominal Thickness: [</w:t>
      </w:r>
      <w:r>
        <w:rPr>
          <w:rStyle w:val="IP"/>
          <w:b/>
        </w:rPr>
        <w:t>0.017 inch</w:t>
      </w:r>
      <w:r>
        <w:rPr>
          <w:rStyle w:val="SI"/>
          <w:b/>
        </w:rPr>
        <w:t xml:space="preserve"> (0.43 mm)</w:t>
      </w:r>
      <w:r>
        <w:rPr/>
        <w:t>] [</w:t>
      </w:r>
      <w:r>
        <w:rPr>
          <w:rStyle w:val="IP"/>
          <w:b/>
        </w:rPr>
        <w:t>0.019 inch</w:t>
      </w:r>
      <w:r>
        <w:rPr>
          <w:rStyle w:val="SI"/>
          <w:b/>
        </w:rPr>
        <w:t xml:space="preserve"> (0.5 mm)</w:t>
      </w:r>
      <w:r>
        <w:rPr/>
        <w:t>] &lt;</w:t>
      </w:r>
      <w:r>
        <w:rPr>
          <w:b/>
        </w:rPr>
        <w:t>Insert dimension</w:t>
      </w:r>
      <w:r>
        <w:rPr/>
        <w:t>&gt;.</w:t>
      </w:r>
    </w:p>
    <w:p>
      <w:pPr>
        <w:pStyle w:val="PR1"/>
        <w:numPr>
          <w:ilvl w:val="4"/>
          <w:numId w:val="1"/>
        </w:numPr>
        <w:rPr/>
      </w:pPr>
      <w:r>
        <w:rPr/>
        <w:t>Finish: Manufacturer's standard [</w:t>
      </w:r>
      <w:r>
        <w:rPr>
          <w:b/>
        </w:rPr>
        <w:t>primer and heat-fused PVC</w:t>
      </w:r>
      <w:r>
        <w:rPr/>
        <w:t>] &lt;</w:t>
      </w:r>
      <w:r>
        <w:rPr>
          <w:b/>
        </w:rPr>
        <w:t>Insert requirement</w:t>
      </w:r>
      <w:r>
        <w:rPr/>
        <w:t>&gt;.</w:t>
      </w:r>
    </w:p>
    <w:p>
      <w:pPr>
        <w:pStyle w:val="CMT"/>
        <w:rPr/>
      </w:pPr>
      <w:r>
        <w:rPr/>
        <w:t>Retain one of three options in "Colors" Subparagraph below. If retaining first option, indicate colors in a separate schedule.</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 of colors</w:t>
      </w:r>
      <w:r>
        <w:rPr/>
        <w:t>].</w:t>
      </w:r>
    </w:p>
    <w:p>
      <w:pPr>
        <w:pStyle w:val="ART"/>
        <w:numPr>
          <w:ilvl w:val="3"/>
          <w:numId w:val="1"/>
        </w:numPr>
        <w:ind w:hanging="0" w:left="0"/>
        <w:rPr/>
      </w:pPr>
      <w:r>
        <w:rPr/>
        <w:t>STEEL SOFFIT</w:t>
      </w:r>
    </w:p>
    <w:p>
      <w:pPr>
        <w:pStyle w:val="PR1"/>
        <w:numPr>
          <w:ilvl w:val="4"/>
          <w:numId w:val="1"/>
        </w:numPr>
        <w:rPr/>
      </w:pPr>
      <w:r>
        <w:rPr/>
        <w:t xml:space="preserve">Steel Soffit: Formed product made from galvanized steel complying with ASTM A653/A653M, </w:t>
      </w:r>
      <w:r>
        <w:rPr>
          <w:rStyle w:val="IP"/>
        </w:rPr>
        <w:t>G90</w:t>
      </w:r>
      <w:r>
        <w:rPr>
          <w:rStyle w:val="SI"/>
        </w:rPr>
        <w:t xml:space="preserve"> (Z275)</w:t>
      </w:r>
      <w:r>
        <w:rPr/>
        <w:t xml:space="preserve"> coating.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 xml:space="preserve">Pattern: </w:t>
      </w:r>
      <w:r>
        <w:rPr>
          <w:rStyle w:val="IP"/>
        </w:rPr>
        <w:t>12-inch</w:t>
      </w:r>
      <w:r>
        <w:rPr>
          <w:rStyle w:val="SI"/>
        </w:rPr>
        <w:t xml:space="preserve"> (300-mm)</w:t>
      </w:r>
      <w:r>
        <w:rPr/>
        <w:t xml:space="preserve"> exposure in [</w:t>
      </w:r>
      <w:r>
        <w:rPr>
          <w:b/>
        </w:rPr>
        <w:t>board-and-batten, single</w:t>
      </w:r>
      <w:r>
        <w:rPr/>
        <w:t>] [</w:t>
      </w:r>
      <w:r>
        <w:rPr>
          <w:b/>
        </w:rPr>
        <w:t>V-grooved, double</w:t>
      </w:r>
      <w:r>
        <w:rPr/>
        <w:t>]-board style.</w:t>
      </w:r>
    </w:p>
    <w:p>
      <w:pPr>
        <w:pStyle w:val="PR1"/>
        <w:numPr>
          <w:ilvl w:val="4"/>
          <w:numId w:val="1"/>
        </w:numPr>
        <w:rPr/>
      </w:pPr>
      <w:r>
        <w:rPr/>
        <w:t>Texture: [</w:t>
      </w:r>
      <w:r>
        <w:rPr>
          <w:b/>
        </w:rPr>
        <w:t>Smooth</w:t>
      </w:r>
      <w:r>
        <w:rPr/>
        <w:t>] [</w:t>
      </w:r>
      <w:r>
        <w:rPr>
          <w:b/>
        </w:rPr>
        <w:t>Wood grain</w:t>
      </w:r>
      <w:r>
        <w:rPr/>
        <w:t>] &lt;</w:t>
      </w:r>
      <w:r>
        <w:rPr>
          <w:b/>
        </w:rPr>
        <w:t>Insert requirement</w:t>
      </w:r>
      <w:r>
        <w:rPr/>
        <w:t>&gt;.</w:t>
      </w:r>
    </w:p>
    <w:p>
      <w:pPr>
        <w:pStyle w:val="PR1"/>
        <w:numPr>
          <w:ilvl w:val="4"/>
          <w:numId w:val="1"/>
        </w:numPr>
        <w:rPr/>
      </w:pPr>
      <w:r>
        <w:rPr/>
        <w:t>Ventilation: Provide [</w:t>
      </w:r>
      <w:r>
        <w:rPr>
          <w:b/>
        </w:rPr>
        <w:t>perforated</w:t>
      </w:r>
      <w:r>
        <w:rPr/>
        <w:t>] [</w:t>
      </w:r>
      <w:r>
        <w:rPr>
          <w:b/>
        </w:rPr>
        <w:t>unperforated</w:t>
      </w:r>
      <w:r>
        <w:rPr/>
        <w:t>] soffit[</w:t>
      </w:r>
      <w:r>
        <w:rPr>
          <w:b/>
        </w:rPr>
        <w:t> unless otherwise indicated</w:t>
      </w:r>
      <w:r>
        <w:rPr/>
        <w:t>].</w:t>
      </w:r>
    </w:p>
    <w:p>
      <w:pPr>
        <w:pStyle w:val="CMT"/>
        <w:rPr/>
      </w:pPr>
      <w:r>
        <w:rPr/>
        <w:t>First option in "Nominal Thickness" Paragraph below is based on requirement in the IRC for steel siding; verify available thicknesses with manufacturers before retaining second option or inserting a thickness.</w:t>
      </w:r>
    </w:p>
    <w:p>
      <w:pPr>
        <w:pStyle w:val="PR1"/>
        <w:numPr>
          <w:ilvl w:val="4"/>
          <w:numId w:val="1"/>
        </w:numPr>
        <w:rPr/>
      </w:pPr>
      <w:r>
        <w:rPr/>
        <w:t>Nominal Thickness: [</w:t>
      </w:r>
      <w:r>
        <w:rPr>
          <w:rStyle w:val="IP"/>
          <w:b/>
        </w:rPr>
        <w:t>0.017 inch</w:t>
      </w:r>
      <w:r>
        <w:rPr>
          <w:rStyle w:val="SI"/>
          <w:b/>
        </w:rPr>
        <w:t xml:space="preserve"> (0.43 mm)</w:t>
      </w:r>
      <w:r>
        <w:rPr/>
        <w:t>] [</w:t>
      </w:r>
      <w:r>
        <w:rPr>
          <w:rStyle w:val="IP"/>
          <w:b/>
        </w:rPr>
        <w:t>0.019 inch</w:t>
      </w:r>
      <w:r>
        <w:rPr>
          <w:rStyle w:val="SI"/>
          <w:b/>
        </w:rPr>
        <w:t xml:space="preserve"> (0.5 mm)</w:t>
      </w:r>
      <w:r>
        <w:rPr/>
        <w:t>] &lt;</w:t>
      </w:r>
      <w:r>
        <w:rPr>
          <w:b/>
        </w:rPr>
        <w:t>Insert dimension</w:t>
      </w:r>
      <w:r>
        <w:rPr/>
        <w:t>&gt;.</w:t>
      </w:r>
    </w:p>
    <w:p>
      <w:pPr>
        <w:pStyle w:val="PR1"/>
        <w:numPr>
          <w:ilvl w:val="4"/>
          <w:numId w:val="1"/>
        </w:numPr>
        <w:rPr/>
      </w:pPr>
      <w:r>
        <w:rPr/>
        <w:t>Finish: Manufacturer's standard [</w:t>
      </w:r>
      <w:r>
        <w:rPr>
          <w:b/>
        </w:rPr>
        <w:t>primer and heat-fused PVC</w:t>
      </w:r>
      <w:r>
        <w:rPr/>
        <w:t>] &lt;</w:t>
      </w:r>
      <w:r>
        <w:rPr>
          <w:b/>
        </w:rPr>
        <w:t>Insert requirement</w:t>
      </w:r>
      <w:r>
        <w:rPr/>
        <w:t>&gt;.</w:t>
      </w:r>
    </w:p>
    <w:p>
      <w:pPr>
        <w:pStyle w:val="CMT"/>
        <w:rPr/>
      </w:pPr>
      <w:r>
        <w:rPr/>
        <w:t>Retain one of four options in "Colors" Subparagraph below. If retaining first option, indicate colors in a separate schedule.</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 of colors</w:t>
      </w:r>
      <w:r>
        <w:rPr/>
        <w:t>] [</w:t>
      </w:r>
      <w:r>
        <w:rPr>
          <w:b/>
        </w:rPr>
        <w:t>Match adjacent siding</w:t>
      </w:r>
      <w:r>
        <w:rPr/>
        <w:t>].</w:t>
      </w:r>
    </w:p>
    <w:p>
      <w:pPr>
        <w:pStyle w:val="ART"/>
        <w:numPr>
          <w:ilvl w:val="3"/>
          <w:numId w:val="1"/>
        </w:numPr>
        <w:ind w:hanging="0" w:left="0"/>
        <w:rPr/>
      </w:pPr>
      <w:r>
        <w:rPr/>
        <w:t>ACCESSORIES</w:t>
      </w:r>
    </w:p>
    <w:p>
      <w:pPr>
        <w:pStyle w:val="CMT"/>
        <w:rPr/>
      </w:pPr>
      <w:r>
        <w:rPr/>
        <w:t>Retain "Siding Accessories, General" Paragraph below if using aluminum or vinyl siding.</w:t>
      </w:r>
    </w:p>
    <w:p>
      <w:pPr>
        <w:pStyle w:val="PR1"/>
        <w:numPr>
          <w:ilvl w:val="4"/>
          <w:numId w:val="1"/>
        </w:numPr>
        <w:rPr/>
      </w:pPr>
      <w:r>
        <w:rPr/>
        <w:t>Siding Accessories, General: Provide starter strips, edge trim, outside and inside corner caps, and other items as recommended by siding manufacturer for building configuration.</w:t>
      </w:r>
    </w:p>
    <w:p>
      <w:pPr>
        <w:pStyle w:val="PR2"/>
        <w:numPr>
          <w:ilvl w:val="5"/>
          <w:numId w:val="1"/>
        </w:numPr>
        <w:spacing w:before="240" w:after="0"/>
        <w:rPr/>
      </w:pPr>
      <w:r>
        <w:rPr/>
        <w:t>Provide accessories [</w:t>
      </w:r>
      <w:r>
        <w:rPr>
          <w:b/>
        </w:rPr>
        <w:t>made from same material as</w:t>
      </w:r>
      <w:r>
        <w:rPr/>
        <w:t>] [</w:t>
      </w:r>
      <w:r>
        <w:rPr>
          <w:b/>
        </w:rPr>
        <w:t>matching color and texture of</w:t>
      </w:r>
      <w:r>
        <w:rPr/>
        <w:t>] adjacent siding unless otherwise indicated.</w:t>
      </w:r>
    </w:p>
    <w:p>
      <w:pPr>
        <w:pStyle w:val="CMT"/>
        <w:rPr/>
      </w:pPr>
      <w:r>
        <w:rPr/>
        <w:t>Retain "Decorative Accessories" Paragraph below if required for Project. Verify availability with manufacturers.</w:t>
      </w:r>
    </w:p>
    <w:p>
      <w:pPr>
        <w:pStyle w:val="PR1"/>
        <w:numPr>
          <w:ilvl w:val="4"/>
          <w:numId w:val="1"/>
        </w:numPr>
        <w:rPr/>
      </w:pPr>
      <w:r>
        <w:rPr/>
        <w:t>Decorative Accessories: Provide the following steel decorative accessories as indicated:</w:t>
      </w:r>
    </w:p>
    <w:p>
      <w:pPr>
        <w:pStyle w:val="CMT"/>
        <w:rPr/>
      </w:pPr>
      <w:r>
        <w:rPr/>
        <w:t>Retain decorative accessories in subparagraphs below and revise to suit Project. Indicate locations and details on Drawings.</w:t>
      </w:r>
    </w:p>
    <w:p>
      <w:pPr>
        <w:pStyle w:val="PR2"/>
        <w:numPr>
          <w:ilvl w:val="5"/>
          <w:numId w:val="1"/>
        </w:numPr>
        <w:spacing w:before="240" w:after="0"/>
        <w:rPr/>
      </w:pPr>
      <w:r>
        <w:rPr/>
        <w:t>Corner posts.</w:t>
      </w:r>
    </w:p>
    <w:p>
      <w:pPr>
        <w:pStyle w:val="PR2"/>
        <w:numPr>
          <w:ilvl w:val="5"/>
          <w:numId w:val="1"/>
        </w:numPr>
        <w:rPr/>
      </w:pPr>
      <w:r>
        <w:rPr/>
        <w:t>Door and window casings.</w:t>
      </w:r>
    </w:p>
    <w:p>
      <w:pPr>
        <w:pStyle w:val="PR2"/>
        <w:numPr>
          <w:ilvl w:val="5"/>
          <w:numId w:val="1"/>
        </w:numPr>
        <w:rPr/>
      </w:pPr>
      <w:r>
        <w:rPr/>
        <w:t>Shutters with [</w:t>
      </w:r>
      <w:r>
        <w:rPr>
          <w:b/>
        </w:rPr>
        <w:t>paneled</w:t>
      </w:r>
      <w:r>
        <w:rPr/>
        <w:t>] [</w:t>
      </w:r>
      <w:r>
        <w:rPr>
          <w:b/>
        </w:rPr>
        <w:t>louvered</w:t>
      </w:r>
      <w:r>
        <w:rPr/>
        <w:t>] faces.</w:t>
      </w:r>
    </w:p>
    <w:p>
      <w:pPr>
        <w:pStyle w:val="PR2"/>
        <w:numPr>
          <w:ilvl w:val="5"/>
          <w:numId w:val="1"/>
        </w:numPr>
        <w:rPr/>
      </w:pPr>
      <w:r>
        <w:rPr/>
        <w:t>Fasciae.</w:t>
      </w:r>
    </w:p>
    <w:p>
      <w:pPr>
        <w:pStyle w:val="PR2"/>
        <w:numPr>
          <w:ilvl w:val="5"/>
          <w:numId w:val="1"/>
        </w:numPr>
        <w:rPr/>
      </w:pPr>
      <w:r>
        <w:rPr/>
        <w:t>Moldings and trim.</w:t>
      </w:r>
    </w:p>
    <w:p>
      <w:pPr>
        <w:pStyle w:val="PR2"/>
        <w:numPr>
          <w:ilvl w:val="5"/>
          <w:numId w:val="1"/>
        </w:numPr>
        <w:rPr/>
      </w:pPr>
      <w:r>
        <w:rPr/>
        <w:t>&lt;</w:t>
      </w:r>
      <w:r>
        <w:rPr>
          <w:b/>
        </w:rPr>
        <w:t>Insert accessories</w:t>
      </w:r>
      <w:r>
        <w:rPr/>
        <w:t>&gt;.</w:t>
      </w:r>
    </w:p>
    <w:p>
      <w:pPr>
        <w:pStyle w:val="CMT"/>
        <w:rPr/>
      </w:pPr>
      <w:r>
        <w:rPr/>
        <w:t>Retain one of four options in "Colors for Decorative Accessories" Paragraph below. If retaining first option, indicate colors in a separate schedule.</w:t>
      </w:r>
    </w:p>
    <w:p>
      <w:pPr>
        <w:pStyle w:val="PR1"/>
        <w:numPr>
          <w:ilvl w:val="4"/>
          <w:numId w:val="1"/>
        </w:numPr>
        <w:rPr/>
      </w:pPr>
      <w:r>
        <w:rPr/>
        <w:t>Colors for Decorative Accessories: [</w:t>
      </w:r>
      <w:r>
        <w:rPr>
          <w:b/>
        </w:rPr>
        <w:t>As indicated by manufacturer's designations</w:t>
      </w:r>
      <w:r>
        <w:rPr/>
        <w:t>] [</w:t>
      </w:r>
      <w:r>
        <w:rPr>
          <w:b/>
        </w:rPr>
        <w:t>Match Architect's samples</w:t>
      </w:r>
      <w:r>
        <w:rPr/>
        <w:t>] [</w:t>
      </w:r>
      <w:r>
        <w:rPr>
          <w:b/>
        </w:rPr>
        <w:t>As selected by Architect from manufacturer's full range of colors</w:t>
      </w:r>
      <w:r>
        <w:rPr/>
        <w:t>] [</w:t>
      </w:r>
      <w:r>
        <w:rPr>
          <w:b/>
        </w:rPr>
        <w:t>Match adjacent siding</w:t>
      </w:r>
      <w:r>
        <w:rPr/>
        <w:t>].</w:t>
      </w:r>
    </w:p>
    <w:p>
      <w:pPr>
        <w:pStyle w:val="PR1"/>
        <w:numPr>
          <w:ilvl w:val="4"/>
          <w:numId w:val="1"/>
        </w:numPr>
        <w:rPr/>
      </w:pPr>
      <w:r>
        <w:rPr/>
        <w:t>Flashing: Provide flashing complying with Section 076200 "Sheet Metal Flashing and Trim" at window and door heads and where indicated.</w:t>
      </w:r>
    </w:p>
    <w:p>
      <w:pPr>
        <w:pStyle w:val="PR1"/>
        <w:numPr>
          <w:ilvl w:val="4"/>
          <w:numId w:val="1"/>
        </w:numPr>
        <w:rPr/>
      </w:pPr>
      <w:r>
        <w:rPr/>
        <w:t>Fasteners:</w:t>
      </w:r>
    </w:p>
    <w:p>
      <w:pPr>
        <w:pStyle w:val="PR2"/>
        <w:numPr>
          <w:ilvl w:val="5"/>
          <w:numId w:val="1"/>
        </w:numPr>
        <w:spacing w:before="240" w:after="0"/>
        <w:rPr/>
      </w:pPr>
      <w:r>
        <w:rPr/>
        <w:t>For fastening to wood, use [</w:t>
      </w:r>
      <w:r>
        <w:rPr>
          <w:b/>
        </w:rPr>
        <w:t>siding nails</w:t>
      </w:r>
      <w:r>
        <w:rPr/>
        <w:t>] [</w:t>
      </w:r>
      <w:r>
        <w:rPr>
          <w:b/>
        </w:rPr>
        <w:t>ribbed bugle-head screws</w:t>
      </w:r>
      <w:r>
        <w:rPr/>
        <w:t xml:space="preserve">] of sufficient length to penetrate a minimum of </w:t>
      </w:r>
      <w:r>
        <w:rPr>
          <w:rStyle w:val="IP"/>
        </w:rPr>
        <w:t>1 inch</w:t>
      </w:r>
      <w:r>
        <w:rPr>
          <w:rStyle w:val="SI"/>
        </w:rPr>
        <w:t xml:space="preserve"> (25 mm)</w:t>
      </w:r>
      <w:r>
        <w:rPr/>
        <w:t xml:space="preserve"> into substrate.</w:t>
      </w:r>
    </w:p>
    <w:p>
      <w:pPr>
        <w:pStyle w:val="PR2"/>
        <w:numPr>
          <w:ilvl w:val="5"/>
          <w:numId w:val="1"/>
        </w:numPr>
        <w:rPr/>
      </w:pPr>
      <w:r>
        <w:rPr/>
        <w:t xml:space="preserve">For fastening to metal, use ribbed bugle-head screws of sufficient length to penetrate a minimum of </w:t>
      </w:r>
      <w:r>
        <w:rPr>
          <w:rStyle w:val="IP"/>
        </w:rPr>
        <w:t>1/4 inch</w:t>
      </w:r>
      <w:r>
        <w:rPr>
          <w:rStyle w:val="SI"/>
        </w:rPr>
        <w:t xml:space="preserve"> (6 mm)</w:t>
      </w:r>
      <w:r>
        <w:rPr/>
        <w:t>, or three screw-threads, into substrate.</w:t>
      </w:r>
    </w:p>
    <w:p>
      <w:pPr>
        <w:pStyle w:val="PR2"/>
        <w:numPr>
          <w:ilvl w:val="5"/>
          <w:numId w:val="1"/>
        </w:numPr>
        <w:rPr/>
      </w:pPr>
      <w:r>
        <w:rPr/>
        <w:t>For fastening galvanized steel, use hot-dip galvanized-steel fasteners. Where fasteners are exposed to view, use prefinished galvanized-steel fasteners in color to match item being fastened.</w:t>
      </w:r>
    </w:p>
    <w:p>
      <w:pPr>
        <w:pStyle w:val="PR1"/>
        <w:numPr>
          <w:ilvl w:val="4"/>
          <w:numId w:val="1"/>
        </w:numPr>
        <w:rPr/>
      </w:pPr>
      <w:r>
        <w:rPr/>
        <w:t>Insect Screening for Soffit Vents: [</w:t>
      </w:r>
      <w:r>
        <w:rPr>
          <w:b/>
        </w:rPr>
        <w:t xml:space="preserve">PVC-coated, glass-fiber fabric, </w:t>
      </w:r>
      <w:r>
        <w:rPr>
          <w:rStyle w:val="IP"/>
          <w:b/>
        </w:rPr>
        <w:t>18-by-14 or 18-by-16</w:t>
      </w:r>
      <w:r>
        <w:rPr>
          <w:rStyle w:val="SI"/>
          <w:b/>
        </w:rPr>
        <w:t xml:space="preserve"> (1.4-by-1.8- or 1.4-by-1.6-mm)</w:t>
      </w:r>
      <w:r>
        <w:rPr>
          <w:b/>
        </w:rPr>
        <w:t xml:space="preserve"> mesh</w:t>
      </w:r>
      <w:r>
        <w:rPr/>
        <w:t>] &lt;</w:t>
      </w:r>
      <w:r>
        <w:rPr>
          <w:b/>
        </w:rPr>
        <w:t>Insert requirement</w:t>
      </w:r>
      <w:r>
        <w:rPr/>
        <w:t>&gt;.</w:t>
      </w:r>
    </w:p>
    <w:p>
      <w:pPr>
        <w:pStyle w:val="PR1"/>
        <w:numPr>
          <w:ilvl w:val="4"/>
          <w:numId w:val="1"/>
        </w:numPr>
        <w:rPr/>
      </w:pPr>
      <w:r>
        <w:rPr/>
        <w:t>Continuous Soffit Vents: Galvanized-steel, hat-channel shape, with [</w:t>
      </w:r>
      <w:r>
        <w:rPr>
          <w:b/>
        </w:rPr>
        <w:t>stamped louvers</w:t>
      </w:r>
      <w:r>
        <w:rPr/>
        <w:t>] [</w:t>
      </w:r>
      <w:r>
        <w:rPr>
          <w:b/>
        </w:rPr>
        <w:t>perforations</w:t>
      </w:r>
      <w:r>
        <w:rPr/>
        <w:t xml:space="preserve">]; </w:t>
      </w:r>
      <w:r>
        <w:rPr>
          <w:rStyle w:val="IP"/>
        </w:rPr>
        <w:t>2 inches</w:t>
      </w:r>
      <w:r>
        <w:rPr>
          <w:rStyle w:val="SI"/>
        </w:rPr>
        <w:t xml:space="preserve"> (51 mm)</w:t>
      </w:r>
      <w:r>
        <w:rPr/>
        <w:t xml:space="preserve"> wide and not less than </w:t>
      </w:r>
      <w:r>
        <w:rPr>
          <w:rStyle w:val="IP"/>
        </w:rPr>
        <w:t>96 inches</w:t>
      </w:r>
      <w:r>
        <w:rPr>
          <w:rStyle w:val="SI"/>
        </w:rPr>
        <w:t xml:space="preserve"> (2438 mm)</w:t>
      </w:r>
      <w:r>
        <w:rPr/>
        <w:t xml:space="preserve"> long.</w:t>
      </w:r>
    </w:p>
    <w:p>
      <w:pPr>
        <w:pStyle w:val="PR2"/>
        <w:numPr>
          <w:ilvl w:val="5"/>
          <w:numId w:val="1"/>
        </w:numPr>
        <w:spacing w:before="240" w:after="0"/>
        <w:rPr/>
      </w:pPr>
      <w:r>
        <w:rPr/>
        <w:t>Net-Free Area: [</w:t>
      </w:r>
      <w:r>
        <w:rPr>
          <w:rStyle w:val="IP"/>
          <w:b/>
        </w:rPr>
        <w:t>4 sq. in./linear ft.</w:t>
      </w:r>
      <w:r>
        <w:rPr>
          <w:rStyle w:val="SI"/>
          <w:b/>
        </w:rPr>
        <w:t xml:space="preserve"> (280 sq. cm/m)</w:t>
      </w:r>
      <w:r>
        <w:rPr/>
        <w:t>] [</w:t>
      </w:r>
      <w:r>
        <w:rPr>
          <w:rStyle w:val="IP"/>
          <w:b/>
        </w:rPr>
        <w:t>6 sq. in./linear ft.</w:t>
      </w:r>
      <w:r>
        <w:rPr>
          <w:rStyle w:val="SI"/>
          <w:b/>
        </w:rPr>
        <w:t xml:space="preserve"> (420 sq. cm/m)</w:t>
      </w:r>
      <w:r>
        <w:rPr/>
        <w:t>] [</w:t>
      </w:r>
      <w:r>
        <w:rPr>
          <w:rStyle w:val="IP"/>
          <w:b/>
        </w:rPr>
        <w:t>8 sq. in./linear ft.</w:t>
      </w:r>
      <w:r>
        <w:rPr>
          <w:rStyle w:val="SI"/>
          <w:b/>
        </w:rPr>
        <w:t xml:space="preserve"> (560 sq. cm/m)</w:t>
      </w:r>
      <w:r>
        <w:rPr/>
        <w:t>] &lt;</w:t>
      </w:r>
      <w:r>
        <w:rPr>
          <w:b/>
        </w:rPr>
        <w:t>Insert dimension</w:t>
      </w:r>
      <w:r>
        <w:rPr/>
        <w:t>&gt;.</w:t>
      </w:r>
    </w:p>
    <w:p>
      <w:pPr>
        <w:pStyle w:val="PR2"/>
        <w:numPr>
          <w:ilvl w:val="5"/>
          <w:numId w:val="1"/>
        </w:numPr>
        <w:rPr/>
      </w:pPr>
      <w:r>
        <w:rPr/>
        <w:t>Finish: [</w:t>
      </w:r>
      <w:r>
        <w:rPr>
          <w:b/>
        </w:rPr>
        <w:t>White paint</w:t>
      </w:r>
      <w:r>
        <w:rPr/>
        <w:t>] [</w:t>
      </w:r>
      <w:r>
        <w:rPr>
          <w:b/>
        </w:rPr>
        <w:t>Brown paint</w:t>
      </w:r>
      <w:r>
        <w:rPr/>
        <w:t>] &lt;</w:t>
      </w:r>
      <w:r>
        <w:rPr>
          <w:b/>
        </w:rPr>
        <w:t>Insert requirement</w:t>
      </w:r>
      <w:r>
        <w:rPr/>
        <w:t>&gt;.</w:t>
      </w:r>
    </w:p>
    <w:p>
      <w:pPr>
        <w:pStyle w:val="PR1"/>
        <w:numPr>
          <w:ilvl w:val="4"/>
          <w:numId w:val="1"/>
        </w:numPr>
        <w:rPr/>
      </w:pPr>
      <w:r>
        <w:rPr/>
        <w:t>Round Soffit Vents: Stamped galvanized-steel louvered vents, [</w:t>
      </w:r>
      <w:r>
        <w:rPr>
          <w:rStyle w:val="IP"/>
          <w:b/>
        </w:rPr>
        <w:t>2 inches</w:t>
      </w:r>
      <w:r>
        <w:rPr>
          <w:rStyle w:val="SI"/>
          <w:b/>
        </w:rPr>
        <w:t xml:space="preserve"> (51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4 inches</w:t>
      </w:r>
      <w:r>
        <w:rPr>
          <w:rStyle w:val="SI"/>
          <w:b/>
        </w:rPr>
        <w:t xml:space="preserve"> (102 mm)</w:t>
      </w:r>
      <w:r>
        <w:rPr/>
        <w:t>] &lt;</w:t>
      </w:r>
      <w:r>
        <w:rPr>
          <w:b/>
        </w:rPr>
        <w:t>Insert dimension</w:t>
      </w:r>
      <w:r>
        <w:rPr/>
        <w:t>&gt; in diameter, made to be inserted in round holes cut into soffit.</w:t>
      </w:r>
    </w:p>
    <w:p>
      <w:pPr>
        <w:pStyle w:val="PR2"/>
        <w:numPr>
          <w:ilvl w:val="5"/>
          <w:numId w:val="1"/>
        </w:numPr>
        <w:spacing w:before="240" w:after="0"/>
        <w:rPr/>
      </w:pPr>
      <w:r>
        <w:rPr/>
        <w:t>Finish: [</w:t>
      </w:r>
      <w:r>
        <w:rPr>
          <w:b/>
        </w:rPr>
        <w:t>White paint</w:t>
      </w:r>
      <w:r>
        <w:rPr/>
        <w:t>] [</w:t>
      </w:r>
      <w:r>
        <w:rPr>
          <w:b/>
        </w:rPr>
        <w:t>Brown paint</w:t>
      </w:r>
      <w:r>
        <w:rPr/>
        <w:t>] &lt;</w:t>
      </w:r>
      <w:r>
        <w:rPr>
          <w:b/>
        </w:rPr>
        <w:t>Insert requirement</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for compliance with requirements for installation tolerances and other conditions affecting performance of steel [</w:t>
      </w:r>
      <w:r>
        <w:rPr>
          <w:b/>
        </w:rPr>
        <w:t>siding</w:t>
      </w:r>
      <w:r>
        <w:rPr/>
        <w:t>] [</w:t>
      </w:r>
      <w:r>
        <w:rPr>
          <w:b/>
        </w:rPr>
        <w:t>and</w:t>
      </w:r>
      <w:r>
        <w:rPr/>
        <w:t>] [</w:t>
      </w:r>
      <w:r>
        <w:rPr>
          <w:b/>
        </w:rPr>
        <w:t>soffit</w:t>
      </w:r>
      <w:r>
        <w:rPr/>
        <w:t>] and related accessories.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substrates of projections and substances detrimental to application.</w:t>
      </w:r>
    </w:p>
    <w:p>
      <w:pPr>
        <w:pStyle w:val="ART"/>
        <w:numPr>
          <w:ilvl w:val="3"/>
          <w:numId w:val="1"/>
        </w:numPr>
        <w:ind w:hanging="0" w:left="0"/>
        <w:rPr/>
      </w:pPr>
      <w:r>
        <w:rPr/>
        <w:t>INSTALLATION OF STEEL SIDING AND SOFFIT</w:t>
      </w:r>
    </w:p>
    <w:p>
      <w:pPr>
        <w:pStyle w:val="PR1"/>
        <w:numPr>
          <w:ilvl w:val="4"/>
          <w:numId w:val="1"/>
        </w:numPr>
        <w:rPr/>
      </w:pPr>
      <w:r>
        <w:rPr/>
        <w:t>General: Comply with manufacturer's written installation instructions applicable to products and applications indicated unless more stringent requirements apply.</w:t>
      </w:r>
    </w:p>
    <w:p>
      <w:pPr>
        <w:pStyle w:val="PR2"/>
        <w:numPr>
          <w:ilvl w:val="5"/>
          <w:numId w:val="1"/>
        </w:numPr>
        <w:spacing w:before="240" w:after="0"/>
        <w:rPr/>
      </w:pPr>
      <w:r>
        <w:rPr/>
        <w:t>Center nails in elongated nailing slots without binding siding to allow for thermal movement.</w:t>
      </w:r>
    </w:p>
    <w:p>
      <w:pPr>
        <w:pStyle w:val="PR1"/>
        <w:numPr>
          <w:ilvl w:val="4"/>
          <w:numId w:val="1"/>
        </w:numPr>
        <w:rPr/>
      </w:pPr>
      <w:r>
        <w:rPr/>
        <w:t>Install joint sealants as specified in Section 079200 "Joint Sealants" and to produce a weathertight installation.</w:t>
      </w:r>
    </w:p>
    <w:p>
      <w:pPr>
        <w:pStyle w:val="PR1"/>
        <w:numPr>
          <w:ilvl w:val="4"/>
          <w:numId w:val="1"/>
        </w:numPr>
        <w:rPr/>
      </w:pPr>
      <w:r>
        <w:rPr/>
        <w:t>Where steel siding contacts dissimilar metals, protect against galvanic action by painting contact surfaces with primer or by applying sealant or tape or installing nonconductive spacers as recommended by manufacturer for this purpose.</w:t>
      </w:r>
    </w:p>
    <w:p>
      <w:pPr>
        <w:pStyle w:val="ART"/>
        <w:numPr>
          <w:ilvl w:val="3"/>
          <w:numId w:val="1"/>
        </w:numPr>
        <w:ind w:hanging="0" w:left="0"/>
        <w:rPr/>
      </w:pPr>
      <w:r>
        <w:rPr/>
        <w:t>ADJUSTING AND CLEANING</w:t>
      </w:r>
    </w:p>
    <w:p>
      <w:pPr>
        <w:pStyle w:val="PR1"/>
        <w:numPr>
          <w:ilvl w:val="4"/>
          <w:numId w:val="1"/>
        </w:numPr>
        <w:rPr/>
      </w:pPr>
      <w:r>
        <w:rPr/>
        <w:t>Remove damaged, improperly installed, or otherwise defective materials and replace with new materials complying with specified requirements.</w:t>
      </w:r>
    </w:p>
    <w:p>
      <w:pPr>
        <w:pStyle w:val="PR1"/>
        <w:numPr>
          <w:ilvl w:val="4"/>
          <w:numId w:val="1"/>
        </w:numPr>
        <w:rPr/>
      </w:pPr>
      <w:r>
        <w:rPr/>
        <w:t>Clean finished surfaces according to manufacturer's written instructions and maintain in a clean condition during construction.</w:t>
      </w:r>
    </w:p>
    <w:p>
      <w:pPr>
        <w:pStyle w:val="EOS"/>
        <w:rPr/>
      </w:pPr>
      <w:r>
        <w:rPr/>
        <w:t>END OF SECTION 074619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STEEL SIDING</w:t>
          </w:r>
        </w:p>
      </w:tc>
      <w:tc>
        <w:tcPr>
          <w:tcW w:w="1872" w:type="dxa"/>
          <w:tcBorders/>
        </w:tcPr>
        <w:p>
          <w:pPr>
            <w:pStyle w:val="RJUST"/>
            <w:rPr/>
          </w:pPr>
          <w:r>
            <w:rPr>
              <w:rStyle w:val="NUM"/>
            </w:rPr>
            <w:t>074619</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4619"/>
    <w:docVar w:name="MF95" w:val="07462"/>
    <w:docVar w:name="MFOrigin" w:val="MF04"/>
    <w:docVar w:name="SectionID" w:val="3163"/>
    <w:docVar w:name="SpecType" w:val="MasterSpec"/>
    <w:docVar w:name="Version" w:val="163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619&amp;ver=03-01-22&amp;format=FL&amp;sid=1639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9166&amp;mf=&amp;src=wd" TargetMode="External"/><Relationship Id="rId5" Type="http://schemas.openxmlformats.org/officeDocument/2006/relationships/hyperlink" Target="http://www.specagent.com/LookUp/?ulid=9167&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2022-09-26T01:53:00Z</dcterms:created>
  <dc:creator>Deltek, Inc.</dc:creator>
  <dc:description/>
  <cp:keywords>BAS-12345-MS80</cp:keywords>
  <dc:language>zh-CN</dc:language>
  <cp:lastModifiedBy>Janice Nacional</cp:lastModifiedBy>
  <dcterms:modified xsi:type="dcterms:W3CDTF">2022-09-26T01:53:00Z</dcterms:modified>
  <cp:revision>2</cp:revision>
  <dc:subject>STEEL SIDING</dc:subject>
  <dc:title>SECTION 074619 - STEEL SIDING</dc:title>
</cp:coreProperties>
</file>