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075700</w:t>
      </w:r>
      <w:r>
        <w:rPr/>
        <w:t xml:space="preserve"> - </w:t>
      </w:r>
      <w:r>
        <w:rPr>
          <w:rStyle w:val="NAM"/>
        </w:rPr>
        <w:t>COATED FOAMED ROOFING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Spray-applied, coated, polyurethane foam roofing.</w:t>
      </w:r>
    </w:p>
    <w:p>
      <w:pPr>
        <w:pStyle w:val="PR2"/>
        <w:numPr>
          <w:ilvl w:val="5"/>
          <w:numId w:val="1"/>
        </w:numPr>
        <w:spacing w:before="240" w:after="0"/>
        <w:rPr/>
      </w:pPr>
      <w:r>
        <w:rPr/>
        <w:t>Polyurethane foam.</w:t>
      </w:r>
    </w:p>
    <w:p>
      <w:pPr>
        <w:pStyle w:val="PR2"/>
        <w:numPr>
          <w:ilvl w:val="5"/>
          <w:numId w:val="1"/>
        </w:numPr>
        <w:rPr/>
      </w:pPr>
      <w:r>
        <w:rPr/>
        <w:t>Urethane coatings.</w:t>
      </w:r>
    </w:p>
    <w:p>
      <w:pPr>
        <w:pStyle w:val="PR2"/>
        <w:numPr>
          <w:ilvl w:val="5"/>
          <w:numId w:val="1"/>
        </w:numPr>
        <w:rPr/>
      </w:pPr>
      <w:r>
        <w:rPr/>
        <w:t>Silicone coatings.</w:t>
      </w:r>
    </w:p>
    <w:p>
      <w:pPr>
        <w:pStyle w:val="PR2"/>
        <w:numPr>
          <w:ilvl w:val="5"/>
          <w:numId w:val="1"/>
        </w:numPr>
        <w:rPr/>
      </w:pPr>
      <w:r>
        <w:rPr/>
        <w:t>Acrylic coatings.</w:t>
      </w:r>
    </w:p>
    <w:p>
      <w:pPr>
        <w:pStyle w:val="PR2"/>
        <w:numPr>
          <w:ilvl w:val="5"/>
          <w:numId w:val="1"/>
        </w:numPr>
        <w:rPr/>
      </w:pPr>
      <w:r>
        <w:rPr/>
        <w:t>Substrate board.</w:t>
      </w:r>
    </w:p>
    <w:p>
      <w:pPr>
        <w:pStyle w:val="PR2"/>
        <w:numPr>
          <w:ilvl w:val="5"/>
          <w:numId w:val="1"/>
        </w:numPr>
        <w:rPr/>
      </w:pPr>
      <w:r>
        <w:rPr/>
        <w:t>Accessory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curbs, cants, and nailers.</w:t>
      </w:r>
    </w:p>
    <w:p>
      <w:pPr>
        <w:pStyle w:val="PR2"/>
        <w:numPr>
          <w:ilvl w:val="5"/>
          <w:numId w:val="1"/>
        </w:numPr>
        <w:rPr/>
      </w:pPr>
      <w:r>
        <w:rPr/>
        <w:t>Section 072119 "Foamed-In-Place Insulation" for spray-applied polyurethane foam specified as general building insulation within walls and rafter spaces.</w:t>
      </w:r>
    </w:p>
    <w:p>
      <w:pPr>
        <w:pStyle w:val="PR2"/>
        <w:numPr>
          <w:ilvl w:val="5"/>
          <w:numId w:val="1"/>
        </w:numPr>
        <w:rPr/>
      </w:pPr>
      <w:r>
        <w:rPr/>
        <w:t>Section 076200 "Sheet Metal Flashing and Trim" for foam stops, roof penetration flashings, and counterflashings.</w:t>
      </w:r>
    </w:p>
    <w:p>
      <w:pPr>
        <w:pStyle w:val="PR2"/>
        <w:numPr>
          <w:ilvl w:val="5"/>
          <w:numId w:val="1"/>
        </w:numPr>
        <w:rPr/>
      </w:pPr>
      <w:r>
        <w:rPr/>
        <w:t>Section 079200 "Joint Sealants" for joint sealants, fillers, and preparation.</w:t>
      </w:r>
    </w:p>
    <w:p>
      <w:pPr>
        <w:pStyle w:val="ART"/>
        <w:numPr>
          <w:ilvl w:val="3"/>
          <w:numId w:val="1"/>
        </w:numPr>
        <w:ind w:hanging="0" w:left="0"/>
        <w:rPr/>
      </w:pPr>
      <w:r>
        <w:rPr/>
        <w:t>DEFINITIONS</w:t>
      </w:r>
    </w:p>
    <w:p>
      <w:pPr>
        <w:pStyle w:val="CMT"/>
        <w:rPr/>
      </w:pPr>
      <w:r>
        <w:rPr/>
        <w:t>Retain terms that remain after this Section has been edited for a project. The terms "applicator" and "installer," as used in this Section, are defined below; these terms are reversed in their usage by the SPFA's professional certification titles.</w:t>
      </w:r>
    </w:p>
    <w:p>
      <w:pPr>
        <w:pStyle w:val="PR1"/>
        <w:numPr>
          <w:ilvl w:val="4"/>
          <w:numId w:val="1"/>
        </w:numPr>
        <w:rPr/>
      </w:pPr>
      <w:r>
        <w:rPr/>
        <w:t>Applicator: A qualified person employed to apply spray-applied, coated, polyurethane foam roofing.</w:t>
      </w:r>
    </w:p>
    <w:p>
      <w:pPr>
        <w:pStyle w:val="PR1"/>
        <w:numPr>
          <w:ilvl w:val="4"/>
          <w:numId w:val="1"/>
        </w:numPr>
        <w:rPr/>
      </w:pPr>
      <w:r>
        <w:rPr/>
        <w:t>Installer: A qualified firm contracted to install spray-applied, coated, polyurethane foam roofing.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first subparagraph below if additional agenda items specific to Project are required but not mentioned in Section 013100 "Project Management and Coordination."</w:t>
      </w:r>
    </w:p>
    <w:p>
      <w:pPr>
        <w:pStyle w:val="PR2"/>
        <w:numPr>
          <w:ilvl w:val="5"/>
          <w:numId w:val="1"/>
        </w:numPr>
        <w:spacing w:before="240" w:after="0"/>
        <w:rPr/>
      </w:pPr>
      <w:r>
        <w:rPr/>
        <w:t>Review methods and procedures related to coated foamed roofing, including, but not limited to, the following:</w:t>
      </w:r>
    </w:p>
    <w:p>
      <w:pPr>
        <w:pStyle w:val="PR3"/>
        <w:numPr>
          <w:ilvl w:val="6"/>
          <w:numId w:val="1"/>
        </w:numPr>
        <w:spacing w:before="240" w:after="0"/>
        <w:rPr/>
      </w:pPr>
      <w:r>
        <w:rPr/>
        <w:t>Load limitations on in-place roofing.</w:t>
      </w:r>
    </w:p>
    <w:p>
      <w:pPr>
        <w:pStyle w:val="PR3"/>
        <w:numPr>
          <w:ilvl w:val="6"/>
          <w:numId w:val="1"/>
        </w:numPr>
        <w:rPr/>
      </w:pPr>
      <w:r>
        <w:rPr/>
        <w:t>Construction schedule. Verify availability of materials, Installer's personnel, equipment, and facilities needed to make progress and avoid delays.</w:t>
      </w:r>
    </w:p>
    <w:p>
      <w:pPr>
        <w:pStyle w:val="PR3"/>
        <w:numPr>
          <w:ilvl w:val="6"/>
          <w:numId w:val="1"/>
        </w:numPr>
        <w:rPr/>
      </w:pPr>
      <w:r>
        <w:rPr/>
        <w:t>Surface preparation specified in other Sections.</w:t>
      </w:r>
    </w:p>
    <w:p>
      <w:pPr>
        <w:pStyle w:val="PR3"/>
        <w:numPr>
          <w:ilvl w:val="6"/>
          <w:numId w:val="1"/>
        </w:numPr>
        <w:rPr/>
      </w:pPr>
      <w:r>
        <w:rPr/>
        <w:t>Minimum curing period.</w:t>
      </w:r>
    </w:p>
    <w:p>
      <w:pPr>
        <w:pStyle w:val="PR3"/>
        <w:numPr>
          <w:ilvl w:val="6"/>
          <w:numId w:val="1"/>
        </w:numPr>
        <w:rPr/>
      </w:pPr>
      <w:r>
        <w:rPr/>
        <w:t>Forecasted weather conditions.</w:t>
      </w:r>
    </w:p>
    <w:p>
      <w:pPr>
        <w:pStyle w:val="PR3"/>
        <w:numPr>
          <w:ilvl w:val="6"/>
          <w:numId w:val="1"/>
        </w:numPr>
        <w:rPr/>
      </w:pPr>
      <w:r>
        <w:rPr/>
        <w:t>Special details and sheet flashings.</w:t>
      </w:r>
    </w:p>
    <w:p>
      <w:pPr>
        <w:pStyle w:val="PR3"/>
        <w:numPr>
          <w:ilvl w:val="6"/>
          <w:numId w:val="1"/>
        </w:numPr>
        <w:rPr/>
      </w:pPr>
      <w:r>
        <w:rPr/>
        <w:t>Repairs.</w:t>
      </w:r>
    </w:p>
    <w:p>
      <w:pPr>
        <w:pStyle w:val="PR3"/>
        <w:numPr>
          <w:ilvl w:val="6"/>
          <w:numId w:val="1"/>
        </w:numPr>
        <w:rPr/>
      </w:pPr>
      <w:r>
        <w:rPr/>
        <w:t>&lt;</w:t>
      </w:r>
      <w:r>
        <w:rPr>
          <w:b/>
        </w:rPr>
        <w:t>Insert agenda items</w:t>
      </w:r>
      <w:r>
        <w:rPr/>
        <w:t>&gt;.</w:t>
      </w:r>
    </w:p>
    <w:p>
      <w:pPr>
        <w:pStyle w:val="ART"/>
        <w:numPr>
          <w:ilvl w:val="3"/>
          <w:numId w:val="1"/>
        </w:numPr>
        <w:ind w:hanging="0" w:left="0"/>
        <w:rPr/>
      </w:pPr>
      <w:r>
        <w:rPr/>
        <w:t>ACTION SUBMITTALS</w:t>
      </w:r>
    </w:p>
    <w:p>
      <w:pPr>
        <w:pStyle w:val="PR1"/>
        <w:numPr>
          <w:ilvl w:val="4"/>
          <w:numId w:val="1"/>
        </w:numPr>
        <w:rPr/>
      </w:pPr>
      <w:r>
        <w:rPr/>
        <w:t>Product Data:[</w:t>
      </w:r>
      <w:r>
        <w:rPr>
          <w:b/>
        </w:rPr>
        <w:t> Include manufacturer's written instructions for evaluating, preparing, and treating substrate; technical data; and tested physical and performance properties.</w:t>
      </w:r>
      <w:r>
        <w:rPr/>
        <w:t>]</w:t>
      </w:r>
    </w:p>
    <w:p>
      <w:pPr>
        <w:pStyle w:val="PR2"/>
        <w:numPr>
          <w:ilvl w:val="5"/>
          <w:numId w:val="1"/>
        </w:numPr>
        <w:spacing w:before="240" w:after="0"/>
        <w:rPr/>
      </w:pPr>
      <w:r>
        <w:rPr/>
        <w:t>Polyurethane foam.</w:t>
      </w:r>
    </w:p>
    <w:p>
      <w:pPr>
        <w:pStyle w:val="PR2"/>
        <w:numPr>
          <w:ilvl w:val="5"/>
          <w:numId w:val="1"/>
        </w:numPr>
        <w:rPr/>
      </w:pPr>
      <w:r>
        <w:rPr/>
        <w:t>Urethane coatings.</w:t>
      </w:r>
    </w:p>
    <w:p>
      <w:pPr>
        <w:pStyle w:val="PR2"/>
        <w:numPr>
          <w:ilvl w:val="5"/>
          <w:numId w:val="1"/>
        </w:numPr>
        <w:rPr/>
      </w:pPr>
      <w:r>
        <w:rPr/>
        <w:t>Silicone coatings.</w:t>
      </w:r>
    </w:p>
    <w:p>
      <w:pPr>
        <w:pStyle w:val="PR2"/>
        <w:numPr>
          <w:ilvl w:val="5"/>
          <w:numId w:val="1"/>
        </w:numPr>
        <w:rPr/>
      </w:pPr>
      <w:r>
        <w:rPr/>
        <w:t>Acrylic coatings.</w:t>
      </w:r>
    </w:p>
    <w:p>
      <w:pPr>
        <w:pStyle w:val="PR2"/>
        <w:numPr>
          <w:ilvl w:val="5"/>
          <w:numId w:val="1"/>
        </w:numPr>
        <w:rPr/>
      </w:pPr>
      <w:r>
        <w:rPr/>
        <w:t>Substrate board.</w:t>
      </w:r>
    </w:p>
    <w:p>
      <w:pPr>
        <w:pStyle w:val="PR2"/>
        <w:numPr>
          <w:ilvl w:val="5"/>
          <w:numId w:val="1"/>
        </w:numPr>
        <w:rPr/>
      </w:pPr>
      <w:r>
        <w:rPr/>
        <w:t>Accessory materials.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roofing.&gt;</w:t>
        </w:r>
      </w:hyperlink>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exposed product, finish, and color.</w:t>
      </w:r>
    </w:p>
    <w:p>
      <w:pPr>
        <w:pStyle w:val="PR2"/>
        <w:numPr>
          <w:ilvl w:val="5"/>
          <w:numId w:val="1"/>
        </w:numPr>
        <w:spacing w:before="240" w:after="0"/>
        <w:rPr/>
      </w:pPr>
      <w:r>
        <w:rPr/>
        <w:t>Include Samples of accessory materials and accessories involving color and finish selection.</w:t>
      </w:r>
    </w:p>
    <w:p>
      <w:pPr>
        <w:pStyle w:val="PR1"/>
        <w:numPr>
          <w:ilvl w:val="4"/>
          <w:numId w:val="1"/>
        </w:numPr>
        <w:rPr/>
      </w:pPr>
      <w:r>
        <w:rPr/>
        <w:t>Samples for Verification: For coated foamed roofing, prepared on Samples of size indicated below:</w:t>
      </w:r>
    </w:p>
    <w:p>
      <w:pPr>
        <w:pStyle w:val="PR2"/>
        <w:numPr>
          <w:ilvl w:val="5"/>
          <w:numId w:val="1"/>
        </w:numPr>
        <w:spacing w:before="240" w:after="0"/>
        <w:rPr/>
      </w:pPr>
      <w:r>
        <w:rPr/>
        <w:t xml:space="preserve">Samples, </w:t>
      </w:r>
      <w:r>
        <w:rPr>
          <w:rStyle w:val="IP"/>
        </w:rPr>
        <w:t>24 by 24 inches</w:t>
      </w:r>
      <w:r>
        <w:rPr>
          <w:rStyle w:val="SI"/>
        </w:rPr>
        <w:t xml:space="preserve"> (600 by 600 mm)</w:t>
      </w:r>
      <w:r>
        <w:rPr/>
        <w:t>, on rigid backing, showing polyurethane foam of thickness required and stepped coatings in colors required to illustrate buildup of coated foamed roofing.</w:t>
      </w:r>
    </w:p>
    <w:p>
      <w:pPr>
        <w:pStyle w:val="PR2"/>
        <w:numPr>
          <w:ilvl w:val="5"/>
          <w:numId w:val="1"/>
        </w:numPr>
        <w:rPr/>
      </w:pPr>
      <w:r>
        <w:rPr/>
        <w:t>Include Samples of accessories to verify color and finish selected.</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SPFA-qualified [</w:t>
      </w:r>
      <w:r>
        <w:rPr>
          <w:b/>
        </w:rPr>
        <w:t>Installer</w:t>
      </w:r>
      <w:r>
        <w:rPr/>
        <w:t>] [</w:t>
      </w:r>
      <w:r>
        <w:rPr>
          <w:b/>
        </w:rPr>
        <w:t>and</w:t>
      </w:r>
      <w:r>
        <w:rPr/>
        <w:t>] [</w:t>
      </w:r>
      <w:r>
        <w:rPr>
          <w:b/>
        </w:rPr>
        <w:t>applicators</w:t>
      </w:r>
      <w:r>
        <w:rPr/>
        <w:t>].</w:t>
      </w:r>
    </w:p>
    <w:p>
      <w:pPr>
        <w:pStyle w:val="CMT"/>
        <w:rPr/>
      </w:pPr>
      <w:r>
        <w:rPr/>
        <w:t>Retain "Product Certificates" Paragraph below to require submittal of product certificates from manufacturers. Certificates may indicate certification that products have passed certain performance testing or compliance with standards, such as Energy Star, GreenGuard, or other product certification programs.</w:t>
      </w:r>
    </w:p>
    <w:p>
      <w:pPr>
        <w:pStyle w:val="PR1"/>
        <w:numPr>
          <w:ilvl w:val="4"/>
          <w:numId w:val="1"/>
        </w:numPr>
        <w:rPr/>
      </w:pPr>
      <w:r>
        <w:rPr/>
        <w:t>Product Certificates: For each type of coated foam roofing.</w:t>
      </w:r>
    </w:p>
    <w:p>
      <w:pPr>
        <w:pStyle w:val="PR1"/>
        <w:numPr>
          <w:ilvl w:val="4"/>
          <w:numId w:val="1"/>
        </w:numPr>
        <w:rPr/>
      </w:pPr>
      <w:r>
        <w:rPr/>
        <w:t>Evaluation Reports: For coated foamed roofing, from ICC-ES.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Maintenance Data: For coated foamed roofing to include in maintenance manuals.</w:t>
      </w:r>
    </w:p>
    <w:p>
      <w:pPr>
        <w:pStyle w:val="ART"/>
        <w:numPr>
          <w:ilvl w:val="3"/>
          <w:numId w:val="1"/>
        </w:numPr>
        <w:ind w:hanging="0" w:left="0"/>
        <w:rPr/>
      </w:pPr>
      <w:r>
        <w:rPr/>
        <w:t>QUALITY ASSURANCE</w:t>
      </w:r>
    </w:p>
    <w:p>
      <w:pPr>
        <w:pStyle w:val="CMT"/>
        <w:rPr/>
      </w:pPr>
      <w:r>
        <w:rPr/>
        <w:t>Retain "Installer Qualifications" Paragraph below if coating manufacturer approves, authorizes, or licenses coated-foamed-roofing Installer, which is common practice and is generally required for warranties.</w:t>
      </w:r>
    </w:p>
    <w:p>
      <w:pPr>
        <w:pStyle w:val="PR1"/>
        <w:numPr>
          <w:ilvl w:val="4"/>
          <w:numId w:val="1"/>
        </w:numPr>
        <w:rPr/>
      </w:pPr>
      <w:r>
        <w:rPr/>
        <w:t>Installer Qualifications: A qualified coated-foamed-roofing installer who is approved, authorized, or licensed by coating manufacturer for installation of coating manufacturer's product over polyurethane foam.</w:t>
      </w:r>
    </w:p>
    <w:p>
      <w:pPr>
        <w:pStyle w:val="CMT"/>
        <w:rPr/>
      </w:pPr>
      <w:r>
        <w:rPr/>
        <w:t>Accreditation program in subparagraph below is a voluntary program administered by SPFA. Companies and individuals may receive accreditation. Participant lists are available from SPFA.</w:t>
      </w:r>
    </w:p>
    <w:p>
      <w:pPr>
        <w:pStyle w:val="PR2"/>
        <w:numPr>
          <w:ilvl w:val="5"/>
          <w:numId w:val="1"/>
        </w:numPr>
        <w:spacing w:before="240" w:after="0"/>
        <w:rPr/>
      </w:pPr>
      <w:r>
        <w:rPr/>
        <w:t>Engage an installer who participates in and who has fulfilled requirements of the SPFA program for company accreditation as "SPFA PCP Accredited Company Roofing," with individual applicator certification for personnel assigned to work on Project.</w:t>
      </w:r>
    </w:p>
    <w:p>
      <w:pPr>
        <w:pStyle w:val="PR1"/>
        <w:numPr>
          <w:ilvl w:val="4"/>
          <w:numId w:val="1"/>
        </w:numPr>
        <w:rPr/>
      </w:pPr>
      <w:r>
        <w:rPr/>
        <w:t>Comply with recommendations in SPFA AY-104.</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Indicate portion of roof or temporary deck construction represented by mockup on Drawings or draw mockup as separate element.</w:t>
      </w:r>
    </w:p>
    <w:p>
      <w:pPr>
        <w:pStyle w:val="PR2"/>
        <w:numPr>
          <w:ilvl w:val="5"/>
          <w:numId w:val="1"/>
        </w:numPr>
        <w:spacing w:before="240" w:after="0"/>
        <w:rPr/>
      </w:pPr>
      <w:r>
        <w:rPr/>
        <w:t>Build mockup of typical roof area as shown on Drawings.</w:t>
      </w:r>
    </w:p>
    <w:p>
      <w:pPr>
        <w:pStyle w:val="PR3"/>
        <w:numPr>
          <w:ilvl w:val="6"/>
          <w:numId w:val="1"/>
        </w:numPr>
        <w:spacing w:before="240" w:after="0"/>
        <w:rPr/>
      </w:pPr>
      <w:r>
        <w:rPr/>
        <w:t>Size: [</w:t>
      </w:r>
      <w:r>
        <w:rPr>
          <w:rStyle w:val="IP"/>
          <w:b/>
        </w:rPr>
        <w:t>10 feet</w:t>
      </w:r>
      <w:r>
        <w:rPr>
          <w:rStyle w:val="SI"/>
          <w:b/>
        </w:rPr>
        <w:t xml:space="preserve"> (3 m)</w:t>
      </w:r>
      <w:r>
        <w:rPr>
          <w:b/>
        </w:rPr>
        <w:t xml:space="preserve"> by </w:t>
      </w:r>
      <w:r>
        <w:rPr>
          <w:rStyle w:val="IP"/>
          <w:b/>
        </w:rPr>
        <w:t>10 feet</w:t>
      </w:r>
      <w:r>
        <w:rPr>
          <w:rStyle w:val="SI"/>
          <w:b/>
        </w:rPr>
        <w:t xml:space="preserve"> (3 m)</w:t>
      </w:r>
      <w:r>
        <w:rPr/>
        <w:t>] &lt;</w:t>
      </w:r>
      <w:r>
        <w:rPr>
          <w:b/>
        </w:rPr>
        <w:t>Insert dimensions</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Deliver materials to Project site with manufacturer's name, product brand name and type, date of manufacture, shelf life, and directions for storing and mixing with other components.</w:t>
      </w:r>
    </w:p>
    <w:p>
      <w:pPr>
        <w:pStyle w:val="PR1"/>
        <w:numPr>
          <w:ilvl w:val="4"/>
          <w:numId w:val="1"/>
        </w:numPr>
        <w:rPr/>
      </w:pPr>
      <w:r>
        <w:rPr/>
        <w:t>Store materials in their original undamaged containers in a clean, dry, protected location and within the temperature range required by manufacturer.</w:t>
      </w:r>
    </w:p>
    <w:p>
      <w:pPr>
        <w:pStyle w:val="PR1"/>
        <w:numPr>
          <w:ilvl w:val="4"/>
          <w:numId w:val="1"/>
        </w:numPr>
        <w:rPr/>
      </w:pPr>
      <w:r>
        <w:rPr/>
        <w:t>Remove and replace material that cannot be applied within its stated shelf life.</w:t>
      </w:r>
    </w:p>
    <w:p>
      <w:pPr>
        <w:pStyle w:val="ART"/>
        <w:numPr>
          <w:ilvl w:val="3"/>
          <w:numId w:val="1"/>
        </w:numPr>
        <w:ind w:hanging="0" w:left="0"/>
        <w:rPr/>
      </w:pPr>
      <w:r>
        <w:rPr/>
        <w:t>FIELD CONDITIONS</w:t>
      </w:r>
    </w:p>
    <w:p>
      <w:pPr>
        <w:pStyle w:val="PR1"/>
        <w:numPr>
          <w:ilvl w:val="4"/>
          <w:numId w:val="1"/>
        </w:numPr>
        <w:rPr/>
      </w:pPr>
      <w:r>
        <w:rPr/>
        <w:t>Weather Limitations: Proceed with installation only when existing and forecasted weather conditions permit roofing work to be performed in accordance with manufacturer's written instructions and warranty requirements.</w:t>
      </w:r>
    </w:p>
    <w:p>
      <w:pPr>
        <w:pStyle w:val="CMT"/>
        <w:rPr/>
      </w:pPr>
      <w:r>
        <w:rPr/>
        <w:t>Some manufacturers have developed formulations of polyurethane foam that are more tolerant of cold conditions. Revise temperatures in first two subparagraphs below if applicable, and coordinate revisions with minimum installation temperature of coatings.</w:t>
      </w:r>
    </w:p>
    <w:p>
      <w:pPr>
        <w:pStyle w:val="PR2"/>
        <w:numPr>
          <w:ilvl w:val="5"/>
          <w:numId w:val="1"/>
        </w:numPr>
        <w:spacing w:before="240" w:after="0"/>
        <w:rPr/>
      </w:pPr>
      <w:r>
        <w:rPr/>
        <w:t xml:space="preserve">Apply materials within the range of ambient and substrate temperatures recommended in writing by material manufacturers, but not below </w:t>
      </w:r>
      <w:r>
        <w:rPr>
          <w:rStyle w:val="IP"/>
        </w:rPr>
        <w:t>50 deg F</w:t>
      </w:r>
      <w:r>
        <w:rPr>
          <w:rStyle w:val="SI"/>
        </w:rPr>
        <w:t xml:space="preserve"> (10 deg C)</w:t>
      </w:r>
      <w:r>
        <w:rPr/>
        <w:t>.</w:t>
      </w:r>
    </w:p>
    <w:p>
      <w:pPr>
        <w:pStyle w:val="PR2"/>
        <w:numPr>
          <w:ilvl w:val="5"/>
          <w:numId w:val="1"/>
        </w:numPr>
        <w:rPr/>
      </w:pPr>
      <w:r>
        <w:rPr/>
        <w:t xml:space="preserve">Apply materials within range of relative humidity recommended in writing by manufacturer of each component, but not when relative humidity exceeds 85 percent, or when temperatures are less than </w:t>
      </w:r>
      <w:r>
        <w:rPr>
          <w:rStyle w:val="IP"/>
        </w:rPr>
        <w:t>5 deg F</w:t>
      </w:r>
      <w:r>
        <w:rPr>
          <w:rStyle w:val="SI"/>
        </w:rPr>
        <w:t xml:space="preserve"> (3 deg C)</w:t>
      </w:r>
      <w:r>
        <w:rPr/>
        <w:t xml:space="preserve"> above dew point.</w:t>
      </w:r>
    </w:p>
    <w:p>
      <w:pPr>
        <w:pStyle w:val="PR2"/>
        <w:numPr>
          <w:ilvl w:val="5"/>
          <w:numId w:val="1"/>
        </w:numPr>
        <w:rPr/>
      </w:pPr>
      <w:r>
        <w:rPr/>
        <w:t>Do not apply materials to damp or wet surfaces.</w:t>
      </w:r>
    </w:p>
    <w:p>
      <w:pPr>
        <w:pStyle w:val="PR2"/>
        <w:numPr>
          <w:ilvl w:val="5"/>
          <w:numId w:val="1"/>
        </w:numPr>
        <w:rPr/>
      </w:pPr>
      <w:r>
        <w:rPr/>
        <w:t>Do not apply primers, polyurethane foam, or coatings in snow, rain, fog, or mist, or when such weather conditions are imminent during the application and curing period.</w:t>
      </w:r>
    </w:p>
    <w:p>
      <w:pPr>
        <w:pStyle w:val="PR2"/>
        <w:numPr>
          <w:ilvl w:val="5"/>
          <w:numId w:val="1"/>
        </w:numPr>
        <w:rPr/>
      </w:pPr>
      <w:r>
        <w:rPr/>
        <w:t>Do not apply polyurethane foam when wind conditions result in surface finish textures not complying with requirements.</w:t>
      </w:r>
    </w:p>
    <w:p>
      <w:pPr>
        <w:pStyle w:val="PR2"/>
        <w:numPr>
          <w:ilvl w:val="5"/>
          <w:numId w:val="1"/>
        </w:numPr>
        <w:rPr/>
      </w:pPr>
      <w:r>
        <w:rPr/>
        <w:t>Do not apply coatings when wind conditions prevent uniform coating application.</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Many coating manufacturers offer roofing-system warranties specified in "Special Warranty" Paragraph below, jointly warranting the polyurethane foam and coating. These warranties include materials and workmanship. Verify warranty availability with manufacturers. Revise paragraph if materials-only warranty, usually limited to original purchase price of materials, is required.</w:t>
      </w:r>
    </w:p>
    <w:p>
      <w:pPr>
        <w:pStyle w:val="PR1"/>
        <w:numPr>
          <w:ilvl w:val="4"/>
          <w:numId w:val="1"/>
        </w:numPr>
        <w:rPr/>
      </w:pPr>
      <w:r>
        <w:rPr/>
        <w:t>Special Warranty: Manufacturer agrees to repair or replace coated foamed roofing that does not comply with requirements or that does not remain watertight within specified warranty period.</w:t>
      </w:r>
    </w:p>
    <w:p>
      <w:pPr>
        <w:pStyle w:val="CMT"/>
        <w:rPr/>
      </w:pPr>
      <w:r>
        <w:rPr/>
        <w:t>Verify available warranties and warranty periods for coated foamed roofing. Warranty periods of five and 10 years predominate.</w:t>
      </w:r>
    </w:p>
    <w:p>
      <w:pPr>
        <w:pStyle w:val="PR2"/>
        <w:numPr>
          <w:ilvl w:val="5"/>
          <w:numId w:val="1"/>
        </w:numPr>
        <w:spacing w:before="240" w:after="0"/>
        <w:rPr/>
      </w:pPr>
      <w:r>
        <w:rPr/>
        <w:t>Warranty Period: [</w:t>
      </w:r>
      <w:r>
        <w:rPr>
          <w:b/>
        </w:rPr>
        <w:t>Five</w:t>
      </w:r>
      <w:r>
        <w:rPr/>
        <w:t>] [</w:t>
      </w:r>
      <w:r>
        <w:rPr>
          <w:b/>
        </w:rPr>
        <w:t>10</w:t>
      </w:r>
      <w:r>
        <w:rPr/>
        <w:t>] [</w:t>
      </w:r>
      <w:r>
        <w:rPr>
          <w:b/>
        </w:rPr>
        <w:t>15</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if required. Second option permits a wider selection of coating manufacturers.</w:t>
      </w:r>
    </w:p>
    <w:p>
      <w:pPr>
        <w:pStyle w:val="PR1"/>
        <w:numPr>
          <w:ilvl w:val="4"/>
          <w:numId w:val="1"/>
        </w:numPr>
        <w:rPr/>
      </w:pPr>
      <w:r>
        <w:rPr/>
        <w:t>Obtain [</w:t>
      </w:r>
      <w:r>
        <w:rPr>
          <w:b/>
        </w:rPr>
        <w:t>coating and polyurethane foam from single source from single manufacturer</w:t>
      </w:r>
      <w:r>
        <w:rPr/>
        <w:t>] [</w:t>
      </w:r>
      <w:r>
        <w:rPr>
          <w:b/>
        </w:rPr>
        <w:t>coating from single source from single manufacturer and polyurethane foam from single manufacturer acceptable in writing to coating manufacturer</w:t>
      </w:r>
      <w:r>
        <w:rPr/>
        <w:t>].</w:t>
      </w:r>
    </w:p>
    <w:p>
      <w:pPr>
        <w:pStyle w:val="ART"/>
        <w:numPr>
          <w:ilvl w:val="3"/>
          <w:numId w:val="1"/>
        </w:numPr>
        <w:ind w:hanging="0" w:left="0"/>
        <w:rPr/>
      </w:pPr>
      <w:r>
        <w:rPr/>
        <w:t>PERFORMANCE REQUIREMENTS</w:t>
      </w:r>
    </w:p>
    <w:p>
      <w:pPr>
        <w:pStyle w:val="PR1"/>
        <w:numPr>
          <w:ilvl w:val="4"/>
          <w:numId w:val="1"/>
        </w:numPr>
        <w:rPr/>
      </w:pPr>
      <w:r>
        <w:rPr/>
        <w:t>General Performance: Coated foamed roofing to withstand exposure to weather without failure due to defective manufacture, installation, or other defects in construction. Membrane roofing to remain watertight.</w:t>
      </w:r>
    </w:p>
    <w:p>
      <w:pPr>
        <w:pStyle w:val="PR2"/>
        <w:numPr>
          <w:ilvl w:val="5"/>
          <w:numId w:val="1"/>
        </w:numPr>
        <w:spacing w:before="240" w:after="0"/>
        <w:rPr/>
      </w:pPr>
      <w:r>
        <w:rPr/>
        <w:t>Material Compatibility: Provide polyurethane foam, coatings, substrate board, and accessory materials that are compatible with one another and with substrate under conditions of service and application, as demonstrated by manufacturer based on testing and field experience.</w:t>
      </w:r>
    </w:p>
    <w:p>
      <w:pPr>
        <w:pStyle w:val="PR1"/>
        <w:numPr>
          <w:ilvl w:val="4"/>
          <w:numId w:val="1"/>
        </w:numPr>
        <w:rPr/>
      </w:pPr>
      <w:r>
        <w:rPr/>
        <w:t>Fire-Test-Response Characteristics: Provide coated foamed roofing with the fire-test-response characteristics indicated, as determined by testing identical systems in accordance with test methods below for deck type and slopes indicated by a qualified testing and inspecting agency that is acceptable to authorities having jurisdiction.</w:t>
      </w:r>
    </w:p>
    <w:p>
      <w:pPr>
        <w:pStyle w:val="PR2"/>
        <w:numPr>
          <w:ilvl w:val="5"/>
          <w:numId w:val="1"/>
        </w:numPr>
        <w:spacing w:before="240" w:after="0"/>
        <w:rPr/>
      </w:pPr>
      <w:r>
        <w:rPr/>
        <w:t>[</w:t>
      </w:r>
      <w:r>
        <w:rPr>
          <w:b/>
        </w:rPr>
        <w:t>Class A</w:t>
      </w:r>
      <w:r>
        <w:rPr/>
        <w:t>] [</w:t>
      </w:r>
      <w:r>
        <w:rPr>
          <w:b/>
        </w:rPr>
        <w:t>Class B</w:t>
      </w:r>
      <w:r>
        <w:rPr/>
        <w:t>] [</w:t>
      </w:r>
      <w:r>
        <w:rPr>
          <w:b/>
        </w:rPr>
        <w:t>Class C</w:t>
      </w:r>
      <w:r>
        <w:rPr/>
        <w:t>] roof covering in accordance with ASTM E108.</w:t>
      </w:r>
    </w:p>
    <w:p>
      <w:pPr>
        <w:pStyle w:val="CMT"/>
        <w:rPr/>
      </w:pPr>
      <w:r>
        <w:rPr/>
        <w:t>Revise "Surface-Burning Characteristics" Subparagraph below to suit Project. Compliance with flame-spread index is required by the IBC for foam plastic insulation; the IBC places no limit on smoke-developed index for roof applications.</w:t>
      </w:r>
    </w:p>
    <w:p>
      <w:pPr>
        <w:pStyle w:val="PR2"/>
        <w:numPr>
          <w:ilvl w:val="5"/>
          <w:numId w:val="1"/>
        </w:numPr>
        <w:rPr/>
      </w:pPr>
      <w:r>
        <w:rPr/>
        <w:t>Surface-Burning Characteristics: Comply with ASTM E84; testing by a qualified testing agency. Identify products with appropriate markings of applicable testing agency.</w:t>
      </w:r>
    </w:p>
    <w:p>
      <w:pPr>
        <w:pStyle w:val="PR3"/>
        <w:numPr>
          <w:ilvl w:val="6"/>
          <w:numId w:val="1"/>
        </w:numPr>
        <w:spacing w:before="240" w:after="0"/>
        <w:rPr/>
      </w:pPr>
      <w:r>
        <w:rPr/>
        <w:t>Flame-Spread Index: [</w:t>
      </w:r>
      <w:r>
        <w:rPr>
          <w:b/>
        </w:rPr>
        <w:t>75</w:t>
      </w:r>
      <w:r>
        <w:rPr/>
        <w:t>] &lt;</w:t>
      </w:r>
      <w:r>
        <w:rPr>
          <w:b/>
        </w:rPr>
        <w:t>Insert value</w:t>
      </w:r>
      <w:r>
        <w:rPr/>
        <w:t>&gt; or less.</w:t>
      </w:r>
    </w:p>
    <w:p>
      <w:pPr>
        <w:pStyle w:val="CMT"/>
        <w:rPr/>
      </w:pPr>
      <w:r>
        <w:rPr/>
        <w:t>Retain "Fire-Resistance Ratings" Subparagraph below only if products specified are part of a fire-resistance-rated assembly. Indicate rating, testing agency, and testing agency's design designation on Drawings.</w:t>
      </w:r>
    </w:p>
    <w:p>
      <w:pPr>
        <w:pStyle w:val="PR2"/>
        <w:numPr>
          <w:ilvl w:val="5"/>
          <w:numId w:val="1"/>
        </w:numPr>
        <w:spacing w:before="240" w:after="0"/>
        <w:rPr/>
      </w:pPr>
      <w:r>
        <w:rPr/>
        <w:t>Fire-Resistance Ratings: Comply with ASTM E119; testing by a qualified testing agency. Identify products with appropriate markings of applicable testing agency.</w:t>
      </w:r>
    </w:p>
    <w:p>
      <w:pPr>
        <w:pStyle w:val="CMT"/>
        <w:rPr/>
      </w:pPr>
      <w:r>
        <w:rPr/>
        <w:t>Retain "Wind-Uplift Resistance" Paragraph below if coated foamed roofing is to be designed to withstand uplift pressure established by ASCE/SEI 7. This may be required if using substrate board or other material between the coated foamed roofing and substrate. Consult the Project structural engineer for determination of wind-uplift pressures. Indicate dimensions of perimeter and corners in subparagraphs below for simple roof shapes, or on Drawings.</w:t>
      </w:r>
    </w:p>
    <w:p>
      <w:pPr>
        <w:pStyle w:val="PR1"/>
        <w:numPr>
          <w:ilvl w:val="4"/>
          <w:numId w:val="1"/>
        </w:numPr>
        <w:rPr/>
      </w:pPr>
      <w:r>
        <w:rPr/>
        <w:t>Wind-Uplift Resistance: Design roofing system to resist the following wind-uplift pressures when tested in accordance with FM 4474, UL 580, or UL 1897:</w:t>
      </w:r>
    </w:p>
    <w:p>
      <w:pPr>
        <w:pStyle w:val="PR2"/>
        <w:numPr>
          <w:ilvl w:val="5"/>
          <w:numId w:val="1"/>
        </w:numPr>
        <w:spacing w:before="240" w:after="0"/>
        <w:rPr/>
      </w:pPr>
      <w:r>
        <w:rPr/>
        <w:t>Zone 1 (Roof Area Field): &lt;</w:t>
      </w:r>
      <w:r>
        <w:rPr>
          <w:b/>
        </w:rPr>
        <w:t xml:space="preserve">Insert </w:t>
      </w:r>
      <w:r>
        <w:rPr>
          <w:rStyle w:val="IP"/>
          <w:b/>
        </w:rPr>
        <w:t>lbf/sq. ft.</w:t>
      </w:r>
      <w:r>
        <w:rPr>
          <w:rStyle w:val="SI"/>
          <w:b/>
        </w:rPr>
        <w:t xml:space="preserve"> (kPa)</w:t>
      </w:r>
      <w:r>
        <w:rPr/>
        <w:t>&gt;.</w:t>
      </w:r>
    </w:p>
    <w:p>
      <w:pPr>
        <w:pStyle w:val="PR2"/>
        <w:numPr>
          <w:ilvl w:val="5"/>
          <w:numId w:val="1"/>
        </w:numPr>
        <w:rPr/>
      </w:pPr>
      <w:r>
        <w:rPr/>
        <w:t>Zone 2 (Roof Area Perimeter):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From roof edge to &lt;</w:t>
      </w:r>
      <w:r>
        <w:rPr>
          <w:b/>
        </w:rPr>
        <w:t>Insert dimension</w:t>
      </w:r>
      <w:r>
        <w:rPr/>
        <w:t>&gt; inside roof edge.</w:t>
      </w:r>
    </w:p>
    <w:p>
      <w:pPr>
        <w:pStyle w:val="PR2"/>
        <w:numPr>
          <w:ilvl w:val="5"/>
          <w:numId w:val="1"/>
        </w:numPr>
        <w:spacing w:before="240" w:after="0"/>
        <w:rPr/>
      </w:pPr>
      <w:r>
        <w:rPr/>
        <w:t>Zone 3 (Roof Area Corners): &lt;</w:t>
      </w:r>
      <w:r>
        <w:rPr>
          <w:b/>
        </w:rPr>
        <w:t xml:space="preserve">Insert </w:t>
      </w:r>
      <w:r>
        <w:rPr>
          <w:rStyle w:val="IP"/>
          <w:b/>
        </w:rPr>
        <w:t>lbf/sq. ft.</w:t>
      </w:r>
      <w:r>
        <w:rPr>
          <w:rStyle w:val="SI"/>
          <w:b/>
        </w:rPr>
        <w:t xml:space="preserve"> (kPa)</w:t>
      </w:r>
      <w:r>
        <w:rPr/>
        <w:t>&gt;.</w:t>
      </w:r>
    </w:p>
    <w:p>
      <w:pPr>
        <w:pStyle w:val="PR3"/>
        <w:numPr>
          <w:ilvl w:val="6"/>
          <w:numId w:val="1"/>
        </w:numPr>
        <w:spacing w:before="240" w:after="0"/>
        <w:rPr/>
      </w:pPr>
      <w:r>
        <w:rPr/>
        <w:t>Location: &lt;</w:t>
      </w:r>
      <w:r>
        <w:rPr>
          <w:b/>
        </w:rPr>
        <w:t>Insert dimension</w:t>
      </w:r>
      <w:r>
        <w:rPr/>
        <w:t>&gt; in each direction from building corner.</w:t>
      </w:r>
    </w:p>
    <w:p>
      <w:pPr>
        <w:pStyle w:val="CMT"/>
        <w:rPr/>
      </w:pPr>
      <w:r>
        <w:rPr/>
        <w:t>Retain "FM Approvals Listing" Paragraph below if Project is FM Global insured or if FM Global requirements are used to set a minimum quality standard. Coordinate requirements of FM Global classification with other requirements in this Section. Replace FM Global-listing requirements with UL's wind-uplift and fire-test-response requirements if required for Project.</w:t>
      </w:r>
    </w:p>
    <w:p>
      <w:pPr>
        <w:pStyle w:val="PR1"/>
        <w:numPr>
          <w:ilvl w:val="4"/>
          <w:numId w:val="1"/>
        </w:numPr>
        <w:rPr/>
      </w:pPr>
      <w:r>
        <w:rPr/>
        <w:t>FM Approvals Listing: Provide roofing system and component materials that comply with requirements in [</w:t>
      </w:r>
      <w:r>
        <w:rPr>
          <w:b/>
        </w:rPr>
        <w:t>FM Approvals Standard 4450 for steel roof decks and </w:t>
      </w:r>
      <w:r>
        <w:rPr/>
        <w:t>]FM Approvals Standard 4470 for roof covers as part of a foamed roofing system and that are listed in FM Global's "Approval Guide" for Class 1 or noncombustible construction, as applicable. Identify materials with FM Global markings.</w:t>
      </w:r>
    </w:p>
    <w:p>
      <w:pPr>
        <w:pStyle w:val="CMT"/>
        <w:rPr/>
      </w:pPr>
      <w:r>
        <w:rPr/>
        <w:t>Retain one option in "Fire/Windstorm Classification" Subparagraph below based on windstorm classification of Project. Verify availability of roofing systems that comply with retained classification.</w:t>
      </w:r>
    </w:p>
    <w:p>
      <w:pPr>
        <w:pStyle w:val="PR2"/>
        <w:numPr>
          <w:ilvl w:val="5"/>
          <w:numId w:val="1"/>
        </w:numPr>
        <w:spacing w:before="240" w:after="0"/>
        <w:rPr/>
      </w:pPr>
      <w:r>
        <w:rPr/>
        <w:t>Fire/Windstorm Classification: Class 1A-[</w:t>
      </w:r>
      <w:r>
        <w:rPr>
          <w:b/>
        </w:rPr>
        <w:t>60</w:t>
      </w:r>
      <w:r>
        <w:rPr/>
        <w:t>] [</w:t>
      </w:r>
      <w:r>
        <w:rPr>
          <w:b/>
        </w:rPr>
        <w:t>75</w:t>
      </w:r>
      <w:r>
        <w:rPr/>
        <w:t>] [</w:t>
      </w:r>
      <w:r>
        <w:rPr>
          <w:b/>
        </w:rPr>
        <w:t>90</w:t>
      </w:r>
      <w:r>
        <w:rPr/>
        <w:t>] [</w:t>
      </w:r>
      <w:r>
        <w:rPr>
          <w:b/>
        </w:rPr>
        <w:t>105</w:t>
      </w:r>
      <w:r>
        <w:rPr/>
        <w:t>] [</w:t>
      </w:r>
      <w:r>
        <w:rPr>
          <w:b/>
        </w:rPr>
        <w:t>120</w:t>
      </w:r>
      <w:r>
        <w:rPr/>
        <w:t>] &lt;</w:t>
      </w:r>
      <w:r>
        <w:rPr>
          <w:b/>
        </w:rPr>
        <w:t>Insert number</w:t>
      </w:r>
      <w:r>
        <w:rPr/>
        <w:t>&gt;.</w:t>
      </w:r>
    </w:p>
    <w:p>
      <w:pPr>
        <w:pStyle w:val="PR2"/>
        <w:numPr>
          <w:ilvl w:val="5"/>
          <w:numId w:val="1"/>
        </w:numPr>
        <w:rPr/>
      </w:pPr>
      <w:r>
        <w:rPr/>
        <w:t>Hail-Resistance Classification: [</w:t>
      </w:r>
      <w:r>
        <w:rPr>
          <w:b/>
        </w:rPr>
        <w:t>MH</w:t>
      </w:r>
      <w:r>
        <w:rPr/>
        <w:t>] [</w:t>
      </w:r>
      <w:r>
        <w:rPr>
          <w:b/>
        </w:rPr>
        <w:t>SH</w:t>
      </w:r>
      <w:r>
        <w:rPr/>
        <w:t>].</w:t>
      </w:r>
    </w:p>
    <w:p>
      <w:pPr>
        <w:pStyle w:val="PR1"/>
        <w:numPr>
          <w:ilvl w:val="4"/>
          <w:numId w:val="1"/>
        </w:numPr>
        <w:rPr/>
      </w:pPr>
      <w:hyperlink r:id="rId5">
        <w:r>
          <w:rPr>
            <w:rStyle w:val="Hyperlink"/>
          </w:rPr>
          <w:t>&lt;Double click to insert sustainable design text for solar reflectance index.&gt;</w:t>
        </w:r>
      </w:hyperlink>
    </w:p>
    <w:p>
      <w:pPr>
        <w:pStyle w:val="CMT"/>
        <w:rPr/>
      </w:pPr>
      <w:r>
        <w:rPr/>
        <w:t>Retain first "Energy Star Listing" Paragraph below for roofs that must comply with the EPA/DOE's Energy Star requirements. The EPA/DOE's "Energy Star Roof Product List" is available in PDF at http://downloads.energystar.gov/bi/qplist/roofs_prod_list.pdf.</w:t>
      </w:r>
    </w:p>
    <w:p>
      <w:pPr>
        <w:pStyle w:val="PR1"/>
        <w:numPr>
          <w:ilvl w:val="4"/>
          <w:numId w:val="1"/>
        </w:numPr>
        <w:rPr/>
      </w:pPr>
      <w:r>
        <w:rPr/>
        <w:t>Energy Star Listing: Provide coated foam roofing that is listed on the EPA/DOE's "Energy Star Roof Product List" for [</w:t>
      </w:r>
      <w:r>
        <w:rPr>
          <w:b/>
        </w:rPr>
        <w:t>low</w:t>
      </w:r>
      <w:r>
        <w:rPr/>
        <w:t>] [</w:t>
      </w:r>
      <w:r>
        <w:rPr>
          <w:b/>
        </w:rPr>
        <w:t>steep</w:t>
      </w:r>
      <w:r>
        <w:rPr/>
        <w:t>]-slope roof products.</w:t>
      </w:r>
    </w:p>
    <w:p>
      <w:pPr>
        <w:pStyle w:val="CMT"/>
        <w:rPr/>
      </w:pPr>
      <w:r>
        <w:rPr/>
        <w:t>Retain "Energy Performance" Paragraph below for roofs that must comply with local "cool-roof" energy legislation; verify requirements with authorities having jurisdiction. Example and options below are for low-slope roofs on high-rise residential buildings, hotels, and motels that must comply with prescriptive approach of CCR Title 24 (California Building Standards Code).</w:t>
      </w:r>
    </w:p>
    <w:p>
      <w:pPr>
        <w:pStyle w:val="PR1"/>
        <w:numPr>
          <w:ilvl w:val="4"/>
          <w:numId w:val="1"/>
        </w:numPr>
        <w:rPr/>
      </w:pPr>
      <w:r>
        <w:rPr/>
        <w:t>Energy Performance: Provide coated foamed roofing certified and labeled in accordance with one of the following when tested in accordance with ANSI/CRRC S100:</w:t>
      </w:r>
    </w:p>
    <w:p>
      <w:pPr>
        <w:pStyle w:val="PR2"/>
        <w:numPr>
          <w:ilvl w:val="5"/>
          <w:numId w:val="1"/>
        </w:numPr>
        <w:spacing w:before="240" w:after="0"/>
        <w:rPr/>
      </w:pPr>
      <w:r>
        <w:rPr/>
        <w:t>Three-year, aged solar reflectance of not less than [</w:t>
      </w:r>
      <w:r>
        <w:rPr>
          <w:b/>
        </w:rPr>
        <w:t>0.55</w:t>
      </w:r>
      <w:r>
        <w:rPr/>
        <w:t>] &lt;</w:t>
      </w:r>
      <w:r>
        <w:rPr>
          <w:b/>
        </w:rPr>
        <w:t>Insert value</w:t>
      </w:r>
      <w:r>
        <w:rPr/>
        <w:t>&gt; and emissivity of not less than [</w:t>
      </w:r>
      <w:r>
        <w:rPr>
          <w:b/>
        </w:rPr>
        <w:t>0.75</w:t>
      </w:r>
      <w:r>
        <w:rPr/>
        <w:t>] &lt;</w:t>
      </w:r>
      <w:r>
        <w:rPr>
          <w:b/>
        </w:rPr>
        <w:t>Insert value</w:t>
      </w:r>
      <w:r>
        <w:rPr/>
        <w:t>&gt;.</w:t>
      </w:r>
    </w:p>
    <w:p>
      <w:pPr>
        <w:pStyle w:val="PR2"/>
        <w:numPr>
          <w:ilvl w:val="5"/>
          <w:numId w:val="1"/>
        </w:numPr>
        <w:rPr/>
      </w:pPr>
      <w:r>
        <w:rPr/>
        <w:t>Three-year, aged Solar Reflectance Index of not less than [</w:t>
      </w:r>
      <w:r>
        <w:rPr>
          <w:b/>
        </w:rPr>
        <w:t>64</w:t>
      </w:r>
      <w:r>
        <w:rPr/>
        <w:t>] &lt;</w:t>
      </w:r>
      <w:r>
        <w:rPr>
          <w:b/>
        </w:rPr>
        <w:t>Insert value</w:t>
      </w:r>
      <w:r>
        <w:rPr/>
        <w:t>&gt; when calculated in accordance with ASTM E1980.</w:t>
      </w:r>
    </w:p>
    <w:p>
      <w:pPr>
        <w:pStyle w:val="ART"/>
        <w:numPr>
          <w:ilvl w:val="3"/>
          <w:numId w:val="1"/>
        </w:numPr>
        <w:ind w:hanging="0" w:left="0"/>
        <w:rPr/>
      </w:pPr>
      <w:r>
        <w:rPr/>
        <w:t>POLYURETHANE FOAM</w:t>
      </w:r>
    </w:p>
    <w:p>
      <w:pPr>
        <w:pStyle w:val="CMT"/>
        <w:rPr/>
      </w:pPr>
      <w:r>
        <w:rPr/>
        <w:t>Retain "Polyurethane Foam" Paragraph below. Compliance with ASTM C1029, Type III or Type IV, is required by the IBC, but generally not cited in manufacturers' product data. Type III and Type IV set minimum compressive strengths of 40 and 60 psi (276 and 414 kPa), respectively, as well as other performance characteristics. Manufacturers generally offer only Type III, 40-psi (276-kPa) products. Revise below for ASTM D7425/D7425M, discussed in the Evaluations, if required; if this is acceptable to authorities having jurisdiction; verify availability of products with manufacturers.</w:t>
      </w:r>
    </w:p>
    <w:p>
      <w:pPr>
        <w:pStyle w:val="PR1"/>
        <w:numPr>
          <w:ilvl w:val="4"/>
          <w:numId w:val="1"/>
        </w:numPr>
        <w:rPr/>
      </w:pPr>
      <w:r>
        <w:rPr/>
        <w:t>Polyurethane Foam: Rigid, cellular polyurethane; complying with ASTM C1029, [</w:t>
      </w:r>
      <w:r>
        <w:rPr>
          <w:b/>
        </w:rPr>
        <w:t>Type III</w:t>
      </w:r>
      <w:r>
        <w:rPr/>
        <w:t>] [</w:t>
      </w:r>
      <w:r>
        <w:rPr>
          <w:b/>
        </w:rPr>
        <w:t>or</w:t>
      </w:r>
      <w:r>
        <w:rPr/>
        <w:t>] [</w:t>
      </w:r>
      <w:r>
        <w:rPr>
          <w:b/>
        </w:rPr>
        <w:t>Type IV</w:t>
      </w:r>
      <w:r>
        <w:rPr/>
        <w:t>]; spray applied, with fire retardants as required, and acceptable to coating manufacturer.</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"In-Place Density" Subparagraph below states the density range published in SPFA AY-104; revise to suit Project, or insert other attributes if required. Density requirement is not included in ASTM C1029.</w:t>
      </w:r>
    </w:p>
    <w:p>
      <w:pPr>
        <w:pStyle w:val="PR2"/>
        <w:numPr>
          <w:ilvl w:val="5"/>
          <w:numId w:val="1"/>
        </w:numPr>
        <w:rPr/>
      </w:pPr>
      <w:r>
        <w:rPr/>
        <w:t xml:space="preserve">In-Place Density: </w:t>
      </w:r>
      <w:r>
        <w:rPr>
          <w:rStyle w:val="IP"/>
        </w:rPr>
        <w:t>2.8 to 3.0 lb/cu. ft.</w:t>
      </w:r>
      <w:r>
        <w:rPr>
          <w:rStyle w:val="SI"/>
        </w:rPr>
        <w:t xml:space="preserve"> (44.9 to 48.1 kg/cu. m)</w:t>
      </w:r>
      <w:r>
        <w:rPr/>
        <w:t>; ASTM D1622/D1622M.</w:t>
      </w:r>
    </w:p>
    <w:p>
      <w:pPr>
        <w:pStyle w:val="ART"/>
        <w:numPr>
          <w:ilvl w:val="3"/>
          <w:numId w:val="1"/>
        </w:numPr>
        <w:ind w:hanging="0" w:left="0"/>
        <w:rPr/>
      </w:pPr>
      <w:r>
        <w:rPr/>
        <w:t>URETHANE COATINGS</w:t>
      </w:r>
    </w:p>
    <w:p>
      <w:pPr>
        <w:pStyle w:val="CMT"/>
        <w:rPr/>
      </w:pPr>
      <w:r>
        <w:rPr/>
        <w:t>Retain "Urethane Coating" Paragraph below if required. Option for one-component urethane is a standard cited in the IBC but not in manufacturers' product data; verify availability with manufacturers before retaining.</w:t>
      </w:r>
    </w:p>
    <w:p>
      <w:pPr>
        <w:pStyle w:val="PR1"/>
        <w:numPr>
          <w:ilvl w:val="4"/>
          <w:numId w:val="1"/>
        </w:numPr>
        <w:rPr/>
      </w:pPr>
      <w:r>
        <w:rPr/>
        <w:t>Urethane Coating: Liquid urethane elastomeric coating system specifically formulated for coating spray-applied polyurethane foam roofing.[</w:t>
      </w:r>
      <w:r>
        <w:rPr>
          <w:b/>
        </w:rPr>
        <w:t> One-component urethanes must comply with ASTM D6947/D6947M.</w:t>
      </w:r>
      <w:r>
        <w:rPr/>
        <w: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In "Base Coat" and "Topcoat" subparagraphs below, one-component material is moisture cured; two-component material is catalytically cured. Revise to suit Project. Insert specific requirements for aliphatic, aromatic, or modified urethanes if required.</w:t>
      </w:r>
    </w:p>
    <w:p>
      <w:pPr>
        <w:pStyle w:val="PR2"/>
        <w:numPr>
          <w:ilvl w:val="5"/>
          <w:numId w:val="1"/>
        </w:numPr>
        <w:rPr/>
      </w:pPr>
      <w:r>
        <w:rPr/>
        <w:t>Base Coat: [</w:t>
      </w:r>
      <w:r>
        <w:rPr>
          <w:b/>
        </w:rPr>
        <w:t>One</w:t>
      </w:r>
      <w:r>
        <w:rPr/>
        <w:t>] [</w:t>
      </w:r>
      <w:r>
        <w:rPr>
          <w:b/>
        </w:rPr>
        <w:t>Two</w:t>
      </w:r>
      <w:r>
        <w:rPr/>
        <w:t>] [</w:t>
      </w:r>
      <w:r>
        <w:rPr>
          <w:b/>
        </w:rPr>
        <w:t>One- or two</w:t>
      </w:r>
      <w:r>
        <w:rPr/>
        <w:t>]-component urethane[</w:t>
      </w:r>
      <w:r>
        <w:rPr>
          <w:b/>
        </w:rPr>
        <w:t>, color contrasting with topcoat</w:t>
      </w:r>
      <w:r>
        <w:rPr/>
        <w:t>].</w:t>
      </w:r>
    </w:p>
    <w:p>
      <w:pPr>
        <w:pStyle w:val="PR2"/>
        <w:numPr>
          <w:ilvl w:val="5"/>
          <w:numId w:val="1"/>
        </w:numPr>
        <w:rPr/>
      </w:pPr>
      <w:r>
        <w:rPr/>
        <w:t>Topcoat: [</w:t>
      </w:r>
      <w:r>
        <w:rPr>
          <w:b/>
        </w:rPr>
        <w:t>One</w:t>
      </w:r>
      <w:r>
        <w:rPr/>
        <w:t>] [</w:t>
      </w:r>
      <w:r>
        <w:rPr>
          <w:b/>
        </w:rPr>
        <w:t>Two</w:t>
      </w:r>
      <w:r>
        <w:rPr/>
        <w:t>] [</w:t>
      </w:r>
      <w:r>
        <w:rPr>
          <w:b/>
        </w:rPr>
        <w:t>One- or two</w:t>
      </w:r>
      <w:r>
        <w:rPr/>
        <w:t>]-component urethane.</w:t>
      </w:r>
    </w:p>
    <w:p>
      <w:pPr>
        <w:pStyle w:val="CMT"/>
        <w:rPr/>
      </w:pPr>
      <w:r>
        <w:rPr/>
        <w:t>Coordinate "Color" and "Color at Walkways" subparagraphs below with cool-roof energy performance requirement if any. Consult manufacturer for color and performance availability.</w:t>
      </w:r>
    </w:p>
    <w:p>
      <w:pPr>
        <w:pStyle w:val="PR3"/>
        <w:numPr>
          <w:ilvl w:val="6"/>
          <w:numId w:val="1"/>
        </w:numPr>
        <w:spacing w:before="240" w:after="0"/>
        <w:rPr/>
      </w:pPr>
      <w:r>
        <w:rPr/>
        <w:t>Color: [</w:t>
      </w:r>
      <w:r>
        <w:rPr>
          <w:b/>
        </w:rPr>
        <w:t>White</w:t>
      </w:r>
      <w:r>
        <w:rPr/>
        <w:t>] [</w:t>
      </w:r>
      <w:r>
        <w:rPr>
          <w:b/>
        </w:rPr>
        <w:t>Gray</w:t>
      </w:r>
      <w:r>
        <w:rPr/>
        <w:t>] [</w:t>
      </w:r>
      <w:r>
        <w:rPr>
          <w:b/>
        </w:rPr>
        <w:t>Tan</w:t>
      </w:r>
      <w:r>
        <w:rPr/>
        <w:t>] &lt;</w:t>
      </w:r>
      <w:r>
        <w:rPr>
          <w:b/>
        </w:rPr>
        <w:t>Insert color</w:t>
      </w:r>
      <w:r>
        <w:rPr/>
        <w:t>&gt;.</w:t>
      </w:r>
    </w:p>
    <w:p>
      <w:pPr>
        <w:pStyle w:val="CMT"/>
        <w:rPr/>
      </w:pPr>
      <w:r>
        <w:rPr/>
        <w:t>Retain "Color at Walkways" Subparagraph below for walkways formed with additional coatings.</w:t>
      </w:r>
    </w:p>
    <w:p>
      <w:pPr>
        <w:pStyle w:val="PR3"/>
        <w:numPr>
          <w:ilvl w:val="6"/>
          <w:numId w:val="1"/>
        </w:numPr>
        <w:rPr/>
      </w:pPr>
      <w:r>
        <w:rPr/>
        <w:t>Color at Walkways: [</w:t>
      </w:r>
      <w:r>
        <w:rPr>
          <w:b/>
        </w:rPr>
        <w:t>White</w:t>
      </w:r>
      <w:r>
        <w:rPr/>
        <w:t>] [</w:t>
      </w:r>
      <w:r>
        <w:rPr>
          <w:b/>
        </w:rPr>
        <w:t>Gray</w:t>
      </w:r>
      <w:r>
        <w:rPr/>
        <w:t>] [</w:t>
      </w:r>
      <w:r>
        <w:rPr>
          <w:b/>
        </w:rPr>
        <w:t>Tan</w:t>
      </w:r>
      <w:r>
        <w:rPr/>
        <w:t>] &lt;</w:t>
      </w:r>
      <w:r>
        <w:rPr>
          <w:b/>
        </w:rPr>
        <w:t>Insert color</w:t>
      </w:r>
      <w:r>
        <w:rPr/>
        <w:t>&gt;.</w:t>
      </w:r>
    </w:p>
    <w:p>
      <w:pPr>
        <w:pStyle w:val="CMT"/>
        <w:rPr/>
      </w:pPr>
      <w:r>
        <w:rPr/>
        <w:t>Test results vary considerably depending on urethane composition and coating manufacturers' formulations. No industry standard for two-component urethanes has been established for minimum coating properties. Values for properties listed in first six subparagraphs below are based on ASTM D6947/D6947M for one-component urethane; revise to suit Project, and revise list of coating manufacturers accordingly. Delete list if only one-component urethanes are required.</w:t>
      </w:r>
    </w:p>
    <w:p>
      <w:pPr>
        <w:pStyle w:val="PR2"/>
        <w:numPr>
          <w:ilvl w:val="5"/>
          <w:numId w:val="1"/>
        </w:numPr>
        <w:spacing w:before="240" w:after="0"/>
        <w:rPr/>
      </w:pPr>
      <w:r>
        <w:rPr/>
        <w:t xml:space="preserve">Tensile Strength: </w:t>
      </w:r>
      <w:r>
        <w:rPr>
          <w:rStyle w:val="IP"/>
        </w:rPr>
        <w:t>600 psi</w:t>
      </w:r>
      <w:r>
        <w:rPr>
          <w:rStyle w:val="SI"/>
        </w:rPr>
        <w:t xml:space="preserve"> (4.1 MPa)</w:t>
      </w:r>
      <w:r>
        <w:rPr/>
        <w:t xml:space="preserve"> minimum in accordance with ASTM D2370.</w:t>
      </w:r>
    </w:p>
    <w:p>
      <w:pPr>
        <w:pStyle w:val="PR2"/>
        <w:numPr>
          <w:ilvl w:val="5"/>
          <w:numId w:val="1"/>
        </w:numPr>
        <w:rPr/>
      </w:pPr>
      <w:r>
        <w:rPr/>
        <w:t>Elongation: 350 percent minimum in accordance with ASTM D412 after 1000 hours accelerated weathering in accordance with ASTM D4798/D4798M.</w:t>
      </w:r>
    </w:p>
    <w:p>
      <w:pPr>
        <w:pStyle w:val="PR2"/>
        <w:numPr>
          <w:ilvl w:val="5"/>
          <w:numId w:val="1"/>
        </w:numPr>
        <w:rPr/>
      </w:pPr>
      <w:r>
        <w:rPr/>
        <w:t>Water Absorption: 3 percent maximum by weight in accordance with ASTM D471.</w:t>
      </w:r>
    </w:p>
    <w:p>
      <w:pPr>
        <w:pStyle w:val="PR2"/>
        <w:numPr>
          <w:ilvl w:val="5"/>
          <w:numId w:val="1"/>
        </w:numPr>
        <w:rPr/>
      </w:pPr>
      <w:r>
        <w:rPr/>
        <w:t>Fungal Resistance: Zero rating in accordance with ASTM G21.</w:t>
      </w:r>
    </w:p>
    <w:p>
      <w:pPr>
        <w:pStyle w:val="PR2"/>
        <w:numPr>
          <w:ilvl w:val="5"/>
          <w:numId w:val="1"/>
        </w:numPr>
        <w:rPr/>
      </w:pPr>
      <w:r>
        <w:rPr/>
        <w:t xml:space="preserve">Tear Resistance: </w:t>
      </w:r>
      <w:r>
        <w:rPr>
          <w:rStyle w:val="IP"/>
        </w:rPr>
        <w:t>100 lbf/inch</w:t>
      </w:r>
      <w:r>
        <w:rPr>
          <w:rStyle w:val="SI"/>
        </w:rPr>
        <w:t xml:space="preserve"> (17.5 kN/m)</w:t>
      </w:r>
      <w:r>
        <w:rPr/>
        <w:t xml:space="preserve"> minimum in accordance with ASTM D624.</w:t>
      </w:r>
    </w:p>
    <w:p>
      <w:pPr>
        <w:pStyle w:val="PR2"/>
        <w:numPr>
          <w:ilvl w:val="5"/>
          <w:numId w:val="1"/>
        </w:numPr>
        <w:rPr/>
      </w:pPr>
      <w:r>
        <w:rPr/>
        <w:t xml:space="preserve">Low-Temperature Flexibility: Pass </w:t>
      </w:r>
      <w:r>
        <w:rPr>
          <w:rStyle w:val="IP"/>
        </w:rPr>
        <w:t>0.5-inch</w:t>
      </w:r>
      <w:r>
        <w:rPr>
          <w:rStyle w:val="SI"/>
        </w:rPr>
        <w:t xml:space="preserve"> (12.5-mm)</w:t>
      </w:r>
      <w:r>
        <w:rPr/>
        <w:t xml:space="preserve"> mandrel at </w:t>
      </w:r>
      <w:r>
        <w:rPr>
          <w:rStyle w:val="IP"/>
        </w:rPr>
        <w:t>minus 15 deg F</w:t>
      </w:r>
      <w:r>
        <w:rPr>
          <w:rStyle w:val="SI"/>
        </w:rPr>
        <w:t xml:space="preserve"> (minus 26 deg C)</w:t>
      </w:r>
      <w:r>
        <w:rPr/>
        <w:t xml:space="preserve"> in accordance with ASTM D522/D522M.</w:t>
      </w:r>
    </w:p>
    <w:p>
      <w:pPr>
        <w:pStyle w:val="CMT"/>
        <w:rPr/>
      </w:pPr>
      <w:r>
        <w:rPr/>
        <w:t>Urethanes can be formulated to have either high or low permeability. If low permeability, such as less than 0.5 perm (29 ng/Pa x s x sq. m), is required, consult manufacturers for availability and insert requirement.</w:t>
      </w:r>
    </w:p>
    <w:p>
      <w:pPr>
        <w:pStyle w:val="PR2"/>
        <w:numPr>
          <w:ilvl w:val="5"/>
          <w:numId w:val="1"/>
        </w:numPr>
        <w:rPr/>
      </w:pPr>
      <w:r>
        <w:rPr/>
        <w:t>Vapor Permeance: Minimum [</w:t>
      </w:r>
      <w:r>
        <w:rPr>
          <w:rStyle w:val="IP"/>
          <w:b/>
        </w:rPr>
        <w:t>0.7 perm</w:t>
      </w:r>
      <w:r>
        <w:rPr>
          <w:rStyle w:val="SI"/>
          <w:b/>
        </w:rPr>
        <w:t xml:space="preserve"> (40.2 ng/Pa x s x sq. m)</w:t>
      </w:r>
      <w:r>
        <w:rPr/>
        <w:t>] [</w:t>
      </w:r>
      <w:r>
        <w:rPr>
          <w:rStyle w:val="IP"/>
          <w:b/>
        </w:rPr>
        <w:t>5.0 perms</w:t>
      </w:r>
      <w:r>
        <w:rPr>
          <w:rStyle w:val="SI"/>
          <w:b/>
        </w:rPr>
        <w:t xml:space="preserve"> (286 ng/Pa x s x sq. m)</w:t>
      </w:r>
      <w:r>
        <w:rPr/>
        <w:t>] &lt;</w:t>
      </w:r>
      <w:r>
        <w:rPr>
          <w:b/>
        </w:rPr>
        <w:t>Insert value</w:t>
      </w:r>
      <w:r>
        <w:rPr/>
        <w:t xml:space="preserve">&gt; at </w:t>
      </w:r>
      <w:r>
        <w:rPr>
          <w:rStyle w:val="IP"/>
        </w:rPr>
        <w:t>20 mils</w:t>
      </w:r>
      <w:r>
        <w:rPr>
          <w:rStyle w:val="SI"/>
        </w:rPr>
        <w:t xml:space="preserve"> (0.5 mm)</w:t>
      </w:r>
      <w:r>
        <w:rPr/>
        <w:t xml:space="preserve"> thick in accordance with ASTM E96/E96M, Desiccant Method, Procedure A.</w:t>
      </w:r>
    </w:p>
    <w:p>
      <w:pPr>
        <w:pStyle w:val="ART"/>
        <w:numPr>
          <w:ilvl w:val="3"/>
          <w:numId w:val="1"/>
        </w:numPr>
        <w:ind w:hanging="0" w:left="0"/>
        <w:rPr/>
      </w:pPr>
      <w:r>
        <w:rPr/>
        <w:t>SILICONE COATINGS</w:t>
      </w:r>
    </w:p>
    <w:p>
      <w:pPr>
        <w:pStyle w:val="CMT"/>
        <w:rPr/>
      </w:pPr>
      <w:r>
        <w:rPr/>
        <w:t>Retain "Silicone Coating" Paragraph below if required. Option is an established standard but not cited in many manufacturers' product data; verify availability with manufacturer before retaining.</w:t>
      </w:r>
    </w:p>
    <w:p>
      <w:pPr>
        <w:pStyle w:val="PR1"/>
        <w:numPr>
          <w:ilvl w:val="4"/>
          <w:numId w:val="1"/>
        </w:numPr>
        <w:rPr/>
      </w:pPr>
      <w:r>
        <w:rPr/>
        <w:t>Silicone Coating: Liquid silicone elastomeric coating system[</w:t>
      </w:r>
      <w:r>
        <w:rPr>
          <w:b/>
        </w:rPr>
        <w:t> complying with ASTM D6694/D6694M and</w:t>
      </w:r>
      <w:r>
        <w:rPr/>
        <w:t>] specifically formulated for coating spray-applied polyurethane foam roofing.</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Composition: [</w:t>
      </w:r>
      <w:r>
        <w:rPr>
          <w:b/>
        </w:rPr>
        <w:t>One</w:t>
      </w:r>
      <w:r>
        <w:rPr/>
        <w:t>] [</w:t>
      </w:r>
      <w:r>
        <w:rPr>
          <w:b/>
        </w:rPr>
        <w:t>Two</w:t>
      </w:r>
      <w:r>
        <w:rPr/>
        <w:t>] [</w:t>
      </w:r>
      <w:r>
        <w:rPr>
          <w:b/>
        </w:rPr>
        <w:t>One- or two</w:t>
      </w:r>
      <w:r>
        <w:rPr/>
        <w:t>]-component silicone.</w:t>
      </w:r>
    </w:p>
    <w:p>
      <w:pPr>
        <w:pStyle w:val="PR2"/>
        <w:numPr>
          <w:ilvl w:val="5"/>
          <w:numId w:val="1"/>
        </w:numPr>
        <w:rPr/>
      </w:pPr>
      <w:r>
        <w:rPr/>
        <w:t>Base-Coat Color: Contrasting with topcoat.</w:t>
      </w:r>
    </w:p>
    <w:p>
      <w:pPr>
        <w:pStyle w:val="CMT"/>
        <w:rPr/>
      </w:pPr>
      <w:r>
        <w:rPr/>
        <w:t>Coordinate "Topcoat Color" and "Topcoat Color at Walkways" subparagraphs below with cool-roof energy performance requirement if any. Consult coating manufacturer for color and performance availability.</w:t>
      </w:r>
    </w:p>
    <w:p>
      <w:pPr>
        <w:pStyle w:val="PR2"/>
        <w:numPr>
          <w:ilvl w:val="5"/>
          <w:numId w:val="1"/>
        </w:numPr>
        <w:rPr/>
      </w:pPr>
      <w:r>
        <w:rPr/>
        <w:t>Topcoat Color: [</w:t>
      </w:r>
      <w:r>
        <w:rPr>
          <w:b/>
        </w:rPr>
        <w:t>White</w:t>
      </w:r>
      <w:r>
        <w:rPr/>
        <w:t>] [</w:t>
      </w:r>
      <w:r>
        <w:rPr>
          <w:b/>
        </w:rPr>
        <w:t>Gray</w:t>
      </w:r>
      <w:r>
        <w:rPr/>
        <w:t>] [</w:t>
      </w:r>
      <w:r>
        <w:rPr>
          <w:b/>
        </w:rPr>
        <w:t>Tan</w:t>
      </w:r>
      <w:r>
        <w:rPr/>
        <w:t>] &lt;</w:t>
      </w:r>
      <w:r>
        <w:rPr>
          <w:b/>
        </w:rPr>
        <w:t>Insert color</w:t>
      </w:r>
      <w:r>
        <w:rPr/>
        <w:t>&gt;.</w:t>
      </w:r>
    </w:p>
    <w:p>
      <w:pPr>
        <w:pStyle w:val="CMT"/>
        <w:rPr/>
      </w:pPr>
      <w:r>
        <w:rPr/>
        <w:t>Retain "Topcoat Color at Walkways" Subparagraph below for walkways formed with additional coatings.</w:t>
      </w:r>
    </w:p>
    <w:p>
      <w:pPr>
        <w:pStyle w:val="PR2"/>
        <w:numPr>
          <w:ilvl w:val="5"/>
          <w:numId w:val="1"/>
        </w:numPr>
        <w:rPr/>
      </w:pPr>
      <w:r>
        <w:rPr/>
        <w:t>Topcoat Color at Walkways: [</w:t>
      </w:r>
      <w:r>
        <w:rPr>
          <w:b/>
        </w:rPr>
        <w:t>White</w:t>
      </w:r>
      <w:r>
        <w:rPr/>
        <w:t>] [</w:t>
      </w:r>
      <w:r>
        <w:rPr>
          <w:b/>
        </w:rPr>
        <w:t>Gray</w:t>
      </w:r>
      <w:r>
        <w:rPr/>
        <w:t>] [</w:t>
      </w:r>
      <w:r>
        <w:rPr>
          <w:b/>
        </w:rPr>
        <w:t>Tan</w:t>
      </w:r>
      <w:r>
        <w:rPr/>
        <w:t>] &lt;</w:t>
      </w:r>
      <w:r>
        <w:rPr>
          <w:b/>
        </w:rPr>
        <w:t>Insert color</w:t>
      </w:r>
      <w:r>
        <w:rPr/>
        <w:t>&gt;.</w:t>
      </w:r>
    </w:p>
    <w:p>
      <w:pPr>
        <w:pStyle w:val="CMT"/>
        <w:rPr/>
      </w:pPr>
      <w:r>
        <w:rPr/>
        <w:t>Silicone coatings are generally considered breathable and can have higher permeability than other coatings.</w:t>
      </w:r>
    </w:p>
    <w:p>
      <w:pPr>
        <w:pStyle w:val="PR2"/>
        <w:numPr>
          <w:ilvl w:val="5"/>
          <w:numId w:val="1"/>
        </w:numPr>
        <w:rPr/>
      </w:pPr>
      <w:r>
        <w:rPr/>
        <w:t>Vapor Permeance: Minimum [</w:t>
      </w:r>
      <w:r>
        <w:rPr>
          <w:rStyle w:val="IP"/>
          <w:b/>
        </w:rPr>
        <w:t>5.0 perms</w:t>
      </w:r>
      <w:r>
        <w:rPr>
          <w:rStyle w:val="SI"/>
          <w:b/>
        </w:rPr>
        <w:t xml:space="preserve"> (286 ng/Pa x s x sq. m)</w:t>
      </w:r>
      <w:r>
        <w:rPr/>
        <w:t>] &lt;</w:t>
      </w:r>
      <w:r>
        <w:rPr>
          <w:b/>
        </w:rPr>
        <w:t>Insert value</w:t>
      </w:r>
      <w:r>
        <w:rPr/>
        <w:t xml:space="preserve">&gt; at </w:t>
      </w:r>
      <w:r>
        <w:rPr>
          <w:rStyle w:val="IP"/>
        </w:rPr>
        <w:t>20 mils</w:t>
      </w:r>
      <w:r>
        <w:rPr>
          <w:rStyle w:val="SI"/>
        </w:rPr>
        <w:t xml:space="preserve"> (0.5 mm)</w:t>
      </w:r>
      <w:r>
        <w:rPr/>
        <w:t xml:space="preserve"> thick in accordance with ASTM E96/E96M, Desiccant Method, Procedure A.</w:t>
      </w:r>
    </w:p>
    <w:p>
      <w:pPr>
        <w:pStyle w:val="ART"/>
        <w:numPr>
          <w:ilvl w:val="3"/>
          <w:numId w:val="1"/>
        </w:numPr>
        <w:ind w:hanging="0" w:left="0"/>
        <w:rPr/>
      </w:pPr>
      <w:r>
        <w:rPr/>
        <w:t>ACRYLIC COATINGS</w:t>
      </w:r>
    </w:p>
    <w:p>
      <w:pPr>
        <w:pStyle w:val="CMT"/>
        <w:rPr/>
      </w:pPr>
      <w:r>
        <w:rPr/>
        <w:t>Retain "Acrylic Coating" Paragraph below if required.</w:t>
      </w:r>
    </w:p>
    <w:p>
      <w:pPr>
        <w:pStyle w:val="PR1"/>
        <w:numPr>
          <w:ilvl w:val="4"/>
          <w:numId w:val="1"/>
        </w:numPr>
        <w:rPr/>
      </w:pPr>
      <w:r>
        <w:rPr/>
        <w:t>Acrylic Coating: Liquid acrylic elastomeric emulsion coating system specifically formulated for coating spray-applied polyurethane foam roofing.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Base-Coat Color: Contrasting with topcoat.</w:t>
      </w:r>
    </w:p>
    <w:p>
      <w:pPr>
        <w:pStyle w:val="CMT"/>
        <w:rPr/>
      </w:pPr>
      <w:r>
        <w:rPr/>
        <w:t>Coordinate "Topcoat Color" and "Topcoat Color at Walkways" subparagraphs below with cool-roof energy performance requirement if any. Consult coating manufacturer for color and performance availability.</w:t>
      </w:r>
    </w:p>
    <w:p>
      <w:pPr>
        <w:pStyle w:val="PR2"/>
        <w:numPr>
          <w:ilvl w:val="5"/>
          <w:numId w:val="1"/>
        </w:numPr>
        <w:rPr/>
      </w:pPr>
      <w:r>
        <w:rPr/>
        <w:t>Topcoat Color: [</w:t>
      </w:r>
      <w:r>
        <w:rPr>
          <w:b/>
        </w:rPr>
        <w:t>White</w:t>
      </w:r>
      <w:r>
        <w:rPr/>
        <w:t>] [</w:t>
      </w:r>
      <w:r>
        <w:rPr>
          <w:b/>
        </w:rPr>
        <w:t>Gray</w:t>
      </w:r>
      <w:r>
        <w:rPr/>
        <w:t>] [</w:t>
      </w:r>
      <w:r>
        <w:rPr>
          <w:b/>
        </w:rPr>
        <w:t>Tan</w:t>
      </w:r>
      <w:r>
        <w:rPr/>
        <w:t>] &lt;</w:t>
      </w:r>
      <w:r>
        <w:rPr>
          <w:b/>
        </w:rPr>
        <w:t>Insert color</w:t>
      </w:r>
      <w:r>
        <w:rPr/>
        <w:t>&gt;.</w:t>
      </w:r>
    </w:p>
    <w:p>
      <w:pPr>
        <w:pStyle w:val="CMT"/>
        <w:rPr/>
      </w:pPr>
      <w:r>
        <w:rPr/>
        <w:t>Retain "Topcoat Color at Walkways" Subparagraph below for walkways formed with additional coatings.</w:t>
      </w:r>
    </w:p>
    <w:p>
      <w:pPr>
        <w:pStyle w:val="PR2"/>
        <w:numPr>
          <w:ilvl w:val="5"/>
          <w:numId w:val="1"/>
        </w:numPr>
        <w:rPr/>
      </w:pPr>
      <w:r>
        <w:rPr/>
        <w:t>Topcoat Color at Walkways: [</w:t>
      </w:r>
      <w:r>
        <w:rPr>
          <w:b/>
        </w:rPr>
        <w:t>White</w:t>
      </w:r>
      <w:r>
        <w:rPr/>
        <w:t>] [</w:t>
      </w:r>
      <w:r>
        <w:rPr>
          <w:b/>
        </w:rPr>
        <w:t>Gray</w:t>
      </w:r>
      <w:r>
        <w:rPr/>
        <w:t>] [</w:t>
      </w:r>
      <w:r>
        <w:rPr>
          <w:b/>
        </w:rPr>
        <w:t>Tan</w:t>
      </w:r>
      <w:r>
        <w:rPr/>
        <w:t>] &lt;</w:t>
      </w:r>
      <w:r>
        <w:rPr>
          <w:b/>
        </w:rPr>
        <w:t>Insert color</w:t>
      </w:r>
      <w:r>
        <w:rPr/>
        <w:t>&gt;.</w:t>
      </w:r>
    </w:p>
    <w:p>
      <w:pPr>
        <w:pStyle w:val="CMT"/>
        <w:rPr/>
      </w:pPr>
      <w:r>
        <w:rPr/>
        <w:t>Acrylics coatings are generally considered breathable and can have higher permeability than other coatings.</w:t>
      </w:r>
    </w:p>
    <w:p>
      <w:pPr>
        <w:pStyle w:val="PR2"/>
        <w:numPr>
          <w:ilvl w:val="5"/>
          <w:numId w:val="1"/>
        </w:numPr>
        <w:rPr/>
      </w:pPr>
      <w:r>
        <w:rPr/>
        <w:t>Vapor Permeance: Minimum [</w:t>
      </w:r>
      <w:r>
        <w:rPr>
          <w:rStyle w:val="IP"/>
          <w:b/>
        </w:rPr>
        <w:t>5.0 perms</w:t>
      </w:r>
      <w:r>
        <w:rPr>
          <w:rStyle w:val="SI"/>
          <w:b/>
        </w:rPr>
        <w:t xml:space="preserve"> (286 ng/Pa x s x sq. m)</w:t>
      </w:r>
      <w:r>
        <w:rPr/>
        <w:t>] &lt;</w:t>
      </w:r>
      <w:r>
        <w:rPr>
          <w:b/>
        </w:rPr>
        <w:t>Insert value</w:t>
      </w:r>
      <w:r>
        <w:rPr/>
        <w:t xml:space="preserve">&gt; at </w:t>
      </w:r>
      <w:r>
        <w:rPr>
          <w:rStyle w:val="IP"/>
        </w:rPr>
        <w:t>20 mils</w:t>
      </w:r>
      <w:r>
        <w:rPr>
          <w:rStyle w:val="SI"/>
        </w:rPr>
        <w:t xml:space="preserve"> (0.5 mm)</w:t>
      </w:r>
      <w:r>
        <w:rPr/>
        <w:t xml:space="preserve"> thick in accordance with ASTM E96/E96M, Desiccant Method, Procedure A.</w:t>
      </w:r>
    </w:p>
    <w:p>
      <w:pPr>
        <w:pStyle w:val="ART"/>
        <w:numPr>
          <w:ilvl w:val="3"/>
          <w:numId w:val="1"/>
        </w:numPr>
        <w:ind w:hanging="0" w:left="0"/>
        <w:rPr/>
      </w:pPr>
      <w:r>
        <w:rPr/>
        <w:t>SUBSTRATE BOARD</w:t>
      </w:r>
    </w:p>
    <w:p>
      <w:pPr>
        <w:pStyle w:val="CMT"/>
        <w:rPr/>
      </w:pPr>
      <w:r>
        <w:rPr/>
        <w:t>Retain one of first three paragraphs below if required for coated foamed roofing used over steel deck as part of a fire-resistance-rated roofing assembly or if required to provide a plane surface to cover steel-deck flutes. The 2015 IBC stipulates 1/2-inch (13-mm) gypsum board or the requirements of the second paragraph below as a minimum. Insert other thermal barriers if applicable.</w:t>
      </w:r>
    </w:p>
    <w:p>
      <w:pPr>
        <w:pStyle w:val="PR1"/>
        <w:numPr>
          <w:ilvl w:val="4"/>
          <w:numId w:val="1"/>
        </w:numPr>
        <w:rPr/>
      </w:pPr>
      <w:r>
        <w:rPr/>
        <w:t>Gypsum Board Thermal Barrier: ASTM C1396/C1396M,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 thick.</w:t>
      </w:r>
    </w:p>
    <w:p>
      <w:pPr>
        <w:pStyle w:val="PR1"/>
        <w:numPr>
          <w:ilvl w:val="4"/>
          <w:numId w:val="1"/>
        </w:numPr>
        <w:rPr/>
      </w:pPr>
      <w:r>
        <w:rPr/>
        <w:t>Thermal Barrier Board: Board product tested in accordance with and meeting the requirements of both the Temperature Transmission Fire Test and the Integrity Fire Test of NFPA 275.</w:t>
      </w:r>
    </w:p>
    <w:p>
      <w:pPr>
        <w:pStyle w:val="CMT"/>
        <w:rPr/>
      </w:pPr>
      <w:r>
        <w:rPr/>
        <w:t>If retaining "Glass Mat Gypsum Thermal Barrier" Paragraph below, verify that it complies with IBC requirements for a thermal barrier.</w:t>
      </w:r>
    </w:p>
    <w:p>
      <w:pPr>
        <w:pStyle w:val="PR1"/>
        <w:numPr>
          <w:ilvl w:val="4"/>
          <w:numId w:val="1"/>
        </w:numPr>
        <w:rPr/>
      </w:pPr>
      <w:r>
        <w:rPr/>
        <w:t>Glass Mat Gypsum Thermal Barrier: Water-resistant gypsum board with fiberglass mat laminated to both sides, ASTM C1177/C1177M, [</w:t>
      </w:r>
      <w:r>
        <w:rPr>
          <w:rStyle w:val="IP"/>
          <w:b/>
        </w:rPr>
        <w:t>1/2 inch</w:t>
      </w:r>
      <w:r>
        <w:rPr>
          <w:rStyle w:val="SI"/>
          <w:b/>
        </w:rPr>
        <w:t xml:space="preserve"> (13 mm)</w:t>
      </w:r>
      <w:r>
        <w:rPr/>
        <w:t>] [</w:t>
      </w:r>
      <w:r>
        <w:rPr>
          <w:b/>
        </w:rPr>
        <w:t xml:space="preserve">Type X, </w:t>
      </w:r>
      <w:r>
        <w:rPr>
          <w:rStyle w:val="IP"/>
          <w:b/>
        </w:rPr>
        <w:t>5/8 inch</w:t>
      </w:r>
      <w:r>
        <w:rPr>
          <w:rStyle w:val="SI"/>
          <w:b/>
        </w:rPr>
        <w:t xml:space="preserve"> (16 mm)</w:t>
      </w:r>
      <w:r>
        <w:rPr/>
        <w:t>] &lt;</w:t>
      </w:r>
      <w:r>
        <w:rPr>
          <w:b/>
        </w:rPr>
        <w:t>Insert requirement</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CMT"/>
        <w:rPr/>
      </w:pPr>
      <w:r>
        <w:rPr/>
        <w:t>Retain "Recover Board and Fasteners" Paragraph below for re-roofing if a primer is inadequate and a recover board is recommended by polyurethane foam manufacturer for existing conditions. According to SPFA, usually only a primer is necessary.</w:t>
      </w:r>
    </w:p>
    <w:p>
      <w:pPr>
        <w:pStyle w:val="PR1"/>
        <w:numPr>
          <w:ilvl w:val="4"/>
          <w:numId w:val="1"/>
        </w:numPr>
        <w:rPr/>
      </w:pPr>
      <w:r>
        <w:rPr/>
        <w:t>Recover Board and Fasteners: As recommended in writing by polyurethane foam manufacturer, &lt;</w:t>
      </w:r>
      <w:r>
        <w:rPr>
          <w:b/>
        </w:rPr>
        <w:t>Insert requirement,</w:t>
      </w:r>
      <w:r>
        <w:rPr/>
        <w:t>&gt; and complying with the requirements in Section 070150.19 "Preparation for Re-Roofing."</w:t>
      </w:r>
    </w:p>
    <w:p>
      <w:pPr>
        <w:pStyle w:val="PR1"/>
        <w:numPr>
          <w:ilvl w:val="4"/>
          <w:numId w:val="1"/>
        </w:numPr>
        <w:rPr/>
      </w:pPr>
      <w:r>
        <w:rPr/>
        <w:t>Thermal-Barrier Fasteners: Factory-coated steel fasteners and metal or plastic plates complying with corrosion-resistance provisions in FM Approvals Standard 4470, and designed and sized for fastening thermal barrier to substrate.</w:t>
      </w:r>
    </w:p>
    <w:p>
      <w:pPr>
        <w:pStyle w:val="ART"/>
        <w:numPr>
          <w:ilvl w:val="3"/>
          <w:numId w:val="1"/>
        </w:numPr>
        <w:ind w:hanging="0" w:left="0"/>
        <w:rPr/>
      </w:pPr>
      <w:r>
        <w:rPr/>
        <w:t>ACCESSORY MATERIALS</w:t>
      </w:r>
    </w:p>
    <w:p>
      <w:pPr>
        <w:pStyle w:val="PR1"/>
        <w:numPr>
          <w:ilvl w:val="4"/>
          <w:numId w:val="1"/>
        </w:numPr>
        <w:rPr/>
      </w:pPr>
      <w:r>
        <w:rPr/>
        <w:t>General: Accessory materials recommended in writing by roofing manufacturer for intended use.</w:t>
      </w:r>
    </w:p>
    <w:p>
      <w:pPr>
        <w:pStyle w:val="PR2"/>
        <w:numPr>
          <w:ilvl w:val="5"/>
          <w:numId w:val="1"/>
        </w:numPr>
        <w:spacing w:before="240" w:after="0"/>
        <w:rPr/>
      </w:pPr>
      <w:r>
        <w:rPr/>
        <w:t>Liquid-type accessory materials must comply with VOC limits of authorities having jurisdiction.</w:t>
      </w:r>
    </w:p>
    <w:p>
      <w:pPr>
        <w:pStyle w:val="PR2"/>
        <w:numPr>
          <w:ilvl w:val="5"/>
          <w:numId w:val="1"/>
        </w:numPr>
        <w:rPr/>
      </w:pPr>
      <w:hyperlink r:id="rId11">
        <w:r>
          <w:rPr>
            <w:rStyle w:val="Hyperlink"/>
          </w:rPr>
          <w:t>&lt;Double click to insert sustainable design text for VOC content of adhesives and sealants.&gt;</w:t>
        </w:r>
      </w:hyperlink>
    </w:p>
    <w:p>
      <w:pPr>
        <w:pStyle w:val="PR2"/>
        <w:numPr>
          <w:ilvl w:val="5"/>
          <w:numId w:val="1"/>
        </w:numPr>
        <w:rPr/>
      </w:pPr>
      <w:hyperlink r:id="rId12">
        <w:r>
          <w:rPr>
            <w:rStyle w:val="Hyperlink"/>
          </w:rPr>
          <w:t>&lt;Double click to insert sustainable design text for low-emitting adhesives and sealants.&gt;</w:t>
        </w:r>
      </w:hyperlink>
    </w:p>
    <w:p>
      <w:pPr>
        <w:pStyle w:val="CMT"/>
        <w:rPr/>
      </w:pPr>
      <w:r>
        <w:rPr/>
        <w:t>Retain "Primer" Paragraph below if substrate requires priming. Consult manufacturers for recommendations.</w:t>
      </w:r>
    </w:p>
    <w:p>
      <w:pPr>
        <w:pStyle w:val="PR1"/>
        <w:numPr>
          <w:ilvl w:val="4"/>
          <w:numId w:val="1"/>
        </w:numPr>
        <w:rPr/>
      </w:pPr>
      <w:r>
        <w:rPr/>
        <w:t>Primer: Polyurethane-foam manufacturer's standard factory-formulated primer.</w:t>
      </w:r>
    </w:p>
    <w:p>
      <w:pPr>
        <w:pStyle w:val="CMT"/>
        <w:rPr/>
      </w:pPr>
      <w:r>
        <w:rPr/>
        <w:t>Retain "Vapor Retarder" Paragraph below if required. Insert additional requirements to suit Project. See the Evaluations for discussion of water-vapor transmission.</w:t>
      </w:r>
    </w:p>
    <w:p>
      <w:pPr>
        <w:pStyle w:val="PR1"/>
        <w:numPr>
          <w:ilvl w:val="4"/>
          <w:numId w:val="1"/>
        </w:numPr>
        <w:rPr/>
      </w:pPr>
      <w:r>
        <w:rPr/>
        <w:t>Vapor Retarder: [</w:t>
      </w:r>
      <w:r>
        <w:rPr>
          <w:b/>
        </w:rPr>
        <w:t>Fluid applied</w:t>
      </w:r>
      <w:r>
        <w:rPr/>
        <w:t>] [</w:t>
      </w:r>
      <w:r>
        <w:rPr>
          <w:b/>
        </w:rPr>
        <w:t>Bituminous membrane</w:t>
      </w:r>
      <w:r>
        <w:rPr/>
        <w:t>] [</w:t>
      </w:r>
      <w:r>
        <w:rPr>
          <w:b/>
        </w:rPr>
        <w:t>As recommended in writing by coated foamed roofing manufacturer</w:t>
      </w:r>
      <w:r>
        <w:rPr/>
        <w:t>] &lt;</w:t>
      </w:r>
      <w:r>
        <w:rPr>
          <w:b/>
        </w:rPr>
        <w:t>Insert material</w:t>
      </w:r>
      <w:r>
        <w:rPr/>
        <w:t>&gt;.</w:t>
      </w:r>
    </w:p>
    <w:p>
      <w:pPr>
        <w:pStyle w:val="CMT"/>
        <w:rPr/>
      </w:pPr>
      <w:r>
        <w:rPr/>
        <w:t>Retain "Mineral Granules" Paragraph below for improved appearance and slip resistance or for increased resistance to abrasion, weathering, and bird damage. Most coated foamed roofing manufacturers offer granules described below. Consult coated foamed roofing manufacturer for how mineral-granule color affects cool-roof energy performance requirement if at all.</w:t>
      </w:r>
    </w:p>
    <w:p>
      <w:pPr>
        <w:pStyle w:val="PR1"/>
        <w:numPr>
          <w:ilvl w:val="4"/>
          <w:numId w:val="1"/>
        </w:numPr>
        <w:rPr/>
      </w:pPr>
      <w:r>
        <w:rPr/>
        <w:t xml:space="preserve">Mineral Granules: Ceramic-coated roofing granules, No. 11 screen size with 100 percent passing </w:t>
      </w:r>
      <w:r>
        <w:rPr>
          <w:rStyle w:val="IP"/>
        </w:rPr>
        <w:t>No. 8</w:t>
      </w:r>
      <w:r>
        <w:rPr>
          <w:rStyle w:val="SI"/>
        </w:rPr>
        <w:t xml:space="preserve"> (2.36-mm)</w:t>
      </w:r>
      <w:r>
        <w:rPr/>
        <w:t xml:space="preserve"> sieve and 98 percent of mass retained by </w:t>
      </w:r>
      <w:r>
        <w:rPr>
          <w:rStyle w:val="IP"/>
        </w:rPr>
        <w:t>No. 40</w:t>
      </w:r>
      <w:r>
        <w:rPr>
          <w:rStyle w:val="SI"/>
        </w:rPr>
        <w:t xml:space="preserve"> (0.42-mm)</w:t>
      </w:r>
      <w:r>
        <w:rPr/>
        <w:t xml:space="preserve"> sieve.</w:t>
      </w:r>
    </w:p>
    <w:p>
      <w:pPr>
        <w:pStyle w:val="PR2"/>
        <w:numPr>
          <w:ilvl w:val="5"/>
          <w:numId w:val="1"/>
        </w:numPr>
        <w:spacing w:before="240" w:after="0"/>
        <w:rPr/>
      </w:pPr>
      <w:r>
        <w:rPr/>
        <w:t>Color: [</w:t>
      </w:r>
      <w:r>
        <w:rPr>
          <w:b/>
        </w:rPr>
        <w:t>Buff white</w:t>
      </w:r>
      <w:r>
        <w:rPr/>
        <w:t>] [</w:t>
      </w:r>
      <w:r>
        <w:rPr>
          <w:b/>
        </w:rPr>
        <w:t>Gray</w:t>
      </w:r>
      <w:r>
        <w:rPr/>
        <w:t>] [</w:t>
      </w:r>
      <w:r>
        <w:rPr>
          <w:b/>
        </w:rPr>
        <w:t>Green</w:t>
      </w:r>
      <w:r>
        <w:rPr/>
        <w:t>] [</w:t>
      </w:r>
      <w:r>
        <w:rPr>
          <w:b/>
        </w:rPr>
        <w:t>Red</w:t>
      </w:r>
      <w:r>
        <w:rPr/>
        <w:t>] &lt;</w:t>
      </w:r>
      <w:r>
        <w:rPr>
          <w:b/>
        </w:rPr>
        <w:t>Insert color</w:t>
      </w:r>
      <w:r>
        <w:rPr/>
        <w:t>&gt;.</w:t>
      </w:r>
    </w:p>
    <w:p>
      <w:pPr>
        <w:pStyle w:val="CMT"/>
        <w:rPr/>
      </w:pPr>
      <w:r>
        <w:rPr/>
        <w:t>Retain "Aggregate" Paragraph below if optional aggregate-surfaced, coated foamed roofing is required; it is an uncommon system. Some manufacturers promote aggregate-surfaced, uncoated foamed roofing with coating applied only at terminations and penetrations; this uncoated system is not specified in this Section.</w:t>
      </w:r>
    </w:p>
    <w:p>
      <w:pPr>
        <w:pStyle w:val="PR1"/>
        <w:numPr>
          <w:ilvl w:val="4"/>
          <w:numId w:val="1"/>
        </w:numPr>
        <w:rPr/>
      </w:pPr>
      <w:r>
        <w:rPr/>
        <w:t xml:space="preserve">Aggregate: Coarse mineral aggregate, </w:t>
      </w:r>
      <w:r>
        <w:rPr>
          <w:rStyle w:val="IP"/>
        </w:rPr>
        <w:t>3/4 inch</w:t>
      </w:r>
      <w:r>
        <w:rPr>
          <w:rStyle w:val="SI"/>
        </w:rPr>
        <w:t xml:space="preserve"> (19 mm)</w:t>
      </w:r>
      <w:r>
        <w:rPr/>
        <w:t xml:space="preserve"> maximum, ASTM D1863/D1863M, No. 7 or No. 67 gradation.</w:t>
      </w:r>
    </w:p>
    <w:p>
      <w:pPr>
        <w:pStyle w:val="CMT"/>
        <w:rPr/>
      </w:pPr>
      <w:r>
        <w:rPr/>
        <w:t>Retain "Reinforcement" Paragraph below for flashing, walkways, and similar locations if reinforcement is required.</w:t>
      </w:r>
    </w:p>
    <w:p>
      <w:pPr>
        <w:pStyle w:val="PR1"/>
        <w:numPr>
          <w:ilvl w:val="4"/>
          <w:numId w:val="1"/>
        </w:numPr>
        <w:rPr/>
      </w:pPr>
      <w:r>
        <w:rPr/>
        <w:t>Reinforcement: Flexible polyester or fiberglass mat of weight, type, and composition recommended in writing by coating manufacturer for embedment in liquid coating.</w:t>
      </w:r>
    </w:p>
    <w:p>
      <w:pPr>
        <w:pStyle w:val="CMT"/>
        <w:rPr/>
      </w:pPr>
      <w:r>
        <w:rPr/>
        <w:t>Retain "Walkway Pads" Paragraph below for preformed roof walkway pads.</w:t>
      </w:r>
    </w:p>
    <w:p>
      <w:pPr>
        <w:pStyle w:val="PR1"/>
        <w:numPr>
          <w:ilvl w:val="4"/>
          <w:numId w:val="1"/>
        </w:numPr>
        <w:rPr/>
      </w:pPr>
      <w:r>
        <w:rPr/>
        <w:t xml:space="preserve">Walkway Pads: Factory formed of nonwoven PVC strands, porous, UV stabilized, of </w:t>
      </w:r>
      <w:r>
        <w:rPr>
          <w:rStyle w:val="IP"/>
        </w:rPr>
        <w:t>5/16-inch</w:t>
      </w:r>
      <w:r>
        <w:rPr>
          <w:rStyle w:val="SI"/>
        </w:rPr>
        <w:t xml:space="preserve"> (8-mm)</w:t>
      </w:r>
      <w:r>
        <w:rPr/>
        <w:t xml:space="preserve"> nominal thickness, and approved by coating manufacturer. Provide pad sizes indicated.</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2"/>
        <w:numPr>
          <w:ilvl w:val="5"/>
          <w:numId w:val="1"/>
        </w:numPr>
        <w:rPr/>
      </w:pPr>
      <w:r>
        <w:rPr/>
        <w:t>Color: [</w:t>
      </w:r>
      <w:r>
        <w:rPr>
          <w:b/>
        </w:rPr>
        <w:t>Yellow</w:t>
      </w:r>
      <w:r>
        <w:rPr/>
        <w:t>] [</w:t>
      </w:r>
      <w:r>
        <w:rPr>
          <w:b/>
        </w:rPr>
        <w:t>Gray</w:t>
      </w:r>
      <w:r>
        <w:rPr/>
        <w:t>] [</w:t>
      </w:r>
      <w:r>
        <w:rPr>
          <w:b/>
        </w:rPr>
        <w:t>Blue</w:t>
      </w:r>
      <w:r>
        <w:rPr/>
        <w:t>] [</w:t>
      </w:r>
      <w:r>
        <w:rPr>
          <w:b/>
        </w:rPr>
        <w:t>Orange</w:t>
      </w:r>
      <w:r>
        <w:rPr/>
        <w:t>] [</w:t>
      </w:r>
      <w:r>
        <w:rPr>
          <w:b/>
        </w:rPr>
        <w:t>Green</w:t>
      </w:r>
      <w:r>
        <w:rPr/>
        <w:t>].</w:t>
      </w:r>
    </w:p>
    <w:p>
      <w:pPr>
        <w:pStyle w:val="CMT"/>
        <w:rPr/>
      </w:pPr>
      <w:r>
        <w:rPr/>
        <w:t>Retain "Sealant" Paragraph below if sealants are required for substrate preparation and at terminations of sprayed polyurethane foam.</w:t>
      </w:r>
    </w:p>
    <w:p>
      <w:pPr>
        <w:pStyle w:val="PR1"/>
        <w:numPr>
          <w:ilvl w:val="4"/>
          <w:numId w:val="1"/>
        </w:numPr>
        <w:rPr/>
      </w:pPr>
      <w:r>
        <w:rPr/>
        <w:t>Sealant: ASTM C920, Class 25, Use NT, Grade NS, [</w:t>
      </w:r>
      <w:r>
        <w:rPr>
          <w:b/>
        </w:rPr>
        <w:t>Type M, multicomponent urethane</w:t>
      </w:r>
      <w:r>
        <w:rPr/>
        <w:t>] [</w:t>
      </w:r>
      <w:r>
        <w:rPr>
          <w:b/>
        </w:rPr>
        <w:t>Type S, one-component, neutral- or acid-curing silicone</w:t>
      </w:r>
      <w:r>
        <w:rPr/>
        <w:t>], and as recommended in writing by coated foamed roofing manufacturer for substrate and joint conditions and for compatibility with roofing materials.</w:t>
      </w:r>
    </w:p>
    <w:p>
      <w:pPr>
        <w:pStyle w:val="CMT"/>
        <w:rPr/>
      </w:pPr>
      <w:r>
        <w:rPr/>
        <w:t>Revise "Sheet Flashing and Accessories" Paragraph below if specific products are required.</w:t>
      </w:r>
    </w:p>
    <w:p>
      <w:pPr>
        <w:pStyle w:val="PR1"/>
        <w:numPr>
          <w:ilvl w:val="4"/>
          <w:numId w:val="1"/>
        </w:numPr>
        <w:rPr/>
      </w:pPr>
      <w:r>
        <w:rPr/>
        <w:t>Sheet Flashing and Accessories: Types recommended in writing by coated foamed roofing manufacturer, provided at locations indicated and as recommended.</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Verify that related work is complete. Do not install coated foamed roofing until roof openings, curbs, and parapets, if any, are complete and roof drains, vents, and other roof penetrations are in place.</w:t>
      </w:r>
    </w:p>
    <w:p>
      <w:pPr>
        <w:pStyle w:val="PR1"/>
        <w:numPr>
          <w:ilvl w:val="4"/>
          <w:numId w:val="1"/>
        </w:numPr>
        <w:rPr/>
      </w:pPr>
      <w:r>
        <w:rPr/>
        <w:t>Examine substrates, areas, and conditions under which coated foamed roofing will be applied, with Installer present, for compliance with requirements.</w:t>
      </w:r>
    </w:p>
    <w:p>
      <w:pPr>
        <w:pStyle w:val="PR1"/>
        <w:numPr>
          <w:ilvl w:val="4"/>
          <w:numId w:val="1"/>
        </w:numPr>
        <w:rPr/>
      </w:pPr>
      <w:r>
        <w:rPr/>
        <w:t>Proceed with installation only after unsatisfactory conditions have been corrected and substrates are dry.</w:t>
      </w:r>
    </w:p>
    <w:p>
      <w:pPr>
        <w:pStyle w:val="CMT"/>
        <w:rPr/>
      </w:pPr>
      <w:r>
        <w:rPr/>
        <w:t>Retain two paragraphs below if substrate deck is new concrete.</w:t>
      </w:r>
    </w:p>
    <w:p>
      <w:pPr>
        <w:pStyle w:val="PR1"/>
        <w:numPr>
          <w:ilvl w:val="4"/>
          <w:numId w:val="1"/>
        </w:numPr>
        <w:rPr/>
      </w:pPr>
      <w:r>
        <w:rPr/>
        <w:t>Proceed with installation only after minimum concrete curing and drying period recommended in writing by coated foamed roofing manufacturer.</w:t>
      </w:r>
    </w:p>
    <w:p>
      <w:pPr>
        <w:pStyle w:val="CMT"/>
        <w:rPr/>
      </w:pPr>
      <w:r>
        <w:rPr/>
        <w:t>Revise paragraph below to suit Project and manufacturer's requirements for moisture testing.</w:t>
      </w:r>
    </w:p>
    <w:p>
      <w:pPr>
        <w:pStyle w:val="PR1"/>
        <w:numPr>
          <w:ilvl w:val="4"/>
          <w:numId w:val="1"/>
        </w:numPr>
        <w:rPr/>
      </w:pPr>
      <w:r>
        <w:rPr/>
        <w:t>Verify that concrete substrate is visibly dry and free of moisture. Test concrete substrate for capillary moisture by plastic sheet method in accordance with ASTM D4263[</w:t>
      </w:r>
      <w:r>
        <w:rPr>
          <w:b/>
        </w:rPr>
        <w:t> at start of each day's work and</w:t>
      </w:r>
      <w:r>
        <w:rPr/>
        <w:t>] at start of each roof area or plane. Do not proceed with roofing work if moisture condenses under the plastic sheet.</w:t>
      </w:r>
    </w:p>
    <w:p>
      <w:pPr>
        <w:pStyle w:val="ART"/>
        <w:numPr>
          <w:ilvl w:val="3"/>
          <w:numId w:val="1"/>
        </w:numPr>
        <w:ind w:hanging="0" w:left="0"/>
        <w:rPr/>
      </w:pPr>
      <w:r>
        <w:rPr/>
        <w:t>INSTALLATION OF SUBSTRATE BOARD</w:t>
      </w:r>
    </w:p>
    <w:p>
      <w:pPr>
        <w:pStyle w:val="CMT"/>
        <w:rPr/>
      </w:pPr>
      <w:r>
        <w:rPr/>
        <w:t>Retain this article if required.</w:t>
      </w:r>
    </w:p>
    <w:p>
      <w:pPr>
        <w:pStyle w:val="PR1"/>
        <w:numPr>
          <w:ilvl w:val="4"/>
          <w:numId w:val="1"/>
        </w:numPr>
        <w:rPr/>
      </w:pPr>
      <w:r>
        <w:rPr/>
        <w:t>General: Install substrate board with long joints in continuous straight lines, perpendicular to roof slopes with end joints staggered between rows. Tightly butt substrate boards together.</w:t>
      </w:r>
    </w:p>
    <w:p>
      <w:pPr>
        <w:pStyle w:val="CMT"/>
        <w:rPr/>
      </w:pPr>
      <w:r>
        <w:rPr/>
        <w:t>Retain one of two options in "Thermal Barrier" Paragraph below for steel decks if a mechanically fastened thermal barrier is required.</w:t>
      </w:r>
    </w:p>
    <w:p>
      <w:pPr>
        <w:pStyle w:val="PR1"/>
        <w:numPr>
          <w:ilvl w:val="4"/>
          <w:numId w:val="1"/>
        </w:numPr>
        <w:rPr/>
      </w:pPr>
      <w:r>
        <w:rPr/>
        <w:t>Thermal Barrier: [</w:t>
      </w:r>
      <w:r>
        <w:rPr>
          <w:b/>
        </w:rPr>
        <w:t>Fasten to top flanges of steel deck in accordance with recommendations in FM Global's "Approval Guide" and its FM Global Property Loss Prevention Data Sheet 1-29 for specified Windstorm Resistance Classification</w:t>
      </w:r>
      <w:r>
        <w:rPr/>
        <w:t>] [</w:t>
      </w:r>
      <w:r>
        <w:rPr>
          <w:b/>
        </w:rPr>
        <w:t>Fasten to top flanges of steel deck to resist uplift pressure at corners, perimeter, and field of roof in accordance with coated foamed roofing manufacturer's written instructions</w:t>
      </w:r>
      <w:r>
        <w:rPr/>
        <w:t>].</w:t>
      </w:r>
    </w:p>
    <w:p>
      <w:pPr>
        <w:pStyle w:val="CMT"/>
        <w:rPr/>
      </w:pPr>
      <w:r>
        <w:rPr/>
        <w:t>Retain "Recover Board" Paragraph below if required by coated foamed roofing manufacturer for re-roofing existing substrates. Verify fastener requirements for Project wind loads if retaining second option.</w:t>
      </w:r>
    </w:p>
    <w:p>
      <w:pPr>
        <w:pStyle w:val="PR1"/>
        <w:numPr>
          <w:ilvl w:val="4"/>
          <w:numId w:val="1"/>
        </w:numPr>
        <w:rPr/>
      </w:pPr>
      <w:r>
        <w:rPr/>
        <w:t>Recover Board: Install in accordance with coated foamed roofing manufacturer's written instructions and the requirements in Section 070150.19 "Preparation for Re-Roofing." Fasten through existing roofing to roof structure as indicated. Space fasteners [</w:t>
      </w:r>
      <w:r>
        <w:rPr>
          <w:b/>
        </w:rPr>
        <w:t>for wind-uplift conditions at Project site</w:t>
      </w:r>
      <w:r>
        <w:rPr/>
        <w:t>] [</w:t>
      </w:r>
      <w:r>
        <w:rPr>
          <w:b/>
        </w:rPr>
        <w:t>as indicated</w:t>
      </w:r>
      <w:r>
        <w:rPr/>
        <w:t>].</w:t>
      </w:r>
    </w:p>
    <w:p>
      <w:pPr>
        <w:pStyle w:val="ART"/>
        <w:numPr>
          <w:ilvl w:val="3"/>
          <w:numId w:val="1"/>
        </w:numPr>
        <w:ind w:hanging="0" w:left="0"/>
        <w:rPr/>
      </w:pPr>
      <w:r>
        <w:rPr/>
        <w:t>SURFACE PREPARATION</w:t>
      </w:r>
    </w:p>
    <w:p>
      <w:pPr>
        <w:pStyle w:val="PR1"/>
        <w:numPr>
          <w:ilvl w:val="4"/>
          <w:numId w:val="1"/>
        </w:numPr>
        <w:rPr/>
      </w:pPr>
      <w:r>
        <w:rPr/>
        <w:t>General: Clean and prepare substrate in accordance with coated foamed roofing manufacturer's written instructions. Provide clean, dust-free, dew-free, and dry substrate for coated foamed roofing application.</w:t>
      </w:r>
    </w:p>
    <w:p>
      <w:pPr>
        <w:pStyle w:val="PR1"/>
        <w:numPr>
          <w:ilvl w:val="4"/>
          <w:numId w:val="1"/>
        </w:numPr>
        <w:rPr/>
      </w:pPr>
      <w:r>
        <w:rPr/>
        <w:t>Remove grease, oil, form-release agents, curing compounds, and other contaminants from substrate.</w:t>
      </w:r>
    </w:p>
    <w:p>
      <w:pPr>
        <w:pStyle w:val="CMT"/>
        <w:rPr/>
      </w:pPr>
      <w:r>
        <w:rPr/>
        <w:t>Retain first paragraph below for re-roofing.</w:t>
      </w:r>
    </w:p>
    <w:p>
      <w:pPr>
        <w:pStyle w:val="PR1"/>
        <w:numPr>
          <w:ilvl w:val="4"/>
          <w:numId w:val="1"/>
        </w:numPr>
        <w:rPr/>
      </w:pPr>
      <w:r>
        <w:rPr/>
        <w:t>Prepare substrate for re-covering in accordance with Section 070150.19 "Preparation for Re-Roofing" and to coated foamed roofing manufacturer's written instructions.</w:t>
      </w:r>
    </w:p>
    <w:p>
      <w:pPr>
        <w:pStyle w:val="PR1"/>
        <w:numPr>
          <w:ilvl w:val="4"/>
          <w:numId w:val="1"/>
        </w:numPr>
        <w:rPr/>
      </w:pPr>
      <w:r>
        <w:rPr/>
        <w:t>Cover and mask adjoining surfaces not receiving coated foamed roofing to prevent overspray or spillage affecting other construction. Temporarily close off roof drains, removing roof-drain plugs when not doing coated foamed roofing work or when rain is forecast.</w:t>
      </w:r>
    </w:p>
    <w:p>
      <w:pPr>
        <w:pStyle w:val="CMT"/>
        <w:rPr/>
      </w:pPr>
      <w:r>
        <w:rPr/>
        <w:t>Retain subparagraph below to obtain clean termination lines after coating.</w:t>
      </w:r>
    </w:p>
    <w:p>
      <w:pPr>
        <w:pStyle w:val="PR2"/>
        <w:numPr>
          <w:ilvl w:val="5"/>
          <w:numId w:val="1"/>
        </w:numPr>
        <w:spacing w:before="240" w:after="0"/>
        <w:rPr/>
      </w:pPr>
      <w:r>
        <w:rPr/>
        <w:t>Remove masking after polyurethane foam application; cover and re-mask adjoining surfaces before coating polyurethane foam.</w:t>
      </w:r>
    </w:p>
    <w:p>
      <w:pPr>
        <w:pStyle w:val="CMT"/>
        <w:rPr/>
      </w:pPr>
      <w:r>
        <w:rPr/>
        <w:t>Verify priming needs with polyurethane foam manufacturers. Concrete, plywood, and some steel decks may require priming.</w:t>
      </w:r>
    </w:p>
    <w:p>
      <w:pPr>
        <w:pStyle w:val="PR1"/>
        <w:numPr>
          <w:ilvl w:val="4"/>
          <w:numId w:val="1"/>
        </w:numPr>
        <w:rPr/>
      </w:pPr>
      <w:r>
        <w:rPr/>
        <w:t>Prime substrate as recommended in writing by coated foamed roofing manufacturer.</w:t>
      </w:r>
    </w:p>
    <w:p>
      <w:pPr>
        <w:pStyle w:val="PR1"/>
        <w:numPr>
          <w:ilvl w:val="4"/>
          <w:numId w:val="1"/>
        </w:numPr>
        <w:rPr/>
      </w:pPr>
      <w:r>
        <w:rPr/>
        <w:t xml:space="preserve">Fill, cover, or tape joints and cracks in substrate that exceed a width of </w:t>
      </w:r>
      <w:r>
        <w:rPr>
          <w:rStyle w:val="IP"/>
        </w:rPr>
        <w:t>1/4 inch</w:t>
      </w:r>
      <w:r>
        <w:rPr>
          <w:rStyle w:val="SI"/>
        </w:rPr>
        <w:t xml:space="preserve"> (6 mm)</w:t>
      </w:r>
      <w:r>
        <w:rPr/>
        <w:t>. Remove dust and dirt from narrower joints and cracks before applying polyurethane foam.</w:t>
      </w:r>
    </w:p>
    <w:p>
      <w:pPr>
        <w:pStyle w:val="CMT"/>
        <w:rPr/>
      </w:pPr>
      <w:r>
        <w:rPr/>
        <w:t>Retain paragraph below if roofing system requires a vapor retarder; revise to suit Project. See the Evaluations for discussion of water-vapor transmission.</w:t>
      </w:r>
    </w:p>
    <w:p>
      <w:pPr>
        <w:pStyle w:val="PR1"/>
        <w:numPr>
          <w:ilvl w:val="4"/>
          <w:numId w:val="1"/>
        </w:numPr>
        <w:rPr/>
      </w:pPr>
      <w:r>
        <w:rPr/>
        <w:t>Install vapor retarder in accordance with coated foamed roofing manufacturer's written instructions.</w:t>
      </w:r>
    </w:p>
    <w:p>
      <w:pPr>
        <w:pStyle w:val="ART"/>
        <w:numPr>
          <w:ilvl w:val="3"/>
          <w:numId w:val="1"/>
        </w:numPr>
        <w:ind w:hanging="0" w:left="0"/>
        <w:rPr/>
      </w:pPr>
      <w:r>
        <w:rPr/>
        <w:t>APPLICATION OF POLYURETHANE FOAM</w:t>
      </w:r>
    </w:p>
    <w:p>
      <w:pPr>
        <w:pStyle w:val="PR1"/>
        <w:numPr>
          <w:ilvl w:val="4"/>
          <w:numId w:val="1"/>
        </w:numPr>
        <w:rPr/>
      </w:pPr>
      <w:r>
        <w:rPr/>
        <w:t>General: Mix and apply polyurethane foam in accordance with ASTM D5469/D5469M and coated foamed roofing manufacturer's written instructions.</w:t>
      </w:r>
    </w:p>
    <w:p>
      <w:pPr>
        <w:pStyle w:val="PR2"/>
        <w:numPr>
          <w:ilvl w:val="5"/>
          <w:numId w:val="1"/>
        </w:numPr>
        <w:spacing w:before="240" w:after="0"/>
        <w:rPr/>
      </w:pPr>
      <w:r>
        <w:rPr/>
        <w:t>Fill irregularities and depressions to prevent ponding water.</w:t>
      </w:r>
    </w:p>
    <w:p>
      <w:pPr>
        <w:pStyle w:val="PR2"/>
        <w:numPr>
          <w:ilvl w:val="5"/>
          <w:numId w:val="1"/>
        </w:numPr>
        <w:rPr/>
      </w:pPr>
      <w:r>
        <w:rPr/>
        <w:t>Apply the required full thickness of polyurethane foam in any specific area on same day.</w:t>
      </w:r>
    </w:p>
    <w:p>
      <w:pPr>
        <w:pStyle w:val="PR2"/>
        <w:numPr>
          <w:ilvl w:val="5"/>
          <w:numId w:val="1"/>
        </w:numPr>
        <w:rPr/>
      </w:pPr>
      <w:r>
        <w:rPr/>
        <w:t>Apply only the area of polyurethane foam that can be covered with required base coating on same day or within 24 hours.</w:t>
      </w:r>
    </w:p>
    <w:p>
      <w:pPr>
        <w:pStyle w:val="PR2"/>
        <w:numPr>
          <w:ilvl w:val="5"/>
          <w:numId w:val="1"/>
        </w:numPr>
        <w:rPr/>
      </w:pPr>
      <w:r>
        <w:rPr/>
        <w:t>Apply polyurethane foam to avoid overspray beyond immediate area of work.</w:t>
      </w:r>
    </w:p>
    <w:p>
      <w:pPr>
        <w:pStyle w:val="PR1"/>
        <w:numPr>
          <w:ilvl w:val="4"/>
          <w:numId w:val="1"/>
        </w:numPr>
        <w:rPr/>
      </w:pPr>
      <w:r>
        <w:rPr/>
        <w:t xml:space="preserve">Apply polyurethane foam in lift thicknesses of not less than </w:t>
      </w:r>
      <w:r>
        <w:rPr>
          <w:rStyle w:val="IP"/>
        </w:rPr>
        <w:t>1/2 inch</w:t>
      </w:r>
      <w:r>
        <w:rPr>
          <w:rStyle w:val="SI"/>
        </w:rPr>
        <w:t xml:space="preserve"> (13 mm)</w:t>
      </w:r>
      <w:r>
        <w:rPr/>
        <w:t xml:space="preserve"> and not more than </w:t>
      </w:r>
      <w:r>
        <w:rPr>
          <w:rStyle w:val="IP"/>
        </w:rPr>
        <w:t>1-1/2 inches</w:t>
      </w:r>
      <w:r>
        <w:rPr>
          <w:rStyle w:val="SI"/>
        </w:rPr>
        <w:t xml:space="preserve"> (38 mm)</w:t>
      </w:r>
      <w:r>
        <w:rPr/>
        <w:t>.</w:t>
      </w:r>
    </w:p>
    <w:p>
      <w:pPr>
        <w:pStyle w:val="PR1"/>
        <w:numPr>
          <w:ilvl w:val="4"/>
          <w:numId w:val="1"/>
        </w:numPr>
        <w:rPr/>
      </w:pPr>
      <w:r>
        <w:rPr/>
        <w:t xml:space="preserve">Uniformly apply total thickness of polyurethane foam indicated, but not less than </w:t>
      </w:r>
      <w:r>
        <w:rPr>
          <w:rStyle w:val="IP"/>
        </w:rPr>
        <w:t>1 inch</w:t>
      </w:r>
      <w:r>
        <w:rPr>
          <w:rStyle w:val="SI"/>
        </w:rPr>
        <w:t xml:space="preserve"> (25 mm)</w:t>
      </w:r>
      <w:r>
        <w:rPr/>
        <w:t xml:space="preserve">, to a surface tolerance of plus </w:t>
      </w:r>
      <w:r>
        <w:rPr>
          <w:rStyle w:val="IP"/>
        </w:rPr>
        <w:t>1/4 inch</w:t>
      </w:r>
      <w:r>
        <w:rPr>
          <w:rStyle w:val="SI"/>
        </w:rPr>
        <w:t xml:space="preserve"> (6 mm)</w:t>
      </w:r>
      <w:r>
        <w:rPr/>
        <w:t xml:space="preserve"> and no minus.</w:t>
      </w:r>
    </w:p>
    <w:p>
      <w:pPr>
        <w:pStyle w:val="CMT"/>
        <w:rPr/>
      </w:pPr>
      <w:r>
        <w:rPr/>
        <w:t>Retain "Slope to Drain" Subparagraph below if tapered thickness or filling low spots is required.</w:t>
      </w:r>
    </w:p>
    <w:p>
      <w:pPr>
        <w:pStyle w:val="PR2"/>
        <w:numPr>
          <w:ilvl w:val="5"/>
          <w:numId w:val="1"/>
        </w:numPr>
        <w:spacing w:before="240" w:after="0"/>
        <w:rPr/>
      </w:pPr>
      <w:r>
        <w:rPr/>
        <w:t xml:space="preserve">Slope to Drain: Vary thickness uniformly and fill low spots to achieve minimum </w:t>
      </w:r>
      <w:r>
        <w:rPr>
          <w:rStyle w:val="IP"/>
        </w:rPr>
        <w:t>1/4-inch-per-foot</w:t>
      </w:r>
      <w:r>
        <w:rPr>
          <w:rStyle w:val="SI"/>
        </w:rPr>
        <w:t xml:space="preserve"> (1:48)</w:t>
      </w:r>
      <w:r>
        <w:rPr/>
        <w:t xml:space="preserve"> slope to drain unless otherwise indicated.</w:t>
      </w:r>
    </w:p>
    <w:p>
      <w:pPr>
        <w:pStyle w:val="PR1"/>
        <w:numPr>
          <w:ilvl w:val="4"/>
          <w:numId w:val="1"/>
        </w:numPr>
        <w:rPr/>
      </w:pPr>
      <w:r>
        <w:rPr/>
        <w:t xml:space="preserve">Apply polyurethane foam to roof penetrations, terminations, and vertical surfaces as indicated. Unless otherwise indicated, extend polyurethane foam at least </w:t>
      </w:r>
      <w:r>
        <w:rPr>
          <w:rStyle w:val="IP"/>
        </w:rPr>
        <w:t>4 inches</w:t>
      </w:r>
      <w:r>
        <w:rPr>
          <w:rStyle w:val="SI"/>
        </w:rPr>
        <w:t xml:space="preserve"> (100 mm)</w:t>
      </w:r>
      <w:r>
        <w:rPr/>
        <w:t xml:space="preserve"> above elevation of adjacent roof field.</w:t>
      </w:r>
    </w:p>
    <w:p>
      <w:pPr>
        <w:pStyle w:val="PR1"/>
        <w:numPr>
          <w:ilvl w:val="4"/>
          <w:numId w:val="1"/>
        </w:numPr>
        <w:rPr/>
      </w:pPr>
      <w:r>
        <w:rPr/>
        <w:t>Surface Finish: Provide finished surface of polyurethane foam within the following range of surface textures as defined by ASTM D5469/D5469M:</w:t>
      </w:r>
    </w:p>
    <w:p>
      <w:pPr>
        <w:pStyle w:val="CMT"/>
        <w:rPr/>
      </w:pPr>
      <w:r>
        <w:rPr/>
        <w:t>Last option in "Texture" Subparagraph below is considered undesirable by SPFA, because it requires at least 50 percent additional coating material compared to SPFA's theoretical amount. "Popcorn" and "tree-bark" textures are not listed because ASTM D5469/D5469M and SPFA consider them unacceptable for coating.</w:t>
      </w:r>
    </w:p>
    <w:p>
      <w:pPr>
        <w:pStyle w:val="PR2"/>
        <w:numPr>
          <w:ilvl w:val="5"/>
          <w:numId w:val="1"/>
        </w:numPr>
        <w:spacing w:before="240" w:after="0"/>
        <w:rPr/>
      </w:pPr>
      <w:r>
        <w:rPr/>
        <w:t>Texture: Smooth to [</w:t>
      </w:r>
      <w:r>
        <w:rPr>
          <w:b/>
        </w:rPr>
        <w:t>orange peel</w:t>
      </w:r>
      <w:r>
        <w:rPr/>
        <w:t>] [</w:t>
      </w:r>
      <w:r>
        <w:rPr>
          <w:b/>
        </w:rPr>
        <w:t>coarse orange peel</w:t>
      </w:r>
      <w:r>
        <w:rPr/>
        <w:t>] [</w:t>
      </w:r>
      <w:r>
        <w:rPr>
          <w:b/>
        </w:rPr>
        <w:t>or</w:t>
      </w:r>
      <w:r>
        <w:rPr/>
        <w:t>] [</w:t>
      </w:r>
      <w:r>
        <w:rPr>
          <w:b/>
        </w:rPr>
        <w:t>verge of popcorn</w:t>
      </w:r>
      <w:r>
        <w:rPr/>
        <w:t>].</w:t>
      </w:r>
    </w:p>
    <w:p>
      <w:pPr>
        <w:pStyle w:val="PR1"/>
        <w:numPr>
          <w:ilvl w:val="4"/>
          <w:numId w:val="1"/>
        </w:numPr>
        <w:rPr/>
      </w:pPr>
      <w:r>
        <w:rPr/>
        <w:t>Remove and replace polyurethane foam not complying with surface-texture limitations. Remove defective thickness and prepare and reapply polyurethane foam with acceptable, uniform results.</w:t>
      </w:r>
    </w:p>
    <w:p>
      <w:pPr>
        <w:pStyle w:val="ART"/>
        <w:numPr>
          <w:ilvl w:val="3"/>
          <w:numId w:val="1"/>
        </w:numPr>
        <w:ind w:hanging="0" w:left="0"/>
        <w:rPr/>
      </w:pPr>
      <w:r>
        <w:rPr/>
        <w:t>APPLICATION OF COATING</w:t>
      </w:r>
    </w:p>
    <w:p>
      <w:pPr>
        <w:pStyle w:val="CMT"/>
        <w:rPr/>
      </w:pPr>
      <w:r>
        <w:rPr/>
        <w:t>Time limits in first paragraph below are requirements of the IBC.</w:t>
      </w:r>
    </w:p>
    <w:p>
      <w:pPr>
        <w:pStyle w:val="PR1"/>
        <w:numPr>
          <w:ilvl w:val="4"/>
          <w:numId w:val="1"/>
        </w:numPr>
        <w:rPr/>
      </w:pPr>
      <w:r>
        <w:rPr/>
        <w:t>Allow polyurethane foam substrate to cure for a minimum of two hours before coating, and apply coating system to polyurethane foam no later than 24 hours after applying the foam. Remove dust, dirt, water, and other contaminants before applying coating system.</w:t>
      </w:r>
    </w:p>
    <w:p>
      <w:pPr>
        <w:pStyle w:val="PR1"/>
        <w:numPr>
          <w:ilvl w:val="4"/>
          <w:numId w:val="1"/>
        </w:numPr>
        <w:rPr/>
      </w:pPr>
      <w:r>
        <w:rPr/>
        <w:t>Apply coating system to polyurethane foam by spray, roller, or other suitable application method in accordance with coating manufacturer's written instructions.</w:t>
      </w:r>
    </w:p>
    <w:p>
      <w:pPr>
        <w:pStyle w:val="PR1"/>
        <w:numPr>
          <w:ilvl w:val="4"/>
          <w:numId w:val="1"/>
        </w:numPr>
        <w:rPr/>
      </w:pPr>
      <w:r>
        <w:rPr/>
        <w:t>Apply base coat and one or more topcoats to obtain a uniform, seamless membrane free of blisters and pinholes. Apply each coat at right angles to preceding coat, using contrasting color tints for successive coats.</w:t>
      </w:r>
    </w:p>
    <w:p>
      <w:pPr>
        <w:pStyle w:val="CMT"/>
        <w:rPr/>
      </w:pPr>
      <w:r>
        <w:rPr/>
        <w:t>Revise first subparagraph below to suit Project. Some coating manufacturers require two or more topcoats over base coat; others build up required dry film thickness with a single topcoat.</w:t>
      </w:r>
    </w:p>
    <w:p>
      <w:pPr>
        <w:pStyle w:val="PR2"/>
        <w:numPr>
          <w:ilvl w:val="5"/>
          <w:numId w:val="1"/>
        </w:numPr>
        <w:spacing w:before="240" w:after="0"/>
        <w:rPr/>
      </w:pPr>
      <w:r>
        <w:rPr/>
        <w:t>Apply topcoat(s) after removing dust, dirt, water, and other contaminants from base coat.</w:t>
      </w:r>
    </w:p>
    <w:p>
      <w:pPr>
        <w:pStyle w:val="CMT"/>
        <w:rPr/>
      </w:pPr>
      <w:r>
        <w:rPr/>
        <w:t>Retain "Urethane Coating," "Silicone Coating," or "Acrylic Coating" Subparagraph below, and retain one option or insert another thickness.</w:t>
      </w:r>
    </w:p>
    <w:p>
      <w:pPr>
        <w:pStyle w:val="PR2"/>
        <w:numPr>
          <w:ilvl w:val="5"/>
          <w:numId w:val="1"/>
        </w:numPr>
        <w:rPr/>
      </w:pPr>
      <w:r>
        <w:rPr/>
        <w:t>Urethane Coating: Apply coating system to a minimum dry film thickness [</w:t>
      </w:r>
      <w:r>
        <w:rPr>
          <w:b/>
        </w:rPr>
        <w:t>recommended in writing by coated foamed roofing manufacturer</w:t>
      </w:r>
      <w:r>
        <w:rPr/>
        <w:t>] [</w:t>
      </w:r>
      <w:r>
        <w:rPr>
          <w:b/>
        </w:rPr>
        <w:t xml:space="preserve">of </w:t>
      </w:r>
      <w:r>
        <w:rPr>
          <w:rStyle w:val="IP"/>
          <w:b/>
        </w:rPr>
        <w:t>25 mils</w:t>
      </w:r>
      <w:r>
        <w:rPr>
          <w:rStyle w:val="SI"/>
          <w:b/>
        </w:rPr>
        <w:t xml:space="preserve"> (0.64 mm)</w:t>
      </w:r>
      <w:r>
        <w:rPr/>
        <w:t>] [</w:t>
      </w:r>
      <w:r>
        <w:rPr>
          <w:b/>
        </w:rPr>
        <w:t xml:space="preserve">of </w:t>
      </w:r>
      <w:r>
        <w:rPr>
          <w:rStyle w:val="IP"/>
          <w:b/>
        </w:rPr>
        <w:t>30 mils</w:t>
      </w:r>
      <w:r>
        <w:rPr>
          <w:rStyle w:val="SI"/>
          <w:b/>
        </w:rPr>
        <w:t xml:space="preserve"> (0.76 mm)</w:t>
      </w:r>
      <w:r>
        <w:rPr/>
        <w:t>] [</w:t>
      </w:r>
      <w:r>
        <w:rPr>
          <w:b/>
        </w:rPr>
        <w:t xml:space="preserve">of </w:t>
      </w:r>
      <w:r>
        <w:rPr>
          <w:rStyle w:val="IP"/>
          <w:b/>
        </w:rPr>
        <w:t>35 mils</w:t>
      </w:r>
      <w:r>
        <w:rPr>
          <w:rStyle w:val="SI"/>
          <w:b/>
        </w:rPr>
        <w:t xml:space="preserve"> (0.89 mm)</w:t>
      </w:r>
      <w:r>
        <w:rPr/>
        <w:t>] &lt;</w:t>
      </w:r>
      <w:r>
        <w:rPr>
          <w:b/>
        </w:rPr>
        <w:t>Insert thickness</w:t>
      </w:r>
      <w:r>
        <w:rPr/>
        <w:t>&gt;.</w:t>
      </w:r>
    </w:p>
    <w:p>
      <w:pPr>
        <w:pStyle w:val="PR2"/>
        <w:numPr>
          <w:ilvl w:val="5"/>
          <w:numId w:val="1"/>
        </w:numPr>
        <w:rPr/>
      </w:pPr>
      <w:r>
        <w:rPr/>
        <w:t>Silicone Coating: Apply coating system to a minimum dry film thickness [</w:t>
      </w:r>
      <w:r>
        <w:rPr>
          <w:b/>
        </w:rPr>
        <w:t>recommended in writing by coated foamed roofing manufacturer</w:t>
      </w:r>
      <w:r>
        <w:rPr/>
        <w:t>] [</w:t>
      </w:r>
      <w:r>
        <w:rPr>
          <w:b/>
        </w:rPr>
        <w:t xml:space="preserve">of </w:t>
      </w:r>
      <w:r>
        <w:rPr>
          <w:rStyle w:val="IP"/>
          <w:b/>
        </w:rPr>
        <w:t>20 mils</w:t>
      </w:r>
      <w:r>
        <w:rPr>
          <w:rStyle w:val="SI"/>
          <w:b/>
        </w:rPr>
        <w:t xml:space="preserve"> (0.50 mm)</w:t>
      </w:r>
      <w:r>
        <w:rPr/>
        <w:t>] [</w:t>
      </w:r>
      <w:r>
        <w:rPr>
          <w:b/>
        </w:rPr>
        <w:t xml:space="preserve">of </w:t>
      </w:r>
      <w:r>
        <w:rPr>
          <w:rStyle w:val="IP"/>
          <w:b/>
        </w:rPr>
        <w:t>22 mils</w:t>
      </w:r>
      <w:r>
        <w:rPr>
          <w:rStyle w:val="SI"/>
          <w:b/>
        </w:rPr>
        <w:t xml:space="preserve"> (0.56 mm)</w:t>
      </w:r>
      <w:r>
        <w:rPr/>
        <w:t>] [</w:t>
      </w:r>
      <w:r>
        <w:rPr>
          <w:b/>
        </w:rPr>
        <w:t xml:space="preserve">of </w:t>
      </w:r>
      <w:r>
        <w:rPr>
          <w:rStyle w:val="IP"/>
          <w:b/>
        </w:rPr>
        <w:t>26 mils</w:t>
      </w:r>
      <w:r>
        <w:rPr>
          <w:rStyle w:val="SI"/>
          <w:b/>
        </w:rPr>
        <w:t xml:space="preserve"> (0.66 mm)</w:t>
      </w:r>
      <w:r>
        <w:rPr/>
        <w:t>] [</w:t>
      </w:r>
      <w:r>
        <w:rPr>
          <w:b/>
        </w:rPr>
        <w:t xml:space="preserve">of </w:t>
      </w:r>
      <w:r>
        <w:rPr>
          <w:rStyle w:val="IP"/>
          <w:b/>
        </w:rPr>
        <w:t>30 mils</w:t>
      </w:r>
      <w:r>
        <w:rPr>
          <w:rStyle w:val="SI"/>
          <w:b/>
        </w:rPr>
        <w:t xml:space="preserve"> (0.76 mm)</w:t>
      </w:r>
      <w:r>
        <w:rPr/>
        <w:t>] &lt;</w:t>
      </w:r>
      <w:r>
        <w:rPr>
          <w:b/>
        </w:rPr>
        <w:t>Insert thickness</w:t>
      </w:r>
      <w:r>
        <w:rPr/>
        <w:t>&gt;.</w:t>
      </w:r>
    </w:p>
    <w:p>
      <w:pPr>
        <w:pStyle w:val="PR2"/>
        <w:numPr>
          <w:ilvl w:val="5"/>
          <w:numId w:val="1"/>
        </w:numPr>
        <w:rPr/>
      </w:pPr>
      <w:r>
        <w:rPr/>
        <w:t>Acrylic Coating: Apply coating system to a minimum dry film thickness [</w:t>
      </w:r>
      <w:r>
        <w:rPr>
          <w:b/>
        </w:rPr>
        <w:t>recommended in writing by coated foamed roofing manufacturer</w:t>
      </w:r>
      <w:r>
        <w:rPr/>
        <w:t>] [</w:t>
      </w:r>
      <w:r>
        <w:rPr>
          <w:b/>
        </w:rPr>
        <w:t xml:space="preserve">of </w:t>
      </w:r>
      <w:r>
        <w:rPr>
          <w:rStyle w:val="IP"/>
          <w:b/>
        </w:rPr>
        <w:t>25 mils</w:t>
      </w:r>
      <w:r>
        <w:rPr>
          <w:rStyle w:val="SI"/>
          <w:b/>
        </w:rPr>
        <w:t xml:space="preserve"> (0.64 mm)</w:t>
      </w:r>
      <w:r>
        <w:rPr/>
        <w:t>] [</w:t>
      </w:r>
      <w:r>
        <w:rPr>
          <w:b/>
        </w:rPr>
        <w:t xml:space="preserve">of </w:t>
      </w:r>
      <w:r>
        <w:rPr>
          <w:rStyle w:val="IP"/>
          <w:b/>
        </w:rPr>
        <w:t>28 mils</w:t>
      </w:r>
      <w:r>
        <w:rPr>
          <w:rStyle w:val="SI"/>
          <w:b/>
        </w:rPr>
        <w:t xml:space="preserve"> (0.71 mm)</w:t>
      </w:r>
      <w:r>
        <w:rPr/>
        <w:t>] [</w:t>
      </w:r>
      <w:r>
        <w:rPr>
          <w:b/>
        </w:rPr>
        <w:t xml:space="preserve">of </w:t>
      </w:r>
      <w:r>
        <w:rPr>
          <w:rStyle w:val="IP"/>
          <w:b/>
        </w:rPr>
        <w:t>32 mils</w:t>
      </w:r>
      <w:r>
        <w:rPr>
          <w:rStyle w:val="SI"/>
          <w:b/>
        </w:rPr>
        <w:t xml:space="preserve"> (0.81 mm)</w:t>
      </w:r>
      <w:r>
        <w:rPr/>
        <w:t>] &lt;</w:t>
      </w:r>
      <w:r>
        <w:rPr>
          <w:b/>
        </w:rPr>
        <w:t>Insert thickness</w:t>
      </w:r>
      <w:r>
        <w:rPr/>
        <w:t>&gt;.</w:t>
      </w:r>
    </w:p>
    <w:p>
      <w:pPr>
        <w:pStyle w:val="CMT"/>
        <w:rPr/>
      </w:pPr>
      <w:r>
        <w:rPr/>
        <w:t>Revise height of coating in "Height at Terminations" Paragraph below if required. SPFA and NRCA recommend a minimum of 2 inches (50 mm) beyond foam termination; ASTM D5469/D5469M requires 4 inches (100 mm).</w:t>
      </w:r>
    </w:p>
    <w:p>
      <w:pPr>
        <w:pStyle w:val="PR1"/>
        <w:numPr>
          <w:ilvl w:val="4"/>
          <w:numId w:val="1"/>
        </w:numPr>
        <w:rPr/>
      </w:pPr>
      <w:r>
        <w:rPr/>
        <w:t xml:space="preserve">Height at Terminations: Apply coating system at wall terminations and other vertical surfaces to extend vertically beyond polyurethane foam by a minimum of </w:t>
      </w:r>
      <w:r>
        <w:rPr>
          <w:rStyle w:val="IP"/>
        </w:rPr>
        <w:t>4 inches</w:t>
      </w:r>
      <w:r>
        <w:rPr>
          <w:rStyle w:val="SI"/>
        </w:rPr>
        <w:t xml:space="preserve"> (100 mm)</w:t>
      </w:r>
      <w:r>
        <w:rPr/>
        <w:t>.</w:t>
      </w:r>
    </w:p>
    <w:p>
      <w:pPr>
        <w:pStyle w:val="PR1"/>
        <w:numPr>
          <w:ilvl w:val="4"/>
          <w:numId w:val="1"/>
        </w:numPr>
        <w:rPr/>
      </w:pPr>
      <w:r>
        <w:rPr/>
        <w:t>Mineral Granules: Apply mineral granules over wet topcoat, using pressure equipment at the rate of [</w:t>
      </w:r>
      <w:r>
        <w:rPr>
          <w:rStyle w:val="IP"/>
          <w:b/>
        </w:rPr>
        <w:t>0.5 lb/sq. ft.</w:t>
      </w:r>
      <w:r>
        <w:rPr>
          <w:rStyle w:val="SI"/>
          <w:b/>
        </w:rPr>
        <w:t xml:space="preserve"> (2.45 kg/sq. m)</w:t>
      </w:r>
      <w:r>
        <w:rPr/>
        <w:t>] &lt;</w:t>
      </w:r>
      <w:r>
        <w:rPr>
          <w:b/>
        </w:rPr>
        <w:t>Insert value</w:t>
      </w:r>
      <w:r>
        <w:rPr/>
        <w:t>&gt;. Remove excess granules after topcoat has cured.</w:t>
      </w:r>
    </w:p>
    <w:p>
      <w:pPr>
        <w:pStyle w:val="PR1"/>
        <w:numPr>
          <w:ilvl w:val="4"/>
          <w:numId w:val="1"/>
        </w:numPr>
        <w:rPr/>
      </w:pPr>
      <w:r>
        <w:rPr/>
        <w:t>Sealant: Apply sealant to perimeter and other terminations where indicated on Drawings or required by coated foamed roofing manufacturer.</w:t>
      </w:r>
    </w:p>
    <w:p>
      <w:pPr>
        <w:pStyle w:val="CMT"/>
        <w:rPr/>
      </w:pPr>
      <w:r>
        <w:rPr/>
        <w:t>Retain "Walkways" Paragraph below if required.</w:t>
      </w:r>
    </w:p>
    <w:p>
      <w:pPr>
        <w:pStyle w:val="PR1"/>
        <w:numPr>
          <w:ilvl w:val="4"/>
          <w:numId w:val="1"/>
        </w:numPr>
        <w:rPr/>
      </w:pPr>
      <w:r>
        <w:rPr/>
        <w:t>Walkways: Install roof walkways in pattern and locations indicated and as follows:</w:t>
      </w:r>
    </w:p>
    <w:p>
      <w:pPr>
        <w:pStyle w:val="CMT"/>
        <w:rPr/>
      </w:pPr>
      <w:r>
        <w:rPr/>
        <w:t>Retain "Granule-Coated Walkways," "Fabric-Reinforced, Granule-Coated Walkways," or "Preformed Walkway-Pad Walkways" Subparagraph below.</w:t>
      </w:r>
    </w:p>
    <w:p>
      <w:pPr>
        <w:pStyle w:val="PR2"/>
        <w:numPr>
          <w:ilvl w:val="5"/>
          <w:numId w:val="1"/>
        </w:numPr>
        <w:spacing w:before="240" w:after="0"/>
        <w:rPr/>
      </w:pPr>
      <w:r>
        <w:rPr/>
        <w:t xml:space="preserve">Granule-Coated Walkways: Mask off completed coating adjacent to walkways, and apply one or two additional topcoats to achieve a minimum dry film thickness recommended in writing by coated foamed roofing manufacturer. Spread mineral granules uniformly at a rate of </w:t>
      </w:r>
      <w:r>
        <w:rPr>
          <w:rStyle w:val="IP"/>
        </w:rPr>
        <w:t>0.5 lb/sq. ft.</w:t>
      </w:r>
      <w:r>
        <w:rPr>
          <w:rStyle w:val="SI"/>
        </w:rPr>
        <w:t xml:space="preserve"> (2.45 kg/sq. m)</w:t>
      </w:r>
      <w:r>
        <w:rPr/>
        <w:t xml:space="preserve"> into final wet coating. Remove masking and excess granules after topcoat has cured.</w:t>
      </w:r>
    </w:p>
    <w:p>
      <w:pPr>
        <w:pStyle w:val="PR2"/>
        <w:numPr>
          <w:ilvl w:val="5"/>
          <w:numId w:val="1"/>
        </w:numPr>
        <w:rPr/>
      </w:pPr>
      <w:r>
        <w:rPr/>
        <w:t xml:space="preserve">Fabric-Reinforced, Granule-Coated Walkways: Mask off completed coating adjacent to walkways, and apply one additional topcoat to achieve a minimum dry film thickness recommended in writing by coated foamed roofing manufacturer. Lay reinforcing fabric into wet coating and apply another topcoat, completely filling fabric. Spread mineral granules uniformly at a rate of </w:t>
      </w:r>
      <w:r>
        <w:rPr>
          <w:rStyle w:val="IP"/>
        </w:rPr>
        <w:t>0.5 lb/sq. ft.</w:t>
      </w:r>
      <w:r>
        <w:rPr>
          <w:rStyle w:val="SI"/>
        </w:rPr>
        <w:t xml:space="preserve"> (2.45 kg/sq. m)</w:t>
      </w:r>
      <w:r>
        <w:rPr/>
        <w:t xml:space="preserve"> into final wet coating. Remove masking and excess granules after topcoat has cured.</w:t>
      </w:r>
    </w:p>
    <w:p>
      <w:pPr>
        <w:pStyle w:val="PR2"/>
        <w:numPr>
          <w:ilvl w:val="5"/>
          <w:numId w:val="1"/>
        </w:numPr>
        <w:rPr/>
      </w:pPr>
      <w:r>
        <w:rPr/>
        <w:t>Preformed Walkway-Pad Walkways: Adhere walkway pads to substrate with compatible adhesive in accordance with coated foamed roofing manufacturer's written instructions.</w:t>
      </w:r>
    </w:p>
    <w:p>
      <w:pPr>
        <w:pStyle w:val="CMT"/>
        <w:rPr/>
      </w:pPr>
      <w:r>
        <w:rPr/>
        <w:t>Retain "Aggregate" Paragraph below if optional aggregate-surfaced, coated foamed roofing is required; it is an uncommon system. Some manufacturers promote aggregate-surfaced, uncoated foamed roofing with coating applied only at terminations and penetrations; this uncoated system is not specified in this Section.</w:t>
      </w:r>
    </w:p>
    <w:p>
      <w:pPr>
        <w:pStyle w:val="PR1"/>
        <w:numPr>
          <w:ilvl w:val="4"/>
          <w:numId w:val="1"/>
        </w:numPr>
        <w:rPr/>
      </w:pPr>
      <w:r>
        <w:rPr/>
        <w:t xml:space="preserve">Aggregate: Apply aggregate uniformly over coated polyurethane foam at coated foamed roofing manufacturer's recommended rate, but not less than </w:t>
      </w:r>
      <w:r>
        <w:rPr>
          <w:rStyle w:val="IP"/>
        </w:rPr>
        <w:t>6 lb/sq. ft.</w:t>
      </w:r>
      <w:r>
        <w:rPr>
          <w:rStyle w:val="SI"/>
        </w:rPr>
        <w:t xml:space="preserve"> (29 kg/sq. m)</w:t>
      </w:r>
      <w:r>
        <w:rPr/>
        <w:t xml:space="preserve"> and a minimum thickness of </w:t>
      </w:r>
      <w:r>
        <w:rPr>
          <w:rStyle w:val="IP"/>
        </w:rPr>
        <w:t>3/4 inch</w:t>
      </w:r>
      <w:r>
        <w:rPr>
          <w:rStyle w:val="SI"/>
        </w:rPr>
        <w:t xml:space="preserve"> (19 mm)</w:t>
      </w:r>
      <w:r>
        <w:rPr/>
        <w:t>. Spread with care to prevent puncturing coating and to minimize damage to substrate foam.</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retain "Field quality-control reports" Paragraph in "Informational Submittals" Article.</w:t>
      </w:r>
    </w:p>
    <w:p>
      <w:pPr>
        <w:pStyle w:val="CMT"/>
        <w:rPr/>
      </w:pPr>
      <w:r>
        <w:rPr/>
        <w:t>Some coated foamed roofing manufacturers engage testing agencies to test quality of in-place roofing system and require contractors to make repairs as a condition of issuing warranties.</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2"/>
        <w:numPr>
          <w:ilvl w:val="5"/>
          <w:numId w:val="1"/>
        </w:numPr>
        <w:spacing w:before="240" w:after="0"/>
        <w:rPr/>
      </w:pPr>
      <w:r>
        <w:rPr/>
        <w:t>Testing agency will identify, seal, and certify samples of materials taken from Project site, with Contractor present.</w:t>
      </w:r>
    </w:p>
    <w:p>
      <w:pPr>
        <w:pStyle w:val="PR2"/>
        <w:numPr>
          <w:ilvl w:val="5"/>
          <w:numId w:val="1"/>
        </w:numPr>
        <w:rPr/>
      </w:pPr>
      <w:r>
        <w:rPr/>
        <w:t>Testing agency will perform tests for product characteristics specified or cited in manufacturer's product data.</w:t>
      </w:r>
    </w:p>
    <w:p>
      <w:pPr>
        <w:pStyle w:val="CMT"/>
        <w:rPr/>
      </w:pPr>
      <w:r>
        <w:rPr/>
        <w:t>Number of samples and sampling frequency in first two subparagraphs below are based on ASTM D7119/D7119M. Revise sampling rate in first subparagraph to suit Project.</w:t>
      </w:r>
    </w:p>
    <w:p>
      <w:pPr>
        <w:pStyle w:val="PR3"/>
        <w:numPr>
          <w:ilvl w:val="6"/>
          <w:numId w:val="1"/>
        </w:numPr>
        <w:spacing w:before="240" w:after="0"/>
        <w:rPr/>
      </w:pPr>
      <w:r>
        <w:rPr/>
        <w:t xml:space="preserve">Two core samples will be required for roof areas of up to </w:t>
      </w:r>
      <w:r>
        <w:rPr>
          <w:rStyle w:val="IP"/>
        </w:rPr>
        <w:t>10,000 sq. ft.</w:t>
      </w:r>
      <w:r>
        <w:rPr>
          <w:rStyle w:val="SI"/>
        </w:rPr>
        <w:t xml:space="preserve"> (900 sq. m)</w:t>
      </w:r>
      <w:r>
        <w:rPr/>
        <w:t xml:space="preserve">, and one core sample will be required for each additional </w:t>
      </w:r>
      <w:r>
        <w:rPr>
          <w:rStyle w:val="IP"/>
        </w:rPr>
        <w:t>10,000 sq. ft.</w:t>
      </w:r>
      <w:r>
        <w:rPr>
          <w:rStyle w:val="SI"/>
        </w:rPr>
        <w:t xml:space="preserve"> (900 sq. m)</w:t>
      </w:r>
      <w:r>
        <w:rPr/>
        <w:t xml:space="preserve"> or part thereof.</w:t>
      </w:r>
    </w:p>
    <w:p>
      <w:pPr>
        <w:pStyle w:val="PR3"/>
        <w:numPr>
          <w:ilvl w:val="6"/>
          <w:numId w:val="1"/>
        </w:numPr>
        <w:rPr/>
      </w:pPr>
      <w:r>
        <w:rPr/>
        <w:t xml:space="preserve">Six slit-test samples will be required for each </w:t>
      </w:r>
      <w:r>
        <w:rPr>
          <w:rStyle w:val="IP"/>
        </w:rPr>
        <w:t>10,000 sq. ft.</w:t>
      </w:r>
      <w:r>
        <w:rPr>
          <w:rStyle w:val="SI"/>
        </w:rPr>
        <w:t xml:space="preserve"> (900 sq. m)</w:t>
      </w:r>
      <w:r>
        <w:rPr/>
        <w:t xml:space="preserve"> of roof area to determine, as a minimum, the number of coats applied and dry film thickness of coating.</w:t>
      </w:r>
    </w:p>
    <w:p>
      <w:pPr>
        <w:pStyle w:val="PR2"/>
        <w:numPr>
          <w:ilvl w:val="5"/>
          <w:numId w:val="1"/>
        </w:numPr>
        <w:spacing w:before="240" w:after="0"/>
        <w:rPr/>
      </w:pPr>
      <w:r>
        <w:rPr/>
        <w:t>Testing agency will verify that surfaces slope to drain.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Coated foamed roofing will be considered defective if it does not pass tests and inspections.</w:t>
      </w:r>
    </w:p>
    <w:p>
      <w:pPr>
        <w:pStyle w:val="PR1"/>
        <w:numPr>
          <w:ilvl w:val="4"/>
          <w:numId w:val="1"/>
        </w:numPr>
        <w:rPr/>
      </w:pPr>
      <w:r>
        <w:rPr/>
        <w:t>Refill cores, repair slits, and re-coat test areas.</w:t>
      </w:r>
    </w:p>
    <w:p>
      <w:pPr>
        <w:pStyle w:val="PR1"/>
        <w:numPr>
          <w:ilvl w:val="4"/>
          <w:numId w:val="1"/>
        </w:numPr>
        <w:rPr/>
      </w:pPr>
      <w:r>
        <w:rPr/>
        <w:t>Prepare test and inspection reports.</w:t>
      </w:r>
    </w:p>
    <w:p>
      <w:pPr>
        <w:pStyle w:val="ART"/>
        <w:numPr>
          <w:ilvl w:val="3"/>
          <w:numId w:val="1"/>
        </w:numPr>
        <w:ind w:hanging="0" w:left="0"/>
        <w:rPr/>
      </w:pPr>
      <w:r>
        <w:rPr/>
        <w:t>REPAIR AND RE-COATING</w:t>
      </w:r>
    </w:p>
    <w:p>
      <w:pPr>
        <w:pStyle w:val="PR1"/>
        <w:numPr>
          <w:ilvl w:val="4"/>
          <w:numId w:val="1"/>
        </w:numPr>
        <w:rPr/>
      </w:pPr>
      <w:r>
        <w:rPr/>
        <w:t>Correct deficiencies in, or remove, foam or coatings that do not comply with requirements; fill and repair substrates and reapply materials.</w:t>
      </w:r>
    </w:p>
    <w:p>
      <w:pPr>
        <w:pStyle w:val="PR1"/>
        <w:numPr>
          <w:ilvl w:val="4"/>
          <w:numId w:val="1"/>
        </w:numPr>
        <w:rPr/>
      </w:pPr>
      <w:r>
        <w:rPr/>
        <w:t>Repair and re-coat coated foamed roofing in accordance with ASTM D6705/D6705M and manufacturer's written instructions.</w:t>
      </w:r>
    </w:p>
    <w:p>
      <w:pPr>
        <w:pStyle w:val="ART"/>
        <w:numPr>
          <w:ilvl w:val="3"/>
          <w:numId w:val="1"/>
        </w:numPr>
        <w:ind w:hanging="0" w:left="0"/>
        <w:rPr/>
      </w:pPr>
      <w:r>
        <w:rPr/>
        <w:t>CURING, PROTECTING, AND CLEANING</w:t>
      </w:r>
    </w:p>
    <w:p>
      <w:pPr>
        <w:pStyle w:val="PR1"/>
        <w:numPr>
          <w:ilvl w:val="4"/>
          <w:numId w:val="1"/>
        </w:numPr>
        <w:rPr/>
      </w:pPr>
      <w:r>
        <w:rPr/>
        <w:t>Cure coatings in accordance with manufacturer's written instructions, taking care to prevent contamination and damage during application stages and curing. Do not permit traffic on uncured coatings.</w:t>
      </w:r>
    </w:p>
    <w:p>
      <w:pPr>
        <w:pStyle w:val="PR1"/>
        <w:numPr>
          <w:ilvl w:val="4"/>
          <w:numId w:val="1"/>
        </w:numPr>
        <w:rPr/>
      </w:pPr>
      <w:r>
        <w:rPr/>
        <w:t>Protect coated foamed roofing from damage and wear during remainder of construction period.</w:t>
      </w:r>
    </w:p>
    <w:p>
      <w:pPr>
        <w:pStyle w:val="PR1"/>
        <w:numPr>
          <w:ilvl w:val="4"/>
          <w:numId w:val="1"/>
        </w:numPr>
        <w:rPr/>
      </w:pPr>
      <w:r>
        <w:rPr/>
        <w:t>Clean overspray and spillage from adjacent construction using cleaning agents and procedures recommended in writing by manufacturer of affected construction.</w:t>
      </w:r>
    </w:p>
    <w:p>
      <w:pPr>
        <w:pStyle w:val="EOS"/>
        <w:rPr/>
      </w:pPr>
      <w:r>
        <w:rPr/>
        <w:t>END OF SECTION 075700</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COATED FOAMED ROOFING</w:t>
          </w:r>
        </w:p>
      </w:tc>
      <w:tc>
        <w:tcPr>
          <w:tcW w:w="1872" w:type="dxa"/>
          <w:tcBorders/>
        </w:tcPr>
        <w:p>
          <w:pPr>
            <w:pStyle w:val="RJUST"/>
            <w:rPr/>
          </w:pPr>
          <w:r>
            <w:rPr>
              <w:rStyle w:val="NUM"/>
            </w:rPr>
            <w:t>075700</w:t>
          </w:r>
          <w:r>
            <w:rPr/>
            <w:t xml:space="preserve"> - </w:t>
          </w:r>
          <w:r>
            <w:rPr/>
            <w:fldChar w:fldCharType="begin"/>
          </w:r>
          <w:r>
            <w:rPr/>
            <w:instrText xml:space="preserve"> PAGE </w:instrText>
          </w:r>
          <w:r>
            <w:rPr/>
            <w:fldChar w:fldCharType="separate"/>
          </w:r>
          <w:r>
            <w:rPr/>
            <w:t>17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5700"/>
    <w:docVar w:name="MF95" w:val="07570"/>
    <w:docVar w:name="MFOrigin" w:val="MF04"/>
    <w:docVar w:name="SectionID" w:val="195"/>
    <w:docVar w:name="SpecType" w:val="MasterSpec"/>
    <w:docVar w:name="Version" w:val="1625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5700&amp;ver=03-01-22&amp;format=FL&amp;sid=16259&amp;utm_source=MasterSpec&amp;utm_medium=Word" TargetMode="External"/><Relationship Id="rId3" Type="http://schemas.openxmlformats.org/officeDocument/2006/relationships/hyperlink" Target="http://www.productmasterspec.com/construction_specifications?mf04=075700&amp;update=ms2022_3&amp;utm_source=MasterSpec&amp;utm_medium=Word" TargetMode="External"/><Relationship Id="rId4" Type="http://schemas.openxmlformats.org/officeDocument/2006/relationships/hyperlink" Target="http://www.arcomnet.com/sustainable_design.aspx?topic=6" TargetMode="External"/><Relationship Id="rId5" Type="http://schemas.openxmlformats.org/officeDocument/2006/relationships/hyperlink" Target="http://www.arcomnet.com/sustainable_design.aspx?topic=27" TargetMode="External"/><Relationship Id="rId6" Type="http://schemas.openxmlformats.org/officeDocument/2006/relationships/hyperlink" Target="http://www.specagent.com/LookUp/?ulid=5125&amp;mf=&amp;src=wd" TargetMode="External"/><Relationship Id="rId7" Type="http://schemas.openxmlformats.org/officeDocument/2006/relationships/hyperlink" Target="http://www.specagent.com/LookUp/?ulid=5126&amp;mf=&amp;src=wd" TargetMode="External"/><Relationship Id="rId8" Type="http://schemas.openxmlformats.org/officeDocument/2006/relationships/hyperlink" Target="http://www.specagent.com/LookUp/?ulid=5127&amp;mf=&amp;src=wd" TargetMode="External"/><Relationship Id="rId9" Type="http://schemas.openxmlformats.org/officeDocument/2006/relationships/hyperlink" Target="http://www.specagent.com/LookUp/?ulid=5129&amp;mf=&amp;src=wd" TargetMode="External"/><Relationship Id="rId10" Type="http://schemas.openxmlformats.org/officeDocument/2006/relationships/hyperlink" Target="http://www.specagent.com/LookUp/?ulid=5130&amp;mf=&amp;src=wd" TargetMode="External"/><Relationship Id="rId11" Type="http://schemas.openxmlformats.org/officeDocument/2006/relationships/hyperlink" Target="http://www.arcomnet.com/sustainable_design.aspx?topic=150" TargetMode="External"/><Relationship Id="rId12" Type="http://schemas.openxmlformats.org/officeDocument/2006/relationships/hyperlink" Target="http://www.arcomnet.com/sustainable_design.aspx?topic=151" TargetMode="External"/><Relationship Id="rId13" Type="http://schemas.openxmlformats.org/officeDocument/2006/relationships/hyperlink" Target="http://www.specagent.com/LookUp/?ulid=5131&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2022-09-26T01:55:00Z</dcterms:created>
  <dc:creator>Deltek, Inc.</dc:creator>
  <dc:description/>
  <cp:keywords>BAS-12345-MS80</cp:keywords>
  <dc:language>zh-CN</dc:language>
  <cp:lastModifiedBy>Janice Nacional</cp:lastModifiedBy>
  <dcterms:modified xsi:type="dcterms:W3CDTF">2022-09-26T01:55:00Z</dcterms:modified>
  <cp:revision>2</cp:revision>
  <dc:subject>COATED FOAMED ROOFING</dc:subject>
  <dc:title>SECTION 075700 - COATED FOAMED ROOFING</dc:title>
</cp:coreProperties>
</file>