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079513.13</w:t>
      </w:r>
      <w:r>
        <w:rPr/>
        <w:t xml:space="preserve"> - </w:t>
      </w:r>
      <w:r>
        <w:rPr>
          <w:rStyle w:val="NAM"/>
        </w:rPr>
        <w:t>INTERIOR EXPANSION JOINT COVER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Floor expansion joint covers.</w:t>
      </w:r>
    </w:p>
    <w:p>
      <w:pPr>
        <w:pStyle w:val="PR2"/>
        <w:numPr>
          <w:ilvl w:val="5"/>
          <w:numId w:val="1"/>
        </w:numPr>
        <w:rPr/>
      </w:pPr>
      <w:r>
        <w:rPr/>
        <w:t>Wall expansion joint covers.</w:t>
      </w:r>
    </w:p>
    <w:p>
      <w:pPr>
        <w:pStyle w:val="PR2"/>
        <w:numPr>
          <w:ilvl w:val="5"/>
          <w:numId w:val="1"/>
        </w:numPr>
        <w:rPr/>
      </w:pPr>
      <w:r>
        <w:rPr/>
        <w:t>Ceiling expansion joint covers.</w:t>
      </w:r>
    </w:p>
    <w:p>
      <w:pPr>
        <w:pStyle w:val="ART"/>
        <w:numPr>
          <w:ilvl w:val="3"/>
          <w:numId w:val="1"/>
        </w:numPr>
        <w:ind w:hanging="0" w:left="0"/>
        <w:rPr/>
      </w:pPr>
      <w:r>
        <w:rPr/>
        <w:t>ACTION SUBMITTALS</w:t>
      </w:r>
    </w:p>
    <w:p>
      <w:pPr>
        <w:pStyle w:val="PR1"/>
        <w:numPr>
          <w:ilvl w:val="4"/>
          <w:numId w:val="1"/>
        </w:numPr>
        <w:rPr/>
      </w:pPr>
      <w:r>
        <w:rPr/>
        <w:t>Product Data: Include construction details, material descriptions, dimensions of individual components and profiles, and finishes for expansion joint cover assemblies.</w:t>
      </w:r>
    </w:p>
    <w:p>
      <w:pPr>
        <w:pStyle w:val="PR2"/>
        <w:numPr>
          <w:ilvl w:val="5"/>
          <w:numId w:val="1"/>
        </w:numPr>
        <w:spacing w:before="240" w:after="0"/>
        <w:rPr/>
      </w:pPr>
      <w:r>
        <w:rPr/>
        <w:t>Floor expansion joint covers.</w:t>
      </w:r>
    </w:p>
    <w:p>
      <w:pPr>
        <w:pStyle w:val="PR2"/>
        <w:numPr>
          <w:ilvl w:val="5"/>
          <w:numId w:val="1"/>
        </w:numPr>
        <w:rPr/>
      </w:pPr>
      <w:r>
        <w:rPr/>
        <w:t>Wall expansion joint covers.</w:t>
      </w:r>
    </w:p>
    <w:p>
      <w:pPr>
        <w:pStyle w:val="PR2"/>
        <w:numPr>
          <w:ilvl w:val="5"/>
          <w:numId w:val="1"/>
        </w:numPr>
        <w:rPr/>
      </w:pPr>
      <w:r>
        <w:rPr/>
        <w:t>Ceiling expansion joint covers.</w:t>
      </w:r>
    </w:p>
    <w:p>
      <w:pPr>
        <w:pStyle w:val="PR1"/>
        <w:numPr>
          <w:ilvl w:val="4"/>
          <w:numId w:val="1"/>
        </w:numPr>
        <w:rPr/>
      </w:pPr>
      <w:r>
        <w:rPr/>
        <w:t>Shop Drawings: For each expansion joint cover assembly.</w:t>
      </w:r>
    </w:p>
    <w:p>
      <w:pPr>
        <w:pStyle w:val="PR2"/>
        <w:numPr>
          <w:ilvl w:val="5"/>
          <w:numId w:val="1"/>
        </w:numPr>
        <w:spacing w:before="240" w:after="0"/>
        <w:rPr/>
      </w:pPr>
      <w:r>
        <w:rPr/>
        <w:t>Include plans, elevations, sections, details, splices, block-out requirement, attachments to other work, and line diagrams showing entire route of each expansion joint.</w:t>
      </w:r>
    </w:p>
    <w:p>
      <w:pPr>
        <w:pStyle w:val="PR2"/>
        <w:numPr>
          <w:ilvl w:val="5"/>
          <w:numId w:val="1"/>
        </w:numPr>
        <w:rPr/>
      </w:pPr>
      <w:r>
        <w:rPr/>
        <w:t>Where expansion joint cover assemblies change planes, provide isometric or clearly detailed drawing depicting how components interconnect.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expansion joint cover assembly and for each color and texture specified, full width by </w:t>
      </w:r>
      <w:r>
        <w:rPr>
          <w:rStyle w:val="IP"/>
        </w:rPr>
        <w:t>6 inches</w:t>
      </w:r>
      <w:r>
        <w:rPr>
          <w:rStyle w:val="SI"/>
        </w:rPr>
        <w:t xml:space="preserve"> (150 mm)</w:t>
      </w:r>
      <w:r>
        <w:rPr/>
        <w:t xml:space="preserve"> long in size.</w:t>
      </w:r>
    </w:p>
    <w:p>
      <w:pPr>
        <w:pStyle w:val="PR1"/>
        <w:numPr>
          <w:ilvl w:val="4"/>
          <w:numId w:val="1"/>
        </w:numPr>
        <w:rPr/>
      </w:pPr>
      <w:r>
        <w:rPr/>
        <w:t>Samples for Initial Selection: For each type of exposed finish.</w:t>
      </w:r>
    </w:p>
    <w:p>
      <w:pPr>
        <w:pStyle w:val="PR2"/>
        <w:numPr>
          <w:ilvl w:val="5"/>
          <w:numId w:val="1"/>
        </w:numPr>
        <w:spacing w:before="240" w:after="0"/>
        <w:rPr/>
      </w:pPr>
      <w:r>
        <w:rPr/>
        <w:t>Include manufacturer's color charts showing the full range of colors and finishes available for each exposed metal and elastomeric-seal material.</w:t>
      </w:r>
    </w:p>
    <w:p>
      <w:pPr>
        <w:pStyle w:val="PR1"/>
        <w:numPr>
          <w:ilvl w:val="4"/>
          <w:numId w:val="1"/>
        </w:numPr>
        <w:rPr/>
      </w:pPr>
      <w:r>
        <w:rPr/>
        <w:t xml:space="preserve">Samples for Verification: For each type of expansion joint cover assembly, full width by </w:t>
      </w:r>
      <w:r>
        <w:rPr>
          <w:rStyle w:val="IP"/>
        </w:rPr>
        <w:t>6 inches</w:t>
      </w:r>
      <w:r>
        <w:rPr>
          <w:rStyle w:val="SI"/>
        </w:rPr>
        <w:t xml:space="preserve"> (150 mm)</w:t>
      </w:r>
      <w:r>
        <w:rPr/>
        <w:t xml:space="preserve"> long in size.</w:t>
      </w:r>
    </w:p>
    <w:p>
      <w:pPr>
        <w:pStyle w:val="CMT"/>
        <w:rPr/>
      </w:pPr>
      <w:r>
        <w:rPr/>
        <w:t>Retain "Expansion Joint Cover Assembly Schedule" Paragraph below for large and complex projects or projects with multiple expansion joint cover assemblies.</w:t>
      </w:r>
    </w:p>
    <w:p>
      <w:pPr>
        <w:pStyle w:val="PR1"/>
        <w:numPr>
          <w:ilvl w:val="4"/>
          <w:numId w:val="1"/>
        </w:numPr>
        <w:rPr/>
      </w:pPr>
      <w:r>
        <w:rPr/>
        <w:t>Expansion Joint Cover Assembly Schedule: Prepared by or under the supervision of the supplier. Include the following information in tabular form:</w:t>
      </w:r>
    </w:p>
    <w:p>
      <w:pPr>
        <w:pStyle w:val="PR2"/>
        <w:numPr>
          <w:ilvl w:val="5"/>
          <w:numId w:val="1"/>
        </w:numPr>
        <w:spacing w:before="240" w:after="0"/>
        <w:rPr/>
      </w:pPr>
      <w:r>
        <w:rPr/>
        <w:t>Manufacturer and model number for each expansion joint cover assembly.</w:t>
      </w:r>
    </w:p>
    <w:p>
      <w:pPr>
        <w:pStyle w:val="PR2"/>
        <w:numPr>
          <w:ilvl w:val="5"/>
          <w:numId w:val="1"/>
        </w:numPr>
        <w:rPr/>
      </w:pPr>
      <w:r>
        <w:rPr/>
        <w:t>Expansion joint cover assembly location cross-referenced to Drawings.</w:t>
      </w:r>
    </w:p>
    <w:p>
      <w:pPr>
        <w:pStyle w:val="PR2"/>
        <w:numPr>
          <w:ilvl w:val="5"/>
          <w:numId w:val="1"/>
        </w:numPr>
        <w:rPr/>
      </w:pPr>
      <w:r>
        <w:rPr/>
        <w:t>Nominal, minimum, and maximum joint width.</w:t>
      </w:r>
    </w:p>
    <w:p>
      <w:pPr>
        <w:pStyle w:val="PR2"/>
        <w:numPr>
          <w:ilvl w:val="5"/>
          <w:numId w:val="1"/>
        </w:numPr>
        <w:rPr/>
      </w:pPr>
      <w:r>
        <w:rPr/>
        <w:t>Movement direction.</w:t>
      </w:r>
    </w:p>
    <w:p>
      <w:pPr>
        <w:pStyle w:val="PR2"/>
        <w:numPr>
          <w:ilvl w:val="5"/>
          <w:numId w:val="1"/>
        </w:numPr>
        <w:rPr/>
      </w:pPr>
      <w:r>
        <w:rPr/>
        <w:t>Materials, colors, and finishes.</w:t>
      </w:r>
    </w:p>
    <w:p>
      <w:pPr>
        <w:pStyle w:val="PR2"/>
        <w:numPr>
          <w:ilvl w:val="5"/>
          <w:numId w:val="1"/>
        </w:numPr>
        <w:rPr/>
      </w:pPr>
      <w:r>
        <w:rPr/>
        <w:t>Product options.</w:t>
      </w:r>
    </w:p>
    <w:p>
      <w:pPr>
        <w:pStyle w:val="CMT"/>
        <w:rPr/>
      </w:pPr>
      <w:r>
        <w:rPr/>
        <w:t>Retain subparagraph below if fire-resistance-rated expansion joint cover assemblies are included in Project.</w:t>
      </w:r>
    </w:p>
    <w:p>
      <w:pPr>
        <w:pStyle w:val="PR2"/>
        <w:numPr>
          <w:ilvl w:val="5"/>
          <w:numId w:val="1"/>
        </w:numPr>
        <w:rPr/>
      </w:pPr>
      <w:r>
        <w:rPr/>
        <w:t>Fire-resistance ratings.</w:t>
      </w:r>
    </w:p>
    <w:p>
      <w:pPr>
        <w:pStyle w:val="ART"/>
        <w:numPr>
          <w:ilvl w:val="3"/>
          <w:numId w:val="1"/>
        </w:numPr>
        <w:ind w:hanging="0" w:left="0"/>
        <w:rPr/>
      </w:pPr>
      <w:r>
        <w:rPr/>
        <w:t>INFORMATIONAL SUBMITTALS</w:t>
      </w:r>
    </w:p>
    <w:p>
      <w:pPr>
        <w:pStyle w:val="PR1"/>
        <w:numPr>
          <w:ilvl w:val="4"/>
          <w:numId w:val="1"/>
        </w:numPr>
        <w:rPr/>
      </w:pPr>
      <w:r>
        <w:rPr/>
        <w:t>Product Test Reports: For each fire-resistance-rated expansion joint cover assembly, for tests performed by [</w:t>
      </w:r>
      <w:r>
        <w:rPr>
          <w:b/>
        </w:rPr>
        <w:t>manufacturer and witnessed by a qualified testing agency</w:t>
      </w:r>
      <w:r>
        <w:rPr/>
        <w:t>] [</w:t>
      </w:r>
      <w:r>
        <w:rPr>
          <w:b/>
        </w:rPr>
        <w:t>a qualified testing agency</w:t>
      </w:r>
      <w:r>
        <w:rPr/>
        <w:t>].</w:t>
      </w:r>
    </w:p>
    <w:p>
      <w:pPr>
        <w:pStyle w:val="ART"/>
        <w:numPr>
          <w:ilvl w:val="3"/>
          <w:numId w:val="1"/>
        </w:numPr>
        <w:ind w:hanging="0" w:left="0"/>
        <w:rPr/>
      </w:pPr>
      <w:r>
        <w:rPr/>
        <w:t>MOCKUPS</w:t>
      </w:r>
    </w:p>
    <w:p>
      <w:pPr>
        <w:pStyle w:val="PR1"/>
        <w:numPr>
          <w:ilvl w:val="4"/>
          <w:numId w:val="1"/>
        </w:numPr>
        <w:rPr/>
      </w:pPr>
      <w:r>
        <w:rPr/>
        <w:t>Build mockups to demonstrate aesthetic effects and to set quality standards for materials and execution.</w:t>
      </w:r>
    </w:p>
    <w:p>
      <w:pPr>
        <w:pStyle w:val="PR2"/>
        <w:numPr>
          <w:ilvl w:val="5"/>
          <w:numId w:val="1"/>
        </w:numPr>
        <w:spacing w:before="240" w:after="0"/>
        <w:rPr/>
      </w:pPr>
      <w:r>
        <w:rPr/>
        <w:t>Build mockup of typical expansion joint cover assembly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ASSEMBLY DESCRIPTION</w:t>
      </w:r>
    </w:p>
    <w:p>
      <w:pPr>
        <w:pStyle w:val="PR1"/>
        <w:numPr>
          <w:ilvl w:val="4"/>
          <w:numId w:val="1"/>
        </w:numPr>
        <w:rPr/>
      </w:pPr>
      <w:r>
        <w:rPr/>
        <w:t>Furnish units in longest practicable lengths to minimize field splicing.</w:t>
      </w:r>
    </w:p>
    <w:p>
      <w:pPr>
        <w:pStyle w:val="PR1"/>
        <w:numPr>
          <w:ilvl w:val="4"/>
          <w:numId w:val="1"/>
        </w:numPr>
        <w:rPr/>
      </w:pPr>
      <w:r>
        <w:rPr/>
        <w:t>Include factory-fabricated closure materials and transition pieces, T-joints, corners, curbs, cross-connections, and other accessories as required to provide continuous expansion joint cover assemblies.</w:t>
      </w:r>
    </w:p>
    <w:p>
      <w:pPr>
        <w:pStyle w:val="ART"/>
        <w:numPr>
          <w:ilvl w:val="3"/>
          <w:numId w:val="1"/>
        </w:numPr>
        <w:ind w:hanging="0" w:left="0"/>
        <w:rPr/>
      </w:pPr>
      <w:r>
        <w:rPr/>
        <w:t>PERFORMANCE REQUIREMENTS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Expansion joint cover assemblies to withstand the effects of earthquake motions determined according to [</w:t>
      </w:r>
      <w:r>
        <w:rPr>
          <w:b/>
        </w:rPr>
        <w:t>ASCE/SEI 7</w:t>
      </w:r>
      <w:r>
        <w:rPr/>
        <w:t>] &lt;</w:t>
      </w:r>
      <w:r>
        <w:rPr>
          <w:b/>
        </w:rPr>
        <w:t>Insert requirement</w:t>
      </w:r>
      <w:r>
        <w:rPr/>
        <w:t>&gt;.</w:t>
      </w:r>
    </w:p>
    <w:p>
      <w:pPr>
        <w:pStyle w:val="CMT"/>
        <w:rPr/>
      </w:pPr>
      <w:r>
        <w:rPr/>
        <w:t>Retain "Fire-Resistance Ratings" Paragraph below only if products specified are part of a fire-resistance-rated assembly. See the Evaluations for discussion of fire-resistance test methods.</w:t>
      </w:r>
    </w:p>
    <w:p>
      <w:pPr>
        <w:pStyle w:val="PR1"/>
        <w:numPr>
          <w:ilvl w:val="4"/>
          <w:numId w:val="1"/>
        </w:numPr>
        <w:rPr/>
      </w:pPr>
      <w:r>
        <w:rPr/>
        <w:t>Fire-Resistance Ratings: Provide expansion joint cover assemblies with fire barriers identical to those of systems tested for fire resistance according to [</w:t>
      </w:r>
      <w:r>
        <w:rPr>
          <w:b/>
        </w:rPr>
        <w:t>UL 2079</w:t>
      </w:r>
      <w:r>
        <w:rPr/>
        <w:t>] [</w:t>
      </w:r>
      <w:r>
        <w:rPr>
          <w:b/>
        </w:rPr>
        <w:t>or</w:t>
      </w:r>
      <w:r>
        <w:rPr/>
        <w:t>] [</w:t>
      </w:r>
      <w:r>
        <w:rPr>
          <w:b/>
        </w:rPr>
        <w:t>ASTM E1966</w:t>
      </w:r>
      <w:r>
        <w:rPr/>
        <w:t>] by a qualified testing agency.</w:t>
      </w:r>
    </w:p>
    <w:p>
      <w:pPr>
        <w:pStyle w:val="CMT"/>
        <w:rPr/>
      </w:pPr>
      <w:r>
        <w:rPr/>
        <w:t>Retain "Hose Stream Test" Subparagraph below if Project contains wall-to-wall or wall-to-ceiling assemblies.</w:t>
      </w:r>
    </w:p>
    <w:p>
      <w:pPr>
        <w:pStyle w:val="PR2"/>
        <w:numPr>
          <w:ilvl w:val="5"/>
          <w:numId w:val="1"/>
        </w:numPr>
        <w:spacing w:before="240" w:after="0"/>
        <w:rPr/>
      </w:pPr>
      <w:r>
        <w:rPr/>
        <w:t>Hose Stream Test: Wall-to-wall and wall-to-ceiling assemblies to be subjected to hose stream testing.</w:t>
      </w:r>
    </w:p>
    <w:p>
      <w:pPr>
        <w:pStyle w:val="CMT"/>
        <w:rPr/>
      </w:pPr>
      <w:r>
        <w:rPr/>
        <w:t>Each expansion joint may require multiple expansion joint cover assemblies as it traverses multiple spaces and planes; however, the design criteria for each joint typically remains the same for the entire length of the joint. Copy, revise, and insert drawing designations in "Expansion Joint Design Criteria" Paragraph below for each expansion joint on the Project; then copy, revise, and insert drawing designations for one or more corresponding expansion joint cover assemblies in "Floor Expansion Joint Covers," "Wall Expansion Joint Covers," or "Ceiling Expansion Joint Covers" articles as required.</w:t>
      </w:r>
    </w:p>
    <w:p>
      <w:pPr>
        <w:pStyle w:val="PR1"/>
        <w:numPr>
          <w:ilvl w:val="4"/>
          <w:numId w:val="1"/>
        </w:numPr>
        <w:rPr/>
      </w:pPr>
      <w:r>
        <w:rPr/>
        <w:t>Expansion Joint Design Criteria &lt;</w:t>
      </w:r>
      <w:r>
        <w:rPr>
          <w:b/>
        </w:rPr>
        <w:t>Insert drawing designation</w:t>
      </w:r>
      <w:r>
        <w:rPr/>
        <w:t>&gt;:</w:t>
      </w:r>
    </w:p>
    <w:p>
      <w:pPr>
        <w:pStyle w:val="CMT"/>
        <w:rPr/>
      </w:pPr>
      <w:r>
        <w:rPr/>
        <w:t>Retain "Type of Movement" or "Seismic Movement" Subparagraph below. See "Building Movement" and "Movement Capability" articles in the Evaluations for a discussion of joint movement.</w:t>
      </w:r>
    </w:p>
    <w:p>
      <w:pPr>
        <w:pStyle w:val="PR2"/>
        <w:numPr>
          <w:ilvl w:val="5"/>
          <w:numId w:val="1"/>
        </w:numPr>
        <w:spacing w:before="240" w:after="0"/>
        <w:rPr/>
      </w:pPr>
      <w:r>
        <w:rPr/>
        <w:t>Type of Movement: [</w:t>
      </w:r>
      <w:r>
        <w:rPr>
          <w:b/>
        </w:rPr>
        <w:t>Thermal</w:t>
      </w:r>
      <w:r>
        <w:rPr/>
        <w:t>] [</w:t>
      </w:r>
      <w:r>
        <w:rPr>
          <w:b/>
        </w:rPr>
        <w:t>Wind sway</w:t>
      </w:r>
      <w:r>
        <w:rPr/>
        <w:t>].</w:t>
      </w:r>
    </w:p>
    <w:p>
      <w:pPr>
        <w:pStyle w:val="PR3"/>
        <w:numPr>
          <w:ilvl w:val="6"/>
          <w:numId w:val="1"/>
        </w:numPr>
        <w:spacing w:before="240" w:after="0"/>
        <w:rPr/>
      </w:pPr>
      <w:r>
        <w:rPr/>
        <w:t>Nominal Joint Width: [</w:t>
      </w:r>
      <w:r>
        <w:rPr>
          <w:b/>
        </w:rPr>
        <w:t>As indicated on Drawings</w:t>
      </w:r>
      <w:r>
        <w:rPr/>
        <w:t>] &lt;</w:t>
      </w:r>
      <w:r>
        <w:rPr>
          <w:b/>
        </w:rPr>
        <w:t>Insert width</w:t>
      </w:r>
      <w:r>
        <w:rPr/>
        <w:t>&gt;.</w:t>
      </w:r>
    </w:p>
    <w:p>
      <w:pPr>
        <w:pStyle w:val="PR3"/>
        <w:numPr>
          <w:ilvl w:val="6"/>
          <w:numId w:val="1"/>
        </w:numPr>
        <w:rPr/>
      </w:pPr>
      <w:r>
        <w:rPr/>
        <w:t>Minimum Joint Width: [</w:t>
      </w:r>
      <w:r>
        <w:rPr>
          <w:b/>
        </w:rPr>
        <w:t>As indicated on Drawings</w:t>
      </w:r>
      <w:r>
        <w:rPr/>
        <w:t>] &lt;</w:t>
      </w:r>
      <w:r>
        <w:rPr>
          <w:b/>
        </w:rPr>
        <w:t>Insert width</w:t>
      </w:r>
      <w:r>
        <w:rPr/>
        <w:t>&gt;.</w:t>
      </w:r>
    </w:p>
    <w:p>
      <w:pPr>
        <w:pStyle w:val="PR3"/>
        <w:numPr>
          <w:ilvl w:val="6"/>
          <w:numId w:val="1"/>
        </w:numPr>
        <w:rPr/>
      </w:pPr>
      <w:r>
        <w:rPr/>
        <w:t>Maximum Joint Width: [</w:t>
      </w:r>
      <w:r>
        <w:rPr>
          <w:b/>
        </w:rPr>
        <w:t>As indicated on Drawings</w:t>
      </w:r>
      <w:r>
        <w:rPr/>
        <w:t>] &lt;</w:t>
      </w:r>
      <w:r>
        <w:rPr>
          <w:b/>
        </w:rPr>
        <w:t>Insert width</w:t>
      </w:r>
      <w:r>
        <w:rPr/>
        <w:t>&gt;.</w:t>
      </w:r>
    </w:p>
    <w:p>
      <w:pPr>
        <w:pStyle w:val="CMT"/>
        <w:rPr/>
      </w:pPr>
      <w:r>
        <w:rPr/>
        <w:t>If retaining "Seismic Movement" Subparagraph below, indicate on Drawings horizontal, lateral, and vertical movement capability required for each expansion joint.</w:t>
      </w:r>
    </w:p>
    <w:p>
      <w:pPr>
        <w:pStyle w:val="PR2"/>
        <w:numPr>
          <w:ilvl w:val="5"/>
          <w:numId w:val="1"/>
        </w:numPr>
        <w:spacing w:before="240" w:after="0"/>
        <w:rPr/>
      </w:pPr>
      <w:r>
        <w:rPr/>
        <w:t>Seismic Movement:</w:t>
      </w:r>
    </w:p>
    <w:p>
      <w:pPr>
        <w:pStyle w:val="PR3"/>
        <w:numPr>
          <w:ilvl w:val="6"/>
          <w:numId w:val="1"/>
        </w:numPr>
        <w:spacing w:before="240" w:after="0"/>
        <w:rPr/>
      </w:pPr>
      <w:r>
        <w:rPr/>
        <w:t>Joint Movement: As indicated on Drawings.</w:t>
      </w:r>
    </w:p>
    <w:p>
      <w:pPr>
        <w:pStyle w:val="ART"/>
        <w:numPr>
          <w:ilvl w:val="3"/>
          <w:numId w:val="1"/>
        </w:numPr>
        <w:ind w:hanging="0" w:left="0"/>
        <w:rPr/>
      </w:pPr>
      <w:r>
        <w:rPr/>
        <w:t>FLOOR EXPANSION JOINT COVERS</w:t>
      </w:r>
    </w:p>
    <w:p>
      <w:pPr>
        <w:pStyle w:val="CMT"/>
        <w:rPr/>
      </w:pPr>
      <w:r>
        <w:rPr/>
        <w:t>See the Evaluations for descriptions and illustrations of types of expansion joint cover assemblies in paragraphs below.</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rPr/>
      </w:pPr>
      <w:r>
        <w:rPr/>
        <w:t>Metal-Plate Floor Joint Cover &lt;</w:t>
      </w:r>
      <w:r>
        <w:rPr>
          <w:b/>
        </w:rPr>
        <w:t>Insert drawing designation</w:t>
      </w:r>
      <w:r>
        <w:rPr/>
        <w:t>&gt;: Metal cover plate fixed on one side of joint gap and free to slide on other.</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Application: [</w:t>
      </w:r>
      <w:r>
        <w:rPr>
          <w:b/>
        </w:rPr>
        <w:t>Floor to floor</w:t>
      </w:r>
      <w:r>
        <w:rPr/>
        <w:t>] [</w:t>
      </w:r>
      <w:r>
        <w:rPr>
          <w:b/>
        </w:rPr>
        <w:t>Floor to wall</w:t>
      </w:r>
      <w:r>
        <w:rPr/>
        <w:t>].</w:t>
      </w:r>
    </w:p>
    <w:p>
      <w:pPr>
        <w:pStyle w:val="PR2"/>
        <w:numPr>
          <w:ilvl w:val="5"/>
          <w:numId w:val="1"/>
        </w:numPr>
        <w:rPr/>
      </w:pPr>
      <w:r>
        <w:rPr/>
        <w:t>Installation: Surface mounted.</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50 lb/sq. ft.</w:t>
      </w:r>
      <w:r>
        <w:rPr>
          <w:rStyle w:val="SI"/>
          <w:b/>
        </w:rPr>
        <w:t xml:space="preserve"> (244 kg/sq. m)</w:t>
      </w:r>
      <w:r>
        <w:rPr/>
        <w:t>] &lt;</w:t>
      </w:r>
      <w:r>
        <w:rPr>
          <w:b/>
        </w:rPr>
        <w:t>Insert load</w:t>
      </w:r>
      <w:r>
        <w:rPr/>
        <w:t>&gt;.</w:t>
      </w:r>
    </w:p>
    <w:p>
      <w:pPr>
        <w:pStyle w:val="PR3"/>
        <w:numPr>
          <w:ilvl w:val="6"/>
          <w:numId w:val="1"/>
        </w:numPr>
        <w:rPr/>
      </w:pPr>
      <w:r>
        <w:rPr/>
        <w:t>Concentrated Load: [</w:t>
      </w:r>
      <w:r>
        <w:rPr>
          <w:rStyle w:val="IP"/>
          <w:b/>
        </w:rPr>
        <w:t>300 lb</w:t>
      </w:r>
      <w:r>
        <w:rPr>
          <w:rStyle w:val="SI"/>
          <w:b/>
        </w:rPr>
        <w:t xml:space="preserve"> (136 kg)</w:t>
      </w:r>
      <w:r>
        <w:rPr/>
        <w:t>] &lt;</w:t>
      </w:r>
      <w:r>
        <w:rPr>
          <w:b/>
        </w:rPr>
        <w:t>Insert load</w:t>
      </w:r>
      <w:r>
        <w:rPr/>
        <w:t>&gt;.</w:t>
      </w:r>
    </w:p>
    <w:p>
      <w:pPr>
        <w:pStyle w:val="PR3"/>
        <w:numPr>
          <w:ilvl w:val="6"/>
          <w:numId w:val="1"/>
        </w:numPr>
        <w:rPr/>
      </w:pPr>
      <w:r>
        <w:rPr/>
        <w:t>Maximum Deflection: [</w:t>
      </w:r>
      <w:r>
        <w:rPr>
          <w:rStyle w:val="IP"/>
          <w:b/>
        </w:rPr>
        <w:t>0.0625 inch</w:t>
      </w:r>
      <w:r>
        <w:rPr>
          <w:rStyle w:val="SI"/>
          <w:b/>
        </w:rPr>
        <w:t xml:space="preserve"> (1.6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Cover-Plate Design: [</w:t>
      </w:r>
      <w:r>
        <w:rPr>
          <w:b/>
        </w:rPr>
        <w:t>Plain</w:t>
      </w:r>
      <w:r>
        <w:rPr/>
        <w:t>] [</w:t>
      </w:r>
      <w:r>
        <w:rPr>
          <w:b/>
        </w:rPr>
        <w:t>Serrated</w:t>
      </w:r>
      <w:r>
        <w:rPr/>
        <w:t>] [</w:t>
      </w:r>
      <w:r>
        <w:rPr>
          <w:b/>
        </w:rPr>
        <w:t>Abrasive covered</w:t>
      </w:r>
      <w:r>
        <w:rPr/>
        <w: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1"/>
        <w:numPr>
          <w:ilvl w:val="4"/>
          <w:numId w:val="1"/>
        </w:numPr>
        <w:rPr/>
      </w:pPr>
      <w:r>
        <w:rPr/>
        <w:t>Center-Plate Floor Joint Cover &lt;</w:t>
      </w:r>
      <w:r>
        <w:rPr>
          <w:b/>
        </w:rPr>
        <w:t>Insert drawing designation</w:t>
      </w:r>
      <w:r>
        <w:rPr/>
        <w:t>&gt;: Assembly consisting of center plate that slides over metal frames fixed to sides of joint gaps.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Application: [</w:t>
      </w:r>
      <w:r>
        <w:rPr>
          <w:b/>
        </w:rPr>
        <w:t>Floor to floor</w:t>
      </w:r>
      <w:r>
        <w:rPr/>
        <w:t>] [</w:t>
      </w:r>
      <w:r>
        <w:rPr>
          <w:b/>
        </w:rPr>
        <w:t>Floor to wall</w:t>
      </w:r>
      <w:r>
        <w:rPr/>
        <w:t>].</w:t>
      </w:r>
    </w:p>
    <w:p>
      <w:pPr>
        <w:pStyle w:val="PR2"/>
        <w:numPr>
          <w:ilvl w:val="5"/>
          <w:numId w:val="1"/>
        </w:numPr>
        <w:rPr/>
      </w:pPr>
      <w:r>
        <w:rPr/>
        <w:t>Installation: [</w:t>
      </w:r>
      <w:r>
        <w:rPr>
          <w:b/>
        </w:rPr>
        <w:t>Surface mounted</w:t>
      </w:r>
      <w:r>
        <w:rPr/>
        <w:t>] [</w:t>
      </w:r>
      <w:r>
        <w:rPr>
          <w:b/>
        </w:rPr>
        <w:t>Recessed</w:t>
      </w:r>
      <w:r>
        <w:rPr/>
        <w:t>] [</w:t>
      </w:r>
      <w:r>
        <w:rPr>
          <w:b/>
        </w:rPr>
        <w:t>No bump</w:t>
      </w:r>
      <w:r>
        <w:rPr/>
        <w:t>].</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50 lb/sq. ft.</w:t>
      </w:r>
      <w:r>
        <w:rPr>
          <w:rStyle w:val="SI"/>
          <w:b/>
        </w:rPr>
        <w:t xml:space="preserve"> (244 kg/sq. m)</w:t>
      </w:r>
      <w:r>
        <w:rPr/>
        <w:t>] &lt;</w:t>
      </w:r>
      <w:r>
        <w:rPr>
          <w:b/>
        </w:rPr>
        <w:t>Insert load</w:t>
      </w:r>
      <w:r>
        <w:rPr/>
        <w:t>&gt;.</w:t>
      </w:r>
    </w:p>
    <w:p>
      <w:pPr>
        <w:pStyle w:val="PR3"/>
        <w:numPr>
          <w:ilvl w:val="6"/>
          <w:numId w:val="1"/>
        </w:numPr>
        <w:rPr/>
      </w:pPr>
      <w:r>
        <w:rPr/>
        <w:t>Concentrated Load: [</w:t>
      </w:r>
      <w:r>
        <w:rPr>
          <w:rStyle w:val="IP"/>
          <w:b/>
        </w:rPr>
        <w:t>300 lb</w:t>
      </w:r>
      <w:r>
        <w:rPr>
          <w:rStyle w:val="SI"/>
          <w:b/>
        </w:rPr>
        <w:t xml:space="preserve"> (136 kg)</w:t>
      </w:r>
      <w:r>
        <w:rPr/>
        <w:t>] &lt;</w:t>
      </w:r>
      <w:r>
        <w:rPr>
          <w:b/>
        </w:rPr>
        <w:t>Insert load</w:t>
      </w:r>
      <w:r>
        <w:rPr/>
        <w:t>&gt;.</w:t>
      </w:r>
    </w:p>
    <w:p>
      <w:pPr>
        <w:pStyle w:val="PR3"/>
        <w:numPr>
          <w:ilvl w:val="6"/>
          <w:numId w:val="1"/>
        </w:numPr>
        <w:rPr/>
      </w:pPr>
      <w:r>
        <w:rPr/>
        <w:t>Maximum Deflection: [</w:t>
      </w:r>
      <w:r>
        <w:rPr>
          <w:rStyle w:val="IP"/>
          <w:b/>
        </w:rPr>
        <w:t>0.0625 inch</w:t>
      </w:r>
      <w:r>
        <w:rPr>
          <w:rStyle w:val="SI"/>
          <w:b/>
        </w:rPr>
        <w:t xml:space="preserve"> (1.6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Cover-Plate Design: [</w:t>
      </w:r>
      <w:r>
        <w:rPr>
          <w:b/>
        </w:rPr>
        <w:t>Plain</w:t>
      </w:r>
      <w:r>
        <w:rPr/>
        <w:t>] [</w:t>
      </w:r>
      <w:r>
        <w:rPr>
          <w:b/>
        </w:rPr>
        <w:t>Serrated</w:t>
      </w:r>
      <w:r>
        <w:rPr/>
        <w:t>] [</w:t>
      </w:r>
      <w:r>
        <w:rPr>
          <w:b/>
        </w:rPr>
        <w:t>Abrasive covered</w:t>
      </w:r>
      <w:r>
        <w:rPr/>
        <w: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1"/>
        <w:numPr>
          <w:ilvl w:val="4"/>
          <w:numId w:val="1"/>
        </w:numPr>
        <w:rPr/>
      </w:pPr>
      <w:r>
        <w:rPr/>
        <w:t>Glide-Plate Floor Joint Cover &lt;</w:t>
      </w:r>
      <w:r>
        <w:rPr>
          <w:b/>
        </w:rPr>
        <w:t>Insert drawing designation</w:t>
      </w:r>
      <w:r>
        <w:rPr/>
        <w:t>&gt;: Assembly consisting of center plate that slides in and out of slots in metal frames fixed to sides of joint gap.</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Application: [</w:t>
      </w:r>
      <w:r>
        <w:rPr>
          <w:b/>
        </w:rPr>
        <w:t>Floor to floor</w:t>
      </w:r>
      <w:r>
        <w:rPr/>
        <w:t>] [</w:t>
      </w:r>
      <w:r>
        <w:rPr>
          <w:b/>
        </w:rPr>
        <w:t>Floor to wall</w:t>
      </w:r>
      <w:r>
        <w:rPr/>
        <w:t>].</w:t>
      </w:r>
    </w:p>
    <w:p>
      <w:pPr>
        <w:pStyle w:val="PR2"/>
        <w:numPr>
          <w:ilvl w:val="5"/>
          <w:numId w:val="1"/>
        </w:numPr>
        <w:rPr/>
      </w:pPr>
      <w:r>
        <w:rPr/>
        <w:t>Installation: Recessed.</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50 lb/sq. ft.</w:t>
      </w:r>
      <w:r>
        <w:rPr>
          <w:rStyle w:val="SI"/>
          <w:b/>
        </w:rPr>
        <w:t xml:space="preserve"> (244 kg/sq. m)</w:t>
      </w:r>
      <w:r>
        <w:rPr/>
        <w:t>] &lt;</w:t>
      </w:r>
      <w:r>
        <w:rPr>
          <w:b/>
        </w:rPr>
        <w:t>Insert load</w:t>
      </w:r>
      <w:r>
        <w:rPr/>
        <w:t>&gt;.</w:t>
      </w:r>
    </w:p>
    <w:p>
      <w:pPr>
        <w:pStyle w:val="PR3"/>
        <w:numPr>
          <w:ilvl w:val="6"/>
          <w:numId w:val="1"/>
        </w:numPr>
        <w:rPr/>
      </w:pPr>
      <w:r>
        <w:rPr/>
        <w:t>Concentrated Load: [</w:t>
      </w:r>
      <w:r>
        <w:rPr>
          <w:rStyle w:val="IP"/>
          <w:b/>
        </w:rPr>
        <w:t>300 lb</w:t>
      </w:r>
      <w:r>
        <w:rPr>
          <w:rStyle w:val="SI"/>
          <w:b/>
        </w:rPr>
        <w:t xml:space="preserve"> (136 kg)</w:t>
      </w:r>
      <w:r>
        <w:rPr/>
        <w:t>] &lt;</w:t>
      </w:r>
      <w:r>
        <w:rPr>
          <w:b/>
        </w:rPr>
        <w:t>Insert load</w:t>
      </w:r>
      <w:r>
        <w:rPr/>
        <w:t>&gt;.</w:t>
      </w:r>
    </w:p>
    <w:p>
      <w:pPr>
        <w:pStyle w:val="PR3"/>
        <w:numPr>
          <w:ilvl w:val="6"/>
          <w:numId w:val="1"/>
        </w:numPr>
        <w:rPr/>
      </w:pPr>
      <w:r>
        <w:rPr/>
        <w:t>Maximum Deflection: [</w:t>
      </w:r>
      <w:r>
        <w:rPr>
          <w:rStyle w:val="IP"/>
          <w:b/>
        </w:rPr>
        <w:t>0.0625 inch</w:t>
      </w:r>
      <w:r>
        <w:rPr>
          <w:rStyle w:val="SI"/>
          <w:b/>
        </w:rPr>
        <w:t xml:space="preserve"> (1.6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CMT"/>
        <w:rPr/>
      </w:pPr>
      <w:r>
        <w:rPr/>
        <w:t>Units in "Hidden-Sightline Floor Joint Cover" Paragraph below are used only with thin, flexible floor coverings, such as glue-down carpet or sheet vinyl.</w:t>
      </w:r>
    </w:p>
    <w:p>
      <w:pPr>
        <w:pStyle w:val="PR1"/>
        <w:numPr>
          <w:ilvl w:val="4"/>
          <w:numId w:val="1"/>
        </w:numPr>
        <w:rPr/>
      </w:pPr>
      <w:r>
        <w:rPr/>
        <w:t>Hidden-Sightline Floor Joint Cover &lt;</w:t>
      </w:r>
      <w:r>
        <w:rPr>
          <w:b/>
        </w:rPr>
        <w:t>Insert drawing designation</w:t>
      </w:r>
      <w:r>
        <w:rPr/>
        <w:t>&gt;: Sliding leaf-spring and metal frame assembly designed to accept field-applied finish materials on visible surfaces for minimum frame exposure.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Application: [</w:t>
      </w:r>
      <w:r>
        <w:rPr>
          <w:b/>
        </w:rPr>
        <w:t>Floor to floor</w:t>
      </w:r>
      <w:r>
        <w:rPr/>
        <w:t>] [</w:t>
      </w:r>
      <w:r>
        <w:rPr>
          <w:b/>
        </w:rPr>
        <w:t>Floor to wall</w:t>
      </w:r>
      <w:r>
        <w:rPr/>
        <w:t>].</w:t>
      </w:r>
    </w:p>
    <w:p>
      <w:pPr>
        <w:pStyle w:val="PR2"/>
        <w:numPr>
          <w:ilvl w:val="5"/>
          <w:numId w:val="1"/>
        </w:numPr>
        <w:rPr/>
      </w:pPr>
      <w:r>
        <w:rPr/>
        <w:t>Installation: Recessed.</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50 lb/sq. ft.</w:t>
      </w:r>
      <w:r>
        <w:rPr>
          <w:rStyle w:val="SI"/>
          <w:b/>
        </w:rPr>
        <w:t xml:space="preserve"> (244 kg/sq. m)</w:t>
      </w:r>
      <w:r>
        <w:rPr/>
        <w:t>] &lt;</w:t>
      </w:r>
      <w:r>
        <w:rPr>
          <w:b/>
        </w:rPr>
        <w:t>Insert load</w:t>
      </w:r>
      <w:r>
        <w:rPr/>
        <w:t>&gt;.</w:t>
      </w:r>
    </w:p>
    <w:p>
      <w:pPr>
        <w:pStyle w:val="PR3"/>
        <w:numPr>
          <w:ilvl w:val="6"/>
          <w:numId w:val="1"/>
        </w:numPr>
        <w:rPr/>
      </w:pPr>
      <w:r>
        <w:rPr/>
        <w:t>Concentrated Load: [</w:t>
      </w:r>
      <w:r>
        <w:rPr>
          <w:rStyle w:val="IP"/>
          <w:b/>
        </w:rPr>
        <w:t>300 lb</w:t>
      </w:r>
      <w:r>
        <w:rPr>
          <w:rStyle w:val="SI"/>
          <w:b/>
        </w:rPr>
        <w:t xml:space="preserve"> (136 kg)</w:t>
      </w:r>
      <w:r>
        <w:rPr/>
        <w:t>] &lt;</w:t>
      </w:r>
      <w:r>
        <w:rPr>
          <w:b/>
        </w:rPr>
        <w:t>Insert load</w:t>
      </w:r>
      <w:r>
        <w:rPr/>
        <w:t>&gt;.</w:t>
      </w:r>
    </w:p>
    <w:p>
      <w:pPr>
        <w:pStyle w:val="PR3"/>
        <w:numPr>
          <w:ilvl w:val="6"/>
          <w:numId w:val="1"/>
        </w:numPr>
        <w:rPr/>
      </w:pPr>
      <w:r>
        <w:rPr/>
        <w:t>Maximum Deflection: [</w:t>
      </w:r>
      <w:r>
        <w:rPr>
          <w:rStyle w:val="IP"/>
          <w:b/>
        </w:rPr>
        <w:t>0.0625 inch</w:t>
      </w:r>
      <w:r>
        <w:rPr>
          <w:rStyle w:val="SI"/>
          <w:b/>
        </w:rPr>
        <w:t xml:space="preserve"> (1.6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CMT"/>
        <w:rPr/>
      </w:pPr>
      <w:r>
        <w:rPr/>
        <w:t>Pan assembly units in "Seismic-Pan Floor Joint Cover" Paragraph below are used for seismic application and can accept thick floor material, such as stone tile.</w:t>
      </w:r>
    </w:p>
    <w:p>
      <w:pPr>
        <w:pStyle w:val="PR1"/>
        <w:numPr>
          <w:ilvl w:val="4"/>
          <w:numId w:val="1"/>
        </w:numPr>
        <w:rPr/>
      </w:pPr>
      <w:r>
        <w:rPr/>
        <w:t>Seismic-Pan Floor Joint Cover &lt;</w:t>
      </w:r>
      <w:r>
        <w:rPr>
          <w:b/>
        </w:rPr>
        <w:t>Insert drawing designation</w:t>
      </w:r>
      <w:r>
        <w:rPr/>
        <w:t>&gt;: Seismic pan assembly with sloped sides allowing extension of unit above floor plane during joint contraction, and equipped with springs to return unit back into alignment during joint expansion. Provide manufacturer's recommended sealant at pan edge.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Application: [</w:t>
      </w:r>
      <w:r>
        <w:rPr>
          <w:b/>
        </w:rPr>
        <w:t>Floor to floor</w:t>
      </w:r>
      <w:r>
        <w:rPr/>
        <w:t>] [</w:t>
      </w:r>
      <w:r>
        <w:rPr>
          <w:b/>
        </w:rPr>
        <w:t>Floor to wall</w:t>
      </w:r>
      <w:r>
        <w:rPr/>
        <w:t>].</w:t>
      </w:r>
    </w:p>
    <w:p>
      <w:pPr>
        <w:pStyle w:val="PR2"/>
        <w:numPr>
          <w:ilvl w:val="5"/>
          <w:numId w:val="1"/>
        </w:numPr>
        <w:rPr/>
      </w:pPr>
      <w:r>
        <w:rPr/>
        <w:t>Installation: Recessed.</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50 lb/sq. ft.</w:t>
      </w:r>
      <w:r>
        <w:rPr>
          <w:rStyle w:val="SI"/>
          <w:b/>
        </w:rPr>
        <w:t xml:space="preserve"> (244 kg/sq. m)</w:t>
      </w:r>
      <w:r>
        <w:rPr/>
        <w:t>] &lt;</w:t>
      </w:r>
      <w:r>
        <w:rPr>
          <w:b/>
        </w:rPr>
        <w:t>Insert load</w:t>
      </w:r>
      <w:r>
        <w:rPr/>
        <w:t>&gt;.</w:t>
      </w:r>
    </w:p>
    <w:p>
      <w:pPr>
        <w:pStyle w:val="PR3"/>
        <w:numPr>
          <w:ilvl w:val="6"/>
          <w:numId w:val="1"/>
        </w:numPr>
        <w:rPr/>
      </w:pPr>
      <w:r>
        <w:rPr/>
        <w:t>Concentrated Load: [</w:t>
      </w:r>
      <w:r>
        <w:rPr>
          <w:rStyle w:val="IP"/>
          <w:b/>
        </w:rPr>
        <w:t>300 lb</w:t>
      </w:r>
      <w:r>
        <w:rPr>
          <w:rStyle w:val="SI"/>
          <w:b/>
        </w:rPr>
        <w:t xml:space="preserve"> (136 kg)</w:t>
      </w:r>
      <w:r>
        <w:rPr/>
        <w:t>] &lt;</w:t>
      </w:r>
      <w:r>
        <w:rPr>
          <w:b/>
        </w:rPr>
        <w:t>Insert load</w:t>
      </w:r>
      <w:r>
        <w:rPr/>
        <w:t>&gt;.</w:t>
      </w:r>
    </w:p>
    <w:p>
      <w:pPr>
        <w:pStyle w:val="PR3"/>
        <w:numPr>
          <w:ilvl w:val="6"/>
          <w:numId w:val="1"/>
        </w:numPr>
        <w:rPr/>
      </w:pPr>
      <w:r>
        <w:rPr/>
        <w:t>Maximum Deflection: [</w:t>
      </w:r>
      <w:r>
        <w:rPr>
          <w:rStyle w:val="IP"/>
          <w:b/>
        </w:rPr>
        <w:t>0.0625 inch</w:t>
      </w:r>
      <w:r>
        <w:rPr>
          <w:rStyle w:val="SI"/>
          <w:b/>
        </w:rPr>
        <w:t xml:space="preserve"> (1.6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Pan Recess Depth: [</w:t>
      </w:r>
      <w:r>
        <w:rPr>
          <w:b/>
        </w:rPr>
        <w:t>As required to accommodate adjacent flooring</w:t>
      </w:r>
      <w:r>
        <w:rPr/>
        <w:t>] [</w:t>
      </w:r>
      <w:r>
        <w:rPr>
          <w:rStyle w:val="IP"/>
          <w:b/>
        </w:rPr>
        <w:t>1 inch</w:t>
      </w:r>
      <w:r>
        <w:rPr>
          <w:rStyle w:val="SI"/>
          <w:b/>
        </w:rPr>
        <w:t xml:space="preserve"> (25 mm)</w:t>
      </w:r>
      <w:r>
        <w:rPr/>
        <w:t>] [</w:t>
      </w:r>
      <w:r>
        <w:rPr>
          <w:rStyle w:val="IP"/>
          <w:b/>
        </w:rPr>
        <w:t>1-1/2 inch</w:t>
      </w:r>
      <w:r>
        <w:rPr>
          <w:rStyle w:val="SI"/>
          <w:b/>
        </w:rPr>
        <w:t xml:space="preserve"> (38 mm)</w:t>
      </w:r>
      <w:r>
        <w:rPr/>
        <w:t>] &lt;</w:t>
      </w:r>
      <w:r>
        <w:rPr>
          <w:b/>
        </w:rPr>
        <w:t>Insert depth</w:t>
      </w:r>
      <w:r>
        <w:rPr/>
        <w:t>&gt;.</w:t>
      </w:r>
    </w:p>
    <w:p>
      <w:pPr>
        <w:pStyle w:val="PR1"/>
        <w:numPr>
          <w:ilvl w:val="4"/>
          <w:numId w:val="1"/>
        </w:numPr>
        <w:rPr/>
      </w:pPr>
      <w:r>
        <w:rPr/>
        <w:t>Elastomeric-Seal Floor Joint Cover &lt;</w:t>
      </w:r>
      <w:r>
        <w:rPr>
          <w:b/>
        </w:rPr>
        <w:t>Insert drawing designation</w:t>
      </w:r>
      <w:r>
        <w:rPr/>
        <w:t>&gt;: Assembly consisting of elastomeric seal anchored to frames fixed to sides of joint gap.</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Application: [</w:t>
      </w:r>
      <w:r>
        <w:rPr>
          <w:b/>
        </w:rPr>
        <w:t>Floor to floor</w:t>
      </w:r>
      <w:r>
        <w:rPr/>
        <w:t>] [</w:t>
      </w:r>
      <w:r>
        <w:rPr>
          <w:b/>
        </w:rPr>
        <w:t>Floor to wall</w:t>
      </w:r>
      <w:r>
        <w:rPr/>
        <w:t>].</w:t>
      </w:r>
    </w:p>
    <w:p>
      <w:pPr>
        <w:pStyle w:val="PR2"/>
        <w:numPr>
          <w:ilvl w:val="5"/>
          <w:numId w:val="1"/>
        </w:numPr>
        <w:rPr/>
      </w:pPr>
      <w:r>
        <w:rPr/>
        <w:t>Installation: [</w:t>
      </w:r>
      <w:r>
        <w:rPr>
          <w:b/>
        </w:rPr>
        <w:t>Surface mounted</w:t>
      </w:r>
      <w:r>
        <w:rPr/>
        <w:t>] [</w:t>
      </w:r>
      <w:r>
        <w:rPr>
          <w:b/>
        </w:rPr>
        <w:t>Recessed</w:t>
      </w:r>
      <w:r>
        <w:rPr/>
        <w:t>].</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50 lb/sq. ft.</w:t>
      </w:r>
      <w:r>
        <w:rPr>
          <w:rStyle w:val="SI"/>
          <w:b/>
        </w:rPr>
        <w:t xml:space="preserve"> (244 kg/sq. m)</w:t>
      </w:r>
      <w:r>
        <w:rPr/>
        <w:t>] &lt;</w:t>
      </w:r>
      <w:r>
        <w:rPr>
          <w:b/>
        </w:rPr>
        <w:t>Insert load</w:t>
      </w:r>
      <w:r>
        <w:rPr/>
        <w:t>&gt;.</w:t>
      </w:r>
    </w:p>
    <w:p>
      <w:pPr>
        <w:pStyle w:val="PR3"/>
        <w:numPr>
          <w:ilvl w:val="6"/>
          <w:numId w:val="1"/>
        </w:numPr>
        <w:rPr/>
      </w:pPr>
      <w:r>
        <w:rPr/>
        <w:t>Concentrated Load: [</w:t>
      </w:r>
      <w:r>
        <w:rPr>
          <w:rStyle w:val="IP"/>
          <w:b/>
        </w:rPr>
        <w:t>300 lb</w:t>
      </w:r>
      <w:r>
        <w:rPr>
          <w:rStyle w:val="SI"/>
          <w:b/>
        </w:rPr>
        <w:t xml:space="preserve"> (136 kg)</w:t>
      </w:r>
      <w:r>
        <w:rPr/>
        <w:t>] &lt;</w:t>
      </w:r>
      <w:r>
        <w:rPr>
          <w:b/>
        </w:rPr>
        <w:t>Insert load</w:t>
      </w:r>
      <w:r>
        <w:rPr/>
        <w:t>&gt;.</w:t>
      </w:r>
    </w:p>
    <w:p>
      <w:pPr>
        <w:pStyle w:val="PR3"/>
        <w:numPr>
          <w:ilvl w:val="6"/>
          <w:numId w:val="1"/>
        </w:numPr>
        <w:rPr/>
      </w:pPr>
      <w:r>
        <w:rPr/>
        <w:t>Maximum Deflection: [</w:t>
      </w:r>
      <w:r>
        <w:rPr>
          <w:rStyle w:val="IP"/>
          <w:b/>
        </w:rPr>
        <w:t>0.0625 inch</w:t>
      </w:r>
      <w:r>
        <w:rPr>
          <w:rStyle w:val="SI"/>
          <w:b/>
        </w:rPr>
        <w:t xml:space="preserve"> (1.6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2"/>
        <w:numPr>
          <w:ilvl w:val="5"/>
          <w:numId w:val="1"/>
        </w:numPr>
        <w:spacing w:before="240" w:after="0"/>
        <w:rPr/>
      </w:pPr>
      <w:r>
        <w:rPr/>
        <w:t>Seal: Preformed elastomeric membrane or extrusion.</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Dual-Elastomeric-Seal Floor Joint Cover: Assembly consisting of dual-elastomeric seals and center plate anchored to frames fixed to sides of joint gap.</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Application: [</w:t>
      </w:r>
      <w:r>
        <w:rPr>
          <w:b/>
        </w:rPr>
        <w:t>Floor to floor</w:t>
      </w:r>
      <w:r>
        <w:rPr/>
        <w:t>] [</w:t>
      </w:r>
      <w:r>
        <w:rPr>
          <w:b/>
        </w:rPr>
        <w:t>Floor to wall</w:t>
      </w:r>
      <w:r>
        <w:rPr/>
        <w:t>].</w:t>
      </w:r>
    </w:p>
    <w:p>
      <w:pPr>
        <w:pStyle w:val="PR2"/>
        <w:numPr>
          <w:ilvl w:val="5"/>
          <w:numId w:val="1"/>
        </w:numPr>
        <w:rPr/>
      </w:pPr>
      <w:r>
        <w:rPr/>
        <w:t>Installation: Recessed.</w:t>
      </w:r>
    </w:p>
    <w:p>
      <w:pPr>
        <w:pStyle w:val="PR2"/>
        <w:numPr>
          <w:ilvl w:val="5"/>
          <w:numId w:val="1"/>
        </w:numPr>
        <w:rPr/>
      </w:pPr>
      <w:r>
        <w:rPr/>
        <w:t>Load Capacity:</w:t>
      </w:r>
    </w:p>
    <w:p>
      <w:pPr>
        <w:pStyle w:val="CMT"/>
        <w:rPr/>
      </w:pPr>
      <w:r>
        <w:rPr/>
        <w:t>"Uniform Load," "Concentrated Load," and "Maximum Deflection" subparagraphs below are examples only. Verify loading requirements with structural engineer and availability with manufacturer.</w:t>
      </w:r>
    </w:p>
    <w:p>
      <w:pPr>
        <w:pStyle w:val="PR3"/>
        <w:numPr>
          <w:ilvl w:val="6"/>
          <w:numId w:val="1"/>
        </w:numPr>
        <w:spacing w:before="240" w:after="0"/>
        <w:rPr/>
      </w:pPr>
      <w:r>
        <w:rPr/>
        <w:t>Uniform Load: [</w:t>
      </w:r>
      <w:r>
        <w:rPr>
          <w:rStyle w:val="IP"/>
          <w:b/>
        </w:rPr>
        <w:t>50 lb/sq. ft.</w:t>
      </w:r>
      <w:r>
        <w:rPr>
          <w:rStyle w:val="SI"/>
          <w:b/>
        </w:rPr>
        <w:t xml:space="preserve"> (244 kg/sq. m)</w:t>
      </w:r>
      <w:r>
        <w:rPr/>
        <w:t>] &lt;</w:t>
      </w:r>
      <w:r>
        <w:rPr>
          <w:b/>
        </w:rPr>
        <w:t>Insert load</w:t>
      </w:r>
      <w:r>
        <w:rPr/>
        <w:t>&gt;.</w:t>
      </w:r>
    </w:p>
    <w:p>
      <w:pPr>
        <w:pStyle w:val="PR3"/>
        <w:numPr>
          <w:ilvl w:val="6"/>
          <w:numId w:val="1"/>
        </w:numPr>
        <w:rPr/>
      </w:pPr>
      <w:r>
        <w:rPr/>
        <w:t>Concentrated Load: [</w:t>
      </w:r>
      <w:r>
        <w:rPr>
          <w:rStyle w:val="IP"/>
          <w:b/>
        </w:rPr>
        <w:t>300 lb</w:t>
      </w:r>
      <w:r>
        <w:rPr>
          <w:rStyle w:val="SI"/>
          <w:b/>
        </w:rPr>
        <w:t xml:space="preserve"> (136 kg)</w:t>
      </w:r>
      <w:r>
        <w:rPr/>
        <w:t>] &lt;</w:t>
      </w:r>
      <w:r>
        <w:rPr>
          <w:b/>
        </w:rPr>
        <w:t>Insert load</w:t>
      </w:r>
      <w:r>
        <w:rPr/>
        <w:t>&gt;.</w:t>
      </w:r>
    </w:p>
    <w:p>
      <w:pPr>
        <w:pStyle w:val="PR3"/>
        <w:numPr>
          <w:ilvl w:val="6"/>
          <w:numId w:val="1"/>
        </w:numPr>
        <w:rPr/>
      </w:pPr>
      <w:r>
        <w:rPr/>
        <w:t>Maximum Deflection: [</w:t>
      </w:r>
      <w:r>
        <w:rPr>
          <w:rStyle w:val="IP"/>
          <w:b/>
        </w:rPr>
        <w:t>0.0625 inch</w:t>
      </w:r>
      <w:r>
        <w:rPr>
          <w:rStyle w:val="SI"/>
          <w:b/>
        </w:rPr>
        <w:t xml:space="preserve"> (1.6 mm)</w:t>
      </w:r>
      <w:r>
        <w:rPr/>
        <w:t>] &lt;</w:t>
      </w:r>
      <w:r>
        <w:rPr>
          <w:b/>
        </w:rPr>
        <w:t>Insert deflection</w:t>
      </w:r>
      <w:r>
        <w:rPr/>
        <w:t>&gt;.</w:t>
      </w:r>
    </w:p>
    <w:p>
      <w:pPr>
        <w:pStyle w:val="PR2"/>
        <w:numPr>
          <w:ilvl w:val="5"/>
          <w:numId w:val="1"/>
        </w:numPr>
        <w:spacing w:before="240" w:after="0"/>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Center-Plate Design: [</w:t>
      </w:r>
      <w:r>
        <w:rPr>
          <w:b/>
        </w:rPr>
        <w:t>Plain</w:t>
      </w:r>
      <w:r>
        <w:rPr/>
        <w:t>] [</w:t>
      </w:r>
      <w:r>
        <w:rPr>
          <w:b/>
        </w:rPr>
        <w:t>Serrated</w:t>
      </w:r>
      <w:r>
        <w:rPr/>
        <w:t>] [</w:t>
      </w:r>
      <w:r>
        <w:rPr>
          <w:b/>
        </w:rPr>
        <w:t>Recessed to accept field-applied finish materials</w:t>
      </w:r>
      <w:r>
        <w:rPr/>
        <w:t>].</w:t>
      </w:r>
    </w:p>
    <w:p>
      <w:pPr>
        <w:pStyle w:val="PR3"/>
        <w:numPr>
          <w:ilvl w:val="6"/>
          <w:numId w:val="1"/>
        </w:numPr>
        <w:spacing w:before="240" w:after="0"/>
        <w:rPr/>
      </w:pPr>
      <w:r>
        <w:rPr/>
        <w:t>Center-Plate Recess Depth: [</w:t>
      </w:r>
      <w:r>
        <w:rPr>
          <w:b/>
        </w:rPr>
        <w:t>As required to accommodate adjacent flooring</w:t>
      </w:r>
      <w:r>
        <w:rPr/>
        <w:t>] [</w:t>
      </w:r>
      <w:r>
        <w:rPr>
          <w:rStyle w:val="IP"/>
          <w:b/>
        </w:rPr>
        <w:t>1/8 inch</w:t>
      </w:r>
      <w:r>
        <w:rPr>
          <w:rStyle w:val="SI"/>
          <w:b/>
        </w:rPr>
        <w:t xml:space="preserve"> (3 mm)</w:t>
      </w:r>
      <w:r>
        <w:rPr/>
        <w:t>] [</w:t>
      </w:r>
      <w:r>
        <w:rPr>
          <w:rStyle w:val="IP"/>
          <w:b/>
        </w:rPr>
        <w:t>3/8 inch</w:t>
      </w:r>
      <w:r>
        <w:rPr>
          <w:rStyle w:val="SI"/>
          <w:b/>
        </w:rPr>
        <w:t xml:space="preserve"> (10 mm)</w:t>
      </w:r>
      <w:r>
        <w:rPr/>
        <w:t>] &lt;</w:t>
      </w:r>
      <w:r>
        <w:rPr>
          <w:b/>
        </w:rPr>
        <w:t>Insert depth</w:t>
      </w:r>
      <w:r>
        <w:rPr/>
        <w:t>&gt;.</w:t>
      </w:r>
    </w:p>
    <w:p>
      <w:pPr>
        <w:pStyle w:val="PR2"/>
        <w:numPr>
          <w:ilvl w:val="5"/>
          <w:numId w:val="1"/>
        </w:numPr>
        <w:spacing w:before="240" w:after="0"/>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2"/>
        <w:numPr>
          <w:ilvl w:val="5"/>
          <w:numId w:val="1"/>
        </w:numPr>
        <w:spacing w:before="240" w:after="0"/>
        <w:rPr/>
      </w:pPr>
      <w:r>
        <w:rPr/>
        <w:t>Seal: Preformed elastomeric membranes or extrusions.</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WALL EXPANSION JOINT COVERS</w:t>
      </w:r>
    </w:p>
    <w:p>
      <w:pPr>
        <w:pStyle w:val="CMT"/>
        <w:rPr/>
      </w:pPr>
      <w:r>
        <w:rPr/>
        <w:t>See the Evaluations for descriptions and illustrations of types of expansion joint cover assemblies in paragraphs below.</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rPr/>
      </w:pPr>
      <w:r>
        <w:rPr/>
        <w:t>Metal-Plate Wall Joint Cover &lt;</w:t>
      </w:r>
      <w:r>
        <w:rPr>
          <w:b/>
        </w:rPr>
        <w:t>Insert drawing designation</w:t>
      </w:r>
      <w:r>
        <w:rPr/>
        <w:t>&gt;: Metal cover plate fixed on one side of joint gap and free to slide on other.</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Application: [</w:t>
      </w:r>
      <w:r>
        <w:rPr>
          <w:b/>
        </w:rPr>
        <w:t>Wall to wall</w:t>
      </w:r>
      <w:r>
        <w:rPr/>
        <w:t>] [</w:t>
      </w:r>
      <w:r>
        <w:rPr>
          <w:b/>
        </w:rPr>
        <w:t>Wall to corner</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1"/>
        <w:numPr>
          <w:ilvl w:val="4"/>
          <w:numId w:val="1"/>
        </w:numPr>
        <w:rPr/>
      </w:pPr>
      <w:r>
        <w:rPr/>
        <w:t>Center-Plate Wall Joint Cover &lt;</w:t>
      </w:r>
      <w:r>
        <w:rPr>
          <w:b/>
        </w:rPr>
        <w:t>Insert drawing designation</w:t>
      </w:r>
      <w:r>
        <w:rPr/>
        <w:t>&gt;: Assembly consisting of center plate that slides over gaskets in metal frames fixed to sides of joint gaps.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Application: [</w:t>
      </w:r>
      <w:r>
        <w:rPr>
          <w:b/>
        </w:rPr>
        <w:t>Wall to wall</w:t>
      </w:r>
      <w:r>
        <w:rPr/>
        <w:t>] [</w:t>
      </w:r>
      <w:r>
        <w:rPr>
          <w:b/>
        </w:rPr>
        <w:t>Wall to corner</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1"/>
        <w:numPr>
          <w:ilvl w:val="4"/>
          <w:numId w:val="1"/>
        </w:numPr>
        <w:rPr/>
      </w:pPr>
      <w:r>
        <w:rPr/>
        <w:t>Glide-Plate Wall Joint Cover &lt;</w:t>
      </w:r>
      <w:r>
        <w:rPr>
          <w:b/>
        </w:rPr>
        <w:t>Insert drawing designation</w:t>
      </w:r>
      <w:r>
        <w:rPr/>
        <w:t>&gt;: Assembly consisting of center plate that slides in and out of slots in metal frames fixed to sides of joint gap.</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Application: [</w:t>
      </w:r>
      <w:r>
        <w:rPr>
          <w:b/>
        </w:rPr>
        <w:t>Wall to wall</w:t>
      </w:r>
      <w:r>
        <w:rPr/>
        <w:t>] [</w:t>
      </w:r>
      <w:r>
        <w:rPr>
          <w:b/>
        </w:rPr>
        <w:t>Wall to corner</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1"/>
        <w:numPr>
          <w:ilvl w:val="4"/>
          <w:numId w:val="1"/>
        </w:numPr>
        <w:rPr/>
      </w:pPr>
      <w:r>
        <w:rPr/>
        <w:t>Elastomeric-Seal Wall Joint Cover &lt;</w:t>
      </w:r>
      <w:r>
        <w:rPr>
          <w:b/>
        </w:rPr>
        <w:t>Insert drawing designation</w:t>
      </w:r>
      <w:r>
        <w:rPr/>
        <w:t>&gt;: Assembly consisting of elastomeric seal anchored to frames fixed to sides of joint gap.</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Application: [</w:t>
      </w:r>
      <w:r>
        <w:rPr>
          <w:b/>
        </w:rPr>
        <w:t>Wall to wall</w:t>
      </w:r>
      <w:r>
        <w:rPr/>
        <w:t>] [</w:t>
      </w:r>
      <w:r>
        <w:rPr>
          <w:b/>
        </w:rPr>
        <w:t>Wall to corner</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2"/>
        <w:numPr>
          <w:ilvl w:val="5"/>
          <w:numId w:val="1"/>
        </w:numPr>
        <w:spacing w:before="240" w:after="0"/>
        <w:rPr/>
      </w:pPr>
      <w:r>
        <w:rPr/>
        <w:t>Seal: Preformed elastomeric membranes or extrusions.</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Dual-Elastomeric-Seal Wall Joint Cover: Assembly consisting of dual-elastomeric seals and center plate anchored to frames fixed to sides of joint gap.</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Application: [</w:t>
      </w:r>
      <w:r>
        <w:rPr>
          <w:b/>
        </w:rPr>
        <w:t>Wall to wall</w:t>
      </w:r>
      <w:r>
        <w:rPr/>
        <w:t>] [</w:t>
      </w:r>
      <w:r>
        <w:rPr>
          <w:b/>
        </w:rPr>
        <w:t>Wall to corner</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Center-Plate Design: [</w:t>
      </w:r>
      <w:r>
        <w:rPr>
          <w:b/>
        </w:rPr>
        <w:t>Plain</w:t>
      </w:r>
      <w:r>
        <w:rPr/>
        <w:t>] [</w:t>
      </w:r>
      <w:r>
        <w:rPr>
          <w:b/>
        </w:rPr>
        <w:t>Recessed to accept gypsum board</w:t>
      </w:r>
      <w:r>
        <w:rPr/>
        <w:t>] [</w:t>
      </w:r>
      <w:r>
        <w:rPr>
          <w:b/>
        </w:rPr>
        <w:t>Recessed to accept wall tile</w:t>
      </w:r>
      <w:r>
        <w:rPr/>
        <w: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2"/>
        <w:numPr>
          <w:ilvl w:val="5"/>
          <w:numId w:val="1"/>
        </w:numPr>
        <w:spacing w:before="240" w:after="0"/>
        <w:rPr/>
      </w:pPr>
      <w:r>
        <w:rPr/>
        <w:t>Seal: Preformed elastomeric membranes or extrusions.</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CEILING EXPANSION JOINT COVERS</w:t>
      </w:r>
    </w:p>
    <w:p>
      <w:pPr>
        <w:pStyle w:val="CMT"/>
        <w:rPr/>
      </w:pPr>
      <w:r>
        <w:rPr/>
        <w:t>See the Evaluations for descriptions and illustrations of types of expansion joint cover assemblies in paragraphs below.</w:t>
      </w:r>
    </w:p>
    <w:p>
      <w:pPr>
        <w:pStyle w:val="CMT"/>
        <w:rPr/>
      </w:pPr>
      <w:r>
        <w:rPr/>
        <w:t>Copy paragraphs below and re-edit for each product.</w:t>
      </w:r>
    </w:p>
    <w:p>
      <w:pPr>
        <w:pStyle w:val="CMT"/>
        <w:rPr/>
      </w:pPr>
      <w:r>
        <w:rPr/>
        <w:t>Insert drawing designation. Use these designations on Drawings to identify each product.</w:t>
      </w:r>
    </w:p>
    <w:p>
      <w:pPr>
        <w:pStyle w:val="PR1"/>
        <w:numPr>
          <w:ilvl w:val="4"/>
          <w:numId w:val="1"/>
        </w:numPr>
        <w:rPr/>
      </w:pPr>
      <w:r>
        <w:rPr/>
        <w:t>Metal-Plate Ceiling Joint Cover &lt;</w:t>
      </w:r>
      <w:r>
        <w:rPr>
          <w:b/>
        </w:rPr>
        <w:t>Insert drawing designation</w:t>
      </w:r>
      <w:r>
        <w:rPr/>
        <w:t>&gt;: Metal cover plate fixed on one side of joint gap and free to slide on other.</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Application: [</w:t>
      </w:r>
      <w:r>
        <w:rPr>
          <w:b/>
        </w:rPr>
        <w:t>Ceiling to ceiling</w:t>
      </w:r>
      <w:r>
        <w:rPr/>
        <w:t>] [</w:t>
      </w:r>
      <w:r>
        <w:rPr>
          <w:b/>
        </w:rPr>
        <w:t>Wall to ceiling</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1"/>
        <w:numPr>
          <w:ilvl w:val="4"/>
          <w:numId w:val="1"/>
        </w:numPr>
        <w:rPr/>
      </w:pPr>
      <w:r>
        <w:rPr/>
        <w:t>Center-Plate Ceiling Joint Cover &lt;</w:t>
      </w:r>
      <w:r>
        <w:rPr>
          <w:b/>
        </w:rPr>
        <w:t>Insert drawing designation</w:t>
      </w:r>
      <w:r>
        <w:rPr/>
        <w:t>&gt;: Assembly consisting of center plate that slides over gasket in metal frames fixed to sides of joint gaps.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Application: [</w:t>
      </w:r>
      <w:r>
        <w:rPr>
          <w:b/>
        </w:rPr>
        <w:t>Ceiling to ceiling</w:t>
      </w:r>
      <w:r>
        <w:rPr/>
        <w:t>] [</w:t>
      </w:r>
      <w:r>
        <w:rPr>
          <w:b/>
        </w:rPr>
        <w:t>Wall to ceiling</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1"/>
        <w:numPr>
          <w:ilvl w:val="4"/>
          <w:numId w:val="1"/>
        </w:numPr>
        <w:rPr/>
      </w:pPr>
      <w:r>
        <w:rPr/>
        <w:t>Glide-Plate Ceiling Joint Cover &lt;</w:t>
      </w:r>
      <w:r>
        <w:rPr>
          <w:b/>
        </w:rPr>
        <w:t>Insert drawing designation</w:t>
      </w:r>
      <w:r>
        <w:rPr/>
        <w:t>&gt;: Assembly consisting of center plate that slides in and out of slots in metal frames fixed to sides of joint gap.</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Application: [</w:t>
      </w:r>
      <w:r>
        <w:rPr>
          <w:b/>
        </w:rPr>
        <w:t>Ceiling to ceiling</w:t>
      </w:r>
      <w:r>
        <w:rPr/>
        <w:t>] [</w:t>
      </w:r>
      <w:r>
        <w:rPr>
          <w:b/>
        </w:rPr>
        <w:t>Wall to ceiling</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1"/>
        <w:numPr>
          <w:ilvl w:val="4"/>
          <w:numId w:val="1"/>
        </w:numPr>
        <w:rPr/>
      </w:pPr>
      <w:r>
        <w:rPr/>
        <w:t>Elastomeric-Seal Ceiling Joint Cover &lt;</w:t>
      </w:r>
      <w:r>
        <w:rPr>
          <w:b/>
        </w:rPr>
        <w:t>Insert drawing designation</w:t>
      </w:r>
      <w:r>
        <w:rPr/>
        <w:t>&gt;: Assembly consisting of elastomeric seal anchored to frames fixed to sides of joint gap.</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Application: [</w:t>
      </w:r>
      <w:r>
        <w:rPr>
          <w:b/>
        </w:rPr>
        <w:t>Ceiling to ceiling</w:t>
      </w:r>
      <w:r>
        <w:rPr/>
        <w:t>] [</w:t>
      </w:r>
      <w:r>
        <w:rPr>
          <w:b/>
        </w:rPr>
        <w:t>Wall to ceiling</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2"/>
        <w:numPr>
          <w:ilvl w:val="5"/>
          <w:numId w:val="1"/>
        </w:numPr>
        <w:spacing w:before="240" w:after="0"/>
        <w:rPr/>
      </w:pPr>
      <w:r>
        <w:rPr/>
        <w:t>Seal: Preformed elastomeric membranes or extrusions.</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Dual-Elastomeric-Seal Ceiling Joint Cover: Assembly consisting of dual-elastomeric seals and center plate anchored to frames fixed to sides of joint gap.</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Application: [</w:t>
      </w:r>
      <w:r>
        <w:rPr>
          <w:b/>
        </w:rPr>
        <w:t>Wall to wall</w:t>
      </w:r>
      <w:r>
        <w:rPr/>
        <w:t>] [</w:t>
      </w:r>
      <w:r>
        <w:rPr>
          <w:b/>
        </w:rPr>
        <w:t>Wall to corner</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Center-Plate Design: [</w:t>
      </w:r>
      <w:r>
        <w:rPr>
          <w:b/>
        </w:rPr>
        <w:t>Plain</w:t>
      </w:r>
      <w:r>
        <w:rPr/>
        <w:t>] [</w:t>
      </w:r>
      <w:r>
        <w:rPr>
          <w:b/>
        </w:rPr>
        <w:t>Recessed to accept gypsum board</w:t>
      </w:r>
      <w:r>
        <w:rPr/>
        <w:t>] [</w:t>
      </w:r>
      <w:r>
        <w:rPr>
          <w:b/>
        </w:rPr>
        <w:t>Recessed to accept wall tile</w:t>
      </w:r>
      <w:r>
        <w:rPr/>
        <w: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2"/>
        <w:numPr>
          <w:ilvl w:val="5"/>
          <w:numId w:val="1"/>
        </w:numPr>
        <w:spacing w:before="240" w:after="0"/>
        <w:rPr/>
      </w:pPr>
      <w:r>
        <w:rPr/>
        <w:t>Seal: Preformed elastomeric membranes or extrusions.</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PR1"/>
        <w:numPr>
          <w:ilvl w:val="4"/>
          <w:numId w:val="1"/>
        </w:numPr>
        <w:rPr/>
      </w:pPr>
      <w:r>
        <w:rPr/>
        <w:t>Elastomeric-Seal Acoustical Ceiling Joint Cover &lt;</w:t>
      </w:r>
      <w:r>
        <w:rPr>
          <w:b/>
        </w:rPr>
        <w:t>Insert drawing designation</w:t>
      </w:r>
      <w:r>
        <w:rPr/>
        <w:t>&gt;: Elastomeric-seal assembly designed for use in acoustical ceilings.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Application: [</w:t>
      </w:r>
      <w:r>
        <w:rPr>
          <w:b/>
        </w:rPr>
        <w:t>Ceiling to ceiling</w:t>
      </w:r>
      <w:r>
        <w:rPr/>
        <w:t>] [</w:t>
      </w:r>
      <w:r>
        <w:rPr>
          <w:b/>
        </w:rPr>
        <w:t>Wall to ceiling</w:t>
      </w:r>
      <w:r>
        <w:rPr/>
        <w:t>].</w:t>
      </w:r>
    </w:p>
    <w:p>
      <w:pPr>
        <w:pStyle w:val="PR2"/>
        <w:numPr>
          <w:ilvl w:val="5"/>
          <w:numId w:val="1"/>
        </w:numPr>
        <w:rPr/>
      </w:pPr>
      <w:r>
        <w:rPr/>
        <w:t>Fire-Resistance Rating: Not less than [</w:t>
      </w:r>
      <w:r>
        <w:rPr>
          <w:b/>
        </w:rPr>
        <w:t>that indicated on Drawings</w:t>
      </w:r>
      <w:r>
        <w:rPr/>
        <w:t>] [</w:t>
      </w:r>
      <w:r>
        <w:rPr>
          <w:b/>
        </w:rPr>
        <w:t>that of adjacent construction</w:t>
      </w:r>
      <w:r>
        <w:rPr/>
        <w:t>] [</w:t>
      </w:r>
      <w:r>
        <w:rPr>
          <w:b/>
        </w:rPr>
        <w:t>1 hour</w:t>
      </w:r>
      <w:r>
        <w:rPr/>
        <w:t>] [</w:t>
      </w:r>
      <w:r>
        <w:rPr>
          <w:b/>
        </w:rPr>
        <w:t>2 hours</w:t>
      </w:r>
      <w:r>
        <w:rPr/>
        <w:t>] &lt;</w:t>
      </w:r>
      <w:r>
        <w:rPr>
          <w:b/>
        </w:rPr>
        <w:t>Insert rating</w:t>
      </w:r>
      <w:r>
        <w:rPr/>
        <w:t>&gt;.</w:t>
      </w:r>
    </w:p>
    <w:p>
      <w:pPr>
        <w:pStyle w:val="PR2"/>
        <w:numPr>
          <w:ilvl w:val="5"/>
          <w:numId w:val="1"/>
        </w:numPr>
        <w:rPr/>
      </w:pPr>
      <w:r>
        <w:rPr/>
        <w:t>Exposed Metal:</w:t>
      </w:r>
    </w:p>
    <w:p>
      <w:pPr>
        <w:pStyle w:val="PR3"/>
        <w:numPr>
          <w:ilvl w:val="6"/>
          <w:numId w:val="1"/>
        </w:numPr>
        <w:spacing w:before="240" w:after="0"/>
        <w:rPr/>
      </w:pPr>
      <w:r>
        <w:rPr/>
        <w:t>Aluminum: [</w:t>
      </w:r>
      <w:r>
        <w:rPr>
          <w:b/>
        </w:rPr>
        <w:t>Mill</w:t>
      </w:r>
      <w:r>
        <w:rPr/>
        <w:t>] [</w:t>
      </w:r>
      <w:r>
        <w:rPr>
          <w:b/>
        </w:rPr>
        <w:t>Clear anodic, Class I</w:t>
      </w:r>
      <w:r>
        <w:rPr/>
        <w:t>] [</w:t>
      </w:r>
      <w:r>
        <w:rPr>
          <w:b/>
        </w:rPr>
        <w:t>Clear anodic, Class II</w:t>
      </w:r>
      <w:r>
        <w:rPr/>
        <w:t>] [</w:t>
      </w:r>
      <w:r>
        <w:rPr>
          <w:b/>
        </w:rPr>
        <w:t>Color anodic, Class I</w:t>
      </w:r>
      <w:r>
        <w:rPr/>
        <w:t>] [</w:t>
      </w:r>
      <w:r>
        <w:rPr>
          <w:b/>
        </w:rPr>
        <w:t>Color anodic, Class II</w:t>
      </w:r>
      <w:r>
        <w:rPr/>
        <w:t>] [</w:t>
      </w:r>
      <w:r>
        <w:rPr>
          <w:b/>
        </w:rPr>
        <w:t>Manufacturer's standard</w:t>
      </w:r>
      <w:r>
        <w:rPr/>
        <w:t>] &lt;</w:t>
      </w:r>
      <w:r>
        <w:rPr>
          <w:b/>
        </w:rPr>
        <w:t>Insert finish</w:t>
      </w:r>
      <w:r>
        <w:rPr/>
        <w:t>&gt;.</w:t>
      </w:r>
    </w:p>
    <w:p>
      <w:pPr>
        <w:pStyle w:val="CMT"/>
        <w:rPr/>
      </w:pPr>
      <w:r>
        <w:rPr/>
        <w:t>Retain "Color" Subparagraph below if retaining color anodic aluminum in "Aluminum" Subparagraph above.</w:t>
      </w:r>
    </w:p>
    <w:p>
      <w:pPr>
        <w:pStyle w:val="PR4"/>
        <w:numPr>
          <w:ilvl w:val="7"/>
          <w:numId w:val="1"/>
        </w:numPr>
        <w:spacing w:before="240" w:after="0"/>
        <w:rPr/>
      </w:pPr>
      <w:r>
        <w:rPr/>
        <w:t>Color: [</w:t>
      </w:r>
      <w:r>
        <w:rPr>
          <w:b/>
        </w:rPr>
        <w:t>Light bronze</w:t>
      </w:r>
      <w:r>
        <w:rPr/>
        <w:t>] [</w:t>
      </w:r>
      <w:r>
        <w:rPr>
          <w:b/>
        </w:rPr>
        <w:t>Dark bronze</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w:t>
      </w:r>
      <w:r>
        <w:rPr>
          <w:b/>
        </w:rPr>
        <w:t>No. 2B</w:t>
      </w:r>
      <w:r>
        <w:rPr/>
        <w:t>] [</w:t>
      </w:r>
      <w:r>
        <w:rPr>
          <w:b/>
        </w:rPr>
        <w:t>No. 4</w:t>
      </w:r>
      <w:r>
        <w:rPr/>
        <w:t>] [</w:t>
      </w:r>
      <w:r>
        <w:rPr>
          <w:b/>
        </w:rPr>
        <w:t>Manufacturer's standard</w:t>
      </w:r>
      <w:r>
        <w:rPr/>
        <w:t>] &lt;</w:t>
      </w:r>
      <w:r>
        <w:rPr>
          <w:b/>
        </w:rPr>
        <w:t>Insert finish</w:t>
      </w:r>
      <w:r>
        <w:rPr/>
        <w:t>&gt;.</w:t>
      </w:r>
    </w:p>
    <w:p>
      <w:pPr>
        <w:pStyle w:val="PR3"/>
        <w:numPr>
          <w:ilvl w:val="6"/>
          <w:numId w:val="1"/>
        </w:numPr>
        <w:rPr/>
      </w:pPr>
      <w:r>
        <w:rPr/>
        <w:t>Bronze: [</w:t>
      </w:r>
      <w:r>
        <w:rPr>
          <w:b/>
        </w:rPr>
        <w:t>Mill</w:t>
      </w:r>
      <w:r>
        <w:rPr/>
        <w:t>] [</w:t>
      </w:r>
      <w:r>
        <w:rPr>
          <w:b/>
        </w:rPr>
        <w:t>Manufacturer's standard</w:t>
      </w:r>
      <w:r>
        <w:rPr/>
        <w:t>] &lt;</w:t>
      </w:r>
      <w:r>
        <w:rPr>
          <w:b/>
        </w:rPr>
        <w:t>Insert finish</w:t>
      </w:r>
      <w:r>
        <w:rPr/>
        <w:t>&gt;.</w:t>
      </w:r>
    </w:p>
    <w:p>
      <w:pPr>
        <w:pStyle w:val="PR3"/>
        <w:numPr>
          <w:ilvl w:val="6"/>
          <w:numId w:val="1"/>
        </w:numPr>
        <w:rPr/>
      </w:pPr>
      <w:r>
        <w:rPr/>
        <w:t>Brass: [</w:t>
      </w:r>
      <w:r>
        <w:rPr>
          <w:b/>
        </w:rPr>
        <w:t>Mill</w:t>
      </w:r>
      <w:r>
        <w:rPr/>
        <w:t>] [</w:t>
      </w:r>
      <w:r>
        <w:rPr>
          <w:b/>
        </w:rPr>
        <w:t>Manufacturer's standard</w:t>
      </w:r>
      <w:r>
        <w:rPr/>
        <w:t>] &lt;</w:t>
      </w:r>
      <w:r>
        <w:rPr>
          <w:b/>
        </w:rPr>
        <w:t>Insert finish</w:t>
      </w:r>
      <w:r>
        <w:rPr/>
        <w:t>&gt;.</w:t>
      </w:r>
    </w:p>
    <w:p>
      <w:pPr>
        <w:pStyle w:val="PR2"/>
        <w:numPr>
          <w:ilvl w:val="5"/>
          <w:numId w:val="1"/>
        </w:numPr>
        <w:spacing w:before="240" w:after="0"/>
        <w:rPr/>
      </w:pPr>
      <w:r>
        <w:rPr/>
        <w:t>Seal: Preformed elastomeric membranes or extrusions.</w:t>
      </w:r>
    </w:p>
    <w:p>
      <w:pPr>
        <w:pStyle w:val="PR3"/>
        <w:numPr>
          <w:ilvl w:val="6"/>
          <w:numId w:val="1"/>
        </w:numPr>
        <w:spacing w:before="240" w:after="0"/>
        <w:rPr/>
      </w:pPr>
      <w:r>
        <w:rPr/>
        <w:t>Color: [</w:t>
      </w:r>
      <w:r>
        <w:rPr>
          <w:b/>
        </w:rPr>
        <w:t>Black</w:t>
      </w:r>
      <w:r>
        <w:rPr/>
        <w:t>] [</w:t>
      </w:r>
      <w:r>
        <w:rPr>
          <w:b/>
        </w:rPr>
        <w:t>Gray</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MATERIALS</w:t>
      </w:r>
    </w:p>
    <w:p>
      <w:pPr>
        <w:pStyle w:val="PR1"/>
        <w:numPr>
          <w:ilvl w:val="4"/>
          <w:numId w:val="1"/>
        </w:numPr>
        <w:rPr/>
      </w:pPr>
      <w:r>
        <w:rPr/>
        <w:t xml:space="preserve">Aluminum: </w:t>
      </w:r>
      <w:r>
        <w:rPr>
          <w:rStyle w:val="IP"/>
        </w:rPr>
        <w:t>ASTM B221</w:t>
      </w:r>
      <w:r>
        <w:rPr>
          <w:rStyle w:val="SI"/>
        </w:rPr>
        <w:t xml:space="preserve"> (ASTM B221M)</w:t>
      </w:r>
      <w:r>
        <w:rPr/>
        <w:t xml:space="preserve">, Alloy 6063-T5 for extrusions; </w:t>
      </w:r>
      <w:r>
        <w:rPr>
          <w:rStyle w:val="IP"/>
        </w:rPr>
        <w:t>ASTM B209</w:t>
      </w:r>
      <w:r>
        <w:rPr>
          <w:rStyle w:val="SI"/>
        </w:rPr>
        <w:t xml:space="preserve"> (ASTM B209M)</w:t>
      </w:r>
      <w:r>
        <w:rPr/>
        <w:t>, Alloy 6061-T6 for sheet and plate.</w:t>
      </w:r>
    </w:p>
    <w:p>
      <w:pPr>
        <w:pStyle w:val="PR2"/>
        <w:numPr>
          <w:ilvl w:val="5"/>
          <w:numId w:val="1"/>
        </w:numPr>
        <w:spacing w:before="240" w:after="0"/>
        <w:rPr/>
      </w:pPr>
      <w:r>
        <w:rPr/>
        <w:t>Apply manufacturer's standard protective coating on aluminum surfaces to be placed in contact with cementitious materials.</w:t>
      </w:r>
    </w:p>
    <w:p>
      <w:pPr>
        <w:pStyle w:val="PR1"/>
        <w:numPr>
          <w:ilvl w:val="4"/>
          <w:numId w:val="1"/>
        </w:numPr>
        <w:rPr/>
      </w:pPr>
      <w:r>
        <w:rPr/>
        <w:t>Stainless Steel: ASTM A240/A240M or ASTM A666, Type 304 for plates, sheet, and strips.</w:t>
      </w:r>
    </w:p>
    <w:p>
      <w:pPr>
        <w:pStyle w:val="CMT"/>
        <w:rPr/>
      </w:pPr>
      <w:r>
        <w:rPr/>
        <w:t>In "Brass" and "Bronze" paragraphs below, the term "brass" refers to copper alloys that have a brassy-yellow color, and the term "bronze" refers to alloys that are darker in color, similar to "architectural bronze"; neither is true tin-bronze.</w:t>
      </w:r>
    </w:p>
    <w:p>
      <w:pPr>
        <w:pStyle w:val="PR1"/>
        <w:numPr>
          <w:ilvl w:val="4"/>
          <w:numId w:val="1"/>
        </w:numPr>
        <w:rPr/>
      </w:pPr>
      <w:r>
        <w:rPr/>
        <w:t>Brass: ASTM B36/B36M, UNS Alloy C26000 for half hard sheet and coil.</w:t>
      </w:r>
    </w:p>
    <w:p>
      <w:pPr>
        <w:pStyle w:val="PR1"/>
        <w:numPr>
          <w:ilvl w:val="4"/>
          <w:numId w:val="1"/>
        </w:numPr>
        <w:rPr/>
      </w:pPr>
      <w:r>
        <w:rPr/>
        <w:t>Bronze: ASTM B455, Alloy C38500 for extrusions; Alloy C23000 red brass for plates.</w:t>
      </w:r>
    </w:p>
    <w:p>
      <w:pPr>
        <w:pStyle w:val="PR1"/>
        <w:numPr>
          <w:ilvl w:val="4"/>
          <w:numId w:val="1"/>
        </w:numPr>
        <w:rPr/>
      </w:pPr>
      <w:r>
        <w:rPr/>
        <w:t>Elastomeric Seals: Manufacturer's standard preformed elastomeric membranes or extrusions to be installed in metal frames.</w:t>
      </w:r>
    </w:p>
    <w:p>
      <w:pPr>
        <w:pStyle w:val="PR1"/>
        <w:numPr>
          <w:ilvl w:val="4"/>
          <w:numId w:val="1"/>
        </w:numPr>
        <w:rPr/>
      </w:pPr>
      <w:r>
        <w:rPr/>
        <w:t>Fire Barriers: Any material or material combination, when fire tested after cycling, designated to resist the passage of flame and hot gases through a movement joint and to comply with performance criteria for required fire-resistance rating.</w:t>
      </w:r>
    </w:p>
    <w:p>
      <w:pPr>
        <w:pStyle w:val="PR1"/>
        <w:numPr>
          <w:ilvl w:val="4"/>
          <w:numId w:val="1"/>
        </w:numPr>
        <w:rPr/>
      </w:pPr>
      <w:r>
        <w:rPr/>
        <w:t>Moisture Barrier: Manufacturer's standard, flexible elastomeric material.</w:t>
      </w:r>
    </w:p>
    <w:p>
      <w:pPr>
        <w:pStyle w:val="PR1"/>
        <w:numPr>
          <w:ilvl w:val="4"/>
          <w:numId w:val="1"/>
        </w:numPr>
        <w:rPr/>
      </w:pPr>
      <w:r>
        <w:rPr/>
        <w:t>Nonmetallic, Shrinkage-Resistant Grout: ASTM C1107/C1107M, factory-packaged, nonmetallic aggregate grout, noncorrosive, nonstaining, mixed with water to consistency suitable for application and a 30-minute working time.</w:t>
      </w:r>
    </w:p>
    <w:p>
      <w:pPr>
        <w:pStyle w:val="ART"/>
        <w:numPr>
          <w:ilvl w:val="3"/>
          <w:numId w:val="1"/>
        </w:numPr>
        <w:ind w:hanging="0" w:left="0"/>
        <w:rPr/>
      </w:pPr>
      <w:r>
        <w:rPr/>
        <w:t>ALUMINUM FINISHES</w:t>
      </w:r>
    </w:p>
    <w:p>
      <w:pPr>
        <w:pStyle w:val="CMT"/>
        <w:rPr/>
      </w:pPr>
      <w:r>
        <w:rPr/>
        <w:t>If retaining more than one finish, indicate location of each on Drawings or by inserts.</w:t>
      </w:r>
    </w:p>
    <w:p>
      <w:pPr>
        <w:pStyle w:val="PR1"/>
        <w:numPr>
          <w:ilvl w:val="4"/>
          <w:numId w:val="1"/>
        </w:numPr>
        <w:rPr/>
      </w:pPr>
      <w:r>
        <w:rPr/>
        <w:t>Mill finish.</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CMT"/>
        <w:rPr/>
      </w:pPr>
      <w:r>
        <w:rPr/>
        <w:t>Retain "Bright, Cold-Rolled, Unpolished Finish" Paragraph below for nondirectional finish.</w:t>
      </w:r>
    </w:p>
    <w:p>
      <w:pPr>
        <w:pStyle w:val="PR1"/>
        <w:numPr>
          <w:ilvl w:val="4"/>
          <w:numId w:val="1"/>
        </w:numPr>
        <w:rPr/>
      </w:pPr>
      <w:r>
        <w:rPr/>
        <w:t>Bright, Cold-Rolled, Unpolished Finish: No. 2B.</w:t>
      </w:r>
    </w:p>
    <w:p>
      <w:pPr>
        <w:pStyle w:val="ART"/>
        <w:numPr>
          <w:ilvl w:val="3"/>
          <w:numId w:val="1"/>
        </w:numPr>
        <w:ind w:hanging="0" w:left="0"/>
        <w:rPr/>
      </w:pPr>
      <w:r>
        <w:rPr/>
        <w:t>COPPER-ALLOY FINISHES</w:t>
      </w:r>
    </w:p>
    <w:p>
      <w:pPr>
        <w:pStyle w:val="CMT"/>
        <w:rPr/>
      </w:pPr>
      <w:r>
        <w:rPr/>
        <w:t>Retain this article for brass or bronze finishes. Many manufacturers do not publish data indicating compliance with "Buffed Finish" or "Medium-Satin Finish" paragraphs in this article. Confirm available finishes with manufacturers before revising.</w:t>
      </w:r>
    </w:p>
    <w:p>
      <w:pPr>
        <w:pStyle w:val="PR1"/>
        <w:numPr>
          <w:ilvl w:val="4"/>
          <w:numId w:val="1"/>
        </w:numPr>
        <w:rPr/>
      </w:pPr>
      <w:r>
        <w:rPr/>
        <w:t>Buffed Finish: M21 (Mechanical Finish: buffed, smooth specular).</w:t>
      </w:r>
    </w:p>
    <w:p>
      <w:pPr>
        <w:pStyle w:val="PR1"/>
        <w:numPr>
          <w:ilvl w:val="4"/>
          <w:numId w:val="1"/>
        </w:numPr>
        <w:rPr/>
      </w:pPr>
      <w:r>
        <w:rPr/>
        <w:t>Medium-Satin Finish: M32 (Mechanical Finish: directionally textured, medium satin).</w:t>
      </w:r>
    </w:p>
    <w:p>
      <w:pPr>
        <w:pStyle w:val="ART"/>
        <w:numPr>
          <w:ilvl w:val="3"/>
          <w:numId w:val="1"/>
        </w:numPr>
        <w:ind w:hanging="0" w:left="0"/>
        <w:rPr/>
      </w:pPr>
      <w:r>
        <w:rPr/>
        <w:t>ACCESSORIES</w:t>
      </w:r>
    </w:p>
    <w:p>
      <w:pPr>
        <w:pStyle w:val="CMT"/>
        <w:rPr/>
      </w:pPr>
      <w:r>
        <w:rPr/>
        <w:t>Retain "Moisture Barriers" Paragraph below for expansion control systems that traverse wet areas, such as shower rooms, or rooms that are frequently mopped down, such as commercial kitchens. Indicate locations on Drawings.</w:t>
      </w:r>
    </w:p>
    <w:p>
      <w:pPr>
        <w:pStyle w:val="PR1"/>
        <w:numPr>
          <w:ilvl w:val="4"/>
          <w:numId w:val="1"/>
        </w:numPr>
        <w:rPr/>
      </w:pPr>
      <w:r>
        <w:rPr/>
        <w:t>Moisture Barriers: Manufacturer's standard continuous, waterproof membrane within joint and attached to substrate on sides of joint.</w:t>
      </w:r>
    </w:p>
    <w:p>
      <w:pPr>
        <w:pStyle w:val="PR2"/>
        <w:numPr>
          <w:ilvl w:val="5"/>
          <w:numId w:val="1"/>
        </w:numPr>
        <w:spacing w:before="240" w:after="0"/>
        <w:rPr/>
      </w:pPr>
      <w:r>
        <w:rPr/>
        <w:t>Provide where indicated on Drawings.</w:t>
      </w:r>
    </w:p>
    <w:p>
      <w:pPr>
        <w:pStyle w:val="PR1"/>
        <w:numPr>
          <w:ilvl w:val="4"/>
          <w:numId w:val="1"/>
        </w:numPr>
        <w:rPr/>
      </w:pPr>
      <w:r>
        <w:rPr/>
        <w:t>Manufacturer's [</w:t>
      </w:r>
      <w:r>
        <w:rPr>
          <w:b/>
        </w:rPr>
        <w:t>standard</w:t>
      </w:r>
      <w:r>
        <w:rPr/>
        <w:t>] [</w:t>
      </w:r>
      <w:r>
        <w:rPr>
          <w:b/>
        </w:rPr>
        <w:t>stainless steel</w:t>
      </w:r>
      <w:r>
        <w:rPr/>
        <w:t>] attachment devices. Include anchors, clips, fasteners, set screws, spacers, and other accessories compatible with material in contact, as indicated or required for complete installations.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where expansion joint cover assemblies will be installed for installation tolerances and other conditions affecting performance of the Work.</w:t>
      </w:r>
    </w:p>
    <w:p>
      <w:pPr>
        <w:pStyle w:val="PR1"/>
        <w:numPr>
          <w:ilvl w:val="4"/>
          <w:numId w:val="1"/>
        </w:numPr>
        <w:rPr/>
      </w:pPr>
      <w:r>
        <w:rPr/>
        <w:t>Notify Architect where discrepancies occur that will affect proper expansion joint cover assembly installation and performance.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Prepare substrates according to expansion joint cover assembly manufacturer's written instructions.</w:t>
      </w:r>
    </w:p>
    <w:p>
      <w:pPr>
        <w:pStyle w:val="PR1"/>
        <w:numPr>
          <w:ilvl w:val="4"/>
          <w:numId w:val="1"/>
        </w:numPr>
        <w:rPr/>
      </w:pPr>
      <w:r>
        <w:rPr/>
        <w:t>Coordinate and furnish anchorages, setting drawings, and instructions for installing expansion joint cover assemblies. Provide fasteners of metal, type, and size to suit type of construction indicated and to provide for secure attachment of expansion joint cover assemblies.</w:t>
      </w:r>
    </w:p>
    <w:p>
      <w:pPr>
        <w:pStyle w:val="ART"/>
        <w:numPr>
          <w:ilvl w:val="3"/>
          <w:numId w:val="1"/>
        </w:numPr>
        <w:ind w:hanging="0" w:left="0"/>
        <w:rPr/>
      </w:pPr>
      <w:r>
        <w:rPr/>
        <w:t>INSTALLATION</w:t>
      </w:r>
    </w:p>
    <w:p>
      <w:pPr>
        <w:pStyle w:val="PR1"/>
        <w:numPr>
          <w:ilvl w:val="4"/>
          <w:numId w:val="1"/>
        </w:numPr>
        <w:rPr/>
      </w:pPr>
      <w:r>
        <w:rPr/>
        <w:t>Comply with manufacturer's written instructions for storing, handling, and installing expansion joint cover assemblies and materials unless more stringent requirements are indicated.</w:t>
      </w:r>
    </w:p>
    <w:p>
      <w:pPr>
        <w:pStyle w:val="PR1"/>
        <w:numPr>
          <w:ilvl w:val="4"/>
          <w:numId w:val="1"/>
        </w:numPr>
        <w:rPr/>
      </w:pPr>
      <w:r>
        <w:rPr/>
        <w:t>Metal Frames: Perform cutting, drilling, and fitting required to install expansion joint cover assemblies.</w:t>
      </w:r>
    </w:p>
    <w:p>
      <w:pPr>
        <w:pStyle w:val="PR2"/>
        <w:numPr>
          <w:ilvl w:val="5"/>
          <w:numId w:val="1"/>
        </w:numPr>
        <w:spacing w:before="240" w:after="0"/>
        <w:rPr/>
      </w:pPr>
      <w:r>
        <w:rPr/>
        <w:t>Repair or grout block out as required for continuous frame support using nonmetallic, shrinkage-resistant grout.</w:t>
      </w:r>
    </w:p>
    <w:p>
      <w:pPr>
        <w:pStyle w:val="PR2"/>
        <w:numPr>
          <w:ilvl w:val="5"/>
          <w:numId w:val="1"/>
        </w:numPr>
        <w:rPr/>
      </w:pPr>
      <w:r>
        <w:rPr/>
        <w:t>Install frames in continuous contact with adjacent surfaces.</w:t>
      </w:r>
    </w:p>
    <w:p>
      <w:pPr>
        <w:pStyle w:val="PR3"/>
        <w:numPr>
          <w:ilvl w:val="6"/>
          <w:numId w:val="1"/>
        </w:numPr>
        <w:spacing w:before="240" w:after="0"/>
        <w:rPr/>
      </w:pPr>
      <w:r>
        <w:rPr/>
        <w:t>Shimming is not permitted.</w:t>
      </w:r>
    </w:p>
    <w:p>
      <w:pPr>
        <w:pStyle w:val="PR2"/>
        <w:numPr>
          <w:ilvl w:val="5"/>
          <w:numId w:val="1"/>
        </w:numPr>
        <w:spacing w:before="240" w:after="0"/>
        <w:rPr/>
      </w:pPr>
      <w:r>
        <w:rPr/>
        <w:t>Install in true alignment and proper relationship to joints and adjoining finished surfaces measured from established lines and levels.</w:t>
      </w:r>
    </w:p>
    <w:p>
      <w:pPr>
        <w:pStyle w:val="PR2"/>
        <w:numPr>
          <w:ilvl w:val="5"/>
          <w:numId w:val="1"/>
        </w:numPr>
        <w:rPr/>
      </w:pPr>
      <w:r>
        <w:rPr/>
        <w:t>Adjust for differences between actual structural gap and nominal design gap due to ambient temperature at time of installation.</w:t>
      </w:r>
    </w:p>
    <w:p>
      <w:pPr>
        <w:pStyle w:val="PR2"/>
        <w:numPr>
          <w:ilvl w:val="5"/>
          <w:numId w:val="1"/>
        </w:numPr>
        <w:rPr/>
      </w:pPr>
      <w:r>
        <w:rPr/>
        <w:t>Cut and fit ends to accommodate thermal expansion and contraction of metal without buckling of frames.</w:t>
      </w:r>
    </w:p>
    <w:p>
      <w:pPr>
        <w:pStyle w:val="PR2"/>
        <w:numPr>
          <w:ilvl w:val="5"/>
          <w:numId w:val="1"/>
        </w:numPr>
        <w:rPr/>
      </w:pPr>
      <w:r>
        <w:rPr/>
        <w:t xml:space="preserve">Locate anchors at interval recommended by manufacturer, but not less than </w:t>
      </w:r>
      <w:r>
        <w:rPr>
          <w:rStyle w:val="IP"/>
        </w:rPr>
        <w:t>3 inches</w:t>
      </w:r>
      <w:r>
        <w:rPr>
          <w:rStyle w:val="SI"/>
        </w:rPr>
        <w:t xml:space="preserve"> (75 mm)</w:t>
      </w:r>
      <w:r>
        <w:rPr/>
        <w:t xml:space="preserve"> from each end and not more than </w:t>
      </w:r>
      <w:r>
        <w:rPr>
          <w:rStyle w:val="IP"/>
        </w:rPr>
        <w:t>24 inches</w:t>
      </w:r>
      <w:r>
        <w:rPr>
          <w:rStyle w:val="SI"/>
        </w:rPr>
        <w:t xml:space="preserve"> (600 mm)</w:t>
      </w:r>
      <w:r>
        <w:rPr/>
        <w:t xml:space="preserve"> o.c.</w:t>
      </w:r>
    </w:p>
    <w:p>
      <w:pPr>
        <w:pStyle w:val="CMT"/>
        <w:rPr/>
      </w:pPr>
      <w:r>
        <w:rPr/>
        <w:t>Retain "Seals" Paragraph below for systems with elastomeric seals.</w:t>
      </w:r>
    </w:p>
    <w:p>
      <w:pPr>
        <w:pStyle w:val="PR1"/>
        <w:numPr>
          <w:ilvl w:val="4"/>
          <w:numId w:val="1"/>
        </w:numPr>
        <w:rPr/>
      </w:pPr>
      <w:r>
        <w:rPr/>
        <w:t>Seals: Install elastomeric seals and membranes in frames to comply with manufacturer's written instructions. Install with minimum number of end joints.</w:t>
      </w:r>
    </w:p>
    <w:p>
      <w:pPr>
        <w:pStyle w:val="PR2"/>
        <w:numPr>
          <w:ilvl w:val="5"/>
          <w:numId w:val="1"/>
        </w:numPr>
        <w:spacing w:before="240" w:after="0"/>
        <w:rPr/>
      </w:pPr>
      <w:r>
        <w:rPr/>
        <w:t>Provide in continuous lengths for straight sections.</w:t>
      </w:r>
    </w:p>
    <w:p>
      <w:pPr>
        <w:pStyle w:val="PR2"/>
        <w:numPr>
          <w:ilvl w:val="5"/>
          <w:numId w:val="1"/>
        </w:numPr>
        <w:rPr/>
      </w:pPr>
      <w:r>
        <w:rPr/>
        <w:t>Seal transitions. Vulcanize or heat-weld field-spliced joints as recommended by manufacturer.</w:t>
      </w:r>
    </w:p>
    <w:p>
      <w:pPr>
        <w:pStyle w:val="PR2"/>
        <w:numPr>
          <w:ilvl w:val="5"/>
          <w:numId w:val="1"/>
        </w:numPr>
        <w:rPr/>
      </w:pPr>
      <w:r>
        <w:rPr/>
        <w:t>Installation: Mechanically lock seals into frames or adhere to frames with adhesive or pressure-sensitive tape as recommended by manufacturer.</w:t>
      </w:r>
    </w:p>
    <w:p>
      <w:pPr>
        <w:pStyle w:val="PR1"/>
        <w:numPr>
          <w:ilvl w:val="4"/>
          <w:numId w:val="1"/>
        </w:numPr>
        <w:rPr/>
      </w:pPr>
      <w:r>
        <w:rPr/>
        <w:t>Install with hairline mitered corners where expansion joint cover assemblies change direction or abut other materials.</w:t>
      </w:r>
    </w:p>
    <w:p>
      <w:pPr>
        <w:pStyle w:val="PR1"/>
        <w:numPr>
          <w:ilvl w:val="4"/>
          <w:numId w:val="1"/>
        </w:numPr>
        <w:rPr/>
      </w:pPr>
      <w:r>
        <w:rPr/>
        <w:t>Terminate exposed ends of expansion joint cover assemblies with field- or factory-fabricated termination devices.</w:t>
      </w:r>
    </w:p>
    <w:p>
      <w:pPr>
        <w:pStyle w:val="CMT"/>
        <w:rPr/>
      </w:pPr>
      <w:r>
        <w:rPr/>
        <w:t>Retain "Fire-Resistance-Rated Assemblies" Paragraph below if required.</w:t>
      </w:r>
    </w:p>
    <w:p>
      <w:pPr>
        <w:pStyle w:val="PR1"/>
        <w:numPr>
          <w:ilvl w:val="4"/>
          <w:numId w:val="1"/>
        </w:numPr>
        <w:rPr/>
      </w:pPr>
      <w:r>
        <w:rPr/>
        <w:t>Fire-Resistance-Rated Assemblies: Coordinate installation of expansion joint cover assembly materials and associated work so complete assemblies comply with performance requirements.</w:t>
      </w:r>
    </w:p>
    <w:p>
      <w:pPr>
        <w:pStyle w:val="PR2"/>
        <w:numPr>
          <w:ilvl w:val="5"/>
          <w:numId w:val="1"/>
        </w:numPr>
        <w:spacing w:before="240" w:after="0"/>
        <w:rPr/>
      </w:pPr>
      <w:r>
        <w:rPr/>
        <w:t>Fire Barriers: Install fire barriers to provide continuous, uninterrupted fire resistance throughout length of joint, including transitions and field splices.</w:t>
      </w:r>
    </w:p>
    <w:p>
      <w:pPr>
        <w:pStyle w:val="CMT"/>
        <w:rPr/>
      </w:pPr>
      <w:r>
        <w:rPr/>
        <w:t>Retain "Moisture Barrier Drainage" Paragraph below if retaining moisture barriers, and indicate method of drainage and location of fitting on Drawings.</w:t>
      </w:r>
    </w:p>
    <w:p>
      <w:pPr>
        <w:pStyle w:val="PR1"/>
        <w:numPr>
          <w:ilvl w:val="4"/>
          <w:numId w:val="1"/>
        </w:numPr>
        <w:rPr/>
      </w:pPr>
      <w:r>
        <w:rPr/>
        <w:t>Moisture Barrier Drainage: If indicated, provide drainage fittings and connect to drains.</w:t>
      </w:r>
    </w:p>
    <w:p>
      <w:pPr>
        <w:pStyle w:val="ART"/>
        <w:numPr>
          <w:ilvl w:val="3"/>
          <w:numId w:val="1"/>
        </w:numPr>
        <w:ind w:hanging="0" w:left="0"/>
        <w:rPr/>
      </w:pPr>
      <w:r>
        <w:rPr/>
        <w:t>PROTECTION</w:t>
      </w:r>
    </w:p>
    <w:p>
      <w:pPr>
        <w:pStyle w:val="PR1"/>
        <w:numPr>
          <w:ilvl w:val="4"/>
          <w:numId w:val="1"/>
        </w:numPr>
        <w:rPr/>
      </w:pPr>
      <w:r>
        <w:rPr/>
        <w:t>Do not remove protective covering until finish work in adjacent areas is complete. When protective covering is removed, clean exposed metal surfaces to comply with manufacturer's written instructions.</w:t>
      </w:r>
    </w:p>
    <w:p>
      <w:pPr>
        <w:pStyle w:val="PR1"/>
        <w:numPr>
          <w:ilvl w:val="4"/>
          <w:numId w:val="1"/>
        </w:numPr>
        <w:rPr/>
      </w:pPr>
      <w:r>
        <w:rPr/>
        <w:t>Protect the installation from damage by work of other Sections. Where necessary due to heavy construction traffic, remove and properly store cover plates or seals and install temporary protection over expansion joint cover assemblies. Reinstall cover plates or seals prior to Substantial Completion.</w:t>
      </w:r>
    </w:p>
    <w:p>
      <w:pPr>
        <w:pStyle w:val="EOS"/>
        <w:rPr/>
      </w:pPr>
      <w:r>
        <w:rPr/>
        <w:t>END OF SECTION 079513.13</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INTERIOR EXPANSION JOINT COVER ASSEMBLIES</w:t>
          </w:r>
        </w:p>
      </w:tc>
      <w:tc>
        <w:tcPr>
          <w:tcW w:w="1872" w:type="dxa"/>
          <w:tcBorders/>
        </w:tcPr>
        <w:p>
          <w:pPr>
            <w:pStyle w:val="RJUST"/>
            <w:rPr/>
          </w:pPr>
          <w:r>
            <w:rPr>
              <w:rStyle w:val="NUM"/>
            </w:rPr>
            <w:t>079513.13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951313"/>
    <w:docVar w:name="MF95" w:val="05813"/>
    <w:docVar w:name="MFOrigin" w:val="MF04"/>
    <w:docVar w:name="SectionID" w:val="1798"/>
    <w:docVar w:name="SpecType" w:val="MasterSpec"/>
    <w:docVar w:name="Version" w:val="164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951313&amp;ver=03-01-22&amp;format=FL&amp;sid=16407&amp;utm_source=MasterSpec&amp;utm_medium=Word" TargetMode="External"/><Relationship Id="rId3" Type="http://schemas.openxmlformats.org/officeDocument/2006/relationships/hyperlink" Target="http://www.productmasterspec.com/construction_specifications?mf04=079513.13&amp;update=ms2022_3&amp;utm_source=MasterSpec&amp;utm_medium=Word" TargetMode="External"/><Relationship Id="rId4" Type="http://schemas.openxmlformats.org/officeDocument/2006/relationships/hyperlink" Target="http://www.specagent.com/LookUp/?ulid=12121&amp;mf=&amp;src=wd" TargetMode="External"/><Relationship Id="rId5" Type="http://schemas.openxmlformats.org/officeDocument/2006/relationships/hyperlink" Target="http://www.specagent.com/LookUp/?ulid=12126&amp;mf=&amp;src=wd" TargetMode="External"/><Relationship Id="rId6" Type="http://schemas.openxmlformats.org/officeDocument/2006/relationships/hyperlink" Target="http://www.specagent.com/LookUp/?ulid=12128&amp;mf=&amp;src=wd" TargetMode="External"/><Relationship Id="rId7" Type="http://schemas.openxmlformats.org/officeDocument/2006/relationships/hyperlink" Target="http://www.specagent.com/LookUp/?ulid=12131&amp;mf=&amp;src=wd" TargetMode="External"/><Relationship Id="rId8" Type="http://schemas.openxmlformats.org/officeDocument/2006/relationships/hyperlink" Target="http://www.specagent.com/LookUp/?ulid=12138&amp;mf=&amp;src=wd" TargetMode="External"/><Relationship Id="rId9" Type="http://schemas.openxmlformats.org/officeDocument/2006/relationships/hyperlink" Target="http://www.specagent.com/LookUp/?ulid=12139&amp;mf=&amp;src=wd" TargetMode="External"/><Relationship Id="rId10" Type="http://schemas.openxmlformats.org/officeDocument/2006/relationships/hyperlink" Target="http://www.specagent.com/LookUp/?ulid=12141&amp;mf=&amp;src=wd" TargetMode="External"/><Relationship Id="rId11" Type="http://schemas.openxmlformats.org/officeDocument/2006/relationships/hyperlink" Target="http://www.specagent.com/LookUp/?ulid=12142&amp;mf=&amp;src=wd" TargetMode="External"/><Relationship Id="rId12" Type="http://schemas.openxmlformats.org/officeDocument/2006/relationships/hyperlink" Target="http://www.specagent.com/LookUp/?ulid=12143&amp;mf=&amp;src=wd" TargetMode="External"/><Relationship Id="rId13" Type="http://schemas.openxmlformats.org/officeDocument/2006/relationships/hyperlink" Target="http://www.specagent.com/LookUp/?ulid=12144&amp;mf=&amp;src=wd" TargetMode="External"/><Relationship Id="rId14" Type="http://schemas.openxmlformats.org/officeDocument/2006/relationships/hyperlink" Target="http://www.specagent.com/LookUp/?ulid=12145&amp;mf=&amp;src=wd" TargetMode="External"/><Relationship Id="rId15" Type="http://schemas.openxmlformats.org/officeDocument/2006/relationships/hyperlink" Target="http://www.specagent.com/LookUp/?ulid=12146&amp;mf=&amp;src=wd" TargetMode="External"/><Relationship Id="rId16" Type="http://schemas.openxmlformats.org/officeDocument/2006/relationships/hyperlink" Target="http://www.specagent.com/LookUp/?ulid=12147&amp;mf=&amp;src=wd" TargetMode="External"/><Relationship Id="rId17" Type="http://schemas.openxmlformats.org/officeDocument/2006/relationships/hyperlink" Target="http://www.specagent.com/LookUp/?ulid=12148&amp;mf=&amp;src=wd" TargetMode="External"/><Relationship Id="rId18" Type="http://schemas.openxmlformats.org/officeDocument/2006/relationships/hyperlink" Target="http://www.specagent.com/LookUp/?ulid=12149&amp;mf=&amp;src=wd" TargetMode="External"/><Relationship Id="rId19" Type="http://schemas.openxmlformats.org/officeDocument/2006/relationships/hyperlink" Target="http://www.specagent.com/LookUp/?ulid=12150&amp;mf=&amp;src=wd" TargetMode="External"/><Relationship Id="rId20" Type="http://schemas.openxmlformats.org/officeDocument/2006/relationships/hyperlink" Target="http://www.specagent.com/LookUp/?ulid=12151&amp;mf=&amp;src=wd" TargetMode="External"/><Relationship Id="rId21" Type="http://schemas.openxmlformats.org/officeDocument/2006/relationships/hyperlink" Target="http://www.specagent.com/LookUp/?ulid=12152&amp;mf=&amp;src=wd"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2022-09-26T01:58:00Z</dcterms:created>
  <dc:creator>Deltek, Inc.</dc:creator>
  <dc:description/>
  <cp:keywords>BAS-12345-MS80</cp:keywords>
  <dc:language>zh-CN</dc:language>
  <cp:lastModifiedBy>Janice Nacional</cp:lastModifiedBy>
  <dcterms:modified xsi:type="dcterms:W3CDTF">2022-09-26T01:58:00Z</dcterms:modified>
  <cp:revision>2</cp:revision>
  <dc:subject>INTERIOR EXPANSION JOINT COVER ASSEMBLIES</dc:subject>
  <dc:title>SECTION 079513.13 - INTERIOR EXPANSION JOINT COVER ASSEMBLIES</dc:title>
</cp:coreProperties>
</file>