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083113.53</w:t>
      </w:r>
      <w:r>
        <w:rPr/>
        <w:t xml:space="preserve"> - </w:t>
      </w:r>
      <w:r>
        <w:rPr>
          <w:rStyle w:val="NAM"/>
        </w:rPr>
        <w:t>SECURITY ACCESS DOORS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Security access doors and frames for walls and ceilings.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083113 "Access Doors and Frames" for access doors and frames for nonsecurity applications.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Security access doors and frames are part of a security access door and frame allowance.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materials, individual components and profiles, and finishes.</w:t>
      </w:r>
    </w:p>
    <w:p>
      <w:pPr>
        <w:pStyle w:val="PR1"/>
        <w:numPr>
          <w:ilvl w:val="4"/>
          <w:numId w:val="1"/>
        </w:numPr>
        <w:rPr/>
      </w:pPr>
      <w:r>
        <w:rPr/>
        <w:t xml:space="preserve">Samples: For each type of security access door and frame and for each finish specified, complete assembly minimum </w:t>
      </w:r>
      <w:r>
        <w:rPr>
          <w:rStyle w:val="IP"/>
        </w:rPr>
        <w:t>6 by 6 inches</w:t>
      </w:r>
      <w:r>
        <w:rPr>
          <w:rStyle w:val="SI"/>
        </w:rPr>
        <w:t xml:space="preserve"> (150 by 150 mm)</w:t>
      </w:r>
      <w:r>
        <w:rPr/>
        <w:t xml:space="preserve"> in size.</w:t>
      </w:r>
    </w:p>
    <w:p>
      <w:pPr>
        <w:pStyle w:val="PR1"/>
        <w:numPr>
          <w:ilvl w:val="4"/>
          <w:numId w:val="1"/>
        </w:numPr>
        <w:rPr/>
      </w:pPr>
      <w:r>
        <w:rPr/>
        <w:t>Product Schedule: For security access doors and frames.[</w:t>
      </w:r>
      <w:r>
        <w:rPr>
          <w:b/>
        </w:rPr>
        <w:t> Use same designations indicated on Drawings.</w:t>
      </w:r>
      <w:r>
        <w:rPr/>
        <w: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SECURITY ACCESS DOORS AND FRAMES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Medium-Security Flush Access Doors with Exposed Flanges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 Most manufacturers provide 12-gage medium-security access doors; verify availability if retaining 14 gage.</w:t>
      </w:r>
    </w:p>
    <w:p>
      <w:pPr>
        <w:pStyle w:val="PR2"/>
        <w:numPr>
          <w:ilvl w:val="5"/>
          <w:numId w:val="1"/>
        </w:numPr>
        <w:rPr/>
      </w:pPr>
      <w:r>
        <w:rPr/>
        <w:t>Uncoated Steel Sheet for Door: [</w:t>
      </w:r>
      <w:r>
        <w:rPr>
          <w:b/>
        </w:rPr>
        <w:t xml:space="preserve">Nominal </w:t>
      </w:r>
      <w:r>
        <w:rPr>
          <w:rStyle w:val="IP"/>
          <w:b/>
        </w:rPr>
        <w:t>0.105 inch</w:t>
      </w:r>
      <w:r>
        <w:rPr>
          <w:rStyle w:val="SI"/>
          <w:b/>
        </w:rPr>
        <w:t xml:space="preserve"> (2.66 mm)</w:t>
      </w:r>
      <w:r>
        <w:rPr>
          <w:b/>
        </w:rPr>
        <w:t>, 12 gage</w:t>
      </w:r>
      <w:r>
        <w:rPr/>
        <w:t>] [</w:t>
      </w:r>
      <w:r>
        <w:rPr>
          <w:b/>
        </w:rPr>
        <w:t xml:space="preserve">Nominal </w:t>
      </w:r>
      <w:r>
        <w:rPr>
          <w:rStyle w:val="IP"/>
          <w:b/>
        </w:rPr>
        <w:t>0.075 inch</w:t>
      </w:r>
      <w:r>
        <w:rPr>
          <w:rStyle w:val="SI"/>
          <w:b/>
        </w:rPr>
        <w:t xml:space="preserve"> (1.90 mm)</w:t>
      </w:r>
      <w:r>
        <w:rPr>
          <w:b/>
        </w:rPr>
        <w:t>, 14 gage</w:t>
      </w:r>
      <w:r>
        <w:rPr/>
        <w:t>]; factory primed.</w:t>
      </w:r>
    </w:p>
    <w:p>
      <w:pPr>
        <w:pStyle w:val="PR2"/>
        <w:numPr>
          <w:ilvl w:val="5"/>
          <w:numId w:val="1"/>
        </w:numPr>
        <w:rPr/>
      </w:pPr>
      <w:r>
        <w:rPr/>
        <w:t>Metallic-Coated Steel Sheet for Door: [</w:t>
      </w:r>
      <w:r>
        <w:rPr>
          <w:b/>
        </w:rPr>
        <w:t xml:space="preserve">Nominal </w:t>
      </w:r>
      <w:r>
        <w:rPr>
          <w:rStyle w:val="IP"/>
          <w:b/>
        </w:rPr>
        <w:t>0.108 inch</w:t>
      </w:r>
      <w:r>
        <w:rPr>
          <w:rStyle w:val="SI"/>
          <w:b/>
        </w:rPr>
        <w:t xml:space="preserve"> (2.74 mm)</w:t>
      </w:r>
      <w:r>
        <w:rPr>
          <w:b/>
        </w:rPr>
        <w:t>, 12 gage</w:t>
      </w:r>
      <w:r>
        <w:rPr/>
        <w:t>] [</w:t>
      </w:r>
      <w:r>
        <w:rPr>
          <w:b/>
        </w:rPr>
        <w:t xml:space="preserve">Nominal </w:t>
      </w:r>
      <w:r>
        <w:rPr>
          <w:rStyle w:val="IP"/>
          <w:b/>
        </w:rPr>
        <w:t>0.079 inch</w:t>
      </w:r>
      <w:r>
        <w:rPr>
          <w:rStyle w:val="SI"/>
          <w:b/>
        </w:rPr>
        <w:t xml:space="preserve"> (2.01 mm)</w:t>
      </w:r>
      <w:r>
        <w:rPr>
          <w:b/>
        </w:rPr>
        <w:t>, 14 gage</w:t>
      </w:r>
      <w:r>
        <w:rPr/>
        <w:t>]; factory primed.</w:t>
      </w:r>
    </w:p>
    <w:p>
      <w:pPr>
        <w:pStyle w:val="PR2"/>
        <w:numPr>
          <w:ilvl w:val="5"/>
          <w:numId w:val="1"/>
        </w:numPr>
        <w:rPr/>
      </w:pPr>
      <w:r>
        <w:rPr/>
        <w:t>Stainless Steel Sheet for Door: [</w:t>
      </w:r>
      <w:r>
        <w:rPr>
          <w:b/>
        </w:rPr>
        <w:t xml:space="preserve">Nominal </w:t>
      </w:r>
      <w:r>
        <w:rPr>
          <w:rStyle w:val="IP"/>
          <w:b/>
        </w:rPr>
        <w:t>0.109 inch</w:t>
      </w:r>
      <w:r>
        <w:rPr>
          <w:rStyle w:val="SI"/>
          <w:b/>
        </w:rPr>
        <w:t xml:space="preserve"> (2.78 mm)</w:t>
      </w:r>
      <w:r>
        <w:rPr>
          <w:b/>
        </w:rPr>
        <w:t>, 12 gage</w:t>
      </w:r>
      <w:r>
        <w:rPr/>
        <w:t>] [</w:t>
      </w:r>
      <w:r>
        <w:rPr>
          <w:b/>
        </w:rPr>
        <w:t xml:space="preserve">Nominal </w:t>
      </w:r>
      <w:r>
        <w:rPr>
          <w:rStyle w:val="IP"/>
          <w:b/>
        </w:rPr>
        <w:t>0.078 inch</w:t>
      </w:r>
      <w:r>
        <w:rPr>
          <w:rStyle w:val="SI"/>
          <w:b/>
        </w:rPr>
        <w:t xml:space="preserve"> (1.98 mm)</w:t>
      </w:r>
      <w:r>
        <w:rPr>
          <w:b/>
        </w:rPr>
        <w:t>, 14 gage</w:t>
      </w:r>
      <w:r>
        <w:rPr/>
        <w:t>]; ASTM A480/A480M No. 4 finish.</w:t>
      </w:r>
    </w:p>
    <w:p>
      <w:pPr>
        <w:pStyle w:val="PR2"/>
        <w:numPr>
          <w:ilvl w:val="5"/>
          <w:numId w:val="1"/>
        </w:numPr>
        <w:rPr/>
      </w:pPr>
      <w:r>
        <w:rPr/>
        <w:t>Frame Material: [</w:t>
      </w:r>
      <w:r>
        <w:rPr>
          <w:b/>
        </w:rPr>
        <w:t>Same material, thickness, and finish as door</w:t>
      </w:r>
      <w:r>
        <w:rPr/>
        <w:t>] [</w:t>
      </w:r>
      <w:r>
        <w:rPr>
          <w:b/>
        </w:rPr>
        <w:t xml:space="preserve">Minimum </w:t>
      </w:r>
      <w:r>
        <w:rPr>
          <w:rStyle w:val="IP"/>
          <w:b/>
        </w:rPr>
        <w:t>3/16-by-1-1/2-by-1-1/2-inch</w:t>
      </w:r>
      <w:r>
        <w:rPr>
          <w:rStyle w:val="SI"/>
          <w:b/>
        </w:rPr>
        <w:t xml:space="preserve"> (4.7-by-38-by-38-mm)</w:t>
      </w:r>
      <w:r>
        <w:rPr>
          <w:b/>
        </w:rPr>
        <w:t xml:space="preserve"> angle welded with joints ground smooth; factory primed</w:t>
      </w:r>
      <w:r>
        <w:rPr/>
        <w:t>] &lt;</w:t>
      </w:r>
      <w:r>
        <w:rPr>
          <w:b/>
        </w:rPr>
        <w:t>Insert material, thickness, and finish</w:t>
      </w:r>
      <w:r>
        <w:rPr/>
        <w:t>&gt;.</w:t>
      </w:r>
    </w:p>
    <w:p>
      <w:pPr>
        <w:pStyle w:val="PR2"/>
        <w:numPr>
          <w:ilvl w:val="5"/>
          <w:numId w:val="1"/>
        </w:numPr>
        <w:rPr/>
      </w:pPr>
      <w:r>
        <w:rPr/>
        <w:t>Hinges: [</w:t>
      </w:r>
      <w:r>
        <w:rPr>
          <w:b/>
        </w:rPr>
        <w:t>Manufacturer's standard security hinge</w:t>
      </w:r>
      <w:r>
        <w:rPr/>
        <w:t>] &lt;</w:t>
      </w:r>
      <w:r>
        <w:rPr>
          <w:b/>
        </w:rPr>
        <w:t>Insert hinge type</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Detention deadbolt with parametric key</w:t>
      </w:r>
      <w:r>
        <w:rPr/>
        <w:t>] [</w:t>
      </w:r>
      <w:r>
        <w:rPr>
          <w:b/>
        </w:rPr>
        <w:t>Cam latch, cylinder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High-Security Flush Access Doors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w:t>
      </w:r>
    </w:p>
    <w:p>
      <w:pPr>
        <w:pStyle w:val="PR2"/>
        <w:numPr>
          <w:ilvl w:val="5"/>
          <w:numId w:val="1"/>
        </w:numPr>
        <w:rPr/>
      </w:pPr>
      <w:r>
        <w:rPr/>
        <w:t xml:space="preserve">Uncoated Steel Sheet for Door: Nominal </w:t>
      </w:r>
      <w:r>
        <w:rPr>
          <w:rStyle w:val="IP"/>
        </w:rPr>
        <w:t>0.134 inch</w:t>
      </w:r>
      <w:r>
        <w:rPr>
          <w:rStyle w:val="SI"/>
        </w:rPr>
        <w:t xml:space="preserve"> (3.42 mm)</w:t>
      </w:r>
      <w:r>
        <w:rPr/>
        <w:t>, 10 gage; factory primed.</w:t>
      </w:r>
    </w:p>
    <w:p>
      <w:pPr>
        <w:pStyle w:val="PR2"/>
        <w:numPr>
          <w:ilvl w:val="5"/>
          <w:numId w:val="1"/>
        </w:numPr>
        <w:rPr/>
      </w:pPr>
      <w:r>
        <w:rPr/>
        <w:t xml:space="preserve">Metallic-Coated Steel Sheet for Door: Nominal </w:t>
      </w:r>
      <w:r>
        <w:rPr>
          <w:rStyle w:val="IP"/>
        </w:rPr>
        <w:t>0.138 inch</w:t>
      </w:r>
      <w:r>
        <w:rPr>
          <w:rStyle w:val="SI"/>
        </w:rPr>
        <w:t xml:space="preserve"> (3.50 mm)</w:t>
      </w:r>
      <w:r>
        <w:rPr/>
        <w:t>, 10 gage; factory primed.</w:t>
      </w:r>
    </w:p>
    <w:p>
      <w:pPr>
        <w:pStyle w:val="PR2"/>
        <w:numPr>
          <w:ilvl w:val="5"/>
          <w:numId w:val="1"/>
        </w:numPr>
        <w:rPr/>
      </w:pPr>
      <w:r>
        <w:rPr/>
        <w:t xml:space="preserve">Stainless Steel Sheet for Door: Nominal </w:t>
      </w:r>
      <w:r>
        <w:rPr>
          <w:rStyle w:val="IP"/>
        </w:rPr>
        <w:t>0.141 inch</w:t>
      </w:r>
      <w:r>
        <w:rPr>
          <w:rStyle w:val="SI"/>
        </w:rPr>
        <w:t xml:space="preserve"> (3.57 mm)</w:t>
      </w:r>
      <w:r>
        <w:rPr/>
        <w:t>, 10 gage; ASTM A480/A480M No. 4 finish.</w:t>
      </w:r>
    </w:p>
    <w:p>
      <w:pPr>
        <w:pStyle w:val="PR2"/>
        <w:numPr>
          <w:ilvl w:val="5"/>
          <w:numId w:val="1"/>
        </w:numPr>
        <w:rPr/>
      </w:pPr>
      <w:r>
        <w:rPr/>
        <w:t>Frame Material: [</w:t>
      </w:r>
      <w:r>
        <w:rPr>
          <w:b/>
        </w:rPr>
        <w:t>Same material, thickness, and finish as door</w:t>
      </w:r>
      <w:r>
        <w:rPr/>
        <w:t>] [</w:t>
      </w:r>
      <w:r>
        <w:rPr>
          <w:b/>
        </w:rPr>
        <w:t xml:space="preserve">Minimum </w:t>
      </w:r>
      <w:r>
        <w:rPr>
          <w:rStyle w:val="IP"/>
          <w:b/>
        </w:rPr>
        <w:t>3/16-by-2-by-2-by-3-inch</w:t>
      </w:r>
      <w:r>
        <w:rPr>
          <w:rStyle w:val="SI"/>
          <w:b/>
        </w:rPr>
        <w:t xml:space="preserve"> (4.7-by-50-by-50-by-76-mm)</w:t>
      </w:r>
      <w:r>
        <w:rPr>
          <w:b/>
        </w:rPr>
        <w:t xml:space="preserve"> angle welded with joints ground smooth; factory prime</w:t>
      </w:r>
      <w:r>
        <w:rPr/>
        <w:t>] &lt;</w:t>
      </w:r>
      <w:r>
        <w:rPr>
          <w:b/>
        </w:rPr>
        <w:t>Insert material, thickness, and finish</w:t>
      </w:r>
      <w:r>
        <w:rPr/>
        <w:t>&gt;.</w:t>
      </w:r>
    </w:p>
    <w:p>
      <w:pPr>
        <w:pStyle w:val="PR2"/>
        <w:numPr>
          <w:ilvl w:val="5"/>
          <w:numId w:val="1"/>
        </w:numPr>
        <w:rPr/>
      </w:pPr>
      <w:r>
        <w:rPr/>
        <w:t>Hinges: [</w:t>
      </w:r>
      <w:r>
        <w:rPr>
          <w:b/>
        </w:rPr>
        <w:t>Manufacturer's standard security hinge</w:t>
      </w:r>
      <w:r>
        <w:rPr/>
        <w:t>] &lt;</w:t>
      </w:r>
      <w:r>
        <w:rPr>
          <w:b/>
        </w:rPr>
        <w:t>Insert hinge type</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Detention deadbolt with parametric key</w:t>
      </w:r>
      <w:r>
        <w:rPr/>
        <w:t>] [</w:t>
      </w:r>
      <w:r>
        <w:rPr>
          <w:b/>
        </w:rPr>
        <w:t>Cam latch, cylinder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Maximum-Security Flush Access Doors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or "Metallic-Coated Steel Sheet for Door" Subparagraph below. Because gage thickness is not defined by industry standards, decimal thickness must be indicated.</w:t>
      </w:r>
    </w:p>
    <w:p>
      <w:pPr>
        <w:pStyle w:val="PR2"/>
        <w:numPr>
          <w:ilvl w:val="5"/>
          <w:numId w:val="1"/>
        </w:numPr>
        <w:rPr/>
      </w:pPr>
      <w:r>
        <w:rPr/>
        <w:t xml:space="preserve">Uncoated Steel Sheet for Door: Nominal </w:t>
      </w:r>
      <w:r>
        <w:rPr>
          <w:rStyle w:val="IP"/>
        </w:rPr>
        <w:t>0.180 inch</w:t>
      </w:r>
      <w:r>
        <w:rPr>
          <w:rStyle w:val="SI"/>
        </w:rPr>
        <w:t xml:space="preserve"> (4.55 mm)</w:t>
      </w:r>
      <w:r>
        <w:rPr/>
        <w:t>, 7 gage; factory primed.</w:t>
      </w:r>
    </w:p>
    <w:p>
      <w:pPr>
        <w:pStyle w:val="PR2"/>
        <w:numPr>
          <w:ilvl w:val="5"/>
          <w:numId w:val="1"/>
        </w:numPr>
        <w:rPr/>
      </w:pPr>
      <w:r>
        <w:rPr/>
        <w:t xml:space="preserve">Metallic-Coated Steel Sheet for Door: Nominal </w:t>
      </w:r>
      <w:r>
        <w:rPr>
          <w:rStyle w:val="IP"/>
        </w:rPr>
        <w:t>0.183 inch</w:t>
      </w:r>
      <w:r>
        <w:rPr>
          <w:rStyle w:val="SI"/>
        </w:rPr>
        <w:t xml:space="preserve"> (4.65 mm)</w:t>
      </w:r>
      <w:r>
        <w:rPr/>
        <w:t>, 7 gage; factory primed.</w:t>
      </w:r>
    </w:p>
    <w:p>
      <w:pPr>
        <w:pStyle w:val="PR2"/>
        <w:numPr>
          <w:ilvl w:val="5"/>
          <w:numId w:val="1"/>
        </w:numPr>
        <w:rPr/>
      </w:pPr>
      <w:r>
        <w:rPr/>
        <w:t xml:space="preserve">Frame: Minimum </w:t>
      </w:r>
      <w:r>
        <w:rPr>
          <w:rStyle w:val="IP"/>
        </w:rPr>
        <w:t>3/16-by-2-by-2-by-3-inch</w:t>
      </w:r>
      <w:r>
        <w:rPr>
          <w:rStyle w:val="SI"/>
        </w:rPr>
        <w:t xml:space="preserve"> (4.7-by-50-by-50-by-76-mm)</w:t>
      </w:r>
      <w:r>
        <w:rPr/>
        <w:t xml:space="preserve"> angle welded with joints ground smooth.</w:t>
      </w:r>
    </w:p>
    <w:p>
      <w:pPr>
        <w:pStyle w:val="PR2"/>
        <w:numPr>
          <w:ilvl w:val="5"/>
          <w:numId w:val="1"/>
        </w:numPr>
        <w:rPr/>
      </w:pPr>
      <w:r>
        <w:rPr/>
        <w:t>Hinges: Heavy-duty steel welded to door and frame.</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Detention deadbolt with parametric key</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ART"/>
        <w:numPr>
          <w:ilvl w:val="3"/>
          <w:numId w:val="1"/>
        </w:numPr>
        <w:ind w:hanging="0" w:left="0"/>
        <w:rPr/>
      </w:pPr>
      <w:r>
        <w:rPr/>
        <w:t>MATERIALS</w:t>
      </w:r>
    </w:p>
    <w:p>
      <w:pPr>
        <w:pStyle w:val="CMT"/>
        <w:rPr/>
      </w:pPr>
      <w:r>
        <w:rPr/>
        <w:t>Retain materials in this article or revise to suit Project.</w:t>
      </w:r>
    </w:p>
    <w:p>
      <w:pPr>
        <w:pStyle w:val="PR1"/>
        <w:numPr>
          <w:ilvl w:val="4"/>
          <w:numId w:val="1"/>
        </w:numPr>
        <w:rPr/>
      </w:pPr>
      <w:r>
        <w:rPr/>
        <w:t>Steel Plates, Shapes, and Bars: ASTM A36/A36M.</w:t>
      </w:r>
    </w:p>
    <w:p>
      <w:pPr>
        <w:pStyle w:val="PR1"/>
        <w:numPr>
          <w:ilvl w:val="4"/>
          <w:numId w:val="1"/>
        </w:numPr>
        <w:rPr/>
      </w:pPr>
      <w:r>
        <w:rPr/>
        <w:t>Steel Sheet: Uncoated or electrolytic zinc coated, ASTM A879/A879M, with cold-rolled steel sheet substrate complying with ASTM A1008/A1008M, Commercial Steel (CS), exposed.</w:t>
      </w:r>
    </w:p>
    <w:p>
      <w:pPr>
        <w:pStyle w:val="PR1"/>
        <w:numPr>
          <w:ilvl w:val="4"/>
          <w:numId w:val="1"/>
        </w:numPr>
        <w:rPr/>
      </w:pPr>
      <w:r>
        <w:rPr/>
        <w:t xml:space="preserve">Metallic-Coated Steel Sheet: ASTM A653/A653M, Commercial Steel (CS), Type B; with minimum </w:t>
      </w:r>
      <w:r>
        <w:rPr>
          <w:rStyle w:val="IP"/>
        </w:rPr>
        <w:t>G60</w:t>
      </w:r>
      <w:r>
        <w:rPr>
          <w:rStyle w:val="SI"/>
        </w:rPr>
        <w:t xml:space="preserve"> (Z180)</w:t>
      </w:r>
      <w:r>
        <w:rPr/>
        <w:t xml:space="preserve"> or </w:t>
      </w:r>
      <w:r>
        <w:rPr>
          <w:rStyle w:val="IP"/>
        </w:rPr>
        <w:t>A60</w:t>
      </w:r>
      <w:r>
        <w:rPr>
          <w:rStyle w:val="SI"/>
        </w:rPr>
        <w:t xml:space="preserve"> (ZF180)</w:t>
      </w:r>
      <w:r>
        <w:rPr/>
        <w:t xml:space="preserve"> metallic coating.</w:t>
      </w:r>
    </w:p>
    <w:p>
      <w:pPr>
        <w:pStyle w:val="CMT"/>
        <w:rPr/>
      </w:pPr>
      <w:r>
        <w:rPr/>
        <w:t>Retain the more expensive "Type 316" option in "Stainless Steel Plate, Sheet, and Strip " Paragraph below for more corrosion resistance.</w:t>
      </w:r>
    </w:p>
    <w:p>
      <w:pPr>
        <w:pStyle w:val="PR1"/>
        <w:numPr>
          <w:ilvl w:val="4"/>
          <w:numId w:val="1"/>
        </w:numPr>
        <w:rPr/>
      </w:pPr>
      <w:r>
        <w:rPr/>
        <w:t>Stainless Steel Plate, Sheet, and Strip: ASTM A240/A240M or ASTM A666, [</w:t>
      </w:r>
      <w:r>
        <w:rPr>
          <w:b/>
        </w:rPr>
        <w:t>Type 304</w:t>
      </w:r>
      <w:r>
        <w:rPr/>
        <w:t>] [</w:t>
      </w:r>
      <w:r>
        <w:rPr>
          <w:b/>
        </w:rPr>
        <w:t>Type 316</w:t>
      </w:r>
      <w:r>
        <w:rPr/>
        <w:t>]. Remove tool and die marks and stretch lines, or blend into finish.</w:t>
      </w:r>
    </w:p>
    <w:p>
      <w:pPr>
        <w:pStyle w:val="CMT"/>
        <w:rPr/>
      </w:pPr>
      <w:r>
        <w:rPr/>
        <w:t>Retain the more expensive "Type 316" option in "Stainless Steel Flat Bars" Paragraph below for more corrosion resistance.</w:t>
      </w:r>
    </w:p>
    <w:p>
      <w:pPr>
        <w:pStyle w:val="PR1"/>
        <w:numPr>
          <w:ilvl w:val="4"/>
          <w:numId w:val="1"/>
        </w:numPr>
        <w:rPr/>
      </w:pPr>
      <w:r>
        <w:rPr/>
        <w:t>Stainless Steel Flat Bars: ASTM A666, [</w:t>
      </w:r>
      <w:r>
        <w:rPr>
          <w:b/>
        </w:rPr>
        <w:t>Type 304</w:t>
      </w:r>
      <w:r>
        <w:rPr/>
        <w:t>] [</w:t>
      </w:r>
      <w:r>
        <w:rPr>
          <w:b/>
        </w:rPr>
        <w:t>Type 316</w:t>
      </w:r>
      <w:r>
        <w:rPr/>
        <w:t>]. Remove tool and die marks and stretch lines, or blend into finish.</w:t>
      </w:r>
    </w:p>
    <w:p>
      <w:pPr>
        <w:pStyle w:val="PR1"/>
        <w:numPr>
          <w:ilvl w:val="4"/>
          <w:numId w:val="1"/>
        </w:numPr>
        <w:rPr/>
      </w:pPr>
      <w:r>
        <w:rPr/>
        <w:t>Frame Anchors: Same type as door face.</w:t>
      </w:r>
    </w:p>
    <w:p>
      <w:pPr>
        <w:pStyle w:val="PR1"/>
        <w:numPr>
          <w:ilvl w:val="4"/>
          <w:numId w:val="1"/>
        </w:numPr>
        <w:rPr/>
      </w:pPr>
      <w:r>
        <w:rPr/>
        <w:t>Inserts, Bolts, and Anchor Fasteners: Hot-dip galvanized steel according to ASTM A153/A153M or ASTM F2329.</w:t>
      </w:r>
    </w:p>
    <w:p>
      <w:pPr>
        <w:pStyle w:val="ART"/>
        <w:numPr>
          <w:ilvl w:val="3"/>
          <w:numId w:val="1"/>
        </w:numPr>
        <w:ind w:hanging="0" w:left="0"/>
        <w:rPr/>
      </w:pPr>
      <w:r>
        <w:rPr/>
        <w:t>FABRICATION</w:t>
      </w:r>
    </w:p>
    <w:p>
      <w:pPr>
        <w:pStyle w:val="PR1"/>
        <w:numPr>
          <w:ilvl w:val="4"/>
          <w:numId w:val="1"/>
        </w:numPr>
        <w:rPr/>
      </w:pPr>
      <w:r>
        <w:rPr/>
        <w:t>General: Provide access door and frame assemblies manufactured as integral units ready for installation.</w:t>
      </w:r>
    </w:p>
    <w:p>
      <w:pPr>
        <w:pStyle w:val="PR1"/>
        <w:numPr>
          <w:ilvl w:val="4"/>
          <w:numId w:val="1"/>
        </w:numPr>
        <w:rPr/>
      </w:pPr>
      <w:r>
        <w:rPr/>
        <w:t>Metal Surfaces: For metal surfaces exposed to view in the completed Work, provide materials with smooth, flat surfaces without blemishes. Do not use materials with exposed pitting, seam marks, roller marks, rolled trade names, or roughness.</w:t>
      </w:r>
    </w:p>
    <w:p>
      <w:pPr>
        <w:pStyle w:val="PR1"/>
        <w:numPr>
          <w:ilvl w:val="4"/>
          <w:numId w:val="1"/>
        </w:numPr>
        <w:rPr/>
      </w:pPr>
      <w:r>
        <w:rPr/>
        <w:t>Doors and Frames: Grind exposed welds smooth and flush with adjacent surfaces. Furnish attachment devices and fasteners of type required to secure access doors to types of supports indicated.</w:t>
      </w:r>
    </w:p>
    <w:p>
      <w:pPr>
        <w:pStyle w:val="PR1"/>
        <w:numPr>
          <w:ilvl w:val="4"/>
          <w:numId w:val="1"/>
        </w:numPr>
        <w:rPr/>
      </w:pPr>
      <w:r>
        <w:rPr/>
        <w:t>Latch and Lock Hardware:</w:t>
      </w:r>
    </w:p>
    <w:p>
      <w:pPr>
        <w:pStyle w:val="PR2"/>
        <w:numPr>
          <w:ilvl w:val="5"/>
          <w:numId w:val="1"/>
        </w:numPr>
        <w:spacing w:before="240" w:after="0"/>
        <w:rPr/>
      </w:pPr>
      <w:r>
        <w:rPr/>
        <w:t>Quantity: Furnish number of latches and locks required to hold doors tightly closed.</w:t>
      </w:r>
    </w:p>
    <w:p>
      <w:pPr>
        <w:pStyle w:val="PR2"/>
        <w:numPr>
          <w:ilvl w:val="5"/>
          <w:numId w:val="1"/>
        </w:numPr>
        <w:rPr/>
      </w:pPr>
      <w:r>
        <w:rPr/>
        <w:t>Keys: Furnish two keys per lock and key all locks alike.</w:t>
      </w:r>
    </w:p>
    <w:p>
      <w:pPr>
        <w:pStyle w:val="CMT"/>
        <w:rPr/>
      </w:pPr>
      <w:r>
        <w:rPr/>
        <w:t>Retain "Mortise Cylinder Preparation" Subparagraph below if lock is not provided by access door and frame manufacturer.</w:t>
      </w:r>
    </w:p>
    <w:p>
      <w:pPr>
        <w:pStyle w:val="PR2"/>
        <w:numPr>
          <w:ilvl w:val="5"/>
          <w:numId w:val="1"/>
        </w:numPr>
        <w:rPr/>
      </w:pPr>
      <w:r>
        <w:rPr/>
        <w:t>Mortise Cylinder Preparation: Where indicated, prepare door panel to accept cylinder specified in [</w:t>
      </w:r>
      <w:r>
        <w:rPr>
          <w:b/>
        </w:rPr>
        <w:t>Section 087100 "Door Hardware."</w:t>
      </w:r>
      <w:r>
        <w:rPr/>
        <w:t>] [</w:t>
      </w:r>
      <w:r>
        <w:rPr>
          <w:b/>
        </w:rPr>
        <w:t>Section 087111 "Door Hardware (Descriptive Specification)."</w:t>
      </w:r>
      <w:r>
        <w:rPr/>
        <w:t>]</w:t>
      </w:r>
    </w:p>
    <w:p>
      <w:pPr>
        <w:pStyle w:val="ART"/>
        <w:numPr>
          <w:ilvl w:val="3"/>
          <w:numId w:val="1"/>
        </w:numPr>
        <w:ind w:hanging="0" w:left="0"/>
        <w:rPr/>
      </w:pPr>
      <w:r>
        <w:rPr/>
        <w:t>FINISHES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1"/>
        <w:numPr>
          <w:ilvl w:val="4"/>
          <w:numId w:val="1"/>
        </w:numPr>
        <w:rPr/>
      </w:pPr>
      <w:r>
        <w:rPr/>
        <w:t>Factory-Primed Finish: Apply manufacturer's standard lead- and chromate-free, universal primer immediately after surface preparation and pretreatment.</w:t>
      </w:r>
    </w:p>
    <w:p>
      <w:pPr>
        <w:pStyle w:val="PR1"/>
        <w:numPr>
          <w:ilvl w:val="4"/>
          <w:numId w:val="1"/>
        </w:numPr>
        <w:rPr/>
      </w:pPr>
      <w:r>
        <w:rPr/>
        <w:t>Stainless Steel Finishes:</w:t>
      </w:r>
    </w:p>
    <w:p>
      <w:pPr>
        <w:pStyle w:val="PR2"/>
        <w:numPr>
          <w:ilvl w:val="5"/>
          <w:numId w:val="1"/>
        </w:numPr>
        <w:spacing w:before="240" w:after="0"/>
        <w:rPr/>
      </w:pPr>
      <w:r>
        <w:rPr/>
        <w:t>Surface Preparation: Remove tool and die marks and stretch lines, or blend into finish.</w:t>
      </w:r>
    </w:p>
    <w:p>
      <w:pPr>
        <w:pStyle w:val="CMT"/>
        <w:rPr/>
      </w:pPr>
      <w:r>
        <w:rPr/>
        <w:t>ASTM A480/A480M No. 4 finish is standard for stainless steel flush access doors; confirm availability of other finishes with manufacturers.</w:t>
      </w:r>
    </w:p>
    <w:p>
      <w:pPr>
        <w:pStyle w:val="PR2"/>
        <w:numPr>
          <w:ilvl w:val="5"/>
          <w:numId w:val="1"/>
        </w:numPr>
        <w:rPr/>
      </w:pPr>
      <w:r>
        <w:rPr/>
        <w:t>Polished Finish: ASTM A480/A480M No. 4 finish.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CMT"/>
        <w:rPr/>
      </w:pPr>
      <w:r>
        <w:rPr/>
        <w:t>Retain "Bright, Cold-Rolled, Unpolished Finish" Subparagraph below for nondirectional finish.</w:t>
      </w:r>
    </w:p>
    <w:p>
      <w:pPr>
        <w:pStyle w:val="PR2"/>
        <w:numPr>
          <w:ilvl w:val="5"/>
          <w:numId w:val="1"/>
        </w:numPr>
        <w:spacing w:before="240" w:after="0"/>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access doors and frames.</w:t>
      </w:r>
    </w:p>
    <w:p>
      <w:pPr>
        <w:pStyle w:val="ART"/>
        <w:numPr>
          <w:ilvl w:val="3"/>
          <w:numId w:val="1"/>
        </w:numPr>
        <w:ind w:hanging="0" w:left="0"/>
        <w:rPr/>
      </w:pPr>
      <w:r>
        <w:rPr/>
        <w:t>ADJUSTING</w:t>
      </w:r>
    </w:p>
    <w:p>
      <w:pPr>
        <w:pStyle w:val="PR1"/>
        <w:numPr>
          <w:ilvl w:val="4"/>
          <w:numId w:val="1"/>
        </w:numPr>
        <w:rPr/>
      </w:pPr>
      <w:r>
        <w:rPr/>
        <w:t>Adjust doors and hardware, after installation, for proper operation.</w:t>
      </w:r>
    </w:p>
    <w:p>
      <w:pPr>
        <w:pStyle w:val="CMT"/>
        <w:rPr/>
      </w:pPr>
      <w:r>
        <w:rPr/>
        <w:t>Insert Security Access Door Schedule here if required.</w:t>
      </w:r>
    </w:p>
    <w:p>
      <w:pPr>
        <w:pStyle w:val="EOS"/>
        <w:rPr/>
      </w:pPr>
      <w:r>
        <w:rPr/>
        <w:t>END OF SECTION 083113.53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ACCESS DOORS AND FRAMES</w:t>
          </w:r>
        </w:p>
      </w:tc>
      <w:tc>
        <w:tcPr>
          <w:tcW w:w="1872" w:type="dxa"/>
          <w:tcBorders/>
        </w:tcPr>
        <w:p>
          <w:pPr>
            <w:pStyle w:val="RJUST"/>
            <w:rPr/>
          </w:pPr>
          <w:r>
            <w:rPr>
              <w:rStyle w:val="NUM"/>
            </w:rPr>
            <w:t>083113.53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08311353"/>
    <w:docVar w:name="MF95" w:val="08312"/>
    <w:docVar w:name="MFOrigin" w:val="MF04"/>
    <w:docVar w:name="SectionID" w:val="219"/>
    <w:docVar w:name="SpecType" w:val="MasterSpec"/>
    <w:docVar w:name="Version" w:val="144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11353&amp;ver=09-01-18&amp;format=FL&amp;sid=14406&amp;utm_source=MasterSpec&amp;utm_medium=Word" TargetMode="External"/><Relationship Id="rId3" Type="http://schemas.openxmlformats.org/officeDocument/2006/relationships/hyperlink" Target="http://www.specagent.com/LookUp/?ulid=11991&amp;mf=04&amp;src=wd" TargetMode="External"/><Relationship Id="rId4" Type="http://schemas.openxmlformats.org/officeDocument/2006/relationships/hyperlink" Target="http://www.specagent.com/LookUp/?ulid=11992&amp;mf=04&amp;src=wd" TargetMode="External"/><Relationship Id="rId5" Type="http://schemas.openxmlformats.org/officeDocument/2006/relationships/hyperlink" Target="http://www.specagent.com/LookUp/?ulid=11993&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SECURITY ACCESS DOORS AND FRAMES</dc:subject>
  <dc:title>SECTION 083113.53 - SECURITY ACCESS DOORS AND FRAMES</dc:title>
</cp:coreProperties>
</file>