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086300</w:t>
      </w:r>
      <w:r>
        <w:rPr/>
        <w:t xml:space="preserve"> - </w:t>
      </w:r>
      <w:r>
        <w:rPr>
          <w:rStyle w:val="NAM"/>
        </w:rPr>
        <w:t>METAL-FRAMED SKYLIGHTS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skylights with metal framing.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084433 "Sloped Glazing Assemblies" for glazed curtain walls in which the glazed panels are primarily on a sloped plane.</w:t>
      </w:r>
    </w:p>
    <w:p>
      <w:pPr>
        <w:pStyle w:val="PR2"/>
        <w:numPr>
          <w:ilvl w:val="5"/>
          <w:numId w:val="1"/>
        </w:numPr>
        <w:rPr/>
      </w:pPr>
      <w:r>
        <w:rPr/>
        <w:t>Section 086200 "Unit Skylights" for skylights without framing except at the perimeter of the glazing.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metal-framed skylights.</w:t>
      </w:r>
    </w:p>
    <w:p>
      <w:pPr>
        <w:pStyle w:val="CMT"/>
        <w:rPr/>
      </w:pPr>
      <w:r>
        <w:rPr/>
        <w:t>Retain "Motors" Subparagraph below if electric motor operators are required for operable metal-framed skylights.</w:t>
      </w:r>
    </w:p>
    <w:p>
      <w:pPr>
        <w:pStyle w:val="PR2"/>
        <w:numPr>
          <w:ilvl w:val="5"/>
          <w:numId w:val="1"/>
        </w:numPr>
        <w:rPr/>
      </w:pPr>
      <w:r>
        <w:rPr/>
        <w:t>Motors: Show nameplate data, power requirements, ratings, characteristics, and mounting arrangements.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PR1"/>
        <w:numPr>
          <w:ilvl w:val="4"/>
          <w:numId w:val="1"/>
        </w:numPr>
        <w:rPr/>
      </w:pPr>
      <w:r>
        <w:rPr/>
        <w:t>Shop Drawings: For metal-framed skylights.</w:t>
      </w:r>
    </w:p>
    <w:p>
      <w:pPr>
        <w:pStyle w:val="PR2"/>
        <w:numPr>
          <w:ilvl w:val="5"/>
          <w:numId w:val="1"/>
        </w:numPr>
        <w:spacing w:before="240" w:after="0"/>
        <w:rPr/>
      </w:pPr>
      <w:r>
        <w:rPr/>
        <w:t>Include plans, elevations, sections, and attachment details.</w:t>
      </w:r>
    </w:p>
    <w:p>
      <w:pPr>
        <w:pStyle w:val="PR2"/>
        <w:numPr>
          <w:ilvl w:val="5"/>
          <w:numId w:val="1"/>
        </w:numPr>
        <w:rPr/>
      </w:pPr>
      <w:r>
        <w:rPr/>
        <w:t>Indicate structural loadings and reactions to be transmitted to supporting curbs.</w:t>
      </w:r>
    </w:p>
    <w:p>
      <w:pPr>
        <w:pStyle w:val="PR2"/>
        <w:numPr>
          <w:ilvl w:val="5"/>
          <w:numId w:val="1"/>
        </w:numPr>
        <w:rPr/>
      </w:pPr>
      <w:r>
        <w:rPr/>
        <w:t>Include details of provisions for assembly expansion and contraction and for draining moisture within the assembly to the exterior.</w:t>
      </w:r>
    </w:p>
    <w:p>
      <w:pPr>
        <w:pStyle w:val="PR2"/>
        <w:numPr>
          <w:ilvl w:val="5"/>
          <w:numId w:val="1"/>
        </w:numPr>
        <w:rPr/>
      </w:pPr>
      <w:r>
        <w:rPr/>
        <w:t>Include full-size isometric details of each vertical-to-horizontal intersection of assembly, showing the following:</w:t>
      </w:r>
    </w:p>
    <w:p>
      <w:pPr>
        <w:pStyle w:val="PR3"/>
        <w:numPr>
          <w:ilvl w:val="6"/>
          <w:numId w:val="1"/>
        </w:numPr>
        <w:spacing w:before="240" w:after="0"/>
        <w:rPr/>
      </w:pPr>
      <w:r>
        <w:rPr/>
        <w:t>Joinery including concealed welds.</w:t>
      </w:r>
    </w:p>
    <w:p>
      <w:pPr>
        <w:pStyle w:val="PR3"/>
        <w:numPr>
          <w:ilvl w:val="6"/>
          <w:numId w:val="1"/>
        </w:numPr>
        <w:rPr/>
      </w:pPr>
      <w:r>
        <w:rPr/>
        <w:t>Anchorage.</w:t>
      </w:r>
    </w:p>
    <w:p>
      <w:pPr>
        <w:pStyle w:val="PR3"/>
        <w:numPr>
          <w:ilvl w:val="6"/>
          <w:numId w:val="1"/>
        </w:numPr>
        <w:rPr/>
      </w:pPr>
      <w:r>
        <w:rPr/>
        <w:t>Expansion provisions.</w:t>
      </w:r>
    </w:p>
    <w:p>
      <w:pPr>
        <w:pStyle w:val="PR3"/>
        <w:numPr>
          <w:ilvl w:val="6"/>
          <w:numId w:val="1"/>
        </w:numPr>
        <w:rPr/>
      </w:pPr>
      <w:r>
        <w:rPr/>
        <w:t>Glazing.</w:t>
      </w:r>
    </w:p>
    <w:p>
      <w:pPr>
        <w:pStyle w:val="PR3"/>
        <w:numPr>
          <w:ilvl w:val="6"/>
          <w:numId w:val="1"/>
        </w:numPr>
        <w:rPr/>
      </w:pPr>
      <w:r>
        <w:rPr/>
        <w:t>Flashing and drainage.</w:t>
      </w:r>
    </w:p>
    <w:p>
      <w:pPr>
        <w:pStyle w:val="CMT"/>
        <w:rPr/>
      </w:pPr>
      <w:r>
        <w:rPr/>
        <w:t>Retain "Manual Operators" Subparagraph below for manually operated metal-framed skylights.</w:t>
      </w:r>
    </w:p>
    <w:p>
      <w:pPr>
        <w:pStyle w:val="PR2"/>
        <w:numPr>
          <w:ilvl w:val="5"/>
          <w:numId w:val="1"/>
        </w:numPr>
        <w:spacing w:before="240" w:after="0"/>
        <w:rPr/>
      </w:pPr>
      <w:r>
        <w:rPr/>
        <w:t>Manual Operators: Show locations, mounting, and details for installing operator components and controls.</w:t>
      </w:r>
    </w:p>
    <w:p>
      <w:pPr>
        <w:pStyle w:val="CMT"/>
        <w:rPr/>
      </w:pPr>
      <w:r>
        <w:rPr/>
        <w:t>Retain both "Motor Operators" and "Wiring Diagrams" subparagraphs below if electric motor operators are required for operable metal-framed skylights.</w:t>
      </w:r>
    </w:p>
    <w:p>
      <w:pPr>
        <w:pStyle w:val="PR2"/>
        <w:numPr>
          <w:ilvl w:val="5"/>
          <w:numId w:val="1"/>
        </w:numPr>
        <w:rPr/>
      </w:pPr>
      <w:r>
        <w:rPr/>
        <w:t>Motor Operators: Show locations and details for installing operator components, switches, and controls. Indicate motor size, electrical characteristics, drive arrangement, mounting, and grounding provisions.</w:t>
      </w:r>
    </w:p>
    <w:p>
      <w:pPr>
        <w:pStyle w:val="PR3"/>
        <w:numPr>
          <w:ilvl w:val="6"/>
          <w:numId w:val="1"/>
        </w:numPr>
        <w:spacing w:before="240" w:after="0"/>
        <w:rPr/>
      </w:pPr>
      <w:r>
        <w:rPr/>
        <w:t>Wiring Diagrams: For power, signal, and control wiring for electric motors of operable metal-framed skylights.</w:t>
      </w:r>
    </w:p>
    <w:p>
      <w:pPr>
        <w:pStyle w:val="PR1"/>
        <w:numPr>
          <w:ilvl w:val="4"/>
          <w:numId w:val="1"/>
        </w:numPr>
        <w:rPr/>
      </w:pPr>
      <w:r>
        <w:rPr/>
        <w:t>Samples for Initial Selection: For units with factory-applied finishes.</w:t>
      </w:r>
    </w:p>
    <w:p>
      <w:pPr>
        <w:pStyle w:val="PR1"/>
        <w:numPr>
          <w:ilvl w:val="4"/>
          <w:numId w:val="1"/>
        </w:numPr>
        <w:rPr/>
      </w:pPr>
      <w:r>
        <w:rPr/>
        <w:t>Samples for Verification: For each type of exposed finish required, in manufacturer's standard sizes.</w:t>
      </w:r>
    </w:p>
    <w:p>
      <w:pPr>
        <w:pStyle w:val="CMT"/>
        <w:rPr/>
      </w:pPr>
      <w:r>
        <w:rPr/>
        <w:t>Retain "Fabrication Sample" Paragraph below to verify details of assembly if required. In lieu of a fabrication sample, consider retaining isometric drawings as part of Shop Drawings.</w:t>
      </w:r>
    </w:p>
    <w:p>
      <w:pPr>
        <w:pStyle w:val="PR1"/>
        <w:numPr>
          <w:ilvl w:val="4"/>
          <w:numId w:val="1"/>
        </w:numPr>
        <w:rPr/>
      </w:pPr>
      <w:r>
        <w:rPr/>
        <w:t xml:space="preserve">Fabrication Sample: Of each framing intersection of assemblies, made from </w:t>
      </w:r>
      <w:r>
        <w:rPr>
          <w:rStyle w:val="IP"/>
        </w:rPr>
        <w:t>12-inch</w:t>
      </w:r>
      <w:r>
        <w:rPr>
          <w:rStyle w:val="SI"/>
        </w:rPr>
        <w:t xml:space="preserve"> (305-mm)</w:t>
      </w:r>
      <w:r>
        <w:rPr/>
        <w:t xml:space="preserve"> lengths of full-size components and showing details of the following:</w:t>
      </w:r>
    </w:p>
    <w:p>
      <w:pPr>
        <w:pStyle w:val="PR2"/>
        <w:numPr>
          <w:ilvl w:val="5"/>
          <w:numId w:val="1"/>
        </w:numPr>
        <w:spacing w:before="240" w:after="0"/>
        <w:rPr/>
      </w:pPr>
      <w:r>
        <w:rPr/>
        <w:t>Joinery including concealed welds.</w:t>
      </w:r>
    </w:p>
    <w:p>
      <w:pPr>
        <w:pStyle w:val="PR2"/>
        <w:numPr>
          <w:ilvl w:val="5"/>
          <w:numId w:val="1"/>
        </w:numPr>
        <w:rPr/>
      </w:pPr>
      <w:r>
        <w:rPr/>
        <w:t>Anchorage.</w:t>
      </w:r>
    </w:p>
    <w:p>
      <w:pPr>
        <w:pStyle w:val="PR2"/>
        <w:numPr>
          <w:ilvl w:val="5"/>
          <w:numId w:val="1"/>
        </w:numPr>
        <w:rPr/>
      </w:pPr>
      <w:r>
        <w:rPr/>
        <w:t>Expansion provisions.</w:t>
      </w:r>
    </w:p>
    <w:p>
      <w:pPr>
        <w:pStyle w:val="PR2"/>
        <w:numPr>
          <w:ilvl w:val="5"/>
          <w:numId w:val="1"/>
        </w:numPr>
        <w:rPr/>
      </w:pPr>
      <w:r>
        <w:rPr/>
        <w:t>Glazing.</w:t>
      </w:r>
    </w:p>
    <w:p>
      <w:pPr>
        <w:pStyle w:val="PR2"/>
        <w:numPr>
          <w:ilvl w:val="5"/>
          <w:numId w:val="1"/>
        </w:numPr>
        <w:rPr/>
      </w:pPr>
      <w:r>
        <w:rPr/>
        <w:t>Flashing and drainage.</w:t>
      </w:r>
    </w:p>
    <w:p>
      <w:pPr>
        <w:pStyle w:val="CMT"/>
        <w:rPr/>
      </w:pPr>
      <w:r>
        <w:rPr/>
        <w:t>Retain "Delegated Design Submittal" Paragraph below if design services have been delegated to Contractor.</w:t>
      </w:r>
    </w:p>
    <w:p>
      <w:pPr>
        <w:pStyle w:val="PR1"/>
        <w:numPr>
          <w:ilvl w:val="4"/>
          <w:numId w:val="1"/>
        </w:numPr>
        <w:rPr/>
      </w:pPr>
      <w:r>
        <w:rPr/>
        <w:t>Delegated Design Submittal: For metal-framed skylights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For structural-sealant-glazed skylights, retain "Compatibility and Adhesion Test Reports" Paragraph below and requirement for testing of structural-sealant glazing in "Quality Assurance" Article.</w:t>
      </w:r>
    </w:p>
    <w:p>
      <w:pPr>
        <w:pStyle w:val="PR1"/>
        <w:numPr>
          <w:ilvl w:val="4"/>
          <w:numId w:val="1"/>
        </w:numPr>
        <w:rPr/>
      </w:pPr>
      <w:r>
        <w:rPr/>
        <w:t>Compatibility and Adhesion Test Reports: For structural-sealant-glazed skylights, test reports from sealant manufacturer indicating that joint sealants have been tested for each material that will come in contact with sealants.</w:t>
      </w:r>
    </w:p>
    <w:p>
      <w:pPr>
        <w:pStyle w:val="PR1"/>
        <w:numPr>
          <w:ilvl w:val="4"/>
          <w:numId w:val="1"/>
        </w:numPr>
        <w:rPr/>
      </w:pPr>
      <w:r>
        <w:rPr/>
        <w:t>Product Test Reports: For metal-framed skylights,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metal-framed skylights [</w:t>
      </w:r>
      <w:r>
        <w:rPr>
          <w:b/>
        </w:rPr>
        <w:t>and</w:t>
      </w:r>
      <w:r>
        <w:rPr/>
        <w:t>] [</w:t>
      </w:r>
      <w:r>
        <w:rPr>
          <w:b/>
        </w:rPr>
        <w:t>metal-framed skylight operating system</w:t>
      </w:r>
      <w:r>
        <w:rPr/>
        <w:t>]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Manufacturer's authorized representative who is trained and approved for installation of metal-framed skylights required for this Project.</w:t>
      </w:r>
    </w:p>
    <w:p>
      <w:pPr>
        <w:pStyle w:val="CMT"/>
        <w:rPr/>
      </w:pPr>
      <w:r>
        <w:rPr/>
        <w:t>Retain "Structural-Sealant Glazing" Paragraph below for structural-sealant glazing.</w:t>
      </w:r>
    </w:p>
    <w:p>
      <w:pPr>
        <w:pStyle w:val="PR1"/>
        <w:numPr>
          <w:ilvl w:val="4"/>
          <w:numId w:val="1"/>
        </w:numPr>
        <w:rPr/>
      </w:pPr>
      <w:r>
        <w:rPr/>
        <w:t>Structural-Sealant Glazing: Comply with recommendations in ASTM C1401, "Guide for Structural Sealant Glazing," for joint design and quality-control procedures.</w:t>
      </w:r>
    </w:p>
    <w:p>
      <w:pPr>
        <w:pStyle w:val="PR2"/>
        <w:numPr>
          <w:ilvl w:val="5"/>
          <w:numId w:val="1"/>
        </w:numPr>
        <w:spacing w:before="240" w:after="0"/>
        <w:rPr/>
      </w:pPr>
      <w:r>
        <w:rPr/>
        <w:t>Joint designs are reviewed and approved by structural-sealant manufacturer.</w:t>
      </w:r>
    </w:p>
    <w:p>
      <w:pPr>
        <w:pStyle w:val="PR2"/>
        <w:numPr>
          <w:ilvl w:val="5"/>
          <w:numId w:val="1"/>
        </w:numPr>
        <w:rPr/>
      </w:pPr>
      <w:r>
        <w:rPr/>
        <w:t>Quality-control program development and reporting comply with ASTM C1401 recommendations for material qualification procedures, preconstruction sealant-testing program, and procedures and intervals for fabrication and installation reviews and checks.</w:t>
      </w:r>
    </w:p>
    <w:p>
      <w:pPr>
        <w:pStyle w:val="PR2"/>
        <w:numPr>
          <w:ilvl w:val="5"/>
          <w:numId w:val="1"/>
        </w:numPr>
        <w:rPr/>
      </w:pPr>
      <w:r>
        <w:rPr/>
        <w:t>Perform manufacturer's standard tests for compatibility and adhesion of sealants with each material that will come in contact with sealants.</w:t>
      </w:r>
    </w:p>
    <w:p>
      <w:pPr>
        <w:pStyle w:val="PR1"/>
        <w:numPr>
          <w:ilvl w:val="4"/>
          <w:numId w:val="1"/>
        </w:numPr>
        <w:rPr/>
      </w:pPr>
      <w:r>
        <w:rPr/>
        <w:t>Mockups: Build mockups to verify selections made under Sample submittals and to demonstrate aesthetic effects and set quality standards for fabrication and installation.</w:t>
      </w:r>
    </w:p>
    <w:p>
      <w:pPr>
        <w:pStyle w:val="CMT"/>
        <w:rPr/>
      </w:pPr>
      <w:r>
        <w:rPr/>
        <w:t>Retain first subparagraph below for large-scale mockup. Indicate metal-framed skylights represented by mockup on Drawings or draw mockup as separate element.</w:t>
      </w:r>
    </w:p>
    <w:p>
      <w:pPr>
        <w:pStyle w:val="PR2"/>
        <w:numPr>
          <w:ilvl w:val="5"/>
          <w:numId w:val="1"/>
        </w:numPr>
        <w:spacing w:before="240" w:after="0"/>
        <w:rPr/>
      </w:pPr>
      <w:r>
        <w:rPr/>
        <w:t>Build mockup of typical metal-framed skylights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metal framed skylights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PR3"/>
        <w:numPr>
          <w:ilvl w:val="6"/>
          <w:numId w:val="1"/>
        </w:numPr>
        <w:rPr/>
      </w:pPr>
      <w:r>
        <w:rPr/>
        <w:t>Noise or vibration caused by thermal movements.</w:t>
      </w:r>
    </w:p>
    <w:p>
      <w:pPr>
        <w:pStyle w:val="CMT"/>
        <w:rPr/>
      </w:pPr>
      <w:r>
        <w:rPr/>
        <w:t>Delete option in first subparagraph below if retaining "Special Finish Warranty, Factory-Applied Finishes" or "Special Finish Warranty, Anodized Finishes" Paragraph below</w:t>
      </w:r>
    </w:p>
    <w:p>
      <w:pPr>
        <w:pStyle w:val="PR3"/>
        <w:numPr>
          <w:ilvl w:val="6"/>
          <w:numId w:val="1"/>
        </w:numPr>
        <w:rPr/>
      </w:pPr>
      <w:r>
        <w:rPr/>
        <w:t>Deterioration of metals[</w:t>
      </w:r>
      <w:r>
        <w:rPr>
          <w:b/>
        </w:rPr>
        <w:t>, metal finishes,</w:t>
      </w:r>
      <w:r>
        <w:rPr/>
        <w:t>] and other materials beyond normal weathering.</w:t>
      </w:r>
    </w:p>
    <w:p>
      <w:pPr>
        <w:pStyle w:val="CMT"/>
        <w:rPr/>
      </w:pPr>
      <w:r>
        <w:rPr/>
        <w:t>Retain first subparagraph below if glazing sealants are specified in this Section.</w:t>
      </w:r>
    </w:p>
    <w:p>
      <w:pPr>
        <w:pStyle w:val="PR3"/>
        <w:numPr>
          <w:ilvl w:val="6"/>
          <w:numId w:val="1"/>
        </w:numPr>
        <w:rPr/>
      </w:pPr>
      <w:r>
        <w:rPr/>
        <w:t>Adhesive or cohesive sealant failures.</w:t>
      </w:r>
    </w:p>
    <w:p>
      <w:pPr>
        <w:pStyle w:val="PR3"/>
        <w:numPr>
          <w:ilvl w:val="6"/>
          <w:numId w:val="1"/>
        </w:numPr>
        <w:rPr/>
      </w:pPr>
      <w:r>
        <w:rPr/>
        <w:t>Water leakage.</w:t>
      </w:r>
    </w:p>
    <w:p>
      <w:pPr>
        <w:pStyle w:val="CMT"/>
        <w:rPr/>
      </w:pPr>
      <w:r>
        <w:rPr/>
        <w:t>Verify available warranties and warranty periods for assemblies with manufacturers listed in Part 2.</w:t>
      </w:r>
    </w:p>
    <w:p>
      <w:pPr>
        <w:pStyle w:val="PR2"/>
        <w:numPr>
          <w:ilvl w:val="5"/>
          <w:numId w:val="1"/>
        </w:numPr>
        <w:spacing w:before="240" w:after="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CMT"/>
        <w:rPr/>
      </w:pPr>
      <w:r>
        <w:rPr/>
        <w:t>Verify available special finish warranties with manufacturers. Extended 20-year finish warranties are sometimes available for 70 percent fluoropolymer coatings.</w:t>
      </w:r>
    </w:p>
    <w:p>
      <w:pPr>
        <w:pStyle w:val="PR1"/>
        <w:numPr>
          <w:ilvl w:val="4"/>
          <w:numId w:val="1"/>
        </w:numPr>
        <w:rPr/>
      </w:pPr>
      <w:r>
        <w:rPr/>
        <w:t>Special Finish Warranty, Factory-Applied Finishes: Standard form in which manufacturer agrees to repair finishes or replace aluminum that shows evidence of deterioration of baked enamel, powder coat, or organic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several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metal-framed skylights.</w:t>
      </w:r>
    </w:p>
    <w:p>
      <w:pPr>
        <w:pStyle w:val="PR1"/>
        <w:numPr>
          <w:ilvl w:val="4"/>
          <w:numId w:val="1"/>
        </w:numPr>
        <w:rPr/>
      </w:pPr>
      <w:r>
        <w:rPr/>
        <w:t>Structural Loads: [</w:t>
      </w:r>
      <w:r>
        <w:rPr>
          <w:b/>
        </w:rPr>
        <w:t>As indicated on Drawings</w:t>
      </w:r>
      <w:r>
        <w:rPr/>
        <w:t>] &lt;</w:t>
      </w:r>
      <w:r>
        <w:rPr>
          <w:b/>
        </w:rPr>
        <w:t>Insert loads</w:t>
      </w:r>
      <w:r>
        <w:rPr/>
        <w:t>&gt;.</w:t>
      </w:r>
    </w:p>
    <w:p>
      <w:pPr>
        <w:pStyle w:val="PR1"/>
        <w:numPr>
          <w:ilvl w:val="4"/>
          <w:numId w:val="1"/>
        </w:numPr>
        <w:rPr/>
      </w:pPr>
      <w:r>
        <w:rPr/>
        <w:t>Deflection of Framing Members: At design wind pressure, as follows:</w:t>
      </w:r>
    </w:p>
    <w:p>
      <w:pPr>
        <w:pStyle w:val="CMT"/>
        <w:rPr/>
      </w:pPr>
      <w:r>
        <w:rPr/>
        <w:t>Depending on Project conditions, more stringent deflection criteria than specified in "Deflection Normal to Glazing Plane" and "Deflection Parallel to Glazing Plane" subparagraphs below may be required; see "Seismic Loads" Article in the Evaluations. First option in first subparagraph is based on recommendations in the IBC for framing members supporting glass. Second option is based on recommendations in AAMA TIR-A11.</w:t>
      </w:r>
    </w:p>
    <w:p>
      <w:pPr>
        <w:pStyle w:val="PR2"/>
        <w:numPr>
          <w:ilvl w:val="5"/>
          <w:numId w:val="1"/>
        </w:numPr>
        <w:spacing w:before="240" w:after="0"/>
        <w:rPr/>
      </w:pPr>
      <w:r>
        <w:rPr/>
        <w:t>Deflection Normal to Glazing Plane: Limited to [</w:t>
      </w:r>
      <w:r>
        <w:rPr>
          <w:b/>
        </w:rPr>
        <w:t>edge of glass in a direction perpendicular to glass plane not exceeding L/175 of the glass edge length for each individual glazing lite</w:t>
      </w:r>
      <w:r>
        <w:rPr/>
        <w:t>] [</w:t>
      </w:r>
      <w:r>
        <w:rPr>
          <w:b/>
        </w:rPr>
        <w:t xml:space="preserve">1/175 of clear span for spans up to </w:t>
      </w:r>
      <w:r>
        <w:rPr>
          <w:rStyle w:val="IP"/>
          <w:b/>
        </w:rPr>
        <w:t>13 feet 6 inches</w:t>
      </w:r>
      <w:r>
        <w:rPr>
          <w:rStyle w:val="SI"/>
          <w:b/>
        </w:rPr>
        <w:t xml:space="preserve"> (4.1 m)</w:t>
      </w:r>
      <w:r>
        <w:rPr>
          <w:b/>
        </w:rPr>
        <w:t xml:space="preserve"> and to 1/240 of clear span plus </w:t>
      </w:r>
      <w:r>
        <w:rPr>
          <w:rStyle w:val="IP"/>
          <w:b/>
        </w:rPr>
        <w:t>1/4 inch</w:t>
      </w:r>
      <w:r>
        <w:rPr>
          <w:rStyle w:val="SI"/>
          <w:b/>
        </w:rPr>
        <w:t xml:space="preserve"> (6.35 mm)</w:t>
      </w:r>
      <w:r>
        <w:rPr>
          <w:b/>
        </w:rPr>
        <w:t xml:space="preserve"> for spans more than </w:t>
      </w:r>
      <w:r>
        <w:rPr>
          <w:rStyle w:val="IP"/>
          <w:b/>
        </w:rPr>
        <w:t>13 feet 6 inches</w:t>
      </w:r>
      <w:r>
        <w:rPr>
          <w:rStyle w:val="SI"/>
          <w:b/>
        </w:rPr>
        <w:t xml:space="preserve"> (4.1 m)</w:t>
      </w:r>
      <w:r>
        <w:rPr/>
        <w:t>] &lt;</w:t>
      </w:r>
      <w:r>
        <w:rPr>
          <w:b/>
        </w:rPr>
        <w:t>Insert deflection limit</w:t>
      </w:r>
      <w:r>
        <w:rPr/>
        <w:t xml:space="preserve">&gt; or an amount that restricts edge deflection of individual glazing lites to </w:t>
      </w:r>
      <w:r>
        <w:rPr>
          <w:rStyle w:val="IP"/>
        </w:rPr>
        <w:t>3/4 inch</w:t>
      </w:r>
      <w:r>
        <w:rPr>
          <w:rStyle w:val="SI"/>
        </w:rPr>
        <w:t xml:space="preserve"> (19.1 mm)</w:t>
      </w:r>
      <w:r>
        <w:rPr/>
        <w:t>, whichever is less.</w:t>
      </w:r>
    </w:p>
    <w:p>
      <w:pPr>
        <w:pStyle w:val="CMT"/>
        <w:rPr/>
      </w:pPr>
      <w:r>
        <w:rPr/>
        <w:t>First option in "Deflection Parallel to Glazing Plane" Subparagraph below is based on typical deflection criteria for glass. Second option is based on GANA's "Glazing Manual."</w:t>
      </w:r>
    </w:p>
    <w:p>
      <w:pPr>
        <w:pStyle w:val="PR2"/>
        <w:numPr>
          <w:ilvl w:val="5"/>
          <w:numId w:val="1"/>
        </w:numPr>
        <w:rPr/>
      </w:pPr>
      <w:r>
        <w:rPr/>
        <w:t>Deflection Parallel to Glazing Plane: Limited to [</w:t>
      </w:r>
      <w:r>
        <w:rPr>
          <w:b/>
        </w:rPr>
        <w:t xml:space="preserve">L/360 of clear span or </w:t>
      </w:r>
      <w:r>
        <w:rPr>
          <w:rStyle w:val="IP"/>
          <w:b/>
        </w:rPr>
        <w:t>1/8 inch</w:t>
      </w:r>
      <w:r>
        <w:rPr>
          <w:rStyle w:val="SI"/>
          <w:b/>
        </w:rPr>
        <w:t xml:space="preserve"> (3.2 mm)</w:t>
      </w:r>
      <w:r>
        <w:rPr>
          <w:b/>
        </w:rPr>
        <w:t>, whichever is smaller</w:t>
      </w:r>
      <w:r>
        <w:rPr/>
        <w:t>] [</w:t>
      </w:r>
      <w:r>
        <w:rPr>
          <w:b/>
        </w:rPr>
        <w:t xml:space="preserve">amount not exceeding that which reduces glazing bite to less than 75 percent of design dimension and that which reduces edge clearance between framing members and glazing or other fixed components to less than </w:t>
      </w:r>
      <w:r>
        <w:rPr>
          <w:rStyle w:val="IP"/>
          <w:b/>
        </w:rPr>
        <w:t>1/8 inch</w:t>
      </w:r>
      <w:r>
        <w:rPr>
          <w:rStyle w:val="SI"/>
          <w:b/>
        </w:rPr>
        <w:t xml:space="preserve"> (3.2 mm)</w:t>
      </w:r>
      <w:r>
        <w:rPr/>
        <w:t>] &lt;</w:t>
      </w:r>
      <w:r>
        <w:rPr>
          <w:b/>
        </w:rPr>
        <w:t>Insert deflection limit</w:t>
      </w:r>
      <w:r>
        <w:rPr/>
        <w:t>&gt;.</w:t>
      </w:r>
    </w:p>
    <w:p>
      <w:pPr>
        <w:pStyle w:val="CMT"/>
        <w:rPr/>
      </w:pPr>
      <w:r>
        <w:rPr/>
        <w:t>Usually retain "Lateral Bracing of Framing Members" Paragraph below. AAMA SDGS-1, "Structural Design Guidelines for Aluminum Framed Skylights," states that manufacturers sometimes assume glazing material provides continuous lateral bracing and base their designs on unbraced lengths equal to zero.</w:t>
      </w:r>
    </w:p>
    <w:p>
      <w:pPr>
        <w:pStyle w:val="PR1"/>
        <w:numPr>
          <w:ilvl w:val="4"/>
          <w:numId w:val="1"/>
        </w:numPr>
        <w:rPr/>
      </w:pPr>
      <w:r>
        <w:rPr/>
        <w:t>Lateral Bracing of Framing Members: Compression flanges of flexural members are laterally braced by cross members with minimum depth equal to 50 percent of flexural member that is braced. Glazing does not provide lateral support.</w:t>
      </w:r>
    </w:p>
    <w:p>
      <w:pPr>
        <w:pStyle w:val="PR1"/>
        <w:numPr>
          <w:ilvl w:val="4"/>
          <w:numId w:val="1"/>
        </w:numPr>
        <w:rPr/>
      </w:pPr>
      <w:r>
        <w:rPr/>
        <w:t>Structural-Test Performance: Metal-framed skylights tested in accordance with ASTM E330, as follows:</w:t>
      </w:r>
    </w:p>
    <w:p>
      <w:pPr>
        <w:pStyle w:val="PR2"/>
        <w:numPr>
          <w:ilvl w:val="5"/>
          <w:numId w:val="1"/>
        </w:numPr>
        <w:spacing w:before="240" w:after="0"/>
        <w:rPr/>
      </w:pPr>
      <w:r>
        <w:rPr/>
        <w:t>When tested at positive and negative wind-load design pressures, assemblies do not evidence deflection exceeding specified deflection limits.</w:t>
      </w:r>
    </w:p>
    <w:p>
      <w:pPr>
        <w:pStyle w:val="PR2"/>
        <w:numPr>
          <w:ilvl w:val="5"/>
          <w:numId w:val="1"/>
        </w:numPr>
        <w:rPr/>
      </w:pPr>
      <w:r>
        <w:rPr/>
        <w:t>When tested at [</w:t>
      </w:r>
      <w:r>
        <w:rPr>
          <w:b/>
        </w:rPr>
        <w:t>150</w:t>
      </w:r>
      <w:r>
        <w:rPr/>
        <w:t>] &lt;</w:t>
      </w:r>
      <w:r>
        <w:rPr>
          <w:b/>
        </w:rPr>
        <w:t>Insert number</w:t>
      </w:r>
      <w:r>
        <w:rPr/>
        <w:t>&gt; percent of positive and negative wind-load design pressures, assemblies, including anchorage, do not evidence material failures, structural distress, and permanent deformation of main framing members exceeding [</w:t>
      </w:r>
      <w:r>
        <w:rPr>
          <w:b/>
        </w:rPr>
        <w:t>0.2</w:t>
      </w:r>
      <w:r>
        <w:rPr/>
        <w:t>] &lt;</w:t>
      </w:r>
      <w:r>
        <w:rPr>
          <w:b/>
        </w:rPr>
        <w:t>Insert number</w:t>
      </w:r>
      <w:r>
        <w:rPr/>
        <w:t>&gt; percent of span.</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CMT"/>
        <w:rPr/>
      </w:pPr>
      <w:r>
        <w:rPr/>
        <w:t>Usually retain "Air Leakage" Paragraph below. ASTM E283 requires using a static-air-pressure difference of 1.57 lbf/sq. ft. (75 Pa) unless otherwise indicated, which is equivalent to a 25-mph (40-km/h) wind. Static-air-pressure difference of 6.24 lbf/sq. ft. (300 Pa) is equivalent to a 50-mph (80-km/h) wind.</w:t>
      </w:r>
    </w:p>
    <w:p>
      <w:pPr>
        <w:pStyle w:val="PR1"/>
        <w:numPr>
          <w:ilvl w:val="4"/>
          <w:numId w:val="1"/>
        </w:numPr>
        <w:rPr/>
      </w:pPr>
      <w:r>
        <w:rPr/>
        <w:t>Air Leakage: Metal-framed skylights with maximum air leakage through fixed glazing and framing areas of [</w:t>
      </w:r>
      <w:r>
        <w:rPr>
          <w:rStyle w:val="IP"/>
          <w:b/>
        </w:rPr>
        <w:t>0.06 cfm/sq. ft.</w:t>
      </w:r>
      <w:r>
        <w:rPr>
          <w:rStyle w:val="SI"/>
          <w:b/>
        </w:rPr>
        <w:t xml:space="preserve"> (0.03 L/s per sq. m)</w:t>
      </w:r>
      <w:r>
        <w:rPr/>
        <w:t>] &lt;</w:t>
      </w:r>
      <w:r>
        <w:rPr>
          <w:b/>
        </w:rPr>
        <w:t>Insert value</w:t>
      </w:r>
      <w:r>
        <w:rPr/>
        <w:t>&gt; of when tested in accordance with ASTM E283 at a minimum static-air-pressure difference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CMT"/>
        <w:rPr/>
      </w:pPr>
      <w:r>
        <w:rPr/>
        <w:t>Usually retain "Water Penetration under Static Pressure" Paragraph below. For water-penetration under static pressure tests, air-pressure difference of 20 percent of wind-load design pressure provides satisfactory performance in most parts of the U.S. Locations where high winds and heavy rains frequently occur simultaneously require higher test-pressure differences. Lower test-pressure differences are acceptable for some locations. Revise paragraph to suit Project.</w:t>
      </w:r>
    </w:p>
    <w:p>
      <w:pPr>
        <w:pStyle w:val="PR1"/>
        <w:numPr>
          <w:ilvl w:val="4"/>
          <w:numId w:val="1"/>
        </w:numPr>
        <w:rPr/>
      </w:pPr>
      <w:r>
        <w:rPr/>
        <w:t>Water Penetration under Static Pressure: Metal-framed skylights that do not evidence water penetration through fixed glazing and framing areas when tested in accordance with ASTM E331 at a minimum static-air-pressure difference of 20 percent of positive wind-load design pressure, but not less than [</w:t>
      </w:r>
      <w:r>
        <w:rPr>
          <w:rStyle w:val="IP"/>
          <w:b/>
        </w:rPr>
        <w:t>6.24 lbf/sq. ft.</w:t>
      </w:r>
      <w:r>
        <w:rPr>
          <w:rStyle w:val="SI"/>
          <w:b/>
        </w:rPr>
        <w:t xml:space="preserve"> (300 Pa)</w:t>
      </w:r>
      <w:r>
        <w:rPr/>
        <w:t>] &lt;</w:t>
      </w:r>
      <w:r>
        <w:rPr>
          <w:b/>
        </w:rPr>
        <w:t>Insert value</w:t>
      </w:r>
      <w:r>
        <w:rPr/>
        <w:t>&gt;.</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"Condensation Resistance" Paragraph below if required and insert condensation-resistance factor (CRF) needed for Project; options are examples only.</w:t>
      </w:r>
    </w:p>
    <w:p>
      <w:pPr>
        <w:pStyle w:val="PR1"/>
        <w:numPr>
          <w:ilvl w:val="4"/>
          <w:numId w:val="1"/>
        </w:numPr>
        <w:rPr/>
      </w:pPr>
      <w:r>
        <w:rPr/>
        <w:t>Condensation Resistance: Metal-framed skylights with fixed glazing and framing areas having condensation-resistance factor (CRF) of not less than [</w:t>
      </w:r>
      <w:r>
        <w:rPr>
          <w:b/>
        </w:rPr>
        <w:t>45</w:t>
      </w:r>
      <w:r>
        <w:rPr/>
        <w:t>] [</w:t>
      </w:r>
      <w:r>
        <w:rPr>
          <w:b/>
        </w:rPr>
        <w:t>53</w:t>
      </w:r>
      <w:r>
        <w:rPr/>
        <w:t>] &lt;</w:t>
      </w:r>
      <w:r>
        <w:rPr>
          <w:b/>
        </w:rPr>
        <w:t>Insert number</w:t>
      </w:r>
      <w:r>
        <w:rPr/>
        <w:t>&gt; when tested in accordance with AAMA 1503.</w:t>
      </w:r>
    </w:p>
    <w:p>
      <w:pPr>
        <w:pStyle w:val="CMT"/>
        <w:rPr/>
      </w:pPr>
      <w:r>
        <w:rPr/>
        <w:t>Retain "Haze Factor" Subparagraph below if required to diffuse direct sunlight.</w:t>
      </w:r>
    </w:p>
    <w:p>
      <w:pPr>
        <w:pStyle w:val="PR2"/>
        <w:numPr>
          <w:ilvl w:val="5"/>
          <w:numId w:val="1"/>
        </w:numPr>
        <w:spacing w:before="240" w:after="0"/>
        <w:rPr/>
      </w:pPr>
      <w:r>
        <w:rPr/>
        <w:t>Haze Factor: Greater than 90 percent when tested in accordance with ASTM D1003.</w:t>
      </w:r>
    </w:p>
    <w:p>
      <w:pPr>
        <w:pStyle w:val="CMT"/>
        <w:rPr/>
      </w:pPr>
      <w:r>
        <w:rPr/>
        <w:t>Retain "Structural Sealant" Paragraph below for structural-sealant-glazed joints.</w:t>
      </w:r>
    </w:p>
    <w:p>
      <w:pPr>
        <w:pStyle w:val="PR1"/>
        <w:numPr>
          <w:ilvl w:val="4"/>
          <w:numId w:val="1"/>
        </w:numPr>
        <w:rPr/>
      </w:pPr>
      <w:r>
        <w:rPr/>
        <w:t>Structural Sealant: Capable of withstanding tensile and shear stresses imposed without failing adhesively or cohesively. When tested for preconstruction adhesion and compatibility, cohesive failure of sealant occurs before adhesive failure.</w:t>
      </w:r>
    </w:p>
    <w:p>
      <w:pPr>
        <w:pStyle w:val="CMT"/>
        <w:rPr/>
      </w:pPr>
      <w:r>
        <w:rPr/>
        <w:t>Retain "Energy Performance" Paragraph below if required and insert U-factor and solar heat gain coefficient needed for Project; options are examples only.</w:t>
      </w:r>
    </w:p>
    <w:p>
      <w:pPr>
        <w:pStyle w:val="PR1"/>
        <w:numPr>
          <w:ilvl w:val="4"/>
          <w:numId w:val="1"/>
        </w:numPr>
        <w:rPr/>
      </w:pPr>
      <w:r>
        <w:rPr/>
        <w:t>Energy Performance: Provide metal-framed skylights with performance properties specified, as indicated in manufacturer's published test data, based on procedures indicated below[</w:t>
      </w:r>
      <w:r>
        <w:rPr>
          <w:b/>
        </w:rPr>
        <w:t> and certified and labeled according to NFRC</w:t>
      </w:r>
      <w:r>
        <w:rPr/>
        <w:t>]:</w:t>
      </w:r>
    </w:p>
    <w:p>
      <w:pPr>
        <w:pStyle w:val="PR2"/>
        <w:numPr>
          <w:ilvl w:val="5"/>
          <w:numId w:val="1"/>
        </w:numPr>
        <w:spacing w:before="240" w:after="0"/>
        <w:rPr/>
      </w:pPr>
      <w:r>
        <w:rPr/>
        <w:t>Thermal Transmittance (U-Factor): Fixed glazing and framing areas have U-factor of not more than [</w:t>
      </w:r>
      <w:r>
        <w:rPr>
          <w:rStyle w:val="IP"/>
          <w:b/>
        </w:rPr>
        <w:t>0.80 Btu/sq. ft. x h x deg F</w:t>
      </w:r>
      <w:r>
        <w:rPr>
          <w:rStyle w:val="SI"/>
          <w:b/>
        </w:rPr>
        <w:t xml:space="preserve"> (4.54 W/sq. m x K)</w:t>
      </w:r>
      <w:r>
        <w:rPr/>
        <w:t>] [</w:t>
      </w:r>
      <w:r>
        <w:rPr>
          <w:rStyle w:val="IP"/>
          <w:b/>
        </w:rPr>
        <w:t>0.65 Btu/sq. ft. x h x deg F</w:t>
      </w:r>
      <w:r>
        <w:rPr>
          <w:rStyle w:val="SI"/>
          <w:b/>
        </w:rPr>
        <w:t xml:space="preserve"> (3.69 W/sq. m x K)</w:t>
      </w:r>
      <w:r>
        <w:rPr/>
        <w:t>] &lt;</w:t>
      </w:r>
      <w:r>
        <w:rPr>
          <w:b/>
        </w:rPr>
        <w:t>Insert value</w:t>
      </w:r>
      <w:r>
        <w:rPr/>
        <w:t>&gt; as determined in accordance with NFRC 100.</w:t>
      </w:r>
    </w:p>
    <w:p>
      <w:pPr>
        <w:pStyle w:val="PR2"/>
        <w:numPr>
          <w:ilvl w:val="5"/>
          <w:numId w:val="1"/>
        </w:numPr>
        <w:rPr/>
      </w:pPr>
      <w:r>
        <w:rPr/>
        <w:t>Solar Heat Gain Coefficient: Fixed glazing and framing areas have a solar heat gain coefficient of no greater than [</w:t>
      </w:r>
      <w:r>
        <w:rPr>
          <w:b/>
        </w:rPr>
        <w:t>0.6</w:t>
      </w:r>
      <w:r>
        <w:rPr/>
        <w:t>] [</w:t>
      </w:r>
      <w:r>
        <w:rPr>
          <w:b/>
        </w:rPr>
        <w:t>0.7</w:t>
      </w:r>
      <w:r>
        <w:rPr/>
        <w:t>] &lt;</w:t>
      </w:r>
      <w:r>
        <w:rPr>
          <w:b/>
        </w:rPr>
        <w:t>Insert value</w:t>
      </w:r>
      <w:r>
        <w:rPr/>
        <w:t>&gt; as determined in accordance with NFRC 200.</w:t>
      </w:r>
    </w:p>
    <w:p>
      <w:pPr>
        <w:pStyle w:val="CMT"/>
        <w:rPr/>
      </w:pPr>
      <w:r>
        <w:rPr/>
        <w:t>Retain "Electrical Components, Devices, and Accessories" Paragraph below if electric motor operators are required for operable metal-framed skylights.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METAL-FRAMED SKYLIGHTS</w:t>
      </w:r>
    </w:p>
    <w:p>
      <w:pPr>
        <w:pStyle w:val="PR1"/>
        <w:numPr>
          <w:ilvl w:val="4"/>
          <w:numId w:val="1"/>
        </w:numPr>
        <w:rPr/>
      </w:pPr>
      <w:r>
        <w:rPr/>
        <w:t>Metal-Framed Skylights: Glazed skylight assemblies supported by aluminum framing.</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Aluminum Framing Systems: Manufacturer's standard extruded-aluminum members of thickness required and reinforced as required to support imposed loads.</w:t>
      </w:r>
    </w:p>
    <w:p>
      <w:pPr>
        <w:pStyle w:val="PR1"/>
        <w:numPr>
          <w:ilvl w:val="4"/>
          <w:numId w:val="1"/>
        </w:numPr>
        <w:rPr/>
      </w:pPr>
      <w:r>
        <w:rPr/>
        <w:t>Aluminum: Alloy and temper as recommended in writing by manufacturer for type of use and finish indicated.</w:t>
      </w:r>
    </w:p>
    <w:p>
      <w:pPr>
        <w:pStyle w:val="PR2"/>
        <w:numPr>
          <w:ilvl w:val="5"/>
          <w:numId w:val="1"/>
        </w:numPr>
        <w:spacing w:before="240" w:after="0"/>
        <w:rPr/>
      </w:pPr>
      <w:r>
        <w:rPr/>
        <w:t xml:space="preserve">Sheet and Plate: </w:t>
      </w:r>
      <w:r>
        <w:rPr>
          <w:rStyle w:val="IP"/>
        </w:rPr>
        <w:t>ASTM B209</w:t>
      </w:r>
      <w:r>
        <w:rPr>
          <w:rStyle w:val="SI"/>
        </w:rPr>
        <w:t xml:space="preserve"> (ASTM B209M)</w:t>
      </w:r>
      <w:r>
        <w:rPr/>
        <w:t>.</w:t>
      </w:r>
    </w:p>
    <w:p>
      <w:pPr>
        <w:pStyle w:val="PR2"/>
        <w:numPr>
          <w:ilvl w:val="5"/>
          <w:numId w:val="1"/>
        </w:numPr>
        <w:rPr/>
      </w:pPr>
      <w:r>
        <w:rPr/>
        <w:t xml:space="preserve">Extruded Bars, Rods, Profiles, and Tubes: </w:t>
      </w:r>
      <w:r>
        <w:rPr>
          <w:rStyle w:val="IP"/>
        </w:rPr>
        <w:t>ASTM B221</w:t>
      </w:r>
      <w:r>
        <w:rPr>
          <w:rStyle w:val="SI"/>
        </w:rPr>
        <w:t xml:space="preserve"> (ASTM B221M)</w:t>
      </w:r>
      <w:r>
        <w:rPr/>
        <w:t>.</w:t>
      </w:r>
    </w:p>
    <w:p>
      <w:pPr>
        <w:pStyle w:val="PR2"/>
        <w:numPr>
          <w:ilvl w:val="5"/>
          <w:numId w:val="1"/>
        </w:numPr>
        <w:rPr/>
      </w:pPr>
      <w:r>
        <w:rPr/>
        <w:t>Extruded Structural Pipe and Tubes: ASTM B429/B429M.</w:t>
      </w:r>
    </w:p>
    <w:p>
      <w:pPr>
        <w:pStyle w:val="PR2"/>
        <w:numPr>
          <w:ilvl w:val="5"/>
          <w:numId w:val="1"/>
        </w:numPr>
        <w:rPr/>
      </w:pPr>
      <w:r>
        <w:rPr/>
        <w:t>Structural Profiles: ASTM B308/B308M.</w:t>
      </w:r>
    </w:p>
    <w:p>
      <w:pPr>
        <w:pStyle w:val="PR1"/>
        <w:numPr>
          <w:ilvl w:val="4"/>
          <w:numId w:val="1"/>
        </w:numPr>
        <w:rPr/>
      </w:pPr>
      <w:r>
        <w:rPr/>
        <w:t>Operable Systems: Equip operable metal-framed skylights with manufacturer's standard hinges, chain-driven operating hardware, and weather-sealing gaskets.</w:t>
      </w:r>
    </w:p>
    <w:p>
      <w:pPr>
        <w:pStyle w:val="CMT"/>
        <w:rPr/>
      </w:pPr>
      <w:r>
        <w:rPr/>
        <w:t>Retain "Manual Operator" or "Motor Operator" Subparagraph below to suit Project.</w:t>
      </w:r>
    </w:p>
    <w:p>
      <w:pPr>
        <w:pStyle w:val="PR2"/>
        <w:numPr>
          <w:ilvl w:val="5"/>
          <w:numId w:val="1"/>
        </w:numPr>
        <w:spacing w:before="240" w:after="0"/>
        <w:rPr/>
      </w:pPr>
      <w:r>
        <w:rPr/>
        <w:t>Manual Operator: Manufacturer's standard, rotary-crank extension device.</w:t>
      </w:r>
    </w:p>
    <w:p>
      <w:pPr>
        <w:pStyle w:val="PR3"/>
        <w:numPr>
          <w:ilvl w:val="6"/>
          <w:numId w:val="1"/>
        </w:numPr>
        <w:spacing w:before="240" w:after="0"/>
        <w:rPr/>
      </w:pPr>
      <w:r>
        <w:rPr/>
        <w:t>Pole Operator: [</w:t>
      </w:r>
      <w:r>
        <w:rPr>
          <w:b/>
        </w:rPr>
        <w:t xml:space="preserve">Manual, </w:t>
      </w:r>
      <w:r>
        <w:rPr>
          <w:rStyle w:val="IP"/>
          <w:b/>
        </w:rPr>
        <w:t>60 inches</w:t>
      </w:r>
      <w:r>
        <w:rPr>
          <w:rStyle w:val="SI"/>
          <w:b/>
        </w:rPr>
        <w:t xml:space="preserve"> (1524 mm)</w:t>
      </w:r>
      <w:r>
        <w:rPr>
          <w:b/>
        </w:rPr>
        <w:t xml:space="preserve"> long</w:t>
      </w:r>
      <w:r>
        <w:rPr/>
        <w:t>] [</w:t>
      </w:r>
      <w:r>
        <w:rPr>
          <w:b/>
        </w:rPr>
        <w:t xml:space="preserve">Manual, telescoping to </w:t>
      </w:r>
      <w:r>
        <w:rPr>
          <w:rStyle w:val="IP"/>
          <w:b/>
        </w:rPr>
        <w:t>144 inches</w:t>
      </w:r>
      <w:r>
        <w:rPr>
          <w:rStyle w:val="SI"/>
          <w:b/>
        </w:rPr>
        <w:t xml:space="preserve"> (3658 mm)</w:t>
      </w:r>
      <w:r>
        <w:rPr/>
        <w:t>] [</w:t>
      </w:r>
      <w:r>
        <w:rPr>
          <w:b/>
        </w:rPr>
        <w:t xml:space="preserve">Rechargeable-motor, power-driven type, telescoping to </w:t>
      </w:r>
      <w:r>
        <w:rPr>
          <w:rStyle w:val="IP"/>
          <w:b/>
        </w:rPr>
        <w:t>144 inches</w:t>
      </w:r>
      <w:r>
        <w:rPr>
          <w:rStyle w:val="SI"/>
          <w:b/>
        </w:rPr>
        <w:t xml:space="preserve"> (3658 mm)</w:t>
      </w:r>
      <w:r>
        <w:rPr/>
        <w:t>] &lt;</w:t>
      </w:r>
      <w:r>
        <w:rPr>
          <w:b/>
        </w:rPr>
        <w:t>Insert requirements</w:t>
      </w:r>
      <w:r>
        <w:rPr/>
        <w:t>&gt;.</w:t>
      </w:r>
    </w:p>
    <w:p>
      <w:pPr>
        <w:pStyle w:val="PR2"/>
        <w:numPr>
          <w:ilvl w:val="5"/>
          <w:numId w:val="1"/>
        </w:numPr>
        <w:spacing w:before="240" w:after="0"/>
        <w:rPr/>
      </w:pPr>
      <w:r>
        <w:rPr/>
        <w:t>Motor Operator: Manufacturer's standard electronic control, including switch, transformer, low-voltage motor, cover, and mounting hardware.</w:t>
      </w:r>
    </w:p>
    <w:p>
      <w:pPr>
        <w:pStyle w:val="PR3"/>
        <w:numPr>
          <w:ilvl w:val="6"/>
          <w:numId w:val="1"/>
        </w:numPr>
        <w:spacing w:before="240" w:after="0"/>
        <w:rPr/>
      </w:pPr>
      <w:r>
        <w:rPr/>
        <w:t>Provide motor of size and capacity recommended by metal-framed skylight manufacturer to suit metal-framed skylight indicated.</w:t>
      </w:r>
    </w:p>
    <w:p>
      <w:pPr>
        <w:pStyle w:val="CMT"/>
        <w:rPr/>
      </w:pPr>
      <w:r>
        <w:rPr/>
        <w:t>Before retaining "Rain Sensors" or "Remote Control" Subparagraph below, verify availability for products selected.</w:t>
      </w:r>
    </w:p>
    <w:p>
      <w:pPr>
        <w:pStyle w:val="PR3"/>
        <w:numPr>
          <w:ilvl w:val="6"/>
          <w:numId w:val="1"/>
        </w:numPr>
        <w:rPr/>
      </w:pPr>
      <w:r>
        <w:rPr/>
        <w:t>Rain Sensors: Provide rain sensor that automatically closes operable unit when water is detected.</w:t>
      </w:r>
    </w:p>
    <w:p>
      <w:pPr>
        <w:pStyle w:val="PR3"/>
        <w:numPr>
          <w:ilvl w:val="6"/>
          <w:numId w:val="1"/>
        </w:numPr>
        <w:rPr/>
      </w:pPr>
      <w:r>
        <w:rPr/>
        <w:t>Remote Control: Provide motor operator with portable remote-control device.</w:t>
      </w:r>
    </w:p>
    <w:p>
      <w:pPr>
        <w:pStyle w:val="CMT"/>
        <w:rPr/>
      </w:pPr>
      <w:r>
        <w:rPr/>
        <w:t>Revise "Pressure Caps" Paragraph below if gaskets mechanically retain glazing; delete for four-sided, structural-sealant-glazed skylights.</w:t>
      </w:r>
    </w:p>
    <w:p>
      <w:pPr>
        <w:pStyle w:val="PR1"/>
        <w:numPr>
          <w:ilvl w:val="4"/>
          <w:numId w:val="1"/>
        </w:numPr>
        <w:rPr/>
      </w:pPr>
      <w:r>
        <w:rPr/>
        <w:t>Pressure Caps: Manufacturer's standard aluminum components that mechanically retain glazing.</w:t>
      </w:r>
    </w:p>
    <w:p>
      <w:pPr>
        <w:pStyle w:val="PR2"/>
        <w:numPr>
          <w:ilvl w:val="5"/>
          <w:numId w:val="1"/>
        </w:numPr>
        <w:spacing w:before="240" w:after="0"/>
        <w:rPr/>
      </w:pPr>
      <w:r>
        <w:rPr/>
        <w:t>Include snap-on aluminum trim that conceals fasteners.</w:t>
      </w:r>
    </w:p>
    <w:p>
      <w:pPr>
        <w:pStyle w:val="PR1"/>
        <w:numPr>
          <w:ilvl w:val="4"/>
          <w:numId w:val="1"/>
        </w:numPr>
        <w:rPr/>
      </w:pPr>
      <w:r>
        <w:rPr/>
        <w:t>Brackets and Reinforcements: Manufacturer's standard high-strength aluminum with nonstaining, nonferrous shims for aligning skylight components.</w:t>
      </w:r>
    </w:p>
    <w:p>
      <w:pPr>
        <w:pStyle w:val="PR1"/>
        <w:numPr>
          <w:ilvl w:val="4"/>
          <w:numId w:val="1"/>
        </w:numPr>
        <w:rPr/>
      </w:pPr>
      <w:r>
        <w:rPr/>
        <w:t>Fasteners and Accessories: Manufacturer's standard, corrosion-resistant, nonstaining, nonbleeding fasteners and accessories compatible with adjacent materials.</w:t>
      </w:r>
    </w:p>
    <w:p>
      <w:pPr>
        <w:pStyle w:val="CMT"/>
        <w:rPr/>
      </w:pPr>
      <w:r>
        <w:rPr/>
        <w:t>Retain first subparagraph below for glass retained by field-installed pressure caps.</w:t>
      </w:r>
    </w:p>
    <w:p>
      <w:pPr>
        <w:pStyle w:val="PR2"/>
        <w:numPr>
          <w:ilvl w:val="5"/>
          <w:numId w:val="1"/>
        </w:numPr>
        <w:spacing w:before="240" w:after="0"/>
        <w:rPr/>
      </w:pPr>
      <w:r>
        <w:rPr/>
        <w:t>At pressure caps, use ASTM A193/A193M stainless steel screws.</w:t>
      </w:r>
    </w:p>
    <w:p>
      <w:pPr>
        <w:pStyle w:val="PR2"/>
        <w:numPr>
          <w:ilvl w:val="5"/>
          <w:numId w:val="1"/>
        </w:numPr>
        <w:rPr/>
      </w:pPr>
      <w:r>
        <w:rPr/>
        <w:t>Use self-locking devices where fasteners are subject to loosening or turning out from thermal and structural movements, wind loads, or vibration.</w:t>
      </w:r>
    </w:p>
    <w:p>
      <w:pPr>
        <w:pStyle w:val="PR2"/>
        <w:numPr>
          <w:ilvl w:val="5"/>
          <w:numId w:val="1"/>
        </w:numPr>
        <w:rPr/>
      </w:pPr>
      <w:r>
        <w:rPr/>
        <w:t>Reinforce members as required to receive fastener threads.</w:t>
      </w:r>
    </w:p>
    <w:p>
      <w:pPr>
        <w:pStyle w:val="CMT"/>
        <w:rPr/>
      </w:pPr>
      <w:r>
        <w:rPr/>
        <w:t>Retain subparagraph below for exposed fasteners if any.</w:t>
      </w:r>
    </w:p>
    <w:p>
      <w:pPr>
        <w:pStyle w:val="PR2"/>
        <w:numPr>
          <w:ilvl w:val="5"/>
          <w:numId w:val="1"/>
        </w:numPr>
        <w:rPr/>
      </w:pPr>
      <w:r>
        <w:rPr/>
        <w:t>Use exposed fasteners with countersunk Phillips screw heads[</w:t>
      </w:r>
      <w:r>
        <w:rPr>
          <w:b/>
        </w:rPr>
        <w:t>, finished to match framing system</w:t>
      </w:r>
      <w:r>
        <w:rPr/>
        <w:t>] [</w:t>
      </w:r>
      <w:r>
        <w:rPr>
          <w:b/>
        </w:rPr>
        <w:t>, fabricated from Series 300 stainless steel</w:t>
      </w:r>
      <w:r>
        <w:rPr/>
        <w:t>].</w:t>
      </w:r>
    </w:p>
    <w:p>
      <w:pPr>
        <w:pStyle w:val="CMT"/>
        <w:rPr/>
      </w:pPr>
      <w:r>
        <w:rPr/>
        <w:t>Retain "Concrete and Masonry Inserts" Paragraph below if applicable or revise to suit Project.</w:t>
      </w:r>
    </w:p>
    <w:p>
      <w:pPr>
        <w:pStyle w:val="PR1"/>
        <w:numPr>
          <w:ilvl w:val="4"/>
          <w:numId w:val="1"/>
        </w:numPr>
        <w:rPr/>
      </w:pPr>
      <w:r>
        <w:rPr/>
        <w:t>Concrete and Masonry Inserts: Hot-dip galvanized cast-iron, malleable-iron, or steel inserts complying with ASTM A123/A123M or ASTM A153/A153M requirements.</w:t>
      </w:r>
    </w:p>
    <w:p>
      <w:pPr>
        <w:pStyle w:val="CMT"/>
        <w:rPr/>
      </w:pPr>
      <w:r>
        <w:rPr/>
        <w:t>Retain "Anchor Bolts" Paragraph below for fastening to wood curbs. If anchor bolts are required, coordinate locations.</w:t>
      </w:r>
    </w:p>
    <w:p>
      <w:pPr>
        <w:pStyle w:val="PR1"/>
        <w:numPr>
          <w:ilvl w:val="4"/>
          <w:numId w:val="1"/>
        </w:numPr>
        <w:rPr/>
      </w:pPr>
      <w:r>
        <w:rPr/>
        <w:t>Anchor Bolts: ASTM A307, Grade A, galvanized steel.</w:t>
      </w:r>
    </w:p>
    <w:p>
      <w:pPr>
        <w:pStyle w:val="PR1"/>
        <w:numPr>
          <w:ilvl w:val="4"/>
          <w:numId w:val="1"/>
        </w:numPr>
        <w:rPr/>
      </w:pPr>
      <w:r>
        <w:rPr/>
        <w:t>Concealed Flashing: [</w:t>
      </w:r>
      <w:r>
        <w:rPr>
          <w:b/>
        </w:rPr>
        <w:t>Manufacturer's standard, corrosion-resistant, nonstaining, nonbleeding flashing compatible with adjacent materials</w:t>
      </w:r>
      <w:r>
        <w:rPr/>
        <w:t>] [</w:t>
      </w:r>
      <w:r>
        <w:rPr>
          <w:b/>
        </w:rPr>
        <w:t xml:space="preserve">Dead-soft, </w:t>
      </w:r>
      <w:r>
        <w:rPr>
          <w:rStyle w:val="IP"/>
          <w:b/>
        </w:rPr>
        <w:t>0.018-inch-</w:t>
      </w:r>
      <w:r>
        <w:rPr>
          <w:rStyle w:val="SI"/>
          <w:b/>
        </w:rPr>
        <w:t xml:space="preserve"> (0.457-mm-)</w:t>
      </w:r>
      <w:r>
        <w:rPr>
          <w:b/>
        </w:rPr>
        <w:t xml:space="preserve"> thick stainless steel, ASTM A240/A240M of type recommended in writing by manufacturer</w:t>
      </w:r>
      <w:r>
        <w:rPr/>
        <w:t>].</w:t>
      </w:r>
    </w:p>
    <w:p>
      <w:pPr>
        <w:pStyle w:val="PR1"/>
        <w:numPr>
          <w:ilvl w:val="4"/>
          <w:numId w:val="1"/>
        </w:numPr>
        <w:rPr/>
      </w:pPr>
      <w:r>
        <w:rPr/>
        <w:t>Exposed Flashing and Closures: Manufacturer's standard aluminum components not less than [</w:t>
      </w:r>
      <w:r>
        <w:rPr>
          <w:rStyle w:val="IP"/>
          <w:b/>
        </w:rPr>
        <w:t>0.030 inch</w:t>
      </w:r>
      <w:r>
        <w:rPr>
          <w:rStyle w:val="SI"/>
          <w:b/>
        </w:rPr>
        <w:t xml:space="preserve"> (0.762 mm)</w:t>
      </w:r>
      <w:r>
        <w:rPr/>
        <w:t>] [</w:t>
      </w:r>
      <w:r>
        <w:rPr>
          <w:rStyle w:val="IP"/>
          <w:b/>
        </w:rPr>
        <w:t>0.040 inch</w:t>
      </w:r>
      <w:r>
        <w:rPr>
          <w:rStyle w:val="SI"/>
          <w:b/>
        </w:rPr>
        <w:t xml:space="preserve"> (1.016 mm)</w:t>
      </w:r>
      <w:r>
        <w:rPr/>
        <w:t>] [</w:t>
      </w:r>
      <w:r>
        <w:rPr>
          <w:rStyle w:val="IP"/>
          <w:b/>
        </w:rPr>
        <w:t>0.060 inch</w:t>
      </w:r>
      <w:r>
        <w:rPr>
          <w:rStyle w:val="SI"/>
          <w:b/>
        </w:rPr>
        <w:t xml:space="preserve"> (1.524 mm)</w:t>
      </w:r>
      <w:r>
        <w:rPr/>
        <w:t>] &lt;</w:t>
      </w:r>
      <w:r>
        <w:rPr>
          <w:b/>
        </w:rPr>
        <w:t>Insert dimension</w:t>
      </w:r>
      <w:r>
        <w:rPr/>
        <w:t>&gt; thick.</w:t>
      </w:r>
    </w:p>
    <w:p>
      <w:pPr>
        <w:pStyle w:val="PR1"/>
        <w:numPr>
          <w:ilvl w:val="4"/>
          <w:numId w:val="1"/>
        </w:numPr>
        <w:rPr/>
      </w:pPr>
      <w:r>
        <w:rPr/>
        <w:t>Framing Sealants: As [</w:t>
      </w:r>
      <w:r>
        <w:rPr>
          <w:b/>
        </w:rPr>
        <w:t>recommended in writing by manufacturer.</w:t>
      </w:r>
      <w:r>
        <w:rPr/>
        <w:t>] [</w:t>
      </w:r>
      <w:r>
        <w:rPr>
          <w:b/>
        </w:rPr>
        <w:t>specified in Section 079200 "Joint Sealants."</w:t>
      </w:r>
      <w:r>
        <w:rPr/>
        <w:t>]</w:t>
      </w:r>
    </w:p>
    <w:p>
      <w:pPr>
        <w:pStyle w:val="PR2"/>
        <w:numPr>
          <w:ilvl w:val="5"/>
          <w:numId w:val="1"/>
        </w:numPr>
        <w:spacing w:before="240" w:after="0"/>
        <w:rPr/>
      </w:pPr>
      <w:hyperlink r:id="rId6">
        <w:r>
          <w:rPr>
            <w:rStyle w:val="Hyperlink"/>
          </w:rPr>
          <w:t>&lt;Double click to insert sustainable design text for sealants.&gt;</w:t>
        </w:r>
      </w:hyperlink>
    </w:p>
    <w:p>
      <w:pPr>
        <w:pStyle w:val="PR2"/>
        <w:numPr>
          <w:ilvl w:val="5"/>
          <w:numId w:val="1"/>
        </w:numPr>
        <w:rPr/>
      </w:pPr>
      <w:hyperlink r:id="rId7">
        <w:r>
          <w:rPr>
            <w:rStyle w:val="Hyperlink"/>
          </w:rPr>
          <w:t>&lt;Double click to insert sustainable design text for sealants.&gt;</w:t>
        </w:r>
      </w:hyperlink>
    </w:p>
    <w:p>
      <w:pPr>
        <w:pStyle w:val="PR1"/>
        <w:numPr>
          <w:ilvl w:val="4"/>
          <w:numId w:val="1"/>
        </w:numPr>
        <w:rPr/>
      </w:pPr>
      <w:r>
        <w:rPr/>
        <w:t xml:space="preserve">Corrosion-Resistant Coating: Cold-applied asphalt mastic, compounded for </w:t>
      </w:r>
      <w:r>
        <w:rPr>
          <w:rStyle w:val="IP"/>
        </w:rPr>
        <w:t>15-mil</w:t>
      </w:r>
      <w:r>
        <w:rPr>
          <w:rStyle w:val="SI"/>
        </w:rPr>
        <w:t xml:space="preserve"> (0.4-mm)</w:t>
      </w:r>
      <w:r>
        <w:rPr/>
        <w:t xml:space="preserve"> dry film thickness per coat. Provide inert-type noncorrosive compound free of asbestos fibers, sulfur components, and other deleterious impurities.</w:t>
      </w:r>
    </w:p>
    <w:p>
      <w:pPr>
        <w:pStyle w:val="ART"/>
        <w:numPr>
          <w:ilvl w:val="3"/>
          <w:numId w:val="1"/>
        </w:numPr>
        <w:ind w:hanging="0" w:left="0"/>
        <w:rPr/>
      </w:pPr>
      <w:r>
        <w:rPr/>
        <w:t>GLAZING</w:t>
      </w:r>
    </w:p>
    <w:p>
      <w:pPr>
        <w:pStyle w:val="PR1"/>
        <w:numPr>
          <w:ilvl w:val="4"/>
          <w:numId w:val="1"/>
        </w:numPr>
        <w:rPr/>
      </w:pPr>
      <w:r>
        <w:rPr/>
        <w:t>Glazing: As specified in [</w:t>
      </w:r>
      <w:r>
        <w:rPr>
          <w:b/>
        </w:rPr>
        <w:t>Section 088000 "Glazing."</w:t>
      </w:r>
      <w:r>
        <w:rPr/>
        <w:t>] [</w:t>
      </w:r>
      <w:r>
        <w:rPr>
          <w:b/>
        </w:rPr>
        <w:t>Section 088400 "Plastic Glazing."</w:t>
      </w:r>
      <w:r>
        <w:rPr/>
        <w:t>]</w:t>
      </w:r>
    </w:p>
    <w:p>
      <w:pPr>
        <w:pStyle w:val="PR1"/>
        <w:numPr>
          <w:ilvl w:val="4"/>
          <w:numId w:val="1"/>
        </w:numPr>
        <w:rPr/>
      </w:pPr>
      <w:r>
        <w:rPr/>
        <w:t>Glazing Gaskets: Manufacturer's standard sealed-corner pressure-glazing system of black, resilient elastomeric glazing gaskets, setting blocks, and shims or spacers.</w:t>
      </w:r>
    </w:p>
    <w:p>
      <w:pPr>
        <w:pStyle w:val="PR1"/>
        <w:numPr>
          <w:ilvl w:val="4"/>
          <w:numId w:val="1"/>
        </w:numPr>
        <w:rPr/>
      </w:pPr>
      <w:r>
        <w:rPr/>
        <w:t>Spacers and Setting Blocks: [</w:t>
      </w:r>
      <w:r>
        <w:rPr>
          <w:b/>
        </w:rPr>
        <w:t>Manufacturer's standard elastomeric types.</w:t>
      </w:r>
      <w:r>
        <w:rPr/>
        <w:t>] [</w:t>
      </w:r>
      <w:r>
        <w:rPr>
          <w:b/>
        </w:rPr>
        <w:t>As specified in Section 088000 "Glazing."</w:t>
      </w:r>
      <w:r>
        <w:rPr/>
        <w:t>] [</w:t>
      </w:r>
      <w:r>
        <w:rPr>
          <w:b/>
        </w:rPr>
        <w:t>As specified in Section 088400 "Plastic Glazing."</w:t>
      </w:r>
      <w:r>
        <w:rPr/>
        <w:t>]</w:t>
      </w:r>
    </w:p>
    <w:p>
      <w:pPr>
        <w:pStyle w:val="PR1"/>
        <w:numPr>
          <w:ilvl w:val="4"/>
          <w:numId w:val="1"/>
        </w:numPr>
        <w:rPr/>
      </w:pPr>
      <w:r>
        <w:rPr/>
        <w:t>Glazing Sealants: As recommended in writing by manufacturer</w:t>
      </w:r>
      <w:r>
        <w:rPr>
          <w:b/>
        </w:rPr>
        <w:t>.</w:t>
      </w:r>
    </w:p>
    <w:p>
      <w:pPr>
        <w:pStyle w:val="PR2"/>
        <w:numPr>
          <w:ilvl w:val="5"/>
          <w:numId w:val="1"/>
        </w:numPr>
        <w:spacing w:before="240" w:after="0"/>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CMT"/>
        <w:rPr/>
      </w:pPr>
      <w:r>
        <w:rPr/>
        <w:t>Retain "Structural Glazing Sealants" Paragraph below and delete "Glazing Sealants" Paragraph above if metal skylights are structurally glazed.</w:t>
      </w:r>
    </w:p>
    <w:p>
      <w:pPr>
        <w:pStyle w:val="PR1"/>
        <w:numPr>
          <w:ilvl w:val="4"/>
          <w:numId w:val="1"/>
        </w:numPr>
        <w:rPr/>
      </w:pPr>
      <w:r>
        <w:rPr/>
        <w:t>Structural Glazing Sealants:</w:t>
      </w:r>
    </w:p>
    <w:p>
      <w:pPr>
        <w:pStyle w:val="PR2"/>
        <w:numPr>
          <w:ilvl w:val="5"/>
          <w:numId w:val="1"/>
        </w:numPr>
        <w:spacing w:before="240" w:after="0"/>
        <w:rPr/>
      </w:pPr>
      <w:r>
        <w:rPr/>
        <w:t>Structural Sealant: ASTM C1184, neutral-curing silicone formulation compatible with system components with which it comes in contact, specifically formulated and tested for use as structural sealant, and approved by structural-sealant manufacturer for use in metal-framed skylights indicated.</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w:t>
      </w:r>
    </w:p>
    <w:p>
      <w:pPr>
        <w:pStyle w:val="CMT"/>
        <w:rPr/>
      </w:pPr>
      <w:r>
        <w:rPr/>
        <w:t>Review weatherseal-sealant requirements in "Weatherseal Sealant" Subparagraph below with metal-framed skylight manufacturers. For some systems, structural sealant is also weatherseal sealant; delete subparagraph for these systems.</w:t>
      </w:r>
    </w:p>
    <w:p>
      <w:pPr>
        <w:pStyle w:val="PR2"/>
        <w:numPr>
          <w:ilvl w:val="5"/>
          <w:numId w:val="1"/>
        </w:numPr>
        <w:spacing w:before="240" w:after="0"/>
        <w:rPr/>
      </w:pPr>
      <w:r>
        <w:rPr/>
        <w:t>Weatherseal Sealant: ASTM C920 for Type S, Grade NS, Class 25, Uses NT, G, A, and O; neutral-curing silicone formulation compatible with structural sealant and other components with which it comes in contact; and recommended in writing by structural- and weatherseal-sealant and metal-framed skylight manufacturers for this use.</w:t>
      </w:r>
    </w:p>
    <w:p>
      <w:pPr>
        <w:pStyle w:val="PR3"/>
        <w:numPr>
          <w:ilvl w:val="6"/>
          <w:numId w:val="1"/>
        </w:numPr>
        <w:spacing w:before="240" w:after="0"/>
        <w:rPr/>
      </w:pPr>
      <w:r>
        <w:rPr/>
        <w:t>Color: Matching structural sealant.</w:t>
      </w:r>
    </w:p>
    <w:p>
      <w:pPr>
        <w:pStyle w:val="PR2"/>
        <w:numPr>
          <w:ilvl w:val="5"/>
          <w:numId w:val="1"/>
        </w:numPr>
        <w:spacing w:before="240" w:after="0"/>
        <w:rPr/>
      </w:pPr>
      <w:hyperlink r:id="rId10">
        <w:r>
          <w:rPr>
            <w:rStyle w:val="Hyperlink"/>
          </w:rPr>
          <w:t>&lt;Double click to insert sustainable design text for sealants.&gt;</w:t>
        </w:r>
      </w:hyperlink>
    </w:p>
    <w:p>
      <w:pPr>
        <w:pStyle w:val="PR2"/>
        <w:numPr>
          <w:ilvl w:val="5"/>
          <w:numId w:val="1"/>
        </w:numPr>
        <w:rPr/>
      </w:pPr>
      <w:hyperlink r:id="rId11">
        <w:r>
          <w:rPr>
            <w:rStyle w:val="Hyperlink"/>
          </w:rPr>
          <w:t>&lt;Double click to insert sustainable design text for sealants.&gt;</w:t>
        </w:r>
      </w:hyperlink>
    </w:p>
    <w:p>
      <w:pPr>
        <w:pStyle w:val="CMT"/>
        <w:rPr/>
      </w:pPr>
      <w:r>
        <w:rPr/>
        <w:t>Retain "Bond-Breaker Tape" Subparagraph below for structural-sealant-glazed skylights; bond-breaker tape is typically used with weatherseal sealants where conventional sealant backing cannot be used because of dimensional limitations and to avoid three-side adhesion that may be detrimental to proper sealant movement.</w:t>
      </w:r>
    </w:p>
    <w:p>
      <w:pPr>
        <w:pStyle w:val="PR2"/>
        <w:numPr>
          <w:ilvl w:val="5"/>
          <w:numId w:val="1"/>
        </w:numPr>
        <w:rPr/>
      </w:pPr>
      <w:r>
        <w:rPr/>
        <w:t>Bond-Breaker Tape: [</w:t>
      </w:r>
      <w:r>
        <w:rPr>
          <w:b/>
        </w:rPr>
        <w:t>Manufacturer's standard tetrafluoroethylene-fluorocarbon or polyethylene material to which sealants will not develop adhesion</w:t>
      </w:r>
      <w:r>
        <w:rPr/>
        <w:t>] &lt;</w:t>
      </w:r>
      <w:r>
        <w:rPr>
          <w:b/>
        </w:rPr>
        <w:t>Insert requirements</w:t>
      </w:r>
      <w:r>
        <w:rPr/>
        <w:t>&gt;.</w:t>
      </w:r>
    </w:p>
    <w:p>
      <w:pPr>
        <w:pStyle w:val="ART"/>
        <w:numPr>
          <w:ilvl w:val="3"/>
          <w:numId w:val="1"/>
        </w:numPr>
        <w:ind w:hanging="0" w:left="0"/>
        <w:rPr/>
      </w:pPr>
      <w:r>
        <w:rPr/>
        <w:t>FABRICATION</w:t>
      </w:r>
    </w:p>
    <w:p>
      <w:pPr>
        <w:pStyle w:val="PR1"/>
        <w:numPr>
          <w:ilvl w:val="4"/>
          <w:numId w:val="1"/>
        </w:numPr>
        <w:rPr/>
      </w:pPr>
      <w:r>
        <w:rPr/>
        <w:t>Where practical, fit and assemble metal-framed skylights in manufacturer's plant. To ensure proper assembly at Project site, clearly identify work that cannot be permanently factory assembled before shipment.</w:t>
      </w:r>
    </w:p>
    <w:p>
      <w:pPr>
        <w:pStyle w:val="PR1"/>
        <w:numPr>
          <w:ilvl w:val="4"/>
          <w:numId w:val="1"/>
        </w:numPr>
        <w:rPr/>
      </w:pPr>
      <w:r>
        <w:rPr/>
        <w:t>Fabricate aluminum components that, when assembled, have the following characteristics:</w:t>
      </w:r>
    </w:p>
    <w:p>
      <w:pPr>
        <w:pStyle w:val="PR2"/>
        <w:numPr>
          <w:ilvl w:val="5"/>
          <w:numId w:val="1"/>
        </w:numPr>
        <w:spacing w:before="240" w:after="0"/>
        <w:rPr/>
      </w:pPr>
      <w:r>
        <w:rPr/>
        <w:t>Profiles that are sharp, straight, and free of defects or deformations.</w:t>
      </w:r>
    </w:p>
    <w:p>
      <w:pPr>
        <w:pStyle w:val="PR2"/>
        <w:numPr>
          <w:ilvl w:val="5"/>
          <w:numId w:val="1"/>
        </w:numPr>
        <w:rPr/>
      </w:pPr>
      <w:r>
        <w:rPr/>
        <w:t>Accurately fitted joints with ends coped or mitered.</w:t>
      </w:r>
    </w:p>
    <w:p>
      <w:pPr>
        <w:pStyle w:val="PR2"/>
        <w:numPr>
          <w:ilvl w:val="5"/>
          <w:numId w:val="1"/>
        </w:numPr>
        <w:rPr/>
      </w:pPr>
      <w:r>
        <w:rPr/>
        <w:t>Internal guttering systems or other means to drain water passing joints and moisture migrating within skylight to exterior.</w:t>
      </w:r>
    </w:p>
    <w:p>
      <w:pPr>
        <w:pStyle w:val="PR2"/>
        <w:numPr>
          <w:ilvl w:val="5"/>
          <w:numId w:val="1"/>
        </w:numPr>
        <w:rPr/>
      </w:pPr>
      <w:r>
        <w:rPr/>
        <w:t>Physical and thermal isolation of glazing from framing members.</w:t>
      </w:r>
    </w:p>
    <w:p>
      <w:pPr>
        <w:pStyle w:val="PR2"/>
        <w:numPr>
          <w:ilvl w:val="5"/>
          <w:numId w:val="1"/>
        </w:numPr>
        <w:rPr/>
      </w:pPr>
      <w:r>
        <w:rPr/>
        <w:t>Accommodations for thermal and mechanical movements of glazing and framing to maintain required glazing edge clearances.</w:t>
      </w:r>
    </w:p>
    <w:p>
      <w:pPr>
        <w:pStyle w:val="PR1"/>
        <w:numPr>
          <w:ilvl w:val="4"/>
          <w:numId w:val="1"/>
        </w:numPr>
        <w:rPr/>
      </w:pPr>
      <w:r>
        <w:rPr/>
        <w:t>Fabricate aluminum sill closures with weep holes and for installation as continuous component.</w:t>
      </w:r>
    </w:p>
    <w:p>
      <w:pPr>
        <w:pStyle w:val="PR1"/>
        <w:numPr>
          <w:ilvl w:val="4"/>
          <w:numId w:val="1"/>
        </w:numPr>
        <w:rPr/>
      </w:pPr>
      <w:r>
        <w:rPr/>
        <w:t>Reinforce aluminum components as required to receive fastener threads.</w:t>
      </w:r>
    </w:p>
    <w:p>
      <w:pPr>
        <w:pStyle w:val="CMT"/>
        <w:rPr/>
      </w:pPr>
      <w:r>
        <w:rPr/>
        <w:t>Retain "Factory-Glazed, Metal-Framed Skylights" Paragraph below for factory-glazed, metal-framed skylights. Many manufacturers factory assemble and glaze metal-framed skylights in whole or in part, then ship them to the site as a complete assembly or as partially assembled components. Verify, with manufacturers, availability of factory glazing. Four-sided, structural-sealant-glazed skylights are typically factory glazed.</w:t>
      </w:r>
    </w:p>
    <w:p>
      <w:pPr>
        <w:pStyle w:val="PR1"/>
        <w:numPr>
          <w:ilvl w:val="4"/>
          <w:numId w:val="1"/>
        </w:numPr>
        <w:rPr/>
      </w:pPr>
      <w:r>
        <w:rPr/>
        <w:t>Factory-Glazed, Metal-Framed Skylights:</w:t>
      </w:r>
    </w:p>
    <w:p>
      <w:pPr>
        <w:pStyle w:val="PR2"/>
        <w:numPr>
          <w:ilvl w:val="5"/>
          <w:numId w:val="1"/>
        </w:numPr>
        <w:spacing w:before="240" w:after="0"/>
        <w:rPr/>
      </w:pPr>
      <w:r>
        <w:rPr/>
        <w:t>Factory install glazing to comply with requirements in [</w:t>
      </w:r>
      <w:r>
        <w:rPr>
          <w:b/>
        </w:rPr>
        <w:t>Section 088000 "Glazing."</w:t>
      </w:r>
      <w:r>
        <w:rPr/>
        <w:t>] [</w:t>
      </w:r>
      <w:r>
        <w:rPr>
          <w:b/>
        </w:rPr>
        <w:t>Section 088400 "Plastic Glazing."</w:t>
      </w:r>
      <w:r>
        <w:rPr/>
        <w:t>]</w:t>
      </w:r>
    </w:p>
    <w:p>
      <w:pPr>
        <w:pStyle w:val="CMT"/>
        <w:rPr/>
      </w:pPr>
      <w:r>
        <w:rPr/>
        <w:t>Retain "Structural-Sealant-Glazed, Metal-Framed Skylights" Paragraph below and delete "Factory-Glazed, Metal-Framed Skylights" Paragraph above for structural-sealant-glazed skylights.</w:t>
      </w:r>
    </w:p>
    <w:p>
      <w:pPr>
        <w:pStyle w:val="PR1"/>
        <w:numPr>
          <w:ilvl w:val="4"/>
          <w:numId w:val="1"/>
        </w:numPr>
        <w:rPr/>
      </w:pPr>
      <w:r>
        <w:rPr/>
        <w:t>Structural-Sealant-Glazed, Metal-Framed Skylights: Prepare surfaces that will contact structural sealant according to structural-sealant manufacturer's written instructions to ensure compatibility and adhesion. Preparation includes, but is not limited to, cleaning and priming surfaces.</w:t>
      </w:r>
    </w:p>
    <w:p>
      <w:pPr>
        <w:pStyle w:val="PR1"/>
        <w:numPr>
          <w:ilvl w:val="4"/>
          <w:numId w:val="1"/>
        </w:numPr>
        <w:rPr/>
      </w:pPr>
      <w:r>
        <w:rPr/>
        <w:t>After fabrication, clearly mark components to identify their locations in Project in accordance with Shop Drawings.</w:t>
      </w:r>
    </w:p>
    <w:p>
      <w:pPr>
        <w:pStyle w:val="ART"/>
        <w:numPr>
          <w:ilvl w:val="3"/>
          <w:numId w:val="1"/>
        </w:numPr>
        <w:ind w:hanging="0" w:left="0"/>
        <w:rPr/>
      </w:pPr>
      <w:r>
        <w:rPr/>
        <w:t>ALUMINUM FINISHES</w:t>
      </w:r>
    </w:p>
    <w:p>
      <w:pPr>
        <w:pStyle w:val="CMT"/>
        <w:rPr/>
      </w:pPr>
      <w:r>
        <w:rPr/>
        <w:t>Retain finishes in this article to suit Project. If retaining more than one, indicate location of each on Drawings or by inserts. Aluminum-framing systems are available from some manufacturers with dual finish options, allowing different interior and exterior color finishes; verify with manufacturer.</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finish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SOURCE QUALITY CONTROL</w:t>
      </w:r>
    </w:p>
    <w:p>
      <w:pPr>
        <w:pStyle w:val="CMT"/>
        <w:rPr/>
      </w:pPr>
      <w:r>
        <w:rPr/>
        <w:t>Retain this article for structural-sealant glazing.</w:t>
      </w:r>
    </w:p>
    <w:p>
      <w:pPr>
        <w:pStyle w:val="PR1"/>
        <w:numPr>
          <w:ilvl w:val="4"/>
          <w:numId w:val="1"/>
        </w:numPr>
        <w:rPr/>
      </w:pPr>
      <w:r>
        <w:rPr/>
        <w:t>Structural-Sealant Glazing: Perform quality-control procedures complying with ASTM C1401 recommendations including, but not limited to, material qualification procedures, sealant testing, and fabrication reviews and checks.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Comply with manufacturer's written instructions.</w:t>
      </w:r>
    </w:p>
    <w:p>
      <w:pPr>
        <w:pStyle w:val="PR2"/>
        <w:numPr>
          <w:ilvl w:val="5"/>
          <w:numId w:val="1"/>
        </w:numPr>
        <w:spacing w:before="240" w:after="0"/>
        <w:rPr/>
      </w:pPr>
      <w:r>
        <w:rPr/>
        <w:t>Do not install damaged components.</w:t>
      </w:r>
    </w:p>
    <w:p>
      <w:pPr>
        <w:pStyle w:val="PR2"/>
        <w:numPr>
          <w:ilvl w:val="5"/>
          <w:numId w:val="1"/>
        </w:numPr>
        <w:rPr/>
      </w:pPr>
      <w:r>
        <w:rPr/>
        <w:t>Fit joints between aluminum components to produce hairline joints free of burrs and distortion.</w:t>
      </w:r>
    </w:p>
    <w:p>
      <w:pPr>
        <w:pStyle w:val="PR2"/>
        <w:numPr>
          <w:ilvl w:val="5"/>
          <w:numId w:val="1"/>
        </w:numPr>
        <w:rPr/>
      </w:pPr>
      <w:r>
        <w:rPr/>
        <w:t>Rigidly secure nonmovement joints.</w:t>
      </w:r>
    </w:p>
    <w:p>
      <w:pPr>
        <w:pStyle w:val="PR2"/>
        <w:numPr>
          <w:ilvl w:val="5"/>
          <w:numId w:val="1"/>
        </w:numPr>
        <w:rPr/>
      </w:pPr>
      <w:r>
        <w:rPr/>
        <w:t>Install anchors with separators and isolators to prevent metal corrosion and electrolytic deterioration and to prevent impeding movement of moving joints.</w:t>
      </w:r>
    </w:p>
    <w:p>
      <w:pPr>
        <w:pStyle w:val="PR2"/>
        <w:numPr>
          <w:ilvl w:val="5"/>
          <w:numId w:val="1"/>
        </w:numPr>
        <w:rPr/>
      </w:pPr>
      <w:r>
        <w:rPr/>
        <w:t>Seal joints watertight unless otherwise indicated.</w:t>
      </w:r>
    </w:p>
    <w:p>
      <w:pPr>
        <w:pStyle w:val="PR1"/>
        <w:numPr>
          <w:ilvl w:val="4"/>
          <w:numId w:val="1"/>
        </w:numPr>
        <w:rPr/>
      </w:pPr>
      <w:r>
        <w:rPr/>
        <w:t>Metal Protection: Where aluminum will contact dissimilar materials, protect against galvanic action by painting contact surfaces with protective coating or by installing nonconductive spacers as recommended in writing by manufacturer for this purpose.</w:t>
      </w:r>
    </w:p>
    <w:p>
      <w:pPr>
        <w:pStyle w:val="PR1"/>
        <w:numPr>
          <w:ilvl w:val="4"/>
          <w:numId w:val="1"/>
        </w:numPr>
        <w:rPr/>
      </w:pPr>
      <w:r>
        <w:rPr/>
        <w:t>Install continuous aluminum sill closure with weatherproof expansion joints and locked and sealed or welded corners. Locate weep holes at rafters.</w:t>
      </w:r>
    </w:p>
    <w:p>
      <w:pPr>
        <w:pStyle w:val="PR1"/>
        <w:numPr>
          <w:ilvl w:val="4"/>
          <w:numId w:val="1"/>
        </w:numPr>
        <w:rPr/>
      </w:pPr>
      <w:r>
        <w:rPr/>
        <w:t>Install components to drain water passing joints, and moisture migrating within skylight to exterior.</w:t>
      </w:r>
    </w:p>
    <w:p>
      <w:pPr>
        <w:pStyle w:val="PR1"/>
        <w:numPr>
          <w:ilvl w:val="4"/>
          <w:numId w:val="1"/>
        </w:numPr>
        <w:rPr/>
      </w:pPr>
      <w:r>
        <w:rPr/>
        <w:t>Install components plumb and true in alignment with established lines and elevations.</w:t>
      </w:r>
    </w:p>
    <w:p>
      <w:pPr>
        <w:pStyle w:val="PR1"/>
        <w:numPr>
          <w:ilvl w:val="4"/>
          <w:numId w:val="1"/>
        </w:numPr>
        <w:rPr/>
      </w:pPr>
      <w:r>
        <w:rPr/>
        <w:t>Glazing: Install glazing as specified in [</w:t>
      </w:r>
      <w:r>
        <w:rPr>
          <w:b/>
        </w:rPr>
        <w:t>Section 088000 "Glazing."</w:t>
      </w:r>
      <w:r>
        <w:rPr/>
        <w:t>] [</w:t>
      </w:r>
      <w:r>
        <w:rPr>
          <w:b/>
        </w:rPr>
        <w:t>Section 088400 "Plastic Glazing."</w:t>
      </w:r>
      <w:r>
        <w:rPr/>
        <w:t>]</w:t>
      </w:r>
    </w:p>
    <w:p>
      <w:pPr>
        <w:pStyle w:val="CMT"/>
        <w:rPr/>
      </w:pPr>
      <w:r>
        <w:rPr/>
        <w:t>Retain "Structural-Sealant Glazing" Paragraph below and delete "Glazing" Paragraph above if metal skylights are structurally glazed.</w:t>
      </w:r>
    </w:p>
    <w:p>
      <w:pPr>
        <w:pStyle w:val="PR1"/>
        <w:numPr>
          <w:ilvl w:val="4"/>
          <w:numId w:val="1"/>
        </w:numPr>
        <w:rPr/>
      </w:pPr>
      <w:r>
        <w:rPr/>
        <w:t>Structural-Sealant Glazing:</w:t>
      </w:r>
    </w:p>
    <w:p>
      <w:pPr>
        <w:pStyle w:val="PR2"/>
        <w:numPr>
          <w:ilvl w:val="5"/>
          <w:numId w:val="1"/>
        </w:numPr>
        <w:spacing w:before="240" w:after="0"/>
        <w:rPr/>
      </w:pPr>
      <w:r>
        <w:rPr/>
        <w:t>Prepare surfaces that will contact structural sealant according to structural-sealant manufacturer's written instructions to ensure compatibility and adhesion. Preparation includes, but is not limited to, cleaning and priming surfaces.</w:t>
      </w:r>
    </w:p>
    <w:p>
      <w:pPr>
        <w:pStyle w:val="PR2"/>
        <w:numPr>
          <w:ilvl w:val="5"/>
          <w:numId w:val="1"/>
        </w:numPr>
        <w:rPr/>
      </w:pPr>
      <w:r>
        <w:rPr/>
        <w:t>Install weatherseal sealant according to weatherseal-sealant manufacturer's written instructions to produce weatherproof joints. Install joint filler behind weatherseal sealant as recommended in writing by weatherseal-sealant manufacturer.</w:t>
      </w:r>
    </w:p>
    <w:p>
      <w:pPr>
        <w:pStyle w:val="PR1"/>
        <w:numPr>
          <w:ilvl w:val="4"/>
          <w:numId w:val="1"/>
        </w:numPr>
        <w:rPr/>
      </w:pPr>
      <w:r>
        <w:rPr/>
        <w:t>Erection Tolerances: Install metal-framed skylights to comply with the following maximum tolerances:</w:t>
      </w:r>
    </w:p>
    <w:p>
      <w:pPr>
        <w:pStyle w:val="CMT"/>
        <w:rPr/>
      </w:pPr>
      <w:r>
        <w:rPr/>
        <w:t>Erection tolerances in "Alignment" and "Location and Plane" subparagraphs below are examples only and are based on manufacturers' literature. Coordinate with tolerances for support systems and revise to suit Project.</w:t>
      </w:r>
    </w:p>
    <w:p>
      <w:pPr>
        <w:pStyle w:val="PR2"/>
        <w:numPr>
          <w:ilvl w:val="5"/>
          <w:numId w:val="1"/>
        </w:numPr>
        <w:spacing w:before="240" w:after="0"/>
        <w:rPr/>
      </w:pPr>
      <w:r>
        <w:rPr/>
        <w:t xml:space="preserve">Alignment: Limit offset from true alignment to </w:t>
      </w:r>
      <w:r>
        <w:rPr>
          <w:rStyle w:val="IP"/>
        </w:rPr>
        <w:t>1/32 inch</w:t>
      </w:r>
      <w:r>
        <w:rPr>
          <w:rStyle w:val="SI"/>
        </w:rPr>
        <w:t xml:space="preserve"> (0.8 mm)</w:t>
      </w:r>
      <w:r>
        <w:rPr/>
        <w:t xml:space="preserve"> where surfaces abut in line, edge to edge, at corners, or where a reveal or protruding element separates aligned surfaces by less than </w:t>
      </w:r>
      <w:r>
        <w:rPr>
          <w:rStyle w:val="IP"/>
        </w:rPr>
        <w:t>3 inches</w:t>
      </w:r>
      <w:r>
        <w:rPr>
          <w:rStyle w:val="SI"/>
        </w:rPr>
        <w:t xml:space="preserve"> (76 mm)</w:t>
      </w:r>
      <w:r>
        <w:rPr/>
        <w:t xml:space="preserve">; otherwise, limit offset to </w:t>
      </w:r>
      <w:r>
        <w:rPr>
          <w:rStyle w:val="IP"/>
        </w:rPr>
        <w:t>1/8 inch</w:t>
      </w:r>
      <w:r>
        <w:rPr>
          <w:rStyle w:val="SI"/>
        </w:rPr>
        <w:t xml:space="preserve"> (3.2 mm)</w:t>
      </w:r>
      <w:r>
        <w:rPr/>
        <w:t>.</w:t>
      </w:r>
    </w:p>
    <w:p>
      <w:pPr>
        <w:pStyle w:val="PR2"/>
        <w:numPr>
          <w:ilvl w:val="5"/>
          <w:numId w:val="1"/>
        </w:numPr>
        <w:rPr/>
      </w:pPr>
      <w:r>
        <w:rPr/>
        <w:t xml:space="preserve">Location and Plane: Limit variation from true location and plane to </w:t>
      </w:r>
      <w:r>
        <w:rPr>
          <w:rStyle w:val="IP"/>
        </w:rPr>
        <w:t>1/8 inch in 12 feet</w:t>
      </w:r>
      <w:r>
        <w:rPr>
          <w:rStyle w:val="SI"/>
        </w:rPr>
        <w:t xml:space="preserve"> (3.2 mm in 3.7 m)</w:t>
      </w:r>
      <w:r>
        <w:rPr/>
        <w:t xml:space="preserve"> but no greater than </w:t>
      </w:r>
      <w:r>
        <w:rPr>
          <w:rStyle w:val="IP"/>
        </w:rPr>
        <w:t>1/2 inch</w:t>
      </w:r>
      <w:r>
        <w:rPr>
          <w:rStyle w:val="SI"/>
        </w:rPr>
        <w:t xml:space="preserve"> (13 mm)</w:t>
      </w:r>
      <w:r>
        <w:rPr/>
        <w:t xml:space="preserve"> over total length.</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Generally retain inexpensive test in "Water-Spray Test" Subparagraph below to check skylights' resistance to water penetration. Insert test area requirements to suit Project.</w:t>
      </w:r>
    </w:p>
    <w:p>
      <w:pPr>
        <w:pStyle w:val="PR2"/>
        <w:numPr>
          <w:ilvl w:val="5"/>
          <w:numId w:val="1"/>
        </w:numPr>
        <w:spacing w:before="240" w:after="0"/>
        <w:rPr/>
      </w:pPr>
      <w:r>
        <w:rPr/>
        <w:t>Water-Spray Test: Before installation of interior finishes has begun, skylights are tested in accordance with AAMA 501.2 and do not evidence water penetration.</w:t>
      </w:r>
    </w:p>
    <w:p>
      <w:pPr>
        <w:pStyle w:val="CMT"/>
        <w:rPr/>
      </w:pPr>
      <w:r>
        <w:rPr/>
        <w:t>If retaining "Water Penetration under Static Pressure" Subparagraph below, verify with qualified testing agencies that Project conditions will allow satisfactory static-pressure field testing. A system's installed performance is generally less than its laboratory performance. Indicate test locations on Drawings.</w:t>
      </w:r>
    </w:p>
    <w:p>
      <w:pPr>
        <w:pStyle w:val="PR2"/>
        <w:numPr>
          <w:ilvl w:val="5"/>
          <w:numId w:val="1"/>
        </w:numPr>
        <w:rPr/>
      </w:pPr>
      <w:r>
        <w:rPr/>
        <w:t>Water Penetration under Static Pressure: Before installation of interior finishes has begun, areas are tested in accordance with ASTM E1105.</w:t>
      </w:r>
    </w:p>
    <w:p>
      <w:pPr>
        <w:pStyle w:val="PR3"/>
        <w:numPr>
          <w:ilvl w:val="6"/>
          <w:numId w:val="1"/>
        </w:numPr>
        <w:spacing w:before="240" w:after="0"/>
        <w:rPr/>
      </w:pPr>
      <w:r>
        <w:rPr/>
        <w:t>Test Procedures: Test under [</w:t>
      </w:r>
      <w:r>
        <w:rPr>
          <w:b/>
        </w:rPr>
        <w:t>uniform</w:t>
      </w:r>
      <w:r>
        <w:rPr/>
        <w:t>] [</w:t>
      </w:r>
      <w:r>
        <w:rPr>
          <w:b/>
        </w:rPr>
        <w:t>and</w:t>
      </w:r>
      <w:r>
        <w:rPr/>
        <w:t>] [</w:t>
      </w:r>
      <w:r>
        <w:rPr>
          <w:b/>
        </w:rPr>
        <w:t>cyclic</w:t>
      </w:r>
      <w:r>
        <w:rPr/>
        <w:t>] static-air pressure.</w:t>
      </w:r>
    </w:p>
    <w:p>
      <w:pPr>
        <w:pStyle w:val="CMT"/>
        <w:rPr/>
      </w:pPr>
      <w:r>
        <w:rPr/>
        <w:t>Coordinate static-pressure, field-test performance requirements in "Static-Air-Pressure" Subparagraph below with static-pressure, laboratory-test performance requirements specified in "Performance Requirements" Article. Generally, 0.67 times the pressure specified for laboratory testing in accordance with ASTM E331 is a realistic criterion.</w:t>
      </w:r>
    </w:p>
    <w:p>
      <w:pPr>
        <w:pStyle w:val="PR3"/>
        <w:numPr>
          <w:ilvl w:val="6"/>
          <w:numId w:val="1"/>
        </w:numPr>
        <w:rPr/>
      </w:pPr>
      <w:r>
        <w:rPr/>
        <w:t>Static-Air-Pressure Difference: &lt;</w:t>
      </w:r>
      <w:r>
        <w:rPr>
          <w:b/>
        </w:rPr>
        <w:t>Insert pressure</w:t>
      </w:r>
      <w:r>
        <w:rPr/>
        <w:t>&gt;.</w:t>
      </w:r>
    </w:p>
    <w:p>
      <w:pPr>
        <w:pStyle w:val="PR3"/>
        <w:numPr>
          <w:ilvl w:val="6"/>
          <w:numId w:val="1"/>
        </w:numPr>
        <w:rPr/>
      </w:pPr>
      <w:r>
        <w:rPr/>
        <w:t>Water Penetration: None.</w:t>
      </w:r>
    </w:p>
    <w:p>
      <w:pPr>
        <w:pStyle w:val="CMT"/>
        <w:rPr/>
      </w:pPr>
      <w:r>
        <w:rPr/>
        <w:t>Retain "Structural-Sealant Compatibility and Adhesion" and "Structural-Sealant Glazing Inspection" subparagraphs below for field-glazed, structural-sealant skylights.</w:t>
      </w:r>
    </w:p>
    <w:p>
      <w:pPr>
        <w:pStyle w:val="PR2"/>
        <w:numPr>
          <w:ilvl w:val="5"/>
          <w:numId w:val="1"/>
        </w:numPr>
        <w:spacing w:before="240" w:after="0"/>
        <w:rPr/>
      </w:pPr>
      <w:r>
        <w:rPr/>
        <w:t>Structural-Sealant Compatibility and Adhesion: Structural sealant is tested in accordance with ASTM C1401.</w:t>
      </w:r>
    </w:p>
    <w:p>
      <w:pPr>
        <w:pStyle w:val="PR3"/>
        <w:numPr>
          <w:ilvl w:val="6"/>
          <w:numId w:val="1"/>
        </w:numPr>
        <w:spacing w:before="240" w:after="0"/>
        <w:rPr/>
      </w:pPr>
      <w:r>
        <w:rPr/>
        <w:t>Destructive test method, Method A, Hand Pull Tab (Destructive) in ASTM C1401, Appendix X2, is used.</w:t>
      </w:r>
    </w:p>
    <w:p>
      <w:pPr>
        <w:pStyle w:val="PR4"/>
        <w:numPr>
          <w:ilvl w:val="7"/>
          <w:numId w:val="1"/>
        </w:numPr>
        <w:spacing w:before="240" w:after="0"/>
        <w:rPr/>
      </w:pPr>
      <w:r>
        <w:rPr/>
        <w:t>A minimum of [</w:t>
      </w:r>
      <w:r>
        <w:rPr>
          <w:b/>
        </w:rPr>
        <w:t>one</w:t>
      </w:r>
      <w:r>
        <w:rPr/>
        <w:t>] [</w:t>
      </w:r>
      <w:r>
        <w:rPr>
          <w:b/>
        </w:rPr>
        <w:t>two</w:t>
      </w:r>
      <w:r>
        <w:rPr/>
        <w:t>] &lt;</w:t>
      </w:r>
      <w:r>
        <w:rPr>
          <w:b/>
        </w:rPr>
        <w:t>Insert number</w:t>
      </w:r>
      <w:r>
        <w:rPr/>
        <w:t>&gt; area(s) on each skylight face is tested.</w:t>
      </w:r>
    </w:p>
    <w:p>
      <w:pPr>
        <w:pStyle w:val="PR4"/>
        <w:numPr>
          <w:ilvl w:val="7"/>
          <w:numId w:val="1"/>
        </w:numPr>
        <w:rPr/>
      </w:pPr>
      <w:r>
        <w:rPr/>
        <w:t>Repair installation areas damaged by testing.</w:t>
      </w:r>
    </w:p>
    <w:p>
      <w:pPr>
        <w:pStyle w:val="PR2"/>
        <w:numPr>
          <w:ilvl w:val="5"/>
          <w:numId w:val="1"/>
        </w:numPr>
        <w:spacing w:before="240" w:after="0"/>
        <w:rPr/>
      </w:pPr>
      <w:r>
        <w:rPr/>
        <w:t>Structural-Sealant Glazing Inspection: After installation of metal-framed skylights is complete, structural-sealant glazing is inspected and evaluated in accordance with ASTM C1401 recommendations for quality-control procedures.</w:t>
      </w:r>
    </w:p>
    <w:p>
      <w:pPr>
        <w:pStyle w:val="PR1"/>
        <w:numPr>
          <w:ilvl w:val="4"/>
          <w:numId w:val="1"/>
        </w:numPr>
        <w:rPr/>
      </w:pPr>
      <w:r>
        <w:rPr/>
        <w:t>Repair or remove work where test results and inspections indicate that it does not comply with specified requirements.</w:t>
      </w:r>
    </w:p>
    <w:p>
      <w:pPr>
        <w:pStyle w:val="PR1"/>
        <w:numPr>
          <w:ilvl w:val="4"/>
          <w:numId w:val="1"/>
        </w:numPr>
        <w:rPr/>
      </w:pPr>
      <w:r>
        <w:rPr/>
        <w:t>Additional testing and inspecting, at Contractor's expense, will be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Clean exposed surfaces immediately after installing skylights. Avoid damaging protective coatings and finishes. Remove excess sealants, glazing materials, dirt, and other substances.</w:t>
      </w:r>
    </w:p>
    <w:p>
      <w:pPr>
        <w:pStyle w:val="PR1"/>
        <w:numPr>
          <w:ilvl w:val="4"/>
          <w:numId w:val="1"/>
        </w:numPr>
        <w:rPr/>
      </w:pPr>
      <w:r>
        <w:rPr/>
        <w:t>Remove and replace [</w:t>
      </w:r>
      <w:r>
        <w:rPr>
          <w:b/>
        </w:rPr>
        <w:t>glass</w:t>
      </w:r>
      <w:r>
        <w:rPr/>
        <w:t>] [</w:t>
      </w:r>
      <w:r>
        <w:rPr>
          <w:b/>
        </w:rPr>
        <w:t>plastic glazing</w:t>
      </w:r>
      <w:r>
        <w:rPr/>
        <w:t>] that has been broken, chipped, cracked, abraded, or damaged during construction period.</w:t>
      </w:r>
    </w:p>
    <w:p>
      <w:pPr>
        <w:pStyle w:val="PR1"/>
        <w:numPr>
          <w:ilvl w:val="4"/>
          <w:numId w:val="1"/>
        </w:numPr>
        <w:rPr/>
      </w:pPr>
      <w:r>
        <w:rPr/>
        <w:t>Protect skylights from contact with contaminating substances resulting from construction operations. If contaminating substances do contact skylight surfaces, remove contaminants immediately according to manufacturer's written instructions.</w:t>
      </w:r>
    </w:p>
    <w:p>
      <w:pPr>
        <w:pStyle w:val="CMT"/>
        <w:rPr/>
      </w:pPr>
      <w:r>
        <w:rPr/>
        <w:t>Retain "Metal-Framed Skylight Operating System" Paragraph below if electric motor operators are required for operable metal-framed skylights.</w:t>
      </w:r>
    </w:p>
    <w:p>
      <w:pPr>
        <w:pStyle w:val="PR1"/>
        <w:numPr>
          <w:ilvl w:val="4"/>
          <w:numId w:val="1"/>
        </w:numPr>
        <w:rPr/>
      </w:pPr>
      <w:r>
        <w:rPr/>
        <w:t>Metal-Framed Skylight Operating System: Clean and lubricate joints and hardware. Adjust for proper operation.</w:t>
      </w:r>
    </w:p>
    <w:p>
      <w:pPr>
        <w:pStyle w:val="ART"/>
        <w:numPr>
          <w:ilvl w:val="3"/>
          <w:numId w:val="1"/>
        </w:numPr>
        <w:ind w:hanging="0" w:left="0"/>
        <w:rPr/>
      </w:pPr>
      <w:r>
        <w:rPr/>
        <w:t>DEMONSTRATION</w:t>
      </w:r>
    </w:p>
    <w:p>
      <w:pPr>
        <w:pStyle w:val="CMT"/>
        <w:rPr/>
      </w:pPr>
      <w:r>
        <w:rPr/>
        <w:t>Retain this article if electric motor operators are required for operable metal-framed skylights.</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metal-framed skylight operating system.</w:t>
      </w:r>
    </w:p>
    <w:p>
      <w:pPr>
        <w:pStyle w:val="EOS"/>
        <w:rPr/>
      </w:pPr>
      <w:r>
        <w:rPr/>
        <w:t>END OF SECTION 086300</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METAL-FRAMED SKYLIGHTS</w:t>
          </w:r>
        </w:p>
      </w:tc>
      <w:tc>
        <w:tcPr>
          <w:tcW w:w="1872" w:type="dxa"/>
          <w:tcBorders/>
        </w:tcPr>
        <w:p>
          <w:pPr>
            <w:pStyle w:val="RJUST"/>
            <w:rPr/>
          </w:pPr>
          <w:r>
            <w:rPr>
              <w:rStyle w:val="NUM"/>
            </w:rPr>
            <w:t>086300</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86300"/>
    <w:docVar w:name="MF95" w:val="08630"/>
    <w:docVar w:name="MFOrigin" w:val="MF04"/>
    <w:docVar w:name="SectionID" w:val="242"/>
    <w:docVar w:name="SpecType" w:val="MasterSpec"/>
    <w:docVar w:name="Version" w:val="161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6300&amp;ver=06-01-21&amp;format=FL&amp;sid=16145&amp;utm_source=MasterSpec&amp;utm_medium=Word" TargetMode="External"/><Relationship Id="rId3" Type="http://schemas.openxmlformats.org/officeDocument/2006/relationships/hyperlink" Target="http://www.productmasterspec.com/construction_specifications?mf04=086300&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specagent.com/LookUp/?ulid=11848&amp;mf=&amp;src=wd" TargetMode="External"/><Relationship Id="rId6" Type="http://schemas.openxmlformats.org/officeDocument/2006/relationships/hyperlink" Target="http://www.arcomnet.com/sustainable_design.aspx?topic=45" TargetMode="External"/><Relationship Id="rId7" Type="http://schemas.openxmlformats.org/officeDocument/2006/relationships/hyperlink" Target="http://www.arcomnet.com/sustainable_design.aspx?topic=46" TargetMode="External"/><Relationship Id="rId8" Type="http://schemas.openxmlformats.org/officeDocument/2006/relationships/hyperlink" Target="http://www.arcomnet.com/sustainable_design.aspx?topic=45" TargetMode="External"/><Relationship Id="rId9" Type="http://schemas.openxmlformats.org/officeDocument/2006/relationships/hyperlink" Target="http://www.arcomnet.com/sustainable_design.aspx?topic=46" TargetMode="External"/><Relationship Id="rId10" Type="http://schemas.openxmlformats.org/officeDocument/2006/relationships/hyperlink" Target="http://www.arcomnet.com/sustainable_design.aspx?topic=45" TargetMode="External"/><Relationship Id="rId11" Type="http://schemas.openxmlformats.org/officeDocument/2006/relationships/hyperlink" Target="http://www.arcomnet.com/sustainable_design.aspx?topic=46"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2022-09-26T02:07:00Z</dcterms:created>
  <dc:creator>Deltek, Inc.</dc:creator>
  <dc:description/>
  <cp:keywords>BAS-12345-MS80</cp:keywords>
  <dc:language>zh-CN</dc:language>
  <cp:lastModifiedBy>Janice Nacional</cp:lastModifiedBy>
  <dcterms:modified xsi:type="dcterms:W3CDTF">2022-09-26T02:07:00Z</dcterms:modified>
  <cp:revision>2</cp:revision>
  <dc:subject>METAL-FRAMED SKYLIGHTS</dc:subject>
  <dc:title>SECTION 086300 - METAL-FRAMED SKYLIGHTS</dc:title>
</cp:coreProperties>
</file>