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092613</w:t>
      </w:r>
      <w:r>
        <w:rPr/>
        <w:t xml:space="preserve"> - </w:t>
      </w:r>
      <w:r>
        <w:rPr>
          <w:rStyle w:val="NAM"/>
        </w:rPr>
        <w:t>GYPSUM VENEER PLASTERING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v4, LEED v4.1, IgCC/ASHRAE 189.1, Green Globes, and CALGreen.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Gypsum veneer plaster.</w:t>
      </w:r>
    </w:p>
    <w:p>
      <w:pPr>
        <w:pStyle w:val="CMT"/>
        <w:rPr/>
      </w:pPr>
      <w:r>
        <w:rPr/>
        <w:t>Retain subparagraph below for gypsum base and backer panels.</w:t>
      </w:r>
    </w:p>
    <w:p>
      <w:pPr>
        <w:pStyle w:val="PR2"/>
        <w:numPr>
          <w:ilvl w:val="5"/>
          <w:numId w:val="1"/>
        </w:numPr>
        <w:rPr/>
      </w:pPr>
      <w:r>
        <w:rPr/>
        <w:t>Panel products.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092216 "Non-Structural Metal Framing" for non-load-bearing steel framing.</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Gypsum veneer plaster.</w:t>
      </w:r>
    </w:p>
    <w:p>
      <w:pPr>
        <w:pStyle w:val="CMT"/>
        <w:rPr/>
      </w:pPr>
      <w:r>
        <w:rPr/>
        <w:t>Retain subparagraph below for gypsum base and backer panels.</w:t>
      </w:r>
    </w:p>
    <w:p>
      <w:pPr>
        <w:pStyle w:val="PR2"/>
        <w:numPr>
          <w:ilvl w:val="5"/>
          <w:numId w:val="1"/>
        </w:numPr>
        <w:rPr/>
      </w:pPr>
      <w:r>
        <w:rPr/>
        <w:t>Panel products.</w:t>
      </w:r>
    </w:p>
    <w:p>
      <w:pPr>
        <w:pStyle w:val="CMT"/>
        <w:rPr/>
      </w:pPr>
      <w:r>
        <w:rPr/>
        <w:t>Generally, delete "Shop Drawings" Paragraph below and detail control joints or special reveals and trim, and indicate their locations on Drawings.</w:t>
      </w:r>
    </w:p>
    <w:p>
      <w:pPr>
        <w:pStyle w:val="PR1"/>
        <w:numPr>
          <w:ilvl w:val="4"/>
          <w:numId w:val="1"/>
        </w:numPr>
        <w:rPr/>
      </w:pPr>
      <w:r>
        <w:rPr/>
        <w:t>Shop Drawings:</w:t>
      </w:r>
    </w:p>
    <w:p>
      <w:pPr>
        <w:pStyle w:val="PR2"/>
        <w:numPr>
          <w:ilvl w:val="5"/>
          <w:numId w:val="1"/>
        </w:numPr>
        <w:spacing w:before="240" w:after="0"/>
        <w:rPr/>
      </w:pPr>
      <w:r>
        <w:rPr/>
        <w:t>Show locations, fabrication, and installation of control joints, reveals, and trim; include plans, elevations, sections, details of components, and attachments to other work.</w:t>
      </w:r>
    </w:p>
    <w:p>
      <w:pPr>
        <w:pStyle w:val="PR1"/>
        <w:numPr>
          <w:ilvl w:val="4"/>
          <w:numId w:val="1"/>
        </w:numPr>
        <w:rPr/>
      </w:pPr>
      <w:r>
        <w:rPr/>
        <w:t>Samples: For the following products:</w:t>
      </w:r>
    </w:p>
    <w:p>
      <w:pPr>
        <w:pStyle w:val="CMT"/>
        <w:rPr/>
      </w:pPr>
      <w:r>
        <w:rPr/>
        <w:t>Retain "Trim Accessories" Subparagraph below if special reveals and trim types and profiles are required. Generally, delete for standard-type trims selected by Contractor.</w:t>
      </w:r>
    </w:p>
    <w:p>
      <w:pPr>
        <w:pStyle w:val="PR2"/>
        <w:numPr>
          <w:ilvl w:val="5"/>
          <w:numId w:val="1"/>
        </w:numPr>
        <w:spacing w:before="240" w:after="0"/>
        <w:rPr/>
      </w:pPr>
      <w:r>
        <w:rPr/>
        <w:t xml:space="preserve">Trim Accessories: Full-size Sample in </w:t>
      </w:r>
      <w:r>
        <w:rPr>
          <w:rStyle w:val="IP"/>
        </w:rPr>
        <w:t>10-inch</w:t>
      </w:r>
      <w:r>
        <w:rPr>
          <w:rStyle w:val="SI"/>
        </w:rPr>
        <w:t xml:space="preserve"> (250-mm)</w:t>
      </w:r>
      <w:r>
        <w:rPr/>
        <w:t xml:space="preserve"> length for each trim accessory.</w:t>
      </w:r>
    </w:p>
    <w:p>
      <w:pPr>
        <w:pStyle w:val="PR2"/>
        <w:numPr>
          <w:ilvl w:val="5"/>
          <w:numId w:val="1"/>
        </w:numPr>
        <w:rPr/>
      </w:pPr>
      <w:r>
        <w:rPr/>
        <w:t>Textured Finishes: [</w:t>
      </w:r>
      <w:r>
        <w:rPr>
          <w:b/>
        </w:rPr>
        <w:t>Manufacturer's standard size</w:t>
      </w:r>
      <w:r>
        <w:rPr/>
        <w:t>] &lt;</w:t>
      </w:r>
      <w:r>
        <w:rPr>
          <w:b/>
        </w:rPr>
        <w:t>Insert size</w:t>
      </w:r>
      <w:r>
        <w:rPr/>
        <w:t>&gt; for each textured finish and on rigid backing.</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here to insert sustainable design text for recycled content.&gt;</w:t>
        </w:r>
      </w:hyperlink>
    </w:p>
    <w:p>
      <w:pPr>
        <w:pStyle w:val="PR2"/>
        <w:numPr>
          <w:ilvl w:val="5"/>
          <w:numId w:val="1"/>
        </w:numPr>
        <w:rPr/>
      </w:pPr>
      <w:hyperlink r:id="rId5">
        <w:r>
          <w:rPr>
            <w:rStyle w:val="Hyperlink"/>
          </w:rPr>
          <w:t>&lt;Double click to insert sustainable design text for material ingredient screening and optimization action plan.&gt;</w:t>
        </w:r>
      </w:hyperlink>
    </w:p>
    <w:p>
      <w:pPr>
        <w:pStyle w:val="PR2"/>
        <w:numPr>
          <w:ilvl w:val="5"/>
          <w:numId w:val="1"/>
        </w:numPr>
        <w:rPr/>
      </w:pPr>
      <w:hyperlink r:id="rId6">
        <w:r>
          <w:rPr>
            <w:rStyle w:val="Hyperlink"/>
          </w:rPr>
          <w:t>&lt;Double click to insert sustainable design text for regional materials.&gt;</w:t>
        </w:r>
      </w:hyperlink>
    </w:p>
    <w:p>
      <w:pPr>
        <w:pStyle w:val="PR2"/>
        <w:numPr>
          <w:ilvl w:val="5"/>
          <w:numId w:val="1"/>
        </w:numPr>
        <w:rPr/>
      </w:pPr>
      <w:hyperlink r:id="rId7">
        <w:r>
          <w:rPr>
            <w:rStyle w:val="Hyperlink"/>
          </w:rPr>
          <w:t>&lt;Double click to insert sustainable design text for adhesives and sealants.&gt;</w:t>
        </w:r>
      </w:hyperlink>
    </w:p>
    <w:p>
      <w:pPr>
        <w:pStyle w:val="PR2"/>
        <w:numPr>
          <w:ilvl w:val="5"/>
          <w:numId w:val="1"/>
        </w:numPr>
        <w:rPr/>
      </w:pPr>
      <w:hyperlink r:id="rId8">
        <w:r>
          <w:rPr>
            <w:rStyle w:val="Hyperlink"/>
          </w:rPr>
          <w:t>&lt;Double click to insert sustainable design text for low-emitting ceilings and walls.&gt;</w:t>
        </w:r>
      </w:hyperlink>
    </w:p>
    <w:p>
      <w:pPr>
        <w:pStyle w:val="ART"/>
        <w:numPr>
          <w:ilvl w:val="3"/>
          <w:numId w:val="1"/>
        </w:numPr>
        <w:ind w:hanging="0" w:left="0"/>
        <w:rPr/>
      </w:pPr>
      <w:r>
        <w:rPr/>
        <w:t>MOCKUPS</w:t>
      </w:r>
    </w:p>
    <w:p>
      <w:pPr>
        <w:pStyle w:val="PR1"/>
        <w:numPr>
          <w:ilvl w:val="4"/>
          <w:numId w:val="1"/>
        </w:numPr>
        <w:rPr/>
      </w:pPr>
      <w:r>
        <w:rPr/>
        <w:t>Provide a full-thickness finish mockup for each type and finish of gypsum veneer plaster and substrate to demonstrate aesthetic effects and set quality standards for materials and execution.</w:t>
      </w:r>
    </w:p>
    <w:p>
      <w:pPr>
        <w:pStyle w:val="PR2"/>
        <w:numPr>
          <w:ilvl w:val="5"/>
          <w:numId w:val="1"/>
        </w:numPr>
        <w:spacing w:before="240" w:after="0"/>
        <w:rPr/>
      </w:pPr>
      <w:r>
        <w:rPr/>
        <w:t>Architect will select representative surfaces and conditions for application of each type of gypsum veneer plaster and substrate.</w:t>
      </w:r>
    </w:p>
    <w:p>
      <w:pPr>
        <w:pStyle w:val="PR2"/>
        <w:numPr>
          <w:ilvl w:val="5"/>
          <w:numId w:val="1"/>
        </w:numPr>
        <w:rPr/>
      </w:pPr>
      <w:r>
        <w:rPr/>
        <w:t>Provide mockups of [</w:t>
      </w:r>
      <w:r>
        <w:rPr>
          <w:b/>
        </w:rPr>
        <w:t>ceilings</w:t>
      </w:r>
      <w:r>
        <w:rPr/>
        <w:t>] [</w:t>
      </w:r>
      <w:r>
        <w:rPr>
          <w:b/>
        </w:rPr>
        <w:t>and</w:t>
      </w:r>
      <w:r>
        <w:rPr/>
        <w:t>] [</w:t>
      </w:r>
      <w:r>
        <w:rPr>
          <w:b/>
        </w:rPr>
        <w:t>partitions</w:t>
      </w:r>
      <w:r>
        <w:rPr/>
        <w:t xml:space="preserve">] in sizes of at least </w:t>
      </w:r>
      <w:r>
        <w:rPr>
          <w:rStyle w:val="IP"/>
        </w:rPr>
        <w:t>100 sq. ft.</w:t>
      </w:r>
      <w:r>
        <w:rPr>
          <w:rStyle w:val="SI"/>
        </w:rPr>
        <w:t xml:space="preserve"> (9 sq. m)</w:t>
      </w:r>
      <w:r>
        <w:rPr/>
        <w:t>.</w:t>
      </w:r>
    </w:p>
    <w:p>
      <w:pPr>
        <w:pStyle w:val="PR2"/>
        <w:numPr>
          <w:ilvl w:val="5"/>
          <w:numId w:val="1"/>
        </w:numPr>
        <w:rPr/>
      </w:pPr>
      <w:r>
        <w:rPr/>
        <w:t>Apply gypsum veneer plaster, according to requirements for the completed Work, after permanent lighting and other environmental services have been activated.</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Deliver materials in original packages, containers, and bundles bearing brand name and identification of manufacturer or supplier.</w:t>
      </w:r>
    </w:p>
    <w:p>
      <w:pPr>
        <w:pStyle w:val="PR1"/>
        <w:numPr>
          <w:ilvl w:val="4"/>
          <w:numId w:val="1"/>
        </w:numPr>
        <w:rPr/>
      </w:pPr>
      <w:r>
        <w:rPr/>
        <w:t>Store materials inside under cover, and keep them dry and protected against damage from weather, direct sunlight, surface contamination, corrosion, construction traffic, and other causes.</w:t>
      </w:r>
    </w:p>
    <w:p>
      <w:pPr>
        <w:pStyle w:val="PR1"/>
        <w:numPr>
          <w:ilvl w:val="4"/>
          <w:numId w:val="1"/>
        </w:numPr>
        <w:rPr/>
      </w:pPr>
      <w:r>
        <w:rPr/>
        <w:t>Stack panels flat on leveled supports off floor or slab to prevent sagging.</w:t>
      </w:r>
    </w:p>
    <w:p>
      <w:pPr>
        <w:pStyle w:val="ART"/>
        <w:numPr>
          <w:ilvl w:val="3"/>
          <w:numId w:val="1"/>
        </w:numPr>
        <w:ind w:hanging="0" w:left="0"/>
        <w:rPr/>
      </w:pPr>
      <w:r>
        <w:rPr/>
        <w:t>FIELD CONDITIONS</w:t>
      </w:r>
    </w:p>
    <w:p>
      <w:pPr>
        <w:pStyle w:val="PR1"/>
        <w:numPr>
          <w:ilvl w:val="4"/>
          <w:numId w:val="1"/>
        </w:numPr>
        <w:rPr/>
      </w:pPr>
      <w:r>
        <w:rPr/>
        <w:t>Environmental Limitations: Comply with ASTM C843 requirements or gypsum veneer plaster manufacturer's written recommendations, whichever are more stringent.</w:t>
      </w:r>
    </w:p>
    <w:p>
      <w:pPr>
        <w:pStyle w:val="PR1"/>
        <w:numPr>
          <w:ilvl w:val="4"/>
          <w:numId w:val="1"/>
        </w:numPr>
        <w:rPr/>
      </w:pPr>
      <w:r>
        <w:rPr/>
        <w:t xml:space="preserve">Room Temperatures: Maintain not less than </w:t>
      </w:r>
      <w:r>
        <w:rPr>
          <w:rStyle w:val="IP"/>
        </w:rPr>
        <w:t>55 deg F</w:t>
      </w:r>
      <w:r>
        <w:rPr>
          <w:rStyle w:val="SI"/>
        </w:rPr>
        <w:t xml:space="preserve"> (13 deg C)</w:t>
      </w:r>
      <w:r>
        <w:rPr/>
        <w:t xml:space="preserve"> or more than </w:t>
      </w:r>
      <w:r>
        <w:rPr>
          <w:rStyle w:val="IP"/>
        </w:rPr>
        <w:t>80 deg F</w:t>
      </w:r>
      <w:r>
        <w:rPr>
          <w:rStyle w:val="SI"/>
        </w:rPr>
        <w:t xml:space="preserve"> (27 deg C)</w:t>
      </w:r>
      <w:r>
        <w:rPr/>
        <w:t xml:space="preserve"> for seven days before application of [</w:t>
      </w:r>
      <w:r>
        <w:rPr>
          <w:b/>
        </w:rPr>
        <w:t>gypsum base and </w:t>
      </w:r>
      <w:r>
        <w:rPr/>
        <w:t>]gypsum veneer plaster, continuously during application, and after application until veneer plaster is dry.</w:t>
      </w:r>
    </w:p>
    <w:p>
      <w:pPr>
        <w:pStyle w:val="PR1"/>
        <w:numPr>
          <w:ilvl w:val="4"/>
          <w:numId w:val="1"/>
        </w:numPr>
        <w:rPr/>
      </w:pPr>
      <w:r>
        <w:rPr/>
        <w:t>Avoid conditions that result in gypsum veneer plaster drying too rapidly.</w:t>
      </w:r>
    </w:p>
    <w:p>
      <w:pPr>
        <w:pStyle w:val="PR2"/>
        <w:numPr>
          <w:ilvl w:val="5"/>
          <w:numId w:val="1"/>
        </w:numPr>
        <w:spacing w:before="240" w:after="0"/>
        <w:rPr/>
      </w:pPr>
      <w:r>
        <w:rPr/>
        <w:t>Distribute heat evenly; prevent concentrated or uneven heat on veneer plaster.</w:t>
      </w:r>
    </w:p>
    <w:p>
      <w:pPr>
        <w:pStyle w:val="PR2"/>
        <w:numPr>
          <w:ilvl w:val="5"/>
          <w:numId w:val="1"/>
        </w:numPr>
        <w:rPr/>
      </w:pPr>
      <w:r>
        <w:rPr/>
        <w:t>Maintain relative humidity levels, for prevailing ambient temperature, that produce normal drying conditions.</w:t>
      </w:r>
    </w:p>
    <w:p>
      <w:pPr>
        <w:pStyle w:val="PR2"/>
        <w:numPr>
          <w:ilvl w:val="5"/>
          <w:numId w:val="1"/>
        </w:numPr>
        <w:rPr/>
      </w:pPr>
      <w:r>
        <w:rPr/>
        <w:t>Ventilate building spaces in a manner that prevents drafts of air from contacting surfaces during veneer plaster application until it is dry.</w:t>
      </w:r>
    </w:p>
    <w:p>
      <w:pPr>
        <w:pStyle w:val="PR1"/>
        <w:numPr>
          <w:ilvl w:val="4"/>
          <w:numId w:val="1"/>
        </w:numPr>
        <w:rPr/>
      </w:pPr>
      <w:r>
        <w:rPr/>
        <w:t>Do not install panels that are wet, moisture damaged, mold damaged, or faded from overexposure to sunlight.</w:t>
      </w:r>
    </w:p>
    <w:p>
      <w:pPr>
        <w:pStyle w:val="PR2"/>
        <w:numPr>
          <w:ilvl w:val="5"/>
          <w:numId w:val="1"/>
        </w:numPr>
        <w:spacing w:before="240" w:after="0"/>
        <w:rPr/>
      </w:pPr>
      <w:r>
        <w:rPr/>
        <w:t>Indications that panels are wet or moisture damaged include, but are not limited to, discoloration, sagging, and irregular shape.</w:t>
      </w:r>
    </w:p>
    <w:p>
      <w:pPr>
        <w:pStyle w:val="PR2"/>
        <w:numPr>
          <w:ilvl w:val="5"/>
          <w:numId w:val="1"/>
        </w:numPr>
        <w:rPr/>
      </w:pPr>
      <w:r>
        <w:rPr/>
        <w:t>Indications that panels are mold damaged include, but are not limited to, fuzzy or splotchy surface contamination and discoloration.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this article to limit sources for the entire Section. Source limitations may also be specified in individual articles if desired.</w:t>
      </w:r>
    </w:p>
    <w:p>
      <w:pPr>
        <w:pStyle w:val="PR1"/>
        <w:numPr>
          <w:ilvl w:val="4"/>
          <w:numId w:val="1"/>
        </w:numPr>
        <w:rPr/>
      </w:pPr>
      <w:r>
        <w:rPr/>
        <w:t>Obtain gypsum veneer plaster products, including gypsum base for veneer plaster, joint reinforcing tape, and embedding material, from single manufacturer.</w:t>
      </w:r>
    </w:p>
    <w:p>
      <w:pPr>
        <w:pStyle w:val="ART"/>
        <w:numPr>
          <w:ilvl w:val="3"/>
          <w:numId w:val="1"/>
        </w:numPr>
        <w:ind w:hanging="0" w:left="0"/>
        <w:rPr/>
      </w:pPr>
      <w:r>
        <w:rPr/>
        <w:t>PERFORMANCE REQUIREMENTS</w:t>
      </w:r>
    </w:p>
    <w:p>
      <w:pPr>
        <w:pStyle w:val="CMT"/>
        <w:rPr/>
      </w:pPr>
      <w:r>
        <w:rPr/>
        <w:t>Retain "Fire-Resistance-Rated Assemblies" Paragraph below where gypsum veneer wall assemblies are part of fire-resistance-rated assemblies. Indicate design designations of specific assemblies on Drawings.</w:t>
      </w:r>
    </w:p>
    <w:p>
      <w:pPr>
        <w:pStyle w:val="PR1"/>
        <w:numPr>
          <w:ilvl w:val="4"/>
          <w:numId w:val="1"/>
        </w:numPr>
        <w:rPr/>
      </w:pPr>
      <w:r>
        <w:rPr/>
        <w:t>Fire-Resistance-Rated Assemblies: For fire-resistance-rated assemblies, provide materials and construction identical to those tested in assembly indicated in accordance with ASTM E119 by an independent testing agency.</w:t>
      </w:r>
    </w:p>
    <w:p>
      <w:pPr>
        <w:pStyle w:val="CMT"/>
        <w:rPr/>
      </w:pPr>
      <w:r>
        <w:rPr/>
        <w:t>Retain "STC-Rated Assemblies" Paragraph below where gypsum veneer wall assemblies are part of STC-rated assemblies. Indicate design designations of specific assemblies on Drawings.</w:t>
      </w:r>
    </w:p>
    <w:p>
      <w:pPr>
        <w:pStyle w:val="PR1"/>
        <w:numPr>
          <w:ilvl w:val="4"/>
          <w:numId w:val="1"/>
        </w:numPr>
        <w:rPr/>
      </w:pPr>
      <w:r>
        <w:rPr/>
        <w:t>STC-Rated Assemblies: For STC-rated assemblies, provide materials and construction identical to those tested in assembly indicated in accordance with ASTM E90 and classified in accordance with ASTM E413 by an independent testing agency.</w:t>
      </w:r>
    </w:p>
    <w:p>
      <w:pPr>
        <w:pStyle w:val="PR1"/>
        <w:numPr>
          <w:ilvl w:val="4"/>
          <w:numId w:val="1"/>
        </w:numPr>
        <w:rPr/>
      </w:pPr>
      <w:hyperlink r:id="rId9">
        <w:r>
          <w:rPr>
            <w:rStyle w:val="Hyperlink"/>
          </w:rPr>
          <w:t>&lt;Double click to insert sustainable design text for low-emitting ceilings and walls.&gt;</w:t>
        </w:r>
      </w:hyperlink>
    </w:p>
    <w:p>
      <w:pPr>
        <w:pStyle w:val="ART"/>
        <w:numPr>
          <w:ilvl w:val="3"/>
          <w:numId w:val="1"/>
        </w:numPr>
        <w:ind w:hanging="0" w:left="0"/>
        <w:rPr/>
      </w:pPr>
      <w:r>
        <w:rPr/>
        <w:t>GYPSUM VENEER PLASTER</w:t>
      </w:r>
    </w:p>
    <w:p>
      <w:pPr>
        <w:pStyle w:val="CMT"/>
        <w:rPr/>
      </w:pPr>
      <w:r>
        <w:rPr/>
        <w:t>One-component systems are generally not recommended for masonry substrates; consult manufacturers for recommendations.</w:t>
      </w:r>
    </w:p>
    <w:p>
      <w:pPr>
        <w:pStyle w:val="PR1"/>
        <w:numPr>
          <w:ilvl w:val="4"/>
          <w:numId w:val="1"/>
        </w:numPr>
        <w:rPr/>
      </w:pPr>
      <w:r>
        <w:rPr/>
        <w:t>One-Component Gypsum Veneer Plaster: ASTM C587, ready-mixed, smooth, finish-coat veneer plaster formulated for application directly over substrate without use of separate base-coat material.</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1"/>
        <w:numPr>
          <w:ilvl w:val="4"/>
          <w:numId w:val="1"/>
        </w:numPr>
        <w:rPr/>
      </w:pPr>
      <w:r>
        <w:rPr/>
        <w:t xml:space="preserve">High-Strength, One-Component Gypsum Veneer Plaster: ASTM C587, ready-mixed, smooth, finish-coat veneer plaster containing mill-mixed, fine silica sand; with a compressive strength of </w:t>
      </w:r>
      <w:r>
        <w:rPr>
          <w:rStyle w:val="IP"/>
        </w:rPr>
        <w:t>3000 psi</w:t>
      </w:r>
      <w:r>
        <w:rPr>
          <w:rStyle w:val="SI"/>
        </w:rPr>
        <w:t xml:space="preserve"> (20 MPa)</w:t>
      </w:r>
      <w:r>
        <w:rPr/>
        <w:t xml:space="preserve"> when tested in accordance with ASTM C472; and formulated for application directly over substrate without use of separate base-coat material.</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1"/>
        <w:numPr>
          <w:ilvl w:val="4"/>
          <w:numId w:val="1"/>
        </w:numPr>
        <w:rPr/>
      </w:pPr>
      <w:r>
        <w:rPr/>
        <w:t>Two-Component Gypsum Veneer Plaster: ASTM C587, with separate formulations; one for base-coat application and one for finish-coat application over substrates.</w:t>
      </w:r>
    </w:p>
    <w:p>
      <w:pPr>
        <w:pStyle w:val="PR2"/>
        <w:numPr>
          <w:ilvl w:val="5"/>
          <w:numId w:val="1"/>
        </w:numPr>
        <w:spacing w:before="240" w:after="0"/>
        <w:rPr/>
      </w:pPr>
      <w:r>
        <w:rPr/>
        <w:t>Base Coat:</w:t>
      </w:r>
    </w:p>
    <w:p>
      <w:pPr>
        <w:pStyle w:val="PR3"/>
        <w:numPr>
          <w:ilvl w:val="6"/>
          <w:numId w:val="1"/>
        </w:numPr>
        <w:spacing w:before="240" w:after="0"/>
        <w:rPr/>
      </w:pPr>
      <w:hyperlink r:id="rId12">
        <w:r>
          <w:rPr>
            <w:rStyle w:val="Hyperlink"/>
          </w:rPr>
          <w:t>&lt;Double click here to find, evaluate, and insert list of manufacturers and products.&gt;</w:t>
        </w:r>
      </w:hyperlink>
    </w:p>
    <w:p>
      <w:pPr>
        <w:pStyle w:val="CMT"/>
        <w:rPr/>
      </w:pPr>
      <w:r>
        <w:rPr/>
        <w:t>Retain "Smooth Finish Coat" Subparagraph below for ready-mixed, smooth plaster finish.</w:t>
      </w:r>
    </w:p>
    <w:p>
      <w:pPr>
        <w:pStyle w:val="PR2"/>
        <w:numPr>
          <w:ilvl w:val="5"/>
          <w:numId w:val="1"/>
        </w:numPr>
        <w:spacing w:before="240" w:after="0"/>
        <w:rPr/>
      </w:pPr>
      <w:r>
        <w:rPr/>
        <w:t>Smooth Finish Coat:</w:t>
      </w:r>
    </w:p>
    <w:p>
      <w:pPr>
        <w:pStyle w:val="PR3"/>
        <w:numPr>
          <w:ilvl w:val="6"/>
          <w:numId w:val="1"/>
        </w:numPr>
        <w:spacing w:before="240" w:after="0"/>
        <w:rPr/>
      </w:pPr>
      <w:hyperlink r:id="rId13">
        <w:r>
          <w:rPr>
            <w:rStyle w:val="Hyperlink"/>
          </w:rPr>
          <w:t>&lt;Double click here to find, evaluate, and insert list of manufacturers and products.&gt;</w:t>
        </w:r>
      </w:hyperlink>
    </w:p>
    <w:p>
      <w:pPr>
        <w:pStyle w:val="CMT"/>
        <w:rPr/>
      </w:pPr>
      <w:r>
        <w:rPr/>
        <w:t>Retain "Textured Finish Coat" Subparagraph below for ready-mixed, textured plaster finish.</w:t>
      </w:r>
    </w:p>
    <w:p>
      <w:pPr>
        <w:pStyle w:val="PR2"/>
        <w:numPr>
          <w:ilvl w:val="5"/>
          <w:numId w:val="1"/>
        </w:numPr>
        <w:spacing w:before="240" w:after="0"/>
        <w:rPr/>
      </w:pPr>
      <w:r>
        <w:rPr/>
        <w:t>Textured Finish Coat:</w:t>
      </w:r>
    </w:p>
    <w:p>
      <w:pPr>
        <w:pStyle w:val="PR3"/>
        <w:numPr>
          <w:ilvl w:val="6"/>
          <w:numId w:val="1"/>
        </w:numPr>
        <w:spacing w:before="240" w:after="0"/>
        <w:rPr/>
      </w:pPr>
      <w:hyperlink r:id="rId14">
        <w:r>
          <w:rPr>
            <w:rStyle w:val="Hyperlink"/>
          </w:rPr>
          <w:t>&lt;Double click here to find, evaluate, and insert list of manufacturers and products.&gt;</w:t>
        </w:r>
      </w:hyperlink>
    </w:p>
    <w:p>
      <w:pPr>
        <w:pStyle w:val="PR1"/>
        <w:numPr>
          <w:ilvl w:val="4"/>
          <w:numId w:val="1"/>
        </w:numPr>
        <w:rPr/>
      </w:pPr>
      <w:r>
        <w:rPr/>
        <w:t xml:space="preserve">High-Strength, Two-Component Gypsum Veneer Plaster: ASTM C587, ready-mixed, base-coat plaster and smooth finish-coat veneer plaster containing mill-mixed, fine silica sand; with a compressive strength of </w:t>
      </w:r>
      <w:r>
        <w:rPr>
          <w:rStyle w:val="IP"/>
        </w:rPr>
        <w:t>3000 psi</w:t>
      </w:r>
      <w:r>
        <w:rPr>
          <w:rStyle w:val="SI"/>
        </w:rPr>
        <w:t xml:space="preserve"> (20 MPa)</w:t>
      </w:r>
      <w:r>
        <w:rPr/>
        <w:t xml:space="preserve"> when tested in accordance with ASTM C472.</w:t>
      </w:r>
    </w:p>
    <w:p>
      <w:pPr>
        <w:pStyle w:val="PR2"/>
        <w:numPr>
          <w:ilvl w:val="5"/>
          <w:numId w:val="1"/>
        </w:numPr>
        <w:spacing w:before="240" w:after="0"/>
        <w:rPr/>
      </w:pPr>
      <w:r>
        <w:rPr/>
        <w:t>Base Coat, High Strength:</w:t>
      </w:r>
    </w:p>
    <w:p>
      <w:pPr>
        <w:pStyle w:val="PR3"/>
        <w:numPr>
          <w:ilvl w:val="6"/>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spacing w:before="240" w:after="0"/>
        <w:rPr/>
      </w:pPr>
      <w:r>
        <w:rPr/>
        <w:t>Smooth Finish Coat, High Strength:</w:t>
      </w:r>
    </w:p>
    <w:p>
      <w:pPr>
        <w:pStyle w:val="PR3"/>
        <w:numPr>
          <w:ilvl w:val="6"/>
          <w:numId w:val="1"/>
        </w:numPr>
        <w:spacing w:before="240" w:after="0"/>
        <w:rPr/>
      </w:pPr>
      <w:hyperlink r:id="rId16">
        <w:r>
          <w:rPr>
            <w:rStyle w:val="Hyperlink"/>
          </w:rPr>
          <w:t>&lt;Double click here to find, evaluate, and insert list of manufacturers and products.&gt;</w:t>
        </w:r>
      </w:hyperlink>
    </w:p>
    <w:p>
      <w:pPr>
        <w:pStyle w:val="CMT"/>
        <w:rPr/>
      </w:pPr>
      <w:r>
        <w:rPr/>
        <w:t>Retain "Radiant-Heat, Two-Component Gypsum Veneer Plaster" Paragraph below for radiant-heat gypsum veneer plaster applications. If retaining, detail radiant-heat, two-component gypsum veneer plaster on Drawings and coordinate with Section 238313 "Radiant-Heating Electric Cables." Consult manufacturers for recommendations.</w:t>
      </w:r>
    </w:p>
    <w:p>
      <w:pPr>
        <w:pStyle w:val="PR1"/>
        <w:numPr>
          <w:ilvl w:val="4"/>
          <w:numId w:val="1"/>
        </w:numPr>
        <w:rPr/>
      </w:pPr>
      <w:r>
        <w:rPr/>
        <w:t>Radiant-Heat, Two-Component Gypsum Veneer Plaster: ASTM C587 and approved in writing by gypsum veneer plaster manufacturer for application with embedded electric heating cables.</w:t>
      </w:r>
    </w:p>
    <w:p>
      <w:pPr>
        <w:pStyle w:val="PR2"/>
        <w:numPr>
          <w:ilvl w:val="5"/>
          <w:numId w:val="1"/>
        </w:numPr>
        <w:spacing w:before="240" w:after="0"/>
        <w:rPr/>
      </w:pPr>
      <w:r>
        <w:rPr/>
        <w:t>Base Coat for Radiant Heat:</w:t>
      </w:r>
    </w:p>
    <w:p>
      <w:pPr>
        <w:pStyle w:val="PR3"/>
        <w:numPr>
          <w:ilvl w:val="6"/>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spacing w:before="240" w:after="0"/>
        <w:rPr/>
      </w:pPr>
      <w:r>
        <w:rPr/>
        <w:t>Finish Coat for Radiant Heat:</w:t>
      </w:r>
    </w:p>
    <w:p>
      <w:pPr>
        <w:pStyle w:val="PR3"/>
        <w:numPr>
          <w:ilvl w:val="6"/>
          <w:numId w:val="1"/>
        </w:numPr>
        <w:spacing w:before="240" w:after="0"/>
        <w:rPr/>
      </w:pPr>
      <w:hyperlink r:id="rId18">
        <w:r>
          <w:rPr>
            <w:rStyle w:val="Hyperlink"/>
          </w:rPr>
          <w:t>&lt;Double click here to find, evaluate, and insert list of manufacturers and products.&gt;</w:t>
        </w:r>
      </w:hyperlink>
    </w:p>
    <w:p>
      <w:pPr>
        <w:pStyle w:val="CMT"/>
        <w:rPr/>
      </w:pPr>
      <w:r>
        <w:rPr/>
        <w:t>Revise first subparagraph below to suit products.</w:t>
      </w:r>
    </w:p>
    <w:p>
      <w:pPr>
        <w:pStyle w:val="PR2"/>
        <w:numPr>
          <w:ilvl w:val="5"/>
          <w:numId w:val="1"/>
        </w:numPr>
        <w:spacing w:before="240" w:after="0"/>
        <w:rPr/>
      </w:pPr>
      <w:r>
        <w:rPr/>
        <w:t>Provide [</w:t>
      </w:r>
      <w:r>
        <w:rPr>
          <w:b/>
        </w:rPr>
        <w:t>ready-mixed</w:t>
      </w:r>
      <w:r>
        <w:rPr/>
        <w:t>] [</w:t>
      </w:r>
      <w:r>
        <w:rPr>
          <w:b/>
        </w:rPr>
        <w:t>or</w:t>
      </w:r>
      <w:r>
        <w:rPr/>
        <w:t>] [</w:t>
      </w:r>
      <w:r>
        <w:rPr>
          <w:b/>
        </w:rPr>
        <w:t>job-aggregated</w:t>
      </w:r>
      <w:r>
        <w:rPr/>
        <w:t>] components, as standard for manufacturer, to comply with manufacturer's written recommendations.</w:t>
      </w:r>
    </w:p>
    <w:p>
      <w:pPr>
        <w:pStyle w:val="CMT"/>
        <w:rPr/>
      </w:pPr>
      <w:r>
        <w:rPr/>
        <w:t>Retain "Aggregate" Subparagraph below for job-aggregated, texture plaster applications only; revise to suit products. Use of aggregate is limited to some veneer plasters, verify with manufacturer.</w:t>
      </w:r>
    </w:p>
    <w:p>
      <w:pPr>
        <w:pStyle w:val="PR2"/>
        <w:numPr>
          <w:ilvl w:val="5"/>
          <w:numId w:val="1"/>
        </w:numPr>
        <w:rPr/>
      </w:pPr>
      <w:r>
        <w:rPr/>
        <w:t>Aggregate: For job-aggregated, [</w:t>
      </w:r>
      <w:r>
        <w:rPr>
          <w:b/>
        </w:rPr>
        <w:t>base coat</w:t>
      </w:r>
      <w:r>
        <w:rPr/>
        <w:t>] [</w:t>
      </w:r>
      <w:r>
        <w:rPr>
          <w:b/>
        </w:rPr>
        <w:t>and</w:t>
      </w:r>
      <w:r>
        <w:rPr/>
        <w:t xml:space="preserve">] texture finish coat, provide white silica sand passing a </w:t>
      </w:r>
      <w:r>
        <w:rPr>
          <w:rStyle w:val="IP"/>
        </w:rPr>
        <w:t>No. 30</w:t>
      </w:r>
      <w:r>
        <w:rPr>
          <w:rStyle w:val="SI"/>
        </w:rPr>
        <w:t xml:space="preserve"> (0.6-mm)</w:t>
      </w:r>
      <w:r>
        <w:rPr/>
        <w:t xml:space="preserve"> sieve.</w:t>
      </w:r>
    </w:p>
    <w:p>
      <w:pPr>
        <w:pStyle w:val="ART"/>
        <w:numPr>
          <w:ilvl w:val="3"/>
          <w:numId w:val="1"/>
        </w:numPr>
        <w:ind w:hanging="0" w:left="0"/>
        <w:rPr/>
      </w:pPr>
      <w:r>
        <w:rPr/>
        <w:t>PANEL PRODUCTS</w:t>
      </w:r>
    </w:p>
    <w:p>
      <w:pPr>
        <w:pStyle w:val="PR1"/>
        <w:numPr>
          <w:ilvl w:val="4"/>
          <w:numId w:val="1"/>
        </w:numPr>
        <w:rPr/>
      </w:pPr>
      <w:hyperlink r:id="rId19">
        <w:r>
          <w:rPr>
            <w:rStyle w:val="Hyperlink"/>
          </w:rPr>
          <w:t>&lt;Double click to insert sustainable design text for recycled content.&gt;</w:t>
        </w:r>
      </w:hyperlink>
    </w:p>
    <w:p>
      <w:pPr>
        <w:pStyle w:val="PR1"/>
        <w:numPr>
          <w:ilvl w:val="4"/>
          <w:numId w:val="1"/>
        </w:numPr>
        <w:rPr/>
      </w:pPr>
      <w:hyperlink r:id="rId20">
        <w:r>
          <w:rPr>
            <w:rStyle w:val="Hyperlink"/>
          </w:rPr>
          <w:t>&lt;Double click to insert sustainable design text for regional materials.&gt;</w:t>
        </w:r>
      </w:hyperlink>
    </w:p>
    <w:p>
      <w:pPr>
        <w:pStyle w:val="PR1"/>
        <w:numPr>
          <w:ilvl w:val="4"/>
          <w:numId w:val="1"/>
        </w:numPr>
        <w:rPr/>
      </w:pPr>
      <w:r>
        <w:rPr/>
        <w:t>Panel Size: Provide panels in maximum lengths and widths available that will minimize joints in each area and that correspond with support system indicated.</w:t>
      </w:r>
    </w:p>
    <w:p>
      <w:pPr>
        <w:pStyle w:val="PR1"/>
        <w:numPr>
          <w:ilvl w:val="4"/>
          <w:numId w:val="1"/>
        </w:numPr>
        <w:rPr/>
      </w:pPr>
      <w:r>
        <w:rPr/>
        <w:t>Gypsum Base for Veneer Plaster: ASTM C1396/C1396M.</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rPr/>
      </w:pPr>
      <w:r>
        <w:rPr/>
        <w:t>Thickness: [</w:t>
      </w:r>
      <w:r>
        <w:rPr>
          <w:rStyle w:val="IP"/>
          <w:b/>
        </w:rPr>
        <w:t>1/2 inch</w:t>
      </w:r>
      <w:r>
        <w:rPr>
          <w:rStyle w:val="SI"/>
          <w:b/>
        </w:rPr>
        <w:t xml:space="preserve"> (12.7 mm)</w:t>
      </w:r>
      <w:r>
        <w:rPr/>
        <w:t>] [</w:t>
      </w:r>
      <w:r>
        <w:rPr>
          <w:b/>
        </w:rPr>
        <w:t>As indicated</w:t>
      </w:r>
      <w:r>
        <w:rPr/>
        <w:t>] &lt;</w:t>
      </w:r>
      <w:r>
        <w:rPr>
          <w:b/>
        </w:rPr>
        <w:t>Insert thickness</w:t>
      </w:r>
      <w:r>
        <w:rPr/>
        <w:t>&gt;.</w:t>
      </w:r>
    </w:p>
    <w:p>
      <w:pPr>
        <w:pStyle w:val="PR1"/>
        <w:numPr>
          <w:ilvl w:val="4"/>
          <w:numId w:val="1"/>
        </w:numPr>
        <w:rPr/>
      </w:pPr>
      <w:r>
        <w:rPr/>
        <w:t>Gypsum Base for Veneer Plaster, Type X: ASTM C1396/C1396M.</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rPr/>
      </w:pPr>
      <w:r>
        <w:rPr/>
        <w:t>Thickness: [</w:t>
      </w:r>
      <w:r>
        <w:rPr>
          <w:rStyle w:val="IP"/>
          <w:b/>
        </w:rPr>
        <w:t>5/8 inch</w:t>
      </w:r>
      <w:r>
        <w:rPr>
          <w:rStyle w:val="SI"/>
          <w:b/>
        </w:rPr>
        <w:t xml:space="preserve"> (15.9 mm)</w:t>
      </w:r>
      <w:r>
        <w:rPr/>
        <w:t>] [</w:t>
      </w:r>
      <w:r>
        <w:rPr>
          <w:rStyle w:val="IP"/>
          <w:b/>
        </w:rPr>
        <w:t>3/4 inch</w:t>
      </w:r>
      <w:r>
        <w:rPr>
          <w:rStyle w:val="SI"/>
          <w:b/>
        </w:rPr>
        <w:t xml:space="preserve"> (19.0 mm)</w:t>
      </w:r>
      <w:r>
        <w:rPr/>
        <w:t>] [</w:t>
      </w:r>
      <w:r>
        <w:rPr>
          <w:b/>
        </w:rPr>
        <w:t>As indicated</w:t>
      </w:r>
      <w:r>
        <w:rPr/>
        <w:t>] &lt;</w:t>
      </w:r>
      <w:r>
        <w:rPr>
          <w:b/>
        </w:rPr>
        <w:t>Insert dimension</w:t>
      </w:r>
      <w:r>
        <w:rPr/>
        <w:t>&gt;.</w:t>
      </w:r>
    </w:p>
    <w:p>
      <w:pPr>
        <w:pStyle w:val="CMT"/>
        <w:rPr/>
      </w:pPr>
      <w:r>
        <w:rPr/>
        <w:t>Type C gypsum base has a fire-resistive capability greater than that of Type X. Design designations of independent testing agencies indicated on Drawings generally determine product requirements for Type C gypsum base.</w:t>
      </w:r>
    </w:p>
    <w:p>
      <w:pPr>
        <w:pStyle w:val="PR1"/>
        <w:numPr>
          <w:ilvl w:val="4"/>
          <w:numId w:val="1"/>
        </w:numPr>
        <w:rPr/>
      </w:pPr>
      <w:r>
        <w:rPr/>
        <w:t>Gypsum Base for Veneer Plaster, Type C: ASTM C1396/C1396M. Manufactured to have increased fire-resistive capability.</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2"/>
        <w:numPr>
          <w:ilvl w:val="5"/>
          <w:numId w:val="1"/>
        </w:numPr>
        <w:rPr/>
      </w:pPr>
      <w:r>
        <w:rPr/>
        <w:t>Thickness: [</w:t>
      </w:r>
      <w:r>
        <w:rPr>
          <w:rStyle w:val="IP"/>
          <w:b/>
        </w:rPr>
        <w:t>1/2 inch</w:t>
      </w:r>
      <w:r>
        <w:rPr>
          <w:rStyle w:val="SI"/>
          <w:b/>
        </w:rPr>
        <w:t xml:space="preserve"> (12.7 mm)</w:t>
      </w:r>
      <w:r>
        <w:rPr/>
        <w:t>] [</w:t>
      </w:r>
      <w:r>
        <w:rPr>
          <w:b/>
        </w:rPr>
        <w:t>As indicated</w:t>
      </w:r>
      <w:r>
        <w:rPr/>
        <w:t>] &lt;</w:t>
      </w:r>
      <w:r>
        <w:rPr>
          <w:b/>
        </w:rPr>
        <w:t>Insert dimension</w:t>
      </w:r>
      <w:r>
        <w:rPr/>
        <w:t>&gt;.</w:t>
      </w:r>
    </w:p>
    <w:p>
      <w:pPr>
        <w:pStyle w:val="CMT"/>
        <w:rPr/>
      </w:pPr>
      <w:r>
        <w:rPr/>
        <w:t>Foil backing on the gypsum base in "Foil-Backed Gypsum Base for Veneer Plaster" Paragraph below creates a vapor barrier. Verify limitations and proper uses with manufacturers.</w:t>
      </w:r>
    </w:p>
    <w:p>
      <w:pPr>
        <w:pStyle w:val="PR1"/>
        <w:numPr>
          <w:ilvl w:val="4"/>
          <w:numId w:val="1"/>
        </w:numPr>
        <w:rPr/>
      </w:pPr>
      <w:r>
        <w:rPr/>
        <w:t>Foil-Backed Gypsum Base for Veneer Plaster: ASTM C1396/C1396M.</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PR2"/>
        <w:numPr>
          <w:ilvl w:val="5"/>
          <w:numId w:val="1"/>
        </w:numPr>
        <w:rPr/>
      </w:pPr>
      <w:r>
        <w:rPr/>
        <w:t>Thickness: [</w:t>
      </w:r>
      <w:r>
        <w:rPr>
          <w:rStyle w:val="IP"/>
          <w:b/>
        </w:rPr>
        <w:t>1/2 inch</w:t>
      </w:r>
      <w:r>
        <w:rPr>
          <w:rStyle w:val="SI"/>
          <w:b/>
        </w:rPr>
        <w:t xml:space="preserve"> (12.7 mm)</w:t>
      </w:r>
      <w:r>
        <w:rPr/>
        <w:t>] [</w:t>
      </w:r>
      <w:r>
        <w:rPr>
          <w:b/>
        </w:rPr>
        <w:t>As indicated</w:t>
      </w:r>
      <w:r>
        <w:rPr/>
        <w:t>] &lt;</w:t>
      </w:r>
      <w:r>
        <w:rPr>
          <w:b/>
        </w:rPr>
        <w:t>Insert dimension</w:t>
      </w:r>
      <w:r>
        <w:rPr/>
        <w:t>&gt;.</w:t>
      </w:r>
    </w:p>
    <w:p>
      <w:pPr>
        <w:pStyle w:val="CMT"/>
        <w:rPr/>
      </w:pPr>
      <w:r>
        <w:rPr/>
        <w:t>"Abuse-Resistant Gypsum Base for Veneer Plaster" Paragraph below describes products tested in accordance with ASTM C1629/C1629M for resistance to abrasion, indentation, soft-body impact, and hard-body impact. Products advertised as "impact resistant" have plastic sheet, fiberglass mesh, or other material laminated to the back face to improve resistance to soft- and hard-body impact (through-body penetration).</w:t>
      </w:r>
    </w:p>
    <w:p>
      <w:pPr>
        <w:pStyle w:val="PR1"/>
        <w:numPr>
          <w:ilvl w:val="4"/>
          <w:numId w:val="1"/>
        </w:numPr>
        <w:rPr/>
      </w:pPr>
      <w:r>
        <w:rPr/>
        <w:t>Abuse-Resistant Gypsum Base for Veneer Plaster: With specially reinforced core for greater resistance to surface abrasion, indentation, soft-body impact, and hard-body impact.</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2"/>
        <w:numPr>
          <w:ilvl w:val="5"/>
          <w:numId w:val="1"/>
        </w:numPr>
        <w:rPr/>
      </w:pPr>
      <w:r>
        <w:rPr/>
        <w:t>Core: [</w:t>
      </w:r>
      <w:r>
        <w:rPr>
          <w:rStyle w:val="IP"/>
          <w:b/>
        </w:rPr>
        <w:t>1/2 inch</w:t>
      </w:r>
      <w:r>
        <w:rPr>
          <w:rStyle w:val="SI"/>
          <w:b/>
        </w:rPr>
        <w:t xml:space="preserve"> (12.7 mm)</w:t>
      </w:r>
      <w:r>
        <w:rPr>
          <w:b/>
        </w:rPr>
        <w:t>, regular type</w:t>
      </w:r>
      <w:r>
        <w:rPr/>
        <w:t>] [</w:t>
      </w:r>
      <w:r>
        <w:rPr>
          <w:rStyle w:val="IP"/>
          <w:b/>
        </w:rPr>
        <w:t>5/8 inch</w:t>
      </w:r>
      <w:r>
        <w:rPr>
          <w:rStyle w:val="SI"/>
          <w:b/>
        </w:rPr>
        <w:t xml:space="preserve"> (15.9 mm)</w:t>
      </w:r>
      <w:r>
        <w:rPr>
          <w:b/>
        </w:rPr>
        <w:t>, Type X</w:t>
      </w:r>
      <w:r>
        <w:rPr/>
        <w:t>] [</w:t>
      </w:r>
      <w:r>
        <w:rPr>
          <w:b/>
        </w:rPr>
        <w:t>As indicated</w:t>
      </w:r>
      <w:r>
        <w:rPr/>
        <w:t>] &lt;</w:t>
      </w:r>
      <w:r>
        <w:rPr>
          <w:b/>
        </w:rPr>
        <w:t>Insert thickness and type</w:t>
      </w:r>
      <w:r>
        <w:rPr/>
        <w:t>&gt;.</w:t>
      </w:r>
    </w:p>
    <w:p>
      <w:pPr>
        <w:pStyle w:val="PR2"/>
        <w:numPr>
          <w:ilvl w:val="5"/>
          <w:numId w:val="1"/>
        </w:numPr>
        <w:rPr/>
      </w:pPr>
      <w:r>
        <w:rPr/>
        <w:t>Long Edges: Tapered.</w:t>
      </w:r>
    </w:p>
    <w:p>
      <w:pPr>
        <w:pStyle w:val="PR2"/>
        <w:numPr>
          <w:ilvl w:val="5"/>
          <w:numId w:val="1"/>
        </w:numPr>
        <w:rPr/>
      </w:pPr>
      <w:r>
        <w:rPr/>
        <w:t>Mold Resistance: ASTM D3273, score of 10 as rated in accordance with ASTM D3274.</w:t>
      </w:r>
    </w:p>
    <w:p>
      <w:pPr>
        <w:pStyle w:val="CMT"/>
        <w:rPr/>
      </w:pPr>
      <w:r>
        <w:rPr/>
        <w:t>Verify availability of panels tested in accordance with ASTM C1629/C1629M. Level 1 represents the lowest abuse-resistant rating, and Level 3 represents the greatest resistance.</w:t>
      </w:r>
    </w:p>
    <w:p>
      <w:pPr>
        <w:pStyle w:val="PR2"/>
        <w:numPr>
          <w:ilvl w:val="5"/>
          <w:numId w:val="1"/>
        </w:numPr>
        <w:rPr/>
      </w:pPr>
      <w:r>
        <w:rPr/>
        <w:t>Abuse Resistance: ASTM C1629/C1629M, [</w:t>
      </w:r>
      <w:r>
        <w:rPr>
          <w:b/>
        </w:rPr>
        <w:t>Level 1</w:t>
      </w:r>
      <w:r>
        <w:rPr/>
        <w:t>] [</w:t>
      </w:r>
      <w:r>
        <w:rPr>
          <w:b/>
        </w:rPr>
        <w:t>Level 2</w:t>
      </w:r>
      <w:r>
        <w:rPr/>
        <w:t>] [</w:t>
      </w:r>
      <w:r>
        <w:rPr>
          <w:b/>
        </w:rPr>
        <w:t>Level 3</w:t>
      </w:r>
      <w:r>
        <w:rPr/>
        <w:t>].</w:t>
      </w:r>
    </w:p>
    <w:p>
      <w:pPr>
        <w:pStyle w:val="PR1"/>
        <w:numPr>
          <w:ilvl w:val="4"/>
          <w:numId w:val="1"/>
        </w:numPr>
        <w:rPr/>
      </w:pPr>
      <w:r>
        <w:rPr/>
        <w:t>Glass-Mat Interior Gypsum Board: ASTM C1658/C1658M. With moisture- and mold-resistant core; [</w:t>
      </w:r>
      <w:r>
        <w:rPr>
          <w:b/>
        </w:rPr>
        <w:t>non-rated</w:t>
      </w:r>
      <w:r>
        <w:rPr/>
        <w:t>] [</w:t>
      </w:r>
      <w:r>
        <w:rPr>
          <w:b/>
        </w:rPr>
        <w:t>fire-resistive rated</w:t>
      </w:r>
      <w:r>
        <w:rPr/>
        <w:t>]; glass-mat facing on both sides of panel.</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PR2"/>
        <w:numPr>
          <w:ilvl w:val="5"/>
          <w:numId w:val="1"/>
        </w:numPr>
        <w:rPr/>
      </w:pPr>
      <w:r>
        <w:rPr/>
        <w:t>Core: [</w:t>
      </w:r>
      <w:r>
        <w:rPr>
          <w:rStyle w:val="IP"/>
          <w:b/>
        </w:rPr>
        <w:t>1/2 inch</w:t>
      </w:r>
      <w:r>
        <w:rPr>
          <w:rStyle w:val="SI"/>
          <w:b/>
        </w:rPr>
        <w:t xml:space="preserve"> (12.7 mm)</w:t>
      </w:r>
      <w:r>
        <w:rPr>
          <w:b/>
        </w:rPr>
        <w:t>, regular type</w:t>
      </w:r>
      <w:r>
        <w:rPr/>
        <w:t>] [</w:t>
      </w:r>
      <w:r>
        <w:rPr>
          <w:rStyle w:val="IP"/>
          <w:b/>
        </w:rPr>
        <w:t>1/2 inch</w:t>
      </w:r>
      <w:r>
        <w:rPr>
          <w:rStyle w:val="SI"/>
          <w:b/>
        </w:rPr>
        <w:t xml:space="preserve"> (12.7 mm)</w:t>
      </w:r>
      <w:r>
        <w:rPr>
          <w:b/>
        </w:rPr>
        <w:t>, Type X</w:t>
      </w:r>
      <w:r>
        <w:rPr/>
        <w:t>] [</w:t>
      </w:r>
      <w:r>
        <w:rPr>
          <w:rStyle w:val="IP"/>
          <w:b/>
        </w:rPr>
        <w:t>5/8 inch</w:t>
      </w:r>
      <w:r>
        <w:rPr>
          <w:rStyle w:val="SI"/>
          <w:b/>
        </w:rPr>
        <w:t xml:space="preserve"> (15.9 mm)</w:t>
      </w:r>
      <w:r>
        <w:rPr>
          <w:b/>
        </w:rPr>
        <w:t>, Type X</w:t>
      </w:r>
      <w:r>
        <w:rPr/>
        <w:t>].</w:t>
      </w:r>
    </w:p>
    <w:p>
      <w:pPr>
        <w:pStyle w:val="PR2"/>
        <w:numPr>
          <w:ilvl w:val="5"/>
          <w:numId w:val="1"/>
        </w:numPr>
        <w:rPr/>
      </w:pPr>
      <w:r>
        <w:rPr/>
        <w:t>Mold Resistance: ASTM D3273, score of 10 as rated in accordance with ASTM D3274.</w:t>
      </w:r>
    </w:p>
    <w:p>
      <w:pPr>
        <w:pStyle w:val="PR1"/>
        <w:numPr>
          <w:ilvl w:val="4"/>
          <w:numId w:val="1"/>
        </w:numPr>
        <w:rPr/>
      </w:pPr>
      <w:r>
        <w:rPr/>
        <w:t>Cementitious Backer Units: ANSI A118.9 and ASTM C1288 and approved by backer unit manufacturer for use as veneer plaster substrate.</w:t>
      </w:r>
    </w:p>
    <w:p>
      <w:pPr>
        <w:pStyle w:val="PR2"/>
        <w:numPr>
          <w:ilvl w:val="5"/>
          <w:numId w:val="1"/>
        </w:numPr>
        <w:spacing w:before="240" w:after="0"/>
        <w:rPr/>
      </w:pPr>
      <w:r>
        <w:rPr/>
        <w:t>Thickness: [</w:t>
      </w:r>
      <w:r>
        <w:rPr>
          <w:rStyle w:val="IP"/>
          <w:b/>
        </w:rPr>
        <w:t>1/2 inch</w:t>
      </w:r>
      <w:r>
        <w:rPr>
          <w:rStyle w:val="SI"/>
          <w:b/>
        </w:rPr>
        <w:t xml:space="preserve"> (12.7 mm)</w:t>
      </w:r>
      <w:r>
        <w:rPr/>
        <w:t>] [</w:t>
      </w:r>
      <w:r>
        <w:rPr>
          <w:b/>
        </w:rPr>
        <w:t>As indicated</w:t>
      </w:r>
      <w:r>
        <w:rPr/>
        <w:t>] &lt;</w:t>
      </w:r>
      <w:r>
        <w:rPr>
          <w:b/>
        </w:rPr>
        <w:t>Insert dimension</w:t>
      </w:r>
      <w:r>
        <w:rPr/>
        <w:t>&gt;.</w:t>
      </w:r>
    </w:p>
    <w:p>
      <w:pPr>
        <w:pStyle w:val="PR2"/>
        <w:numPr>
          <w:ilvl w:val="5"/>
          <w:numId w:val="1"/>
        </w:numPr>
        <w:rPr/>
      </w:pPr>
      <w:r>
        <w:rPr/>
        <w:t>Mold Resistance: ASTM D3273, score of 10 as rated in accordance with ASTM D3274.</w:t>
      </w:r>
    </w:p>
    <w:p>
      <w:pPr>
        <w:pStyle w:val="CMT"/>
        <w:rPr/>
      </w:pPr>
      <w:r>
        <w:rPr/>
        <w:t>Backing panels for multilayer applications may be gypsum base or gypsum board.</w:t>
      </w:r>
    </w:p>
    <w:p>
      <w:pPr>
        <w:pStyle w:val="PR1"/>
        <w:numPr>
          <w:ilvl w:val="4"/>
          <w:numId w:val="1"/>
        </w:numPr>
        <w:rPr/>
      </w:pPr>
      <w:r>
        <w:rPr/>
        <w:t>Backing Panels for Multilayer Applications: ASTM C1396/C1396M gypsum base or gypsum board, as recommended by gypsum veneer plaster manufacturer, for application method and thicknesses indicated.</w:t>
      </w:r>
    </w:p>
    <w:p>
      <w:pPr>
        <w:pStyle w:val="PR2"/>
        <w:numPr>
          <w:ilvl w:val="5"/>
          <w:numId w:val="1"/>
        </w:numPr>
        <w:spacing w:before="240" w:after="0"/>
        <w:rPr/>
      </w:pPr>
      <w:r>
        <w:rPr/>
        <w:t>Core: Matching face layer unless otherwise indicated.</w:t>
      </w:r>
    </w:p>
    <w:p>
      <w:pPr>
        <w:pStyle w:val="PR2"/>
        <w:numPr>
          <w:ilvl w:val="5"/>
          <w:numId w:val="1"/>
        </w:numPr>
        <w:rPr/>
      </w:pPr>
      <w:r>
        <w:rPr/>
        <w:t>Thickness: Matching face layer unless otherwise indicated.</w:t>
      </w:r>
    </w:p>
    <w:p>
      <w:pPr>
        <w:pStyle w:val="ART"/>
        <w:numPr>
          <w:ilvl w:val="3"/>
          <w:numId w:val="1"/>
        </w:numPr>
        <w:ind w:hanging="0" w:left="0"/>
        <w:rPr/>
      </w:pPr>
      <w:r>
        <w:rPr/>
        <w:t>TRIM ACCESSORIES</w:t>
      </w:r>
    </w:p>
    <w:p>
      <w:pPr>
        <w:pStyle w:val="PR1"/>
        <w:numPr>
          <w:ilvl w:val="4"/>
          <w:numId w:val="1"/>
        </w:numPr>
        <w:rPr/>
      </w:pPr>
      <w:r>
        <w:rPr/>
        <w:t>Standard Trim: ASTM C1047, provided or approved by manufacturer for use in gypsum veneer plaster applications indicated.</w:t>
      </w:r>
    </w:p>
    <w:p>
      <w:pPr>
        <w:pStyle w:val="PR2"/>
        <w:numPr>
          <w:ilvl w:val="5"/>
          <w:numId w:val="1"/>
        </w:numPr>
        <w:spacing w:before="240" w:after="0"/>
        <w:rPr/>
      </w:pPr>
      <w:r>
        <w:rPr/>
        <w:t>Material: [</w:t>
      </w:r>
      <w:r>
        <w:rPr>
          <w:b/>
        </w:rPr>
        <w:t>Galvanized-steel sheet or aluminum-coated steel sheet; rolled zinc, plastic, or paper-faced galvanized-steel sheet</w:t>
      </w:r>
      <w:r>
        <w:rPr/>
        <w:t>] [</w:t>
      </w:r>
      <w:r>
        <w:rPr>
          <w:b/>
        </w:rPr>
        <w:t>Galvanized-steel sheet, aluminum-coated steel sheet, or rolled zinc</w:t>
      </w:r>
      <w:r>
        <w:rPr/>
        <w:t>] [</w:t>
      </w:r>
      <w:r>
        <w:rPr>
          <w:b/>
        </w:rPr>
        <w:t>Plastic</w:t>
      </w:r>
      <w:r>
        <w:rPr/>
        <w:t>] [</w:t>
      </w:r>
      <w:r>
        <w:rPr>
          <w:b/>
        </w:rPr>
        <w:t>Paper-faced, galvanized-steel sheet</w:t>
      </w:r>
      <w:r>
        <w:rPr/>
        <w:t>].</w:t>
      </w:r>
    </w:p>
    <w:p>
      <w:pPr>
        <w:pStyle w:val="PR2"/>
        <w:numPr>
          <w:ilvl w:val="5"/>
          <w:numId w:val="1"/>
        </w:numPr>
        <w:rPr/>
      </w:pPr>
      <w:r>
        <w:rPr/>
        <w:t>Shapes:</w:t>
      </w:r>
    </w:p>
    <w:p>
      <w:pPr>
        <w:pStyle w:val="PR3"/>
        <w:numPr>
          <w:ilvl w:val="6"/>
          <w:numId w:val="1"/>
        </w:numPr>
        <w:spacing w:before="240" w:after="0"/>
        <w:rPr/>
      </w:pPr>
      <w:r>
        <w:rPr/>
        <w:t>Cornerbead.</w:t>
      </w:r>
    </w:p>
    <w:p>
      <w:pPr>
        <w:pStyle w:val="PR3"/>
        <w:numPr>
          <w:ilvl w:val="6"/>
          <w:numId w:val="1"/>
        </w:numPr>
        <w:rPr/>
      </w:pPr>
      <w:r>
        <w:rPr/>
        <w:t>Bullnose bead.</w:t>
      </w:r>
    </w:p>
    <w:p>
      <w:pPr>
        <w:pStyle w:val="PR3"/>
        <w:numPr>
          <w:ilvl w:val="6"/>
          <w:numId w:val="1"/>
        </w:numPr>
        <w:rPr/>
      </w:pPr>
      <w:r>
        <w:rPr/>
        <w:t>LC-Bead: J-shaped; exposed long flange receives veneer plaster.</w:t>
      </w:r>
    </w:p>
    <w:p>
      <w:pPr>
        <w:pStyle w:val="PR3"/>
        <w:numPr>
          <w:ilvl w:val="6"/>
          <w:numId w:val="1"/>
        </w:numPr>
        <w:rPr/>
      </w:pPr>
      <w:r>
        <w:rPr/>
        <w:t>L-Bead: L-shaped; exposed long flange receives veneer plaster.</w:t>
      </w:r>
    </w:p>
    <w:p>
      <w:pPr>
        <w:pStyle w:val="PR3"/>
        <w:numPr>
          <w:ilvl w:val="6"/>
          <w:numId w:val="1"/>
        </w:numPr>
        <w:rPr/>
      </w:pPr>
      <w:r>
        <w:rPr/>
        <w:t>U-Bead: J-shaped; exposed short flange does not receive veneer plaster.</w:t>
      </w:r>
    </w:p>
    <w:p>
      <w:pPr>
        <w:pStyle w:val="PR3"/>
        <w:numPr>
          <w:ilvl w:val="6"/>
          <w:numId w:val="1"/>
        </w:numPr>
        <w:rPr/>
      </w:pPr>
      <w:r>
        <w:rPr/>
        <w:t>Curved-Edge Cornerbead: With notched or flexible flanges.</w:t>
      </w:r>
    </w:p>
    <w:p>
      <w:pPr>
        <w:pStyle w:val="PR3"/>
        <w:numPr>
          <w:ilvl w:val="6"/>
          <w:numId w:val="1"/>
        </w:numPr>
        <w:rPr/>
      </w:pPr>
      <w:r>
        <w:rPr/>
        <w:t>Control joints.</w:t>
      </w:r>
    </w:p>
    <w:p>
      <w:pPr>
        <w:pStyle w:val="CMT"/>
        <w:rPr/>
      </w:pPr>
      <w:r>
        <w:rPr/>
        <w:t>Show dimensions and profiles of special aluminum trim on Drawings.</w:t>
      </w:r>
    </w:p>
    <w:p>
      <w:pPr>
        <w:pStyle w:val="PR1"/>
        <w:numPr>
          <w:ilvl w:val="4"/>
          <w:numId w:val="1"/>
        </w:numPr>
        <w:rPr/>
      </w:pPr>
      <w:r>
        <w:rPr/>
        <w:t>Aluminum Trim: Extruded accessories of profiles and dimensions indicated.</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PR2"/>
        <w:numPr>
          <w:ilvl w:val="5"/>
          <w:numId w:val="1"/>
        </w:numPr>
        <w:rPr/>
      </w:pPr>
      <w:r>
        <w:rPr/>
        <w:t xml:space="preserve">Aluminum: Alloy and temper with not less than the strength and durability properties of </w:t>
      </w:r>
      <w:r>
        <w:rPr>
          <w:rStyle w:val="IP"/>
        </w:rPr>
        <w:t>ASTM B221</w:t>
      </w:r>
      <w:r>
        <w:rPr>
          <w:rStyle w:val="SI"/>
        </w:rPr>
        <w:t xml:space="preserve"> (ASTM B221M)</w:t>
      </w:r>
      <w:r>
        <w:rPr/>
        <w:t>, Alloy 6063-T5.</w:t>
      </w:r>
    </w:p>
    <w:p>
      <w:pPr>
        <w:pStyle w:val="PR2"/>
        <w:numPr>
          <w:ilvl w:val="5"/>
          <w:numId w:val="1"/>
        </w:numPr>
        <w:rPr/>
      </w:pPr>
      <w:r>
        <w:rPr/>
        <w:t>Finish: [</w:t>
      </w:r>
      <w:r>
        <w:rPr>
          <w:b/>
        </w:rPr>
        <w:t>Corrosion-resistant primer compatible with veneer plaster</w:t>
      </w:r>
      <w:r>
        <w:rPr/>
        <w:t>] &lt;</w:t>
      </w:r>
      <w:r>
        <w:rPr>
          <w:b/>
        </w:rPr>
        <w:t>Insert requirements for Class II anodic finishes and factory-painted, baked-enamel finishes</w:t>
      </w:r>
      <w:r>
        <w:rPr/>
        <w:t>&gt;.</w:t>
      </w:r>
    </w:p>
    <w:p>
      <w:pPr>
        <w:pStyle w:val="ART"/>
        <w:numPr>
          <w:ilvl w:val="3"/>
          <w:numId w:val="1"/>
        </w:numPr>
        <w:ind w:hanging="0" w:left="0"/>
        <w:rPr/>
      </w:pPr>
      <w:r>
        <w:rPr/>
        <w:t>JOINT-REINFORCING MATERIALS</w:t>
      </w:r>
    </w:p>
    <w:p>
      <w:pPr>
        <w:pStyle w:val="PR1"/>
        <w:numPr>
          <w:ilvl w:val="4"/>
          <w:numId w:val="1"/>
        </w:numPr>
        <w:rPr/>
      </w:pPr>
      <w:r>
        <w:rPr/>
        <w:t>General: Comply with joint strength requirements in ASTM C587 and with gypsum veneer plaster manufacturer's written recommendations for each application indicated.</w:t>
      </w:r>
    </w:p>
    <w:p>
      <w:pPr>
        <w:pStyle w:val="PR1"/>
        <w:numPr>
          <w:ilvl w:val="4"/>
          <w:numId w:val="1"/>
        </w:numPr>
        <w:rPr/>
      </w:pPr>
      <w:r>
        <w:rPr/>
        <w:t>Joint Tape:</w:t>
      </w:r>
    </w:p>
    <w:p>
      <w:pPr>
        <w:pStyle w:val="CMT"/>
        <w:rPr/>
      </w:pPr>
      <w:r>
        <w:rPr/>
        <w:t>See "Gypsum Base Panels" Article in the Evaluations for discussion of joint-tape materials.</w:t>
      </w:r>
    </w:p>
    <w:p>
      <w:pPr>
        <w:pStyle w:val="PR2"/>
        <w:numPr>
          <w:ilvl w:val="5"/>
          <w:numId w:val="1"/>
        </w:numPr>
        <w:spacing w:before="240" w:after="0"/>
        <w:rPr/>
      </w:pPr>
      <w:r>
        <w:rPr/>
        <w:t>Gypsum Base for Veneer Plaster: [</w:t>
      </w:r>
      <w:r>
        <w:rPr>
          <w:b/>
        </w:rPr>
        <w:t>As recommended by gypsum veneer plaster manufacturer for applications indicated</w:t>
      </w:r>
      <w:r>
        <w:rPr/>
        <w:t>] [</w:t>
      </w:r>
      <w:r>
        <w:rPr>
          <w:b/>
        </w:rPr>
        <w:t>Paper</w:t>
      </w:r>
      <w:r>
        <w:rPr/>
        <w:t>] [</w:t>
      </w:r>
      <w:r>
        <w:rPr>
          <w:b/>
        </w:rPr>
        <w:t>Open-mesh, glass fiber</w:t>
      </w:r>
      <w:r>
        <w:rPr/>
        <w:t>].</w:t>
      </w:r>
    </w:p>
    <w:p>
      <w:pPr>
        <w:pStyle w:val="PR2"/>
        <w:numPr>
          <w:ilvl w:val="5"/>
          <w:numId w:val="1"/>
        </w:numPr>
        <w:rPr/>
      </w:pPr>
      <w:r>
        <w:rPr/>
        <w:t>Cementitious Backer Units: As recommended by cementitious backer unit manufacturer.</w:t>
      </w:r>
    </w:p>
    <w:p>
      <w:pPr>
        <w:pStyle w:val="CMT"/>
        <w:rPr/>
      </w:pPr>
      <w:r>
        <w:rPr/>
        <w:t>Revise "Embedding Material for Joint Tape" Paragraph below to suit Project. See "Gypsum Base Panels" Article in the Evaluations.</w:t>
      </w:r>
    </w:p>
    <w:p>
      <w:pPr>
        <w:pStyle w:val="PR1"/>
        <w:numPr>
          <w:ilvl w:val="4"/>
          <w:numId w:val="1"/>
        </w:numPr>
        <w:rPr/>
      </w:pPr>
      <w:r>
        <w:rPr/>
        <w:t>Embedding Material for Joint Tape:</w:t>
      </w:r>
    </w:p>
    <w:p>
      <w:pPr>
        <w:pStyle w:val="PR2"/>
        <w:numPr>
          <w:ilvl w:val="5"/>
          <w:numId w:val="1"/>
        </w:numPr>
        <w:spacing w:before="240" w:after="0"/>
        <w:rPr/>
      </w:pPr>
      <w:r>
        <w:rPr/>
        <w:t>Gypsum Base for Veneer Plaster: As recommended by gypsum veneer plaster manufacturer for use with joint-tape material and gypsum veneer plaster applications indicated.</w:t>
      </w:r>
    </w:p>
    <w:p>
      <w:pPr>
        <w:pStyle w:val="PR2"/>
        <w:numPr>
          <w:ilvl w:val="5"/>
          <w:numId w:val="1"/>
        </w:numPr>
        <w:rPr/>
      </w:pPr>
      <w:r>
        <w:rPr/>
        <w:t>Cementitious Backer Units: As recommended by cementitious backer unit manufacturer for applications indicated.</w:t>
      </w:r>
    </w:p>
    <w:p>
      <w:pPr>
        <w:pStyle w:val="ART"/>
        <w:numPr>
          <w:ilvl w:val="3"/>
          <w:numId w:val="1"/>
        </w:numPr>
        <w:ind w:hanging="0" w:left="0"/>
        <w:rPr/>
      </w:pPr>
      <w:r>
        <w:rPr/>
        <w:t>AUXILIARY MATERIALS</w:t>
      </w:r>
    </w:p>
    <w:p>
      <w:pPr>
        <w:pStyle w:val="PR1"/>
        <w:numPr>
          <w:ilvl w:val="4"/>
          <w:numId w:val="1"/>
        </w:numPr>
        <w:rPr/>
      </w:pPr>
      <w:r>
        <w:rPr/>
        <w:t>General: Provide auxiliary materials that comply with referenced product standards and manufacturer's written recommendations.</w:t>
      </w:r>
    </w:p>
    <w:p>
      <w:pPr>
        <w:pStyle w:val="CMT"/>
        <w:rPr/>
      </w:pPr>
      <w:r>
        <w:rPr/>
        <w:t>Retain "Bonding Agent" Paragraph below for monolithic concrete and masonry substrates, abuse-resistant base panels, and cementitious backer units.</w:t>
      </w:r>
    </w:p>
    <w:p>
      <w:pPr>
        <w:pStyle w:val="PR1"/>
        <w:numPr>
          <w:ilvl w:val="4"/>
          <w:numId w:val="1"/>
        </w:numPr>
        <w:rPr/>
      </w:pPr>
      <w:r>
        <w:rPr/>
        <w:t>Bonding Agent: ASTM C631 polyvinyl acetate.</w:t>
      </w:r>
    </w:p>
    <w:p>
      <w:pPr>
        <w:pStyle w:val="CMT"/>
        <w:rPr/>
      </w:pPr>
      <w:r>
        <w:rPr/>
        <w:t>Retain "Laminating Adhesive" Paragraph below for multilayer applications.</w:t>
      </w:r>
    </w:p>
    <w:p>
      <w:pPr>
        <w:pStyle w:val="PR1"/>
        <w:numPr>
          <w:ilvl w:val="4"/>
          <w:numId w:val="1"/>
        </w:numPr>
        <w:rPr/>
      </w:pPr>
      <w:r>
        <w:rPr/>
        <w:t>Laminating Adhesive: Adhesive or joint compound recommended by manufacturer for directly adhering gypsum-base, face-layer panels to backing-layer panels in multilayer construction.</w:t>
      </w:r>
    </w:p>
    <w:p>
      <w:pPr>
        <w:pStyle w:val="PR2"/>
        <w:numPr>
          <w:ilvl w:val="5"/>
          <w:numId w:val="1"/>
        </w:numPr>
        <w:spacing w:before="240" w:after="0"/>
        <w:rPr/>
      </w:pPr>
      <w:hyperlink r:id="rId28">
        <w:r>
          <w:rPr>
            <w:rStyle w:val="Hyperlink"/>
          </w:rPr>
          <w:t>&lt;Double click to insert sustainable design text for VOC content of adhesive.&gt;</w:t>
        </w:r>
      </w:hyperlink>
    </w:p>
    <w:p>
      <w:pPr>
        <w:pStyle w:val="PR2"/>
        <w:numPr>
          <w:ilvl w:val="5"/>
          <w:numId w:val="1"/>
        </w:numPr>
        <w:rPr/>
      </w:pPr>
      <w:hyperlink r:id="rId29">
        <w:r>
          <w:rPr>
            <w:rStyle w:val="Hyperlink"/>
          </w:rPr>
          <w:t>&lt;Double click to insert sustainable design text for adhesives.&gt;</w:t>
        </w:r>
      </w:hyperlink>
    </w:p>
    <w:p>
      <w:pPr>
        <w:pStyle w:val="PR1"/>
        <w:numPr>
          <w:ilvl w:val="4"/>
          <w:numId w:val="1"/>
        </w:numPr>
        <w:rPr/>
      </w:pPr>
      <w:r>
        <w:rPr/>
        <w:t>Steel Drill Screws: ASTM C1002 unless otherwise indicated.</w:t>
      </w:r>
    </w:p>
    <w:p>
      <w:pPr>
        <w:pStyle w:val="CMT"/>
        <w:rPr/>
      </w:pPr>
      <w:r>
        <w:rPr/>
        <w:t>Retain subparagraph below if panels are attached to cold-formed metal framing specified in Section 054000 "Cold-Formed Metal Framing."</w:t>
      </w:r>
    </w:p>
    <w:p>
      <w:pPr>
        <w:pStyle w:val="PR2"/>
        <w:numPr>
          <w:ilvl w:val="5"/>
          <w:numId w:val="1"/>
        </w:numPr>
        <w:spacing w:before="240" w:after="0"/>
        <w:rPr/>
      </w:pPr>
      <w:r>
        <w:rPr/>
        <w:t xml:space="preserve">Use screws complying with ASTM C954 for fastening panels to steel members from </w:t>
      </w:r>
      <w:r>
        <w:rPr>
          <w:rStyle w:val="IP"/>
        </w:rPr>
        <w:t>0.033 to 0.112 inch</w:t>
      </w:r>
      <w:r>
        <w:rPr>
          <w:rStyle w:val="SI"/>
        </w:rPr>
        <w:t xml:space="preserve"> (0.84 to 2.84 mm)</w:t>
      </w:r>
      <w:r>
        <w:rPr/>
        <w:t xml:space="preserve"> thick.</w:t>
      </w:r>
    </w:p>
    <w:p>
      <w:pPr>
        <w:pStyle w:val="CMT"/>
        <w:rPr/>
      </w:pPr>
      <w:r>
        <w:rPr/>
        <w:t>Retain first paragraph below for cementitious backer units.</w:t>
      </w:r>
    </w:p>
    <w:p>
      <w:pPr>
        <w:pStyle w:val="PR1"/>
        <w:numPr>
          <w:ilvl w:val="4"/>
          <w:numId w:val="1"/>
        </w:numPr>
        <w:rPr/>
      </w:pPr>
      <w:r>
        <w:rPr/>
        <w:t>For fastening cementitious backer units, use screws of type and size recommended by panel manufacturer.</w:t>
      </w:r>
    </w:p>
    <w:p>
      <w:pPr>
        <w:pStyle w:val="PR1"/>
        <w:numPr>
          <w:ilvl w:val="4"/>
          <w:numId w:val="1"/>
        </w:numPr>
        <w:rPr/>
      </w:pPr>
      <w:r>
        <w:rPr/>
        <w:t>Sound Attenuation Blankets: ASTM C665, Type I (blankets without membrane facing), produced by combining thermosetting resins with mineral fibers manufactured from glass, slag wool, or rock wool.</w:t>
      </w:r>
    </w:p>
    <w:p>
      <w:pPr>
        <w:pStyle w:val="PR2"/>
        <w:numPr>
          <w:ilvl w:val="5"/>
          <w:numId w:val="1"/>
        </w:numPr>
        <w:spacing w:before="240" w:after="0"/>
        <w:rPr/>
      </w:pPr>
      <w:r>
        <w:rPr/>
        <w:t>Fire-Resistance-Rated Assemblies: Comply with mineral-fiber requirements of assembly.</w:t>
      </w:r>
    </w:p>
    <w:p>
      <w:pPr>
        <w:pStyle w:val="PR2"/>
        <w:numPr>
          <w:ilvl w:val="5"/>
          <w:numId w:val="1"/>
        </w:numPr>
        <w:rPr/>
      </w:pPr>
      <w:hyperlink r:id="rId30">
        <w:r>
          <w:rPr>
            <w:rStyle w:val="Hyperlink"/>
          </w:rPr>
          <w:t>&lt;Double click to insert sustainable design text for recycled content.&gt;</w:t>
        </w:r>
      </w:hyperlink>
    </w:p>
    <w:p>
      <w:pPr>
        <w:pStyle w:val="PR1"/>
        <w:numPr>
          <w:ilvl w:val="4"/>
          <w:numId w:val="1"/>
        </w:numPr>
        <w:rPr/>
      </w:pPr>
      <w:r>
        <w:rPr/>
        <w:t>Acoustical Joint Sealant: As specified in Section 079219 "Acoustical Joint Sealants."</w:t>
      </w:r>
    </w:p>
    <w:p>
      <w:pPr>
        <w:pStyle w:val="PR2"/>
        <w:numPr>
          <w:ilvl w:val="5"/>
          <w:numId w:val="1"/>
        </w:numPr>
        <w:spacing w:before="240" w:after="0"/>
        <w:rPr/>
      </w:pPr>
      <w:hyperlink r:id="rId31">
        <w:r>
          <w:rPr>
            <w:rStyle w:val="Hyperlink"/>
          </w:rPr>
          <w:t>&lt;Double click to insert sustainable design text for sealants.&gt;</w:t>
        </w:r>
      </w:hyperlink>
    </w:p>
    <w:p>
      <w:pPr>
        <w:pStyle w:val="PR2"/>
        <w:numPr>
          <w:ilvl w:val="5"/>
          <w:numId w:val="1"/>
        </w:numPr>
        <w:rPr/>
      </w:pPr>
      <w:hyperlink r:id="rId32">
        <w:r>
          <w:rPr>
            <w:rStyle w:val="Hyperlink"/>
          </w:rPr>
          <w:t>&lt;Double click to insert sustainable design text for sealants.&gt;</w:t>
        </w:r>
      </w:hyperlink>
    </w:p>
    <w:p>
      <w:pPr>
        <w:pStyle w:val="CMT"/>
        <w:rPr/>
      </w:pPr>
      <w:r>
        <w:rPr/>
        <w:t>Retain "Patching Mortar" Paragraph below for patch repair of monolithic concrete substrates.</w:t>
      </w:r>
    </w:p>
    <w:p>
      <w:pPr>
        <w:pStyle w:val="PR1"/>
        <w:numPr>
          <w:ilvl w:val="4"/>
          <w:numId w:val="1"/>
        </w:numPr>
        <w:rPr/>
      </w:pPr>
      <w:r>
        <w:rPr/>
        <w:t xml:space="preserve">Patching Mortar: Dry-pack patching mortar, consisting of 1 part portland cement to 2-1/2 parts fine aggregate passing a </w:t>
      </w:r>
      <w:r>
        <w:rPr>
          <w:rStyle w:val="IP"/>
        </w:rPr>
        <w:t>No. 16</w:t>
      </w:r>
      <w:r>
        <w:rPr>
          <w:rStyle w:val="SI"/>
        </w:rPr>
        <w:t xml:space="preserve"> (1.18-mm)</w:t>
      </w:r>
      <w:r>
        <w:rPr/>
        <w:t xml:space="preserve"> sieve, using only enough water for handling and placing.</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and other conditions affecting performance of the Work.</w:t>
      </w:r>
    </w:p>
    <w:p>
      <w:pPr>
        <w:pStyle w:val="PR1"/>
        <w:numPr>
          <w:ilvl w:val="4"/>
          <w:numId w:val="1"/>
        </w:numPr>
        <w:rPr/>
      </w:pPr>
      <w:r>
        <w:rPr/>
        <w:t>Examine panels before installation. Reject panels that are wet, moisture damaged, or mold damaged.</w:t>
      </w:r>
    </w:p>
    <w:p>
      <w:pPr>
        <w:pStyle w:val="CMT"/>
        <w:rPr/>
      </w:pPr>
      <w:r>
        <w:rPr/>
        <w:t>Retain "Radiant-Heat Gypsum Veneer Plaster Ceilings" Paragraph below if applicable.</w:t>
      </w:r>
    </w:p>
    <w:p>
      <w:pPr>
        <w:pStyle w:val="PR1"/>
        <w:numPr>
          <w:ilvl w:val="4"/>
          <w:numId w:val="1"/>
        </w:numPr>
        <w:rPr/>
      </w:pPr>
      <w:r>
        <w:rPr/>
        <w:t>Radiant-Heat Gypsum Veneer Plaster Ceilings: Examine electric heating cables prior to application of veneer plaster to verify that cables are countersunk or, if surface mounted, do not sag below ceiling substrate and are securely attached and installed taut.</w:t>
      </w:r>
    </w:p>
    <w:p>
      <w:pPr>
        <w:pStyle w:val="CMT"/>
        <w:rPr/>
      </w:pPr>
      <w:r>
        <w:rPr/>
        <w:t>Retain "Masonry Substrates" Paragraph below if applicable.</w:t>
      </w:r>
    </w:p>
    <w:p>
      <w:pPr>
        <w:pStyle w:val="PR1"/>
        <w:numPr>
          <w:ilvl w:val="4"/>
          <w:numId w:val="1"/>
        </w:numPr>
        <w:rPr/>
      </w:pPr>
      <w:r>
        <w:rPr/>
        <w:t>Masonry Substrates: Verify that mortar joints are struck flush.</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Retain "Monolithic Concrete Substrates" Paragraph below if applicable.</w:t>
      </w:r>
    </w:p>
    <w:p>
      <w:pPr>
        <w:pStyle w:val="PR1"/>
        <w:numPr>
          <w:ilvl w:val="4"/>
          <w:numId w:val="1"/>
        </w:numPr>
        <w:rPr/>
      </w:pPr>
      <w:r>
        <w:rPr/>
        <w:t>Monolithic Concrete Substrates: Prepare according to gypsum veneer plaster manufacturer's written recommendations and as follows:</w:t>
      </w:r>
    </w:p>
    <w:p>
      <w:pPr>
        <w:pStyle w:val="PR2"/>
        <w:numPr>
          <w:ilvl w:val="5"/>
          <w:numId w:val="1"/>
        </w:numPr>
        <w:spacing w:before="240" w:after="0"/>
        <w:rPr/>
      </w:pPr>
      <w:r>
        <w:rPr/>
        <w:t>Clean surfaces to remove dust, loose particles, grease, oil, incompatible curing compounds, form-release agents, and other foreign matter and deposits that could impair bond with gypsum veneer plaster.</w:t>
      </w:r>
    </w:p>
    <w:p>
      <w:pPr>
        <w:pStyle w:val="PR2"/>
        <w:numPr>
          <w:ilvl w:val="5"/>
          <w:numId w:val="1"/>
        </w:numPr>
        <w:rPr/>
      </w:pPr>
      <w:r>
        <w:rPr/>
        <w:t xml:space="preserve">Remove ridges and protrusions greater than </w:t>
      </w:r>
      <w:r>
        <w:rPr>
          <w:rStyle w:val="IP"/>
        </w:rPr>
        <w:t>1/8 inch</w:t>
      </w:r>
      <w:r>
        <w:rPr>
          <w:rStyle w:val="SI"/>
        </w:rPr>
        <w:t xml:space="preserve"> (3 mm)</w:t>
      </w:r>
      <w:r>
        <w:rPr/>
        <w:t xml:space="preserve"> and fill depressions greater than </w:t>
      </w:r>
      <w:r>
        <w:rPr>
          <w:rStyle w:val="IP"/>
        </w:rPr>
        <w:t>1/4 inch</w:t>
      </w:r>
      <w:r>
        <w:rPr>
          <w:rStyle w:val="SI"/>
        </w:rPr>
        <w:t xml:space="preserve"> (6.4 mm)</w:t>
      </w:r>
      <w:r>
        <w:rPr/>
        <w:t xml:space="preserve"> with patching mortar. Allow to set and dry.</w:t>
      </w:r>
    </w:p>
    <w:p>
      <w:pPr>
        <w:pStyle w:val="PR2"/>
        <w:numPr>
          <w:ilvl w:val="5"/>
          <w:numId w:val="1"/>
        </w:numPr>
        <w:rPr/>
      </w:pPr>
      <w:r>
        <w:rPr/>
        <w:t>Apply bonding agent on dry and cured concrete substrates.</w:t>
      </w:r>
    </w:p>
    <w:p>
      <w:pPr>
        <w:pStyle w:val="CMT"/>
        <w:rPr/>
      </w:pPr>
      <w:r>
        <w:rPr/>
        <w:t>Retain "Masonry Substrates" Paragraph below if applicable. If retaining, insert requirements for filling joints or other surface imperfections; consult manufacturers for recommendations.</w:t>
      </w:r>
    </w:p>
    <w:p>
      <w:pPr>
        <w:pStyle w:val="PR1"/>
        <w:numPr>
          <w:ilvl w:val="4"/>
          <w:numId w:val="1"/>
        </w:numPr>
        <w:rPr/>
      </w:pPr>
      <w:r>
        <w:rPr/>
        <w:t>Masonry Substrates: Prepare according to gypsum veneer plaster manufacturer's written recommendations and as follows:</w:t>
      </w:r>
    </w:p>
    <w:p>
      <w:pPr>
        <w:pStyle w:val="PR2"/>
        <w:numPr>
          <w:ilvl w:val="5"/>
          <w:numId w:val="1"/>
        </w:numPr>
        <w:spacing w:before="240" w:after="0"/>
        <w:rPr/>
      </w:pPr>
      <w:r>
        <w:rPr/>
        <w:t>Clean surfaces to remove dirt, grease, oil, and other foreign matter and deposits that could impair bond with gypsum veneer plaster.</w:t>
      </w:r>
    </w:p>
    <w:p>
      <w:pPr>
        <w:pStyle w:val="PR2"/>
        <w:numPr>
          <w:ilvl w:val="5"/>
          <w:numId w:val="1"/>
        </w:numPr>
        <w:rPr/>
      </w:pPr>
      <w:r>
        <w:rPr/>
        <w:t>Apply bonding agent on dry masonry substrates.</w:t>
      </w:r>
    </w:p>
    <w:p>
      <w:pPr>
        <w:pStyle w:val="ART"/>
        <w:numPr>
          <w:ilvl w:val="3"/>
          <w:numId w:val="1"/>
        </w:numPr>
        <w:ind w:hanging="0" w:left="0"/>
        <w:rPr/>
      </w:pPr>
      <w:r>
        <w:rPr/>
        <w:t>INSTALLATION OF PANEL PRODUCTS</w:t>
      </w:r>
    </w:p>
    <w:p>
      <w:pPr>
        <w:pStyle w:val="PR1"/>
        <w:numPr>
          <w:ilvl w:val="4"/>
          <w:numId w:val="1"/>
        </w:numPr>
        <w:rPr/>
      </w:pPr>
      <w:r>
        <w:rPr/>
        <w:t>Gypsum Base for Veneer Plaster: Apply in accordance with ASTM C844 unless manufacturer's written recommendations are more stringent.</w:t>
      </w:r>
    </w:p>
    <w:p>
      <w:pPr>
        <w:pStyle w:val="CMT"/>
        <w:rPr/>
      </w:pPr>
      <w:r>
        <w:rPr/>
        <w:t>Degraded paper facing can adversely affect bond between gypsum base and veneer plaster. See "Gypsum Base Panels" Article in the Evaluations.</w:t>
      </w:r>
    </w:p>
    <w:p>
      <w:pPr>
        <w:pStyle w:val="PR2"/>
        <w:numPr>
          <w:ilvl w:val="5"/>
          <w:numId w:val="1"/>
        </w:numPr>
        <w:spacing w:before="240" w:after="0"/>
        <w:rPr/>
      </w:pPr>
      <w:r>
        <w:rPr/>
        <w:t>Do not allow gypsum base to degrade from exposure to sunlight, as evidenced by fading of paper facing.</w:t>
      </w:r>
    </w:p>
    <w:p>
      <w:pPr>
        <w:pStyle w:val="PR2"/>
        <w:numPr>
          <w:ilvl w:val="5"/>
          <w:numId w:val="1"/>
        </w:numPr>
        <w:rPr/>
      </w:pPr>
      <w:r>
        <w:rPr/>
        <w:t xml:space="preserve">Erection Tolerance: No more than </w:t>
      </w:r>
      <w:r>
        <w:rPr>
          <w:rStyle w:val="IP"/>
        </w:rPr>
        <w:t>1/16-inch</w:t>
      </w:r>
      <w:r>
        <w:rPr>
          <w:rStyle w:val="SI"/>
        </w:rPr>
        <w:t xml:space="preserve"> (1.6-mm)</w:t>
      </w:r>
      <w:r>
        <w:rPr/>
        <w:t xml:space="preserve"> offsets between planes of gypsum base panels, and </w:t>
      </w:r>
      <w:r>
        <w:rPr>
          <w:rStyle w:val="IP"/>
        </w:rPr>
        <w:t>1/8 inch in 8 feet</w:t>
      </w:r>
      <w:r>
        <w:rPr>
          <w:rStyle w:val="SI"/>
        </w:rPr>
        <w:t xml:space="preserve"> (3 mm in 2.4 m)</w:t>
      </w:r>
      <w:r>
        <w:rPr/>
        <w:t xml:space="preserve"> noncumulative, for level, plumb, warp, and bow.</w:t>
      </w:r>
    </w:p>
    <w:p>
      <w:pPr>
        <w:pStyle w:val="PR1"/>
        <w:numPr>
          <w:ilvl w:val="4"/>
          <w:numId w:val="1"/>
        </w:numPr>
        <w:rPr/>
      </w:pPr>
      <w:r>
        <w:rPr/>
        <w:t>Install sound attenuation blankets before installing gypsum base for veneer plaster.</w:t>
      </w:r>
    </w:p>
    <w:p>
      <w:pPr>
        <w:pStyle w:val="PR1"/>
        <w:numPr>
          <w:ilvl w:val="4"/>
          <w:numId w:val="1"/>
        </w:numPr>
        <w:rPr/>
      </w:pPr>
      <w:r>
        <w:rPr/>
        <w:t>Install ceiling panels across framing to minimize the number of abutting end joints and to avoid abutting end joints in the central area of each ceiling. Stagger abutting end joints of adjacent panels not less than one framing member.</w:t>
      </w:r>
    </w:p>
    <w:p>
      <w:pPr>
        <w:pStyle w:val="PR1"/>
        <w:numPr>
          <w:ilvl w:val="4"/>
          <w:numId w:val="1"/>
        </w:numPr>
        <w:rPr/>
      </w:pPr>
      <w:r>
        <w:rPr/>
        <w:t xml:space="preserve">Install panels with face side out. Butt panels together for a light contact at edges and ends with not more than </w:t>
      </w:r>
      <w:r>
        <w:rPr>
          <w:rStyle w:val="IP"/>
        </w:rPr>
        <w:t>1/16 inch</w:t>
      </w:r>
      <w:r>
        <w:rPr>
          <w:rStyle w:val="SI"/>
        </w:rPr>
        <w:t xml:space="preserve"> (1.6 mm)</w:t>
      </w:r>
      <w:r>
        <w:rPr/>
        <w:t xml:space="preserve"> of open space between panels. Do not force into place.</w:t>
      </w:r>
    </w:p>
    <w:p>
      <w:pPr>
        <w:pStyle w:val="PR1"/>
        <w:numPr>
          <w:ilvl w:val="4"/>
          <w:numId w:val="1"/>
        </w:numPr>
        <w:rPr/>
      </w:pPr>
      <w:r>
        <w:rPr/>
        <w:t>Locate edge and end joints over supports, except in ceiling applications where intermediate supports or back-blocking is provided behind end joints. Do not place tapered edges against cut edges or ends. Stagger vertical joints on opposite sides of partitions. Do not locate joints, other than control joints, at corners of framed openings.</w:t>
      </w:r>
    </w:p>
    <w:p>
      <w:pPr>
        <w:pStyle w:val="PR1"/>
        <w:numPr>
          <w:ilvl w:val="4"/>
          <w:numId w:val="1"/>
        </w:numPr>
        <w:rPr/>
      </w:pPr>
      <w:r>
        <w:rPr/>
        <w:t>Attach panels to steel studs, so leading edge or end of each panel is attached to open (unsupported) edges of stud flanges first.</w:t>
      </w:r>
    </w:p>
    <w:p>
      <w:pPr>
        <w:pStyle w:val="PR1"/>
        <w:numPr>
          <w:ilvl w:val="4"/>
          <w:numId w:val="1"/>
        </w:numPr>
        <w:rPr/>
      </w:pPr>
      <w:r>
        <w:rPr/>
        <w:t>Attach panels to framing provided at openings and cutouts.</w:t>
      </w:r>
    </w:p>
    <w:p>
      <w:pPr>
        <w:pStyle w:val="PR1"/>
        <w:numPr>
          <w:ilvl w:val="4"/>
          <w:numId w:val="1"/>
        </w:numPr>
        <w:rPr/>
      </w:pPr>
      <w:r>
        <w:rPr/>
        <w:t>Form control joints with space between edges of adjoining panels.</w:t>
      </w:r>
    </w:p>
    <w:p>
      <w:pPr>
        <w:pStyle w:val="PR1"/>
        <w:numPr>
          <w:ilvl w:val="4"/>
          <w:numId w:val="1"/>
        </w:numPr>
        <w:rPr/>
      </w:pPr>
      <w:r>
        <w:rPr/>
        <w:t>Cover both sides of partition framing with panels in concealed spaces, including above ceilings, except in internally braced chases.</w:t>
      </w:r>
    </w:p>
    <w:p>
      <w:pPr>
        <w:pStyle w:val="PR2"/>
        <w:numPr>
          <w:ilvl w:val="5"/>
          <w:numId w:val="1"/>
        </w:numPr>
        <w:spacing w:before="240" w:after="0"/>
        <w:rPr/>
      </w:pPr>
      <w:r>
        <w:rPr/>
        <w:t xml:space="preserve">Unless concealed application is indicated or required for sound, fire, air, or smoke ratings, coverage may be accomplished with scraps of not less than </w:t>
      </w:r>
      <w:r>
        <w:rPr>
          <w:rStyle w:val="IP"/>
        </w:rPr>
        <w:t>8 sq. ft.</w:t>
      </w:r>
      <w:r>
        <w:rPr>
          <w:rStyle w:val="SI"/>
        </w:rPr>
        <w:t xml:space="preserve"> (0.74 sq. m)</w:t>
      </w:r>
      <w:r>
        <w:rPr/>
        <w:t xml:space="preserve"> in area.</w:t>
      </w:r>
    </w:p>
    <w:p>
      <w:pPr>
        <w:pStyle w:val="PR2"/>
        <w:numPr>
          <w:ilvl w:val="5"/>
          <w:numId w:val="1"/>
        </w:numPr>
        <w:rPr/>
      </w:pPr>
      <w:r>
        <w:rPr/>
        <w:t>Fit panels around ducts, pipes, and conduits.</w:t>
      </w:r>
    </w:p>
    <w:p>
      <w:pPr>
        <w:pStyle w:val="PR2"/>
        <w:numPr>
          <w:ilvl w:val="5"/>
          <w:numId w:val="1"/>
        </w:numPr>
        <w:rPr/>
      </w:pPr>
      <w:r>
        <w:rPr/>
        <w:t xml:space="preserve">Where partitions intersect open concrete coffers, concrete joists, and other structural members projecting below underside of floor/roof slabs and decks, cut panels to fit profile formed by coffers, joists, and other structural members; allow </w:t>
      </w:r>
      <w:r>
        <w:rPr>
          <w:rStyle w:val="IP"/>
        </w:rPr>
        <w:t>1/4- to 3/8-inch-</w:t>
      </w:r>
      <w:r>
        <w:rPr>
          <w:rStyle w:val="SI"/>
        </w:rPr>
        <w:t xml:space="preserve"> (6.4- to 9.5-mm-)</w:t>
      </w:r>
      <w:r>
        <w:rPr/>
        <w:t xml:space="preserve"> wide joints; seal joints with acoustical sealant.</w:t>
      </w:r>
    </w:p>
    <w:p>
      <w:pPr>
        <w:pStyle w:val="CMT"/>
        <w:rPr/>
      </w:pPr>
      <w:r>
        <w:rPr/>
        <w:t>Retain "Wood Framing" Paragraph below if applicable. This application is recommended by manufacturers, particularly for directly attached ceilings.</w:t>
      </w:r>
    </w:p>
    <w:p>
      <w:pPr>
        <w:pStyle w:val="PR1"/>
        <w:numPr>
          <w:ilvl w:val="4"/>
          <w:numId w:val="1"/>
        </w:numPr>
        <w:rPr/>
      </w:pPr>
      <w:r>
        <w:rPr/>
        <w:t>Wood Framing: Install panels over wood framing, with "floating" internal corner construction. Do not attach panels across the flat grain of wide-dimension lumber, including floor joists and headers. "Float" panels over these members or provide control joints to counteract wood shrinkage.</w:t>
      </w:r>
    </w:p>
    <w:p>
      <w:pPr>
        <w:pStyle w:val="PR1"/>
        <w:numPr>
          <w:ilvl w:val="4"/>
          <w:numId w:val="1"/>
        </w:numPr>
        <w:rPr/>
      </w:pPr>
      <w:r>
        <w:rPr/>
        <w:t>STC-Rated Assemblies: Seal construction at perimeters, behind control joints, and at openings and penetrations with a continuous bead of acoustical sealant. Install acoustical sealant at both faces of partitions at perimeters and through penetrations. Comply with ASTM C919 and with manufacturer's written recommendations for locating edge trim and closing off sound-flanking paths around or through assemblies, including sealing partitions above acoustical ceilings.</w:t>
      </w:r>
    </w:p>
    <w:p>
      <w:pPr>
        <w:pStyle w:val="PR1"/>
        <w:numPr>
          <w:ilvl w:val="4"/>
          <w:numId w:val="1"/>
        </w:numPr>
        <w:rPr/>
      </w:pPr>
      <w:r>
        <w:rPr/>
        <w:t>Fastener Spacing: Comply with ASTM C844, manufacturer's written recommendations, and fire-resistance-rating requirements.</w:t>
      </w:r>
    </w:p>
    <w:p>
      <w:pPr>
        <w:pStyle w:val="CMT"/>
        <w:rPr/>
      </w:pPr>
      <w:r>
        <w:rPr/>
        <w:t>First subparagraph below is an ASTM C844 requirement for single-ply gypsum base installation; retain or revise to suit Project and requirements of authorities having jurisdiction.</w:t>
      </w:r>
    </w:p>
    <w:p>
      <w:pPr>
        <w:pStyle w:val="PR2"/>
        <w:numPr>
          <w:ilvl w:val="5"/>
          <w:numId w:val="1"/>
        </w:numPr>
        <w:spacing w:before="240" w:after="0"/>
        <w:rPr/>
      </w:pPr>
      <w:r>
        <w:rPr/>
        <w:t xml:space="preserve">Space screws a maximum of </w:t>
      </w:r>
      <w:r>
        <w:rPr>
          <w:rStyle w:val="IP"/>
        </w:rPr>
        <w:t>12 inches</w:t>
      </w:r>
      <w:r>
        <w:rPr>
          <w:rStyle w:val="SI"/>
        </w:rPr>
        <w:t xml:space="preserve"> (305 mm)</w:t>
      </w:r>
      <w:r>
        <w:rPr/>
        <w:t xml:space="preserve"> o.c. along framing members for wall or ceiling application.</w:t>
      </w:r>
    </w:p>
    <w:p>
      <w:pPr>
        <w:pStyle w:val="CMT"/>
        <w:rPr/>
      </w:pPr>
      <w:r>
        <w:rPr/>
        <w:t>Subparagraph below is a United States Gypsum Company recommendation for installation of cementitious backer units; retain and revise to suit Project.</w:t>
      </w:r>
    </w:p>
    <w:p>
      <w:pPr>
        <w:pStyle w:val="PR2"/>
        <w:numPr>
          <w:ilvl w:val="5"/>
          <w:numId w:val="1"/>
        </w:numPr>
        <w:rPr/>
      </w:pPr>
      <w:r>
        <w:rPr/>
        <w:t>Space fasteners in cementitious backer units a maximum of [</w:t>
      </w:r>
      <w:r>
        <w:rPr>
          <w:rStyle w:val="IP"/>
          <w:b/>
        </w:rPr>
        <w:t>8 inches</w:t>
      </w:r>
      <w:r>
        <w:rPr>
          <w:rStyle w:val="SI"/>
          <w:b/>
        </w:rPr>
        <w:t xml:space="preserve"> (200 mm)</w:t>
      </w:r>
      <w:r>
        <w:rPr>
          <w:b/>
        </w:rPr>
        <w:t xml:space="preserve"> o.c. along framing members for wall applications</w:t>
      </w:r>
      <w:r>
        <w:rPr/>
        <w:t>] [</w:t>
      </w:r>
      <w:r>
        <w:rPr>
          <w:b/>
        </w:rPr>
        <w:t>and</w:t>
      </w:r>
      <w:r>
        <w:rPr/>
        <w:t>] [</w:t>
      </w:r>
      <w:r>
        <w:rPr>
          <w:rStyle w:val="IP"/>
          <w:b/>
        </w:rPr>
        <w:t>6 inches</w:t>
      </w:r>
      <w:r>
        <w:rPr>
          <w:rStyle w:val="SI"/>
          <w:b/>
        </w:rPr>
        <w:t xml:space="preserve"> (150 mm)</w:t>
      </w:r>
      <w:r>
        <w:rPr>
          <w:b/>
        </w:rPr>
        <w:t xml:space="preserve"> o.c. along framing members for ceiling applications</w:t>
      </w:r>
      <w:r>
        <w:rPr/>
        <w:t>].</w:t>
      </w:r>
    </w:p>
    <w:p>
      <w:pPr>
        <w:pStyle w:val="PR1"/>
        <w:numPr>
          <w:ilvl w:val="4"/>
          <w:numId w:val="1"/>
        </w:numPr>
        <w:rPr/>
      </w:pPr>
      <w:r>
        <w:rPr/>
        <w:t>Install panels for veneer plaster in locations indicated on Drawings.</w:t>
      </w:r>
    </w:p>
    <w:p>
      <w:pPr>
        <w:pStyle w:val="PR1"/>
        <w:numPr>
          <w:ilvl w:val="4"/>
          <w:numId w:val="1"/>
        </w:numPr>
        <w:rPr/>
      </w:pPr>
      <w:r>
        <w:rPr/>
        <w:t>Single-Layer Application:</w:t>
      </w:r>
    </w:p>
    <w:p>
      <w:pPr>
        <w:pStyle w:val="CMT"/>
        <w:rPr/>
      </w:pPr>
      <w:r>
        <w:rPr/>
        <w:t>Retain first subparagraph below for single-layer, gypsum veneer plaster ceilings.</w:t>
      </w:r>
    </w:p>
    <w:p>
      <w:pPr>
        <w:pStyle w:val="PR2"/>
        <w:numPr>
          <w:ilvl w:val="5"/>
          <w:numId w:val="1"/>
        </w:numPr>
        <w:spacing w:before="240" w:after="0"/>
        <w:rPr/>
      </w:pPr>
      <w:r>
        <w:rPr/>
        <w:t>On ceilings, apply gypsum base panels before wall panels, to the greatest extent possible and at right angles to framing unless otherwise indicated.</w:t>
      </w:r>
    </w:p>
    <w:p>
      <w:pPr>
        <w:pStyle w:val="PR2"/>
        <w:numPr>
          <w:ilvl w:val="5"/>
          <w:numId w:val="1"/>
        </w:numPr>
        <w:rPr/>
      </w:pPr>
      <w:r>
        <w:rPr/>
        <w:t>On walls, apply gypsum base panels [</w:t>
      </w:r>
      <w:r>
        <w:rPr>
          <w:b/>
        </w:rPr>
        <w:t>vertically and parallel</w:t>
      </w:r>
      <w:r>
        <w:rPr/>
        <w:t>] [</w:t>
      </w:r>
      <w:r>
        <w:rPr>
          <w:b/>
        </w:rPr>
        <w:t>horizontally and perpendicular</w:t>
      </w:r>
      <w:r>
        <w:rPr/>
        <w:t>] to framing unless otherwise indicated or required by fire-resistance-rated assembly, and minimize end joints.</w:t>
      </w:r>
    </w:p>
    <w:p>
      <w:pPr>
        <w:pStyle w:val="PR3"/>
        <w:numPr>
          <w:ilvl w:val="6"/>
          <w:numId w:val="1"/>
        </w:numPr>
        <w:spacing w:before="240" w:after="0"/>
        <w:rPr/>
      </w:pPr>
      <w:r>
        <w:rPr/>
        <w:t>Stagger abutting end joints not less than one framing member in alternate courses of panels.</w:t>
      </w:r>
    </w:p>
    <w:p>
      <w:pPr>
        <w:pStyle w:val="CMT"/>
        <w:rPr/>
      </w:pPr>
      <w:r>
        <w:rPr/>
        <w:t>Usually retain first subparagraph below if specifying vertical application of gypsum base panels.</w:t>
      </w:r>
    </w:p>
    <w:p>
      <w:pPr>
        <w:pStyle w:val="PR3"/>
        <w:numPr>
          <w:ilvl w:val="6"/>
          <w:numId w:val="1"/>
        </w:numPr>
        <w:rPr/>
      </w:pPr>
      <w:r>
        <w:rPr/>
        <w:t xml:space="preserve">At stairwells and other walls higher than </w:t>
      </w:r>
      <w:r>
        <w:rPr>
          <w:rStyle w:val="IP"/>
        </w:rPr>
        <w:t>30 feet</w:t>
      </w:r>
      <w:r>
        <w:rPr>
          <w:rStyle w:val="SI"/>
        </w:rPr>
        <w:t xml:space="preserve"> (9.0 m)</w:t>
      </w:r>
      <w:r>
        <w:rPr/>
        <w:t>, install gypsum base panels horizontally unless otherwise indicated or required by fire-resistance-rated assembly.</w:t>
      </w:r>
    </w:p>
    <w:p>
      <w:pPr>
        <w:pStyle w:val="PR2"/>
        <w:numPr>
          <w:ilvl w:val="5"/>
          <w:numId w:val="1"/>
        </w:numPr>
        <w:spacing w:before="240" w:after="0"/>
        <w:rPr/>
      </w:pPr>
      <w:r>
        <w:rPr/>
        <w:t>On Z-furring, apply gypsum base panels vertically (parallel to framing) with no end joints. Locate edge joints over furring members.</w:t>
      </w:r>
    </w:p>
    <w:p>
      <w:pPr>
        <w:pStyle w:val="CMT"/>
        <w:rPr/>
      </w:pPr>
      <w:r>
        <w:rPr/>
        <w:t>Retain "Multilayer Application on Ceilings" Paragraph below if applicable.</w:t>
      </w:r>
    </w:p>
    <w:p>
      <w:pPr>
        <w:pStyle w:val="PR1"/>
        <w:numPr>
          <w:ilvl w:val="4"/>
          <w:numId w:val="1"/>
        </w:numPr>
        <w:rPr/>
      </w:pPr>
      <w:r>
        <w:rPr/>
        <w:t xml:space="preserve">Multilayer Application on Ceilings: Apply backing panels for ceilings before applying backing panels for partitions; apply gypsum-base face layers in same sequence. Apply backing panels at right angles to framing members and offset gypsum-base, face-layer joints a minimum of </w:t>
      </w:r>
      <w:r>
        <w:rPr>
          <w:rStyle w:val="IP"/>
        </w:rPr>
        <w:t>16 inches</w:t>
      </w:r>
      <w:r>
        <w:rPr>
          <w:rStyle w:val="SI"/>
        </w:rPr>
        <w:t xml:space="preserve"> (400 mm)</w:t>
      </w:r>
      <w:r>
        <w:rPr/>
        <w:t xml:space="preserve"> from parallel backing panel joints unless otherwise required by fire-resistance-rated assembly.</w:t>
      </w:r>
    </w:p>
    <w:p>
      <w:pPr>
        <w:pStyle w:val="CMT"/>
        <w:rPr/>
      </w:pPr>
      <w:r>
        <w:rPr/>
        <w:t>Revise "Multilayer Application on Partitions" Paragraph below if wall conditions permit economical use of horizontal application of backing panels and gypsum-base face layers are laminated to backing panels.</w:t>
      </w:r>
    </w:p>
    <w:p>
      <w:pPr>
        <w:pStyle w:val="PR1"/>
        <w:numPr>
          <w:ilvl w:val="4"/>
          <w:numId w:val="1"/>
        </w:numPr>
        <w:rPr/>
      </w:pPr>
      <w:r>
        <w:rPr/>
        <w:t>Multilayer Application on Partitions: Apply backing panels indicated and gypsum-base face layers vertically (parallel to framing), with joints of backing panels located over stud or furring members and gypsum-base, face-layer joints offset at least one stud or furring member from backing-panel joints, unless otherwise required by fire-resistance-rated assembly. Stagger joints on opposite sides of partitions.</w:t>
      </w:r>
    </w:p>
    <w:p>
      <w:pPr>
        <w:pStyle w:val="PR2"/>
        <w:numPr>
          <w:ilvl w:val="5"/>
          <w:numId w:val="1"/>
        </w:numPr>
        <w:spacing w:before="240" w:after="0"/>
        <w:rPr/>
      </w:pPr>
      <w:r>
        <w:rPr/>
        <w:t>Z-Furring: Apply backing panels vertically (parallel to framing) and gypsum-base face layer either vertically or horizontally (perpendicular to framing), with vertical joints offset at least one furring member. Locate edge joints of backing panels over furring members.</w:t>
      </w:r>
    </w:p>
    <w:p>
      <w:pPr>
        <w:pStyle w:val="PR1"/>
        <w:numPr>
          <w:ilvl w:val="4"/>
          <w:numId w:val="1"/>
        </w:numPr>
        <w:rPr/>
      </w:pPr>
      <w:r>
        <w:rPr/>
        <w:t>Fasteners: Drive fasteners flush with gypsum base surface. Do not overdrive fasteners or cause surface depressions.</w:t>
      </w:r>
    </w:p>
    <w:p>
      <w:pPr>
        <w:pStyle w:val="PR1"/>
        <w:numPr>
          <w:ilvl w:val="4"/>
          <w:numId w:val="1"/>
        </w:numPr>
        <w:rPr/>
      </w:pPr>
      <w:r>
        <w:rPr/>
        <w:t>Single-Layer Fastening Methods: Apply gypsum base panels to supports with steel drill screws.</w:t>
      </w:r>
    </w:p>
    <w:p>
      <w:pPr>
        <w:pStyle w:val="CMT"/>
        <w:rPr/>
      </w:pPr>
      <w:r>
        <w:rPr/>
        <w:t>First option in "Multilayer Fastening Methods" Paragraph below is required for some fire-resistance-rated assemblies.</w:t>
      </w:r>
    </w:p>
    <w:p>
      <w:pPr>
        <w:pStyle w:val="PR1"/>
        <w:numPr>
          <w:ilvl w:val="4"/>
          <w:numId w:val="1"/>
        </w:numPr>
        <w:rPr/>
      </w:pPr>
      <w:r>
        <w:rPr/>
        <w:t>Multilayer Fastening Methods: Fasten backing panels [</w:t>
      </w:r>
      <w:r>
        <w:rPr>
          <w:b/>
        </w:rPr>
        <w:t>and gypsum-base face layers separately to supports with screws</w:t>
      </w:r>
      <w:r>
        <w:rPr/>
        <w:t>] [</w:t>
      </w:r>
      <w:r>
        <w:rPr>
          <w:b/>
        </w:rPr>
        <w:t>with screws; fasten gypsum-base face layers with adhesive and supplementary fasteners</w:t>
      </w:r>
      <w:r>
        <w:rPr/>
        <w:t>].</w:t>
      </w:r>
    </w:p>
    <w:p>
      <w:pPr>
        <w:pStyle w:val="CMT"/>
        <w:rPr/>
      </w:pPr>
      <w:r>
        <w:rPr/>
        <w:t>Retain "Curved Surfaces" Paragraph below if applicable.</w:t>
      </w:r>
    </w:p>
    <w:p>
      <w:pPr>
        <w:pStyle w:val="PR1"/>
        <w:numPr>
          <w:ilvl w:val="4"/>
          <w:numId w:val="1"/>
        </w:numPr>
        <w:rPr/>
      </w:pPr>
      <w:r>
        <w:rPr/>
        <w:t>Curved Surfaces: Comply with gypsum base manufacturer's written installation recommendations.</w:t>
      </w:r>
    </w:p>
    <w:p>
      <w:pPr>
        <w:pStyle w:val="PR1"/>
        <w:numPr>
          <w:ilvl w:val="4"/>
          <w:numId w:val="1"/>
        </w:numPr>
        <w:rPr/>
      </w:pPr>
      <w:r>
        <w:rPr/>
        <w:t>Cementitious Backer Units: Install in accordance with ANSI A108</w:t>
      </w:r>
      <w:r>
        <w:rPr>
          <w:b/>
        </w:rPr>
        <w:t>/</w:t>
      </w:r>
      <w:r>
        <w:rPr/>
        <w:t>A118/A136.</w:t>
      </w:r>
    </w:p>
    <w:p>
      <w:pPr>
        <w:pStyle w:val="CMT"/>
        <w:rPr/>
      </w:pPr>
      <w:r>
        <w:rPr/>
        <w:t>Retain subparagraph below if cementitious backer units abut thinner gypsum base panels in same plane, or vice versa, and detail these conditions on Drawings.</w:t>
      </w:r>
    </w:p>
    <w:p>
      <w:pPr>
        <w:pStyle w:val="PR2"/>
        <w:numPr>
          <w:ilvl w:val="5"/>
          <w:numId w:val="1"/>
        </w:numPr>
        <w:spacing w:before="240" w:after="0"/>
        <w:rPr/>
      </w:pPr>
      <w:r>
        <w:rPr/>
        <w:t>Where cementitious backer units abut other types of panels in same plane, shim surfaces to produce a uniform plane across panel surfaces.</w:t>
      </w:r>
    </w:p>
    <w:p>
      <w:pPr>
        <w:pStyle w:val="ART"/>
        <w:numPr>
          <w:ilvl w:val="3"/>
          <w:numId w:val="1"/>
        </w:numPr>
        <w:ind w:hanging="0" w:left="0"/>
        <w:rPr/>
      </w:pPr>
      <w:r>
        <w:rPr/>
        <w:t>INSTALLATION OF TRIM ACCESSORIES</w:t>
      </w:r>
    </w:p>
    <w:p>
      <w:pPr>
        <w:pStyle w:val="PR1"/>
        <w:numPr>
          <w:ilvl w:val="4"/>
          <w:numId w:val="1"/>
        </w:numPr>
        <w:rPr/>
      </w:pPr>
      <w:r>
        <w:rPr/>
        <w:t>General: Install trim with back flanges intended for fasteners, and attach to framing with same fasteners used for panels. Otherwise, attach trim according to manufacturer's written instructions.</w:t>
      </w:r>
    </w:p>
    <w:p>
      <w:pPr>
        <w:pStyle w:val="CMT"/>
        <w:rPr/>
      </w:pPr>
      <w:r>
        <w:rPr/>
        <w:t>Generally retain first option in "Control Joints" Paragraph below and show joints on Drawings. See "Crack Control" Article in the Evaluations for discussion of control joints.</w:t>
      </w:r>
    </w:p>
    <w:p>
      <w:pPr>
        <w:pStyle w:val="PR1"/>
        <w:numPr>
          <w:ilvl w:val="4"/>
          <w:numId w:val="1"/>
        </w:numPr>
        <w:rPr/>
      </w:pPr>
      <w:r>
        <w:rPr/>
        <w:t>Control Joints: Install [</w:t>
      </w:r>
      <w:r>
        <w:rPr>
          <w:b/>
        </w:rPr>
        <w:t>at locations indicated on Drawings</w:t>
      </w:r>
      <w:r>
        <w:rPr/>
        <w:t>] [</w:t>
      </w:r>
      <w:r>
        <w:rPr>
          <w:b/>
        </w:rPr>
        <w:t>in accordance with ASTM C844 and in specific locations approved by Architect</w:t>
      </w:r>
      <w:r>
        <w:rPr/>
        <w:t>].</w:t>
      </w:r>
    </w:p>
    <w:p>
      <w:pPr>
        <w:pStyle w:val="PR1"/>
        <w:numPr>
          <w:ilvl w:val="4"/>
          <w:numId w:val="1"/>
        </w:numPr>
        <w:rPr/>
      </w:pPr>
      <w:r>
        <w:rPr/>
        <w:t>Trim: Install in the following locations:</w:t>
      </w:r>
    </w:p>
    <w:p>
      <w:pPr>
        <w:pStyle w:val="PR2"/>
        <w:numPr>
          <w:ilvl w:val="5"/>
          <w:numId w:val="1"/>
        </w:numPr>
        <w:spacing w:before="240" w:after="0"/>
        <w:rPr/>
      </w:pPr>
      <w:r>
        <w:rPr/>
        <w:t>Cornerbead: Use at outside corners[</w:t>
      </w:r>
      <w:r>
        <w:rPr>
          <w:b/>
        </w:rPr>
        <w:t> unless otherwise indicated</w:t>
      </w:r>
      <w:r>
        <w:rPr/>
        <w:t>].</w:t>
      </w:r>
    </w:p>
    <w:p>
      <w:pPr>
        <w:pStyle w:val="PR2"/>
        <w:numPr>
          <w:ilvl w:val="5"/>
          <w:numId w:val="1"/>
        </w:numPr>
        <w:rPr/>
      </w:pPr>
      <w:r>
        <w:rPr/>
        <w:t>Bullnose Bead: Use [</w:t>
      </w:r>
      <w:r>
        <w:rPr>
          <w:b/>
        </w:rPr>
        <w:t>at outside corners</w:t>
      </w:r>
      <w:r>
        <w:rPr/>
        <w:t>] [</w:t>
      </w:r>
      <w:r>
        <w:rPr>
          <w:b/>
        </w:rPr>
        <w:t>where indicated</w:t>
      </w:r>
      <w:r>
        <w:rPr/>
        <w:t>] &lt;</w:t>
      </w:r>
      <w:r>
        <w:rPr>
          <w:b/>
        </w:rPr>
        <w:t>Insert requirements</w:t>
      </w:r>
      <w:r>
        <w:rPr/>
        <w:t>&gt;.</w:t>
      </w:r>
    </w:p>
    <w:p>
      <w:pPr>
        <w:pStyle w:val="PR2"/>
        <w:numPr>
          <w:ilvl w:val="5"/>
          <w:numId w:val="1"/>
        </w:numPr>
        <w:rPr/>
      </w:pPr>
      <w:r>
        <w:rPr/>
        <w:t>LC-Bead: Use [</w:t>
      </w:r>
      <w:r>
        <w:rPr>
          <w:b/>
        </w:rPr>
        <w:t>at exposed panel edges</w:t>
      </w:r>
      <w:r>
        <w:rPr/>
        <w:t>] &lt;</w:t>
      </w:r>
      <w:r>
        <w:rPr>
          <w:b/>
        </w:rPr>
        <w:t>Insert requirements</w:t>
      </w:r>
      <w:r>
        <w:rPr/>
        <w:t>&gt;.</w:t>
      </w:r>
    </w:p>
    <w:p>
      <w:pPr>
        <w:pStyle w:val="PR2"/>
        <w:numPr>
          <w:ilvl w:val="5"/>
          <w:numId w:val="1"/>
        </w:numPr>
        <w:rPr/>
      </w:pPr>
      <w:r>
        <w:rPr/>
        <w:t>L-Bead: Use [</w:t>
      </w:r>
      <w:r>
        <w:rPr>
          <w:b/>
        </w:rPr>
        <w:t>where indicated</w:t>
      </w:r>
      <w:r>
        <w:rPr/>
        <w:t>] &lt;</w:t>
      </w:r>
      <w:r>
        <w:rPr>
          <w:b/>
        </w:rPr>
        <w:t>Insert requirements</w:t>
      </w:r>
      <w:r>
        <w:rPr/>
        <w:t>&gt;.</w:t>
      </w:r>
    </w:p>
    <w:p>
      <w:pPr>
        <w:pStyle w:val="PR2"/>
        <w:numPr>
          <w:ilvl w:val="5"/>
          <w:numId w:val="1"/>
        </w:numPr>
        <w:rPr/>
      </w:pPr>
      <w:r>
        <w:rPr/>
        <w:t>U-Bead: Use [</w:t>
      </w:r>
      <w:r>
        <w:rPr>
          <w:b/>
        </w:rPr>
        <w:t>at exposed panel edges</w:t>
      </w:r>
      <w:r>
        <w:rPr/>
        <w:t>] [</w:t>
      </w:r>
      <w:r>
        <w:rPr>
          <w:b/>
        </w:rPr>
        <w:t>where indicated</w:t>
      </w:r>
      <w:r>
        <w:rPr/>
        <w:t>] &lt;</w:t>
      </w:r>
      <w:r>
        <w:rPr>
          <w:b/>
        </w:rPr>
        <w:t>Insert requirements</w:t>
      </w:r>
      <w:r>
        <w:rPr/>
        <w:t>&gt;.</w:t>
      </w:r>
    </w:p>
    <w:p>
      <w:pPr>
        <w:pStyle w:val="PR2"/>
        <w:numPr>
          <w:ilvl w:val="5"/>
          <w:numId w:val="1"/>
        </w:numPr>
        <w:rPr/>
      </w:pPr>
      <w:r>
        <w:rPr/>
        <w:t>Curved-Edge Cornerbead: Use at curved openings.</w:t>
      </w:r>
    </w:p>
    <w:p>
      <w:pPr>
        <w:pStyle w:val="CMT"/>
        <w:rPr/>
      </w:pPr>
      <w:r>
        <w:rPr/>
        <w:t>Retain "Aluminum Trim" Paragraph below if applicable.</w:t>
      </w:r>
    </w:p>
    <w:p>
      <w:pPr>
        <w:pStyle w:val="PR1"/>
        <w:numPr>
          <w:ilvl w:val="4"/>
          <w:numId w:val="1"/>
        </w:numPr>
        <w:rPr/>
      </w:pPr>
      <w:r>
        <w:rPr/>
        <w:t>Aluminum Trim:</w:t>
      </w:r>
    </w:p>
    <w:p>
      <w:pPr>
        <w:pStyle w:val="PR2"/>
        <w:numPr>
          <w:ilvl w:val="5"/>
          <w:numId w:val="1"/>
        </w:numPr>
        <w:spacing w:before="240" w:after="0"/>
        <w:rPr/>
      </w:pPr>
      <w:r>
        <w:rPr/>
        <w:t>Apply and embed joint tape over flanges of aluminum trim accessories if recommended by trim manufacturer.</w:t>
      </w:r>
    </w:p>
    <w:p>
      <w:pPr>
        <w:pStyle w:val="ART"/>
        <w:numPr>
          <w:ilvl w:val="3"/>
          <w:numId w:val="1"/>
        </w:numPr>
        <w:ind w:hanging="0" w:left="0"/>
        <w:rPr/>
      </w:pPr>
      <w:r>
        <w:rPr/>
        <w:t>INSTALLATION OF JOINT REINFORCEMENT</w:t>
      </w:r>
    </w:p>
    <w:p>
      <w:pPr>
        <w:pStyle w:val="PR1"/>
        <w:numPr>
          <w:ilvl w:val="4"/>
          <w:numId w:val="1"/>
        </w:numPr>
        <w:rPr/>
      </w:pPr>
      <w:r>
        <w:rPr/>
        <w:t>Gypsum Base: Reinforce interior angles and flat joints with joint tape and embedding material to comply with ASTM C843 and with gypsum veneer plaster manufacturer's written recommendations.</w:t>
      </w:r>
    </w:p>
    <w:p>
      <w:pPr>
        <w:pStyle w:val="CMT"/>
        <w:rPr/>
      </w:pPr>
      <w:r>
        <w:rPr/>
        <w:t>Retain "Abuse-Resistant Base" Paragraph below if abuse-resistant base panels are specified in this Section.</w:t>
      </w:r>
    </w:p>
    <w:p>
      <w:pPr>
        <w:pStyle w:val="PR1"/>
        <w:numPr>
          <w:ilvl w:val="4"/>
          <w:numId w:val="1"/>
        </w:numPr>
        <w:rPr/>
      </w:pPr>
      <w:r>
        <w:rPr/>
        <w:t>Abuse-Resistant Base: Reinforce joints between abuse-resistant panels with joint tape and embedding material according to panel manufacturer's written recommendations.</w:t>
      </w:r>
    </w:p>
    <w:p>
      <w:pPr>
        <w:pStyle w:val="CMT"/>
        <w:rPr/>
      </w:pPr>
      <w:r>
        <w:rPr/>
        <w:t>Retain "Glass-Mat Interior Gypsum Board" Paragraph below if moisture- and mold-resistant base panels are specified in this Section.</w:t>
      </w:r>
    </w:p>
    <w:p>
      <w:pPr>
        <w:pStyle w:val="PR1"/>
        <w:numPr>
          <w:ilvl w:val="4"/>
          <w:numId w:val="1"/>
        </w:numPr>
        <w:rPr/>
      </w:pPr>
      <w:r>
        <w:rPr/>
        <w:t>Glass-Mat Interior Gypsum Board: Reinforce joints between moisture- and mold-resistant panels with joint tape and embedding material according to panel manufacturer's written recommendations.</w:t>
      </w:r>
    </w:p>
    <w:p>
      <w:pPr>
        <w:pStyle w:val="CMT"/>
        <w:rPr/>
      </w:pPr>
      <w:r>
        <w:rPr/>
        <w:t>Retain "Cementitious Backer Units" Paragraph below if cementitious backer units are specified in this Section. If cementitious backer units are used as veneer plaster substrate, retain and revise to suit Project.</w:t>
      </w:r>
    </w:p>
    <w:p>
      <w:pPr>
        <w:pStyle w:val="PR1"/>
        <w:numPr>
          <w:ilvl w:val="4"/>
          <w:numId w:val="1"/>
        </w:numPr>
        <w:rPr/>
      </w:pPr>
      <w:r>
        <w:rPr/>
        <w:t>Cementitious Backer Units: Reinforce joints between cementitious backer units with joint tape and embedding material according to unit manufacturer's written recommendations.</w:t>
      </w:r>
    </w:p>
    <w:p>
      <w:pPr>
        <w:pStyle w:val="ART"/>
        <w:numPr>
          <w:ilvl w:val="3"/>
          <w:numId w:val="1"/>
        </w:numPr>
        <w:ind w:hanging="0" w:left="0"/>
        <w:rPr/>
      </w:pPr>
      <w:r>
        <w:rPr/>
        <w:t>APPLICATION OF GYPSUM VENEER PLASTER</w:t>
      </w:r>
    </w:p>
    <w:p>
      <w:pPr>
        <w:pStyle w:val="CMT"/>
        <w:rPr/>
      </w:pPr>
      <w:r>
        <w:rPr/>
        <w:t>Revise "Bonding Agent" Paragraph below to suit Project.</w:t>
      </w:r>
    </w:p>
    <w:p>
      <w:pPr>
        <w:pStyle w:val="PR1"/>
        <w:numPr>
          <w:ilvl w:val="4"/>
          <w:numId w:val="1"/>
        </w:numPr>
        <w:rPr/>
      </w:pPr>
      <w:r>
        <w:rPr/>
        <w:t>Bonding Agent: Apply bonding agent on dry [</w:t>
      </w:r>
      <w:r>
        <w:rPr>
          <w:b/>
        </w:rPr>
        <w:t>monolithic concrete</w:t>
      </w:r>
      <w:r>
        <w:rPr/>
        <w:t>] [</w:t>
      </w:r>
      <w:r>
        <w:rPr>
          <w:b/>
        </w:rPr>
        <w:t>masonry</w:t>
      </w:r>
      <w:r>
        <w:rPr/>
        <w:t>] [</w:t>
      </w:r>
      <w:r>
        <w:rPr>
          <w:b/>
        </w:rPr>
        <w:t>abuse-resistant base panels</w:t>
      </w:r>
      <w:r>
        <w:rPr/>
        <w:t>] [</w:t>
      </w:r>
      <w:r>
        <w:rPr>
          <w:b/>
        </w:rPr>
        <w:t>cementitious backer units</w:t>
      </w:r>
      <w:r>
        <w:rPr/>
        <w:t>] &lt;</w:t>
      </w:r>
      <w:r>
        <w:rPr>
          <w:b/>
        </w:rPr>
        <w:t>Insert substrate</w:t>
      </w:r>
      <w:r>
        <w:rPr/>
        <w:t>&gt; according to gypsum veneer plaster manufacturer's written recommendations.</w:t>
      </w:r>
    </w:p>
    <w:p>
      <w:pPr>
        <w:pStyle w:val="PR1"/>
        <w:numPr>
          <w:ilvl w:val="4"/>
          <w:numId w:val="1"/>
        </w:numPr>
        <w:rPr/>
      </w:pPr>
      <w:r>
        <w:rPr/>
        <w:t>Gypsum Veneer Plaster Mixing: Mechanically mix gypsum veneer plaster materials to comply with ASTM C843 and with gypsum veneer plaster manufacturer's written recommendations.</w:t>
      </w:r>
    </w:p>
    <w:p>
      <w:pPr>
        <w:pStyle w:val="PR1"/>
        <w:numPr>
          <w:ilvl w:val="4"/>
          <w:numId w:val="1"/>
        </w:numPr>
        <w:rPr/>
      </w:pPr>
      <w:r>
        <w:rPr/>
        <w:t>Gypsum Veneer Plaster Application: Comply with ASTM C843 and with veneer plaster manufacturer's written recommendations.</w:t>
      </w:r>
    </w:p>
    <w:p>
      <w:pPr>
        <w:pStyle w:val="PR2"/>
        <w:numPr>
          <w:ilvl w:val="5"/>
          <w:numId w:val="1"/>
        </w:numPr>
        <w:spacing w:before="240" w:after="0"/>
        <w:rPr/>
      </w:pPr>
      <w:r>
        <w:rPr/>
        <w:t xml:space="preserve">One-Component Gypsum Veneer Plaster: Trowel apply plaster over substrate to uniform thickness. Fill all voids and imperfections. Immediately double back with same mixer batch of plaster to a uniform total thickness of </w:t>
      </w:r>
      <w:r>
        <w:rPr>
          <w:rStyle w:val="IP"/>
        </w:rPr>
        <w:t>1/16 to 3/32 inch</w:t>
      </w:r>
      <w:r>
        <w:rPr>
          <w:rStyle w:val="SI"/>
        </w:rPr>
        <w:t xml:space="preserve"> (1.6 to 2.4 mm)</w:t>
      </w:r>
      <w:r>
        <w:rPr/>
        <w:t>.</w:t>
      </w:r>
    </w:p>
    <w:p>
      <w:pPr>
        <w:pStyle w:val="CMT"/>
        <w:rPr/>
      </w:pPr>
      <w:r>
        <w:rPr/>
        <w:t>Retain "Two-Component Gypsum Veneer Plaster" Subparagraph below for regular- and high-strength, two-component gypsum veneer plaster.</w:t>
      </w:r>
    </w:p>
    <w:p>
      <w:pPr>
        <w:pStyle w:val="PR2"/>
        <w:numPr>
          <w:ilvl w:val="5"/>
          <w:numId w:val="1"/>
        </w:numPr>
        <w:rPr/>
      </w:pPr>
      <w:r>
        <w:rPr/>
        <w:t>Two-Component Gypsum Veneer Plaster:</w:t>
      </w:r>
    </w:p>
    <w:p>
      <w:pPr>
        <w:pStyle w:val="PR3"/>
        <w:numPr>
          <w:ilvl w:val="6"/>
          <w:numId w:val="1"/>
        </w:numPr>
        <w:spacing w:before="240" w:after="0"/>
        <w:rPr/>
      </w:pPr>
      <w:r>
        <w:rPr/>
        <w:t xml:space="preserve">Base Coat: Hand trowel or machine apply base coat over substrate to a uniform thickness of </w:t>
      </w:r>
      <w:r>
        <w:rPr>
          <w:rStyle w:val="IP"/>
        </w:rPr>
        <w:t>1/16 to 3/32 inch</w:t>
      </w:r>
      <w:r>
        <w:rPr>
          <w:rStyle w:val="SI"/>
        </w:rPr>
        <w:t xml:space="preserve"> (1.6 to 2.4 mm)</w:t>
      </w:r>
      <w:r>
        <w:rPr/>
        <w:t>. Fill voids and imperfections.</w:t>
      </w:r>
    </w:p>
    <w:p>
      <w:pPr>
        <w:pStyle w:val="PR3"/>
        <w:numPr>
          <w:ilvl w:val="6"/>
          <w:numId w:val="1"/>
        </w:numPr>
        <w:rPr/>
      </w:pPr>
      <w:r>
        <w:rPr/>
        <w:t xml:space="preserve">Finish Coat: Trowel apply finish-coat plaster over base-coat plaster to a uniform thickness of </w:t>
      </w:r>
      <w:r>
        <w:rPr>
          <w:rStyle w:val="IP"/>
        </w:rPr>
        <w:t>1/16 to 3/32 inch</w:t>
      </w:r>
      <w:r>
        <w:rPr>
          <w:rStyle w:val="SI"/>
        </w:rPr>
        <w:t xml:space="preserve"> (1.6 to 2.4 mm)</w:t>
      </w:r>
      <w:r>
        <w:rPr/>
        <w:t>.</w:t>
      </w:r>
    </w:p>
    <w:p>
      <w:pPr>
        <w:pStyle w:val="PR2"/>
        <w:numPr>
          <w:ilvl w:val="5"/>
          <w:numId w:val="1"/>
        </w:numPr>
        <w:spacing w:before="240" w:after="0"/>
        <w:rPr/>
      </w:pPr>
      <w:r>
        <w:rPr/>
        <w:t>Where gypsum veneer plaster abuts metal, including doorframes, windows and other units, groove finish coat to eliminate spalling.</w:t>
      </w:r>
    </w:p>
    <w:p>
      <w:pPr>
        <w:pStyle w:val="CMT"/>
        <w:rPr/>
      </w:pPr>
      <w:r>
        <w:rPr/>
        <w:t>See "Gypsum Base Panels" Article in the Evaluations.</w:t>
      </w:r>
    </w:p>
    <w:p>
      <w:pPr>
        <w:pStyle w:val="PR2"/>
        <w:numPr>
          <w:ilvl w:val="5"/>
          <w:numId w:val="1"/>
        </w:numPr>
        <w:rPr/>
      </w:pPr>
      <w:r>
        <w:rPr/>
        <w:t>Do not apply veneer plaster to gypsum base if paper facing has degraded from exposure to sunlight. Before applying veneer plaster, use remedial methods to restore bonding capability to degraded paper facing according to manufacturer's written recommendations[</w:t>
      </w:r>
      <w:r>
        <w:rPr>
          <w:b/>
        </w:rPr>
        <w:t> and as approved by Architect</w:t>
      </w:r>
      <w:r>
        <w:rPr/>
        <w:t>].</w:t>
      </w:r>
    </w:p>
    <w:p>
      <w:pPr>
        <w:pStyle w:val="CMT"/>
        <w:rPr/>
      </w:pPr>
      <w:r>
        <w:rPr/>
        <w:t>Retain "Radiant-Heat, Two-Component Gypsum Veneer Plaster Ceilings" Paragraph below if applicable.</w:t>
      </w:r>
    </w:p>
    <w:p>
      <w:pPr>
        <w:pStyle w:val="PR1"/>
        <w:numPr>
          <w:ilvl w:val="4"/>
          <w:numId w:val="1"/>
        </w:numPr>
        <w:rPr/>
      </w:pPr>
      <w:r>
        <w:rPr/>
        <w:t>Radiant-Heat, Two-Component Gypsum Veneer Plaster Ceilings: Comply with ASTM C843 and with radiant-heat veneer plaster manufacturer's written recommendations.</w:t>
      </w:r>
    </w:p>
    <w:p>
      <w:pPr>
        <w:pStyle w:val="PR2"/>
        <w:numPr>
          <w:ilvl w:val="5"/>
          <w:numId w:val="1"/>
        </w:numPr>
        <w:spacing w:before="240" w:after="0"/>
        <w:rPr/>
      </w:pPr>
      <w:r>
        <w:rPr/>
        <w:t xml:space="preserve">Base Coat: Apply plaster base coat to sufficiently cover electric heating cables. Trowel plaster parallel in direction of cables to a uniform thickness of </w:t>
      </w:r>
      <w:r>
        <w:rPr>
          <w:rStyle w:val="IP"/>
        </w:rPr>
        <w:t>3/16 inch</w:t>
      </w:r>
      <w:r>
        <w:rPr>
          <w:rStyle w:val="SI"/>
        </w:rPr>
        <w:t xml:space="preserve"> (4.8 mm)</w:t>
      </w:r>
      <w:r>
        <w:rPr/>
        <w:t>. Completely cover cables.</w:t>
      </w:r>
    </w:p>
    <w:p>
      <w:pPr>
        <w:pStyle w:val="PR2"/>
        <w:numPr>
          <w:ilvl w:val="5"/>
          <w:numId w:val="1"/>
        </w:numPr>
        <w:rPr/>
      </w:pPr>
      <w:r>
        <w:rPr/>
        <w:t xml:space="preserve">Finish Coat: After base coat has developed sufficient bond, apply finish coat. Trowel plaster to a uniform thickness of </w:t>
      </w:r>
      <w:r>
        <w:rPr>
          <w:rStyle w:val="IP"/>
        </w:rPr>
        <w:t>1/16 to 3/32 inch</w:t>
      </w:r>
      <w:r>
        <w:rPr>
          <w:rStyle w:val="SI"/>
        </w:rPr>
        <w:t xml:space="preserve"> (1.6 to 2.4 mm)</w:t>
      </w:r>
      <w:r>
        <w:rPr/>
        <w:t>.</w:t>
      </w:r>
    </w:p>
    <w:p>
      <w:pPr>
        <w:pStyle w:val="PR1"/>
        <w:numPr>
          <w:ilvl w:val="4"/>
          <w:numId w:val="1"/>
        </w:numPr>
        <w:rPr/>
      </w:pPr>
      <w:r>
        <w:rPr/>
        <w:t>Concealed Surfaces: Do not omit gypsum veneer plaster behind cabinets, furniture, furnishings, and similar removable items. Omit veneer plaster in the following areas where it will be concealed from view in the completed Work unless otherwise indicated or required to maintain fire-resistance and STC ratings:</w:t>
      </w:r>
    </w:p>
    <w:p>
      <w:pPr>
        <w:pStyle w:val="PR2"/>
        <w:numPr>
          <w:ilvl w:val="5"/>
          <w:numId w:val="1"/>
        </w:numPr>
        <w:spacing w:before="240" w:after="0"/>
        <w:rPr/>
      </w:pPr>
      <w:r>
        <w:rPr/>
        <w:t>Above suspended ceilings.</w:t>
      </w:r>
    </w:p>
    <w:p>
      <w:pPr>
        <w:pStyle w:val="PR2"/>
        <w:numPr>
          <w:ilvl w:val="5"/>
          <w:numId w:val="1"/>
        </w:numPr>
        <w:rPr/>
      </w:pPr>
      <w:r>
        <w:rPr/>
        <w:t>Behind wood paneling.</w:t>
      </w:r>
    </w:p>
    <w:p>
      <w:pPr>
        <w:pStyle w:val="PR2"/>
        <w:numPr>
          <w:ilvl w:val="5"/>
          <w:numId w:val="1"/>
        </w:numPr>
        <w:rPr/>
      </w:pPr>
      <w:r>
        <w:rPr/>
        <w:t>&lt;</w:t>
      </w:r>
      <w:r>
        <w:rPr>
          <w:b/>
        </w:rPr>
        <w:t>Insert requirements</w:t>
      </w:r>
      <w:r>
        <w:rPr/>
        <w:t>&gt;.</w:t>
      </w:r>
    </w:p>
    <w:p>
      <w:pPr>
        <w:pStyle w:val="CMT"/>
        <w:rPr/>
      </w:pPr>
      <w:r>
        <w:rPr/>
        <w:t>Retain applicable finishes in "Gypsum Veneer Plaster Finish" Paragraph below. Coordinate with products retained in Part 2. If retaining more than one finish, indicate locations of each on Drawings or in schedules.</w:t>
      </w:r>
    </w:p>
    <w:p>
      <w:pPr>
        <w:pStyle w:val="PR1"/>
        <w:numPr>
          <w:ilvl w:val="4"/>
          <w:numId w:val="1"/>
        </w:numPr>
        <w:rPr/>
      </w:pPr>
      <w:r>
        <w:rPr/>
        <w:t>Gypsum Veneer Plaster Finish: [</w:t>
      </w:r>
      <w:r>
        <w:rPr>
          <w:b/>
        </w:rPr>
        <w:t>Smooth-troweled finish unless otherwise indicated</w:t>
      </w:r>
      <w:r>
        <w:rPr/>
        <w:t>] [</w:t>
      </w:r>
      <w:r>
        <w:rPr>
          <w:b/>
        </w:rPr>
        <w:t>Textured finish matching Architect's sample and approved mockups</w:t>
      </w:r>
      <w:r>
        <w:rPr/>
        <w:t>] &lt;</w:t>
      </w:r>
      <w:r>
        <w:rPr>
          <w:b/>
        </w:rPr>
        <w:t>Insert textured finish requirements</w:t>
      </w:r>
      <w:r>
        <w:rPr/>
        <w:t>&gt;.</w:t>
      </w:r>
    </w:p>
    <w:p>
      <w:pPr>
        <w:pStyle w:val="ART"/>
        <w:numPr>
          <w:ilvl w:val="3"/>
          <w:numId w:val="1"/>
        </w:numPr>
        <w:ind w:hanging="0" w:left="0"/>
        <w:rPr/>
      </w:pPr>
      <w:r>
        <w:rPr/>
        <w:t>PROTECTION</w:t>
      </w:r>
    </w:p>
    <w:p>
      <w:pPr>
        <w:pStyle w:val="PR1"/>
        <w:numPr>
          <w:ilvl w:val="4"/>
          <w:numId w:val="1"/>
        </w:numPr>
        <w:rPr/>
      </w:pPr>
      <w:r>
        <w:rPr/>
        <w:t>Protect installed gypsum veneer plaster from damage from weather, condensation, construction, and other causes during remainder of the construction period.</w:t>
      </w:r>
    </w:p>
    <w:p>
      <w:pPr>
        <w:pStyle w:val="PR1"/>
        <w:numPr>
          <w:ilvl w:val="4"/>
          <w:numId w:val="1"/>
        </w:numPr>
        <w:rPr/>
      </w:pPr>
      <w:r>
        <w:rPr/>
        <w:t>Remove and replace gypsum veneer plaster and gypsum base panels that are wet, moisture damaged, or mold damaged.</w:t>
      </w:r>
    </w:p>
    <w:p>
      <w:pPr>
        <w:pStyle w:val="PR2"/>
        <w:numPr>
          <w:ilvl w:val="5"/>
          <w:numId w:val="1"/>
        </w:numPr>
        <w:spacing w:before="240" w:after="0"/>
        <w:rPr/>
      </w:pPr>
      <w:r>
        <w:rPr/>
        <w:t>Indications that gypsum base panels are wet or moisture damaged include, but are not limited to, discoloration, sagging, and irregular shape.</w:t>
      </w:r>
    </w:p>
    <w:p>
      <w:pPr>
        <w:pStyle w:val="PR2"/>
        <w:numPr>
          <w:ilvl w:val="5"/>
          <w:numId w:val="1"/>
        </w:numPr>
        <w:rPr/>
      </w:pPr>
      <w:r>
        <w:rPr/>
        <w:t>Indications that gypsum base panels are mold damaged include, but are not limited to, fuzzy or splotchy surface contamination and discoloration.</w:t>
      </w:r>
    </w:p>
    <w:p>
      <w:pPr>
        <w:pStyle w:val="EOS"/>
        <w:rPr/>
      </w:pPr>
      <w:r>
        <w:rPr/>
        <w:t>END OF SECTION 092613</w:t>
      </w:r>
    </w:p>
    <w:sectPr>
      <w:headerReference w:type="default" r:id="rId33"/>
      <w:footerReference w:type="default" r:id="rId3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GYPSUM VENEER PLASTERING</w:t>
          </w:r>
        </w:p>
      </w:tc>
      <w:tc>
        <w:tcPr>
          <w:tcW w:w="1872" w:type="dxa"/>
          <w:tcBorders/>
        </w:tcPr>
        <w:p>
          <w:pPr>
            <w:pStyle w:val="RJUST"/>
            <w:rPr/>
          </w:pPr>
          <w:r>
            <w:rPr>
              <w:rStyle w:val="NUM"/>
            </w:rPr>
            <w:t>092613</w:t>
          </w:r>
          <w:r>
            <w:rPr/>
            <w:t xml:space="preserve"> - </w:t>
          </w:r>
          <w:r>
            <w:rPr/>
            <w:fldChar w:fldCharType="begin"/>
          </w:r>
          <w:r>
            <w:rPr/>
            <w:instrText xml:space="preserve"> PAGE </w:instrText>
          </w:r>
          <w:r>
            <w:rPr/>
            <w:fldChar w:fldCharType="separate"/>
          </w:r>
          <w:r>
            <w:rPr/>
            <w:t>16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09/22</w:t>
    </w:r>
    <w:r>
      <mc:AlternateContent>
        <mc:Choice Requires="wps">
          <w:drawing>
            <wp:anchor behindDoc="1" distT="0" distB="0" distL="114935" distR="114935" simplePos="0" locked="0" layoutInCell="1" allowOverlap="1" relativeHeight="1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2"/>
    <w:docVar w:name="Format" w:val="1"/>
    <w:docVar w:name="MF04" w:val="092613"/>
    <w:docVar w:name="MF95" w:val="09215"/>
    <w:docVar w:name="MFOrigin" w:val="MF04"/>
    <w:docVar w:name="SectionID" w:val="260"/>
    <w:docVar w:name="SpecType" w:val="MasterSpec"/>
    <w:docVar w:name="Version" w:val="1673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2613&amp;ver=09-01-22&amp;format=FL&amp;sid=16736&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397" TargetMode="External"/><Relationship Id="rId5" Type="http://schemas.openxmlformats.org/officeDocument/2006/relationships/hyperlink" Target="http://www.arcomnet.com/sustainable_design.aspx?topic=2407" TargetMode="External"/><Relationship Id="rId6" Type="http://schemas.openxmlformats.org/officeDocument/2006/relationships/hyperlink" Target="http://www.arcomnet.com/sustainable_design.aspx?topic=8" TargetMode="External"/><Relationship Id="rId7" Type="http://schemas.openxmlformats.org/officeDocument/2006/relationships/hyperlink" Target="http://www.arcomnet.com/sustainable_design.aspx?topic=13" TargetMode="External"/><Relationship Id="rId8" Type="http://schemas.openxmlformats.org/officeDocument/2006/relationships/hyperlink" Target="http://www.arcomnet.com/sustainable_design.aspx?topic=197" TargetMode="External"/><Relationship Id="rId9" Type="http://schemas.openxmlformats.org/officeDocument/2006/relationships/hyperlink" Target="http://www.arcomnet.com/sustainable_design.aspx?topic=198" TargetMode="External"/><Relationship Id="rId10" Type="http://schemas.openxmlformats.org/officeDocument/2006/relationships/hyperlink" Target="http://www.specagent.com/LookUp/?ulid=428&amp;mf=&amp;src=wd" TargetMode="External"/><Relationship Id="rId11" Type="http://schemas.openxmlformats.org/officeDocument/2006/relationships/hyperlink" Target="http://www.specagent.com/LookUp/?ulid=429&amp;mf=&amp;src=wd" TargetMode="External"/><Relationship Id="rId12" Type="http://schemas.openxmlformats.org/officeDocument/2006/relationships/hyperlink" Target="http://www.specagent.com/LookUp/?ulid=7551&amp;mf=&amp;src=wd" TargetMode="External"/><Relationship Id="rId13" Type="http://schemas.openxmlformats.org/officeDocument/2006/relationships/hyperlink" Target="http://www.specagent.com/LookUp/?ulid=7552&amp;mf=&amp;src=wd" TargetMode="External"/><Relationship Id="rId14" Type="http://schemas.openxmlformats.org/officeDocument/2006/relationships/hyperlink" Target="http://www.specagent.com/LookUp/?ulid=7553&amp;mf=&amp;src=wd" TargetMode="External"/><Relationship Id="rId15" Type="http://schemas.openxmlformats.org/officeDocument/2006/relationships/hyperlink" Target="http://www.specagent.com/LookUp/?ulid=7554&amp;mf=&amp;src=wd" TargetMode="External"/><Relationship Id="rId16" Type="http://schemas.openxmlformats.org/officeDocument/2006/relationships/hyperlink" Target="http://www.specagent.com/LookUp/?ulid=7555&amp;mf=&amp;src=wd" TargetMode="External"/><Relationship Id="rId17" Type="http://schemas.openxmlformats.org/officeDocument/2006/relationships/hyperlink" Target="http://www.specagent.com/LookUp/?ulid=7556&amp;mf=&amp;src=wd" TargetMode="External"/><Relationship Id="rId18" Type="http://schemas.openxmlformats.org/officeDocument/2006/relationships/hyperlink" Target="http://www.specagent.com/LookUp/?ulid=433&amp;mf=&amp;src=wd" TargetMode="External"/><Relationship Id="rId19" Type="http://schemas.openxmlformats.org/officeDocument/2006/relationships/hyperlink" Target="http://www.arcomnet.com/sustainable_design.aspx?topic=30" TargetMode="External"/><Relationship Id="rId20" Type="http://schemas.openxmlformats.org/officeDocument/2006/relationships/hyperlink" Target="http://www.arcomnet.com/sustainable_design.aspx?topic=157" TargetMode="External"/><Relationship Id="rId21" Type="http://schemas.openxmlformats.org/officeDocument/2006/relationships/hyperlink" Target="http://www.specagent.com/LookUp/?ulid=434&amp;mf=&amp;src=wd" TargetMode="External"/><Relationship Id="rId22" Type="http://schemas.openxmlformats.org/officeDocument/2006/relationships/hyperlink" Target="http://www.specagent.com/LookUp/?ulid=435&amp;mf=&amp;src=wd" TargetMode="External"/><Relationship Id="rId23" Type="http://schemas.openxmlformats.org/officeDocument/2006/relationships/hyperlink" Target="http://www.specagent.com/LookUp/?ulid=436&amp;mf=&amp;src=wd" TargetMode="External"/><Relationship Id="rId24" Type="http://schemas.openxmlformats.org/officeDocument/2006/relationships/hyperlink" Target="http://www.specagent.com/LookUp/?ulid=437&amp;mf=&amp;src=wd" TargetMode="External"/><Relationship Id="rId25" Type="http://schemas.openxmlformats.org/officeDocument/2006/relationships/hyperlink" Target="http://www.specagent.com/LookUp/?ulid=438&amp;mf=&amp;src=wd" TargetMode="External"/><Relationship Id="rId26" Type="http://schemas.openxmlformats.org/officeDocument/2006/relationships/hyperlink" Target="http://www.specagent.com/LookUp/?ulid=439&amp;mf=&amp;src=wd" TargetMode="External"/><Relationship Id="rId27" Type="http://schemas.openxmlformats.org/officeDocument/2006/relationships/hyperlink" Target="http://www.specagent.com/LookUp/?ulid=440&amp;mf=&amp;src=wd" TargetMode="External"/><Relationship Id="rId28" Type="http://schemas.openxmlformats.org/officeDocument/2006/relationships/hyperlink" Target="http://www.arcomnet.com/sustainable_design.aspx?topic=142" TargetMode="External"/><Relationship Id="rId29" Type="http://schemas.openxmlformats.org/officeDocument/2006/relationships/hyperlink" Target="http://www.arcomnet.com/sustainable_design.aspx?topic=43" TargetMode="External"/><Relationship Id="rId30" Type="http://schemas.openxmlformats.org/officeDocument/2006/relationships/hyperlink" Target="http://www.arcomnet.com/sustainable_design.aspx?topic=158" TargetMode="External"/><Relationship Id="rId31" Type="http://schemas.openxmlformats.org/officeDocument/2006/relationships/hyperlink" Target="http://www.arcomnet.com/sustainable_design.aspx?topic=45" TargetMode="External"/><Relationship Id="rId32" Type="http://schemas.openxmlformats.org/officeDocument/2006/relationships/hyperlink" Target="http://www.arcomnet.com/sustainable_design.aspx?topic=46" TargetMode="External"/><Relationship Id="rId33" Type="http://schemas.openxmlformats.org/officeDocument/2006/relationships/header" Target="header1.xml"/><Relationship Id="rId34" Type="http://schemas.openxmlformats.org/officeDocument/2006/relationships/footer" Target="footer1.xml"/><Relationship Id="rId35" Type="http://schemas.openxmlformats.org/officeDocument/2006/relationships/numbering" Target="numbering.xml"/><Relationship Id="rId36" Type="http://schemas.openxmlformats.org/officeDocument/2006/relationships/fontTable" Target="fontTable.xml"/><Relationship Id="rId37" Type="http://schemas.openxmlformats.org/officeDocument/2006/relationships/settings" Target="settings.xml"/><Relationship Id="rId3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2022-09-26T02:12:00Z</dcterms:created>
  <dc:creator>Deltek, Inc.</dc:creator>
  <dc:description/>
  <cp:keywords>BAS-12345-MS80</cp:keywords>
  <dc:language>zh-CN</dc:language>
  <cp:lastModifiedBy>Janice Nacional</cp:lastModifiedBy>
  <dcterms:modified xsi:type="dcterms:W3CDTF">2022-09-26T02:12:00Z</dcterms:modified>
  <cp:revision>2</cp:revision>
  <dc:subject>GYPSUM VENEER PLASTERING</dc:subject>
  <dc:title>SECTION 092613 - GYPSUM VENEER PLASTERING</dc:title>
</cp:coreProperties>
</file>