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095436</w:t>
      </w:r>
      <w:r>
        <w:rPr/>
        <w:t xml:space="preserve"> - </w:t>
      </w:r>
      <w:r>
        <w:rPr>
          <w:rStyle w:val="NAM"/>
        </w:rPr>
        <w:t>SUSPENDED DECORATIVE GRIDS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Green Globes, and CALGreen.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rPr/>
      </w:pPr>
      <w:r>
        <w:rPr/>
        <w:t>Suspended decorative aluminum grid units.</w:t>
      </w:r>
    </w:p>
    <w:p>
      <w:pPr>
        <w:pStyle w:val="PR2"/>
        <w:numPr>
          <w:ilvl w:val="5"/>
          <w:numId w:val="1"/>
        </w:numPr>
        <w:rPr/>
      </w:pPr>
      <w:r>
        <w:rPr/>
        <w:t>Suspended decorative steel grid units.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w:t>
      </w:r>
    </w:p>
    <w:p>
      <w:pPr>
        <w:pStyle w:val="PR2"/>
        <w:numPr>
          <w:ilvl w:val="5"/>
          <w:numId w:val="1"/>
        </w:numPr>
        <w:spacing w:before="240" w:after="0"/>
        <w:rPr/>
      </w:pPr>
      <w:r>
        <w:rPr/>
        <w:t>Suspended decorative aluminum grid units.</w:t>
      </w:r>
    </w:p>
    <w:p>
      <w:pPr>
        <w:pStyle w:val="PR2"/>
        <w:numPr>
          <w:ilvl w:val="5"/>
          <w:numId w:val="1"/>
        </w:numPr>
        <w:rPr/>
      </w:pPr>
      <w:r>
        <w:rPr/>
        <w:t>Suspended decorative steel grid units.</w:t>
      </w:r>
    </w:p>
    <w:p>
      <w:pPr>
        <w:pStyle w:val="PR1"/>
        <w:numPr>
          <w:ilvl w:val="4"/>
          <w:numId w:val="1"/>
        </w:numPr>
        <w:ind w:hanging="0" w:left="0"/>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here to insert sustainable design text for recycled content.&gt;</w:t>
        </w:r>
      </w:hyperlink>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 xml:space="preserve">Samples: For each exposed product and for each color and texture specified, </w:t>
      </w:r>
      <w:r>
        <w:rPr>
          <w:rStyle w:val="IP"/>
        </w:rPr>
        <w:t>6 inches</w:t>
      </w:r>
      <w:r>
        <w:rPr>
          <w:rStyle w:val="SI"/>
        </w:rPr>
        <w:t xml:space="preserve"> (150 mm)</w:t>
      </w:r>
      <w:r>
        <w:rPr/>
        <w:t xml:space="preserve"> in size.</w:t>
      </w:r>
    </w:p>
    <w:p>
      <w:pPr>
        <w:pStyle w:val="PR1"/>
        <w:numPr>
          <w:ilvl w:val="4"/>
          <w:numId w:val="1"/>
        </w:numPr>
        <w:ind w:hanging="0" w:left="0"/>
        <w:rPr/>
      </w:pPr>
      <w:r>
        <w:rPr/>
        <w:t>Samples for Initial Selection: For units with factory-applied finishes.</w:t>
      </w:r>
    </w:p>
    <w:p>
      <w:pPr>
        <w:pStyle w:val="PR1"/>
        <w:numPr>
          <w:ilvl w:val="4"/>
          <w:numId w:val="1"/>
        </w:numPr>
        <w:ind w:hanging="0" w:left="0"/>
        <w:rPr/>
      </w:pPr>
      <w:r>
        <w:rPr/>
        <w:t>Samples for Verification: For each component indicated and for each exposed finish required, prepared on Samples of sizes indicated below:</w:t>
      </w:r>
    </w:p>
    <w:p>
      <w:pPr>
        <w:pStyle w:val="PR2"/>
        <w:numPr>
          <w:ilvl w:val="5"/>
          <w:numId w:val="1"/>
        </w:numPr>
        <w:spacing w:before="240" w:after="0"/>
        <w:rPr/>
      </w:pPr>
      <w:r>
        <w:rPr/>
        <w:t>Cell Grids: Set of [</w:t>
      </w:r>
      <w:r>
        <w:rPr>
          <w:b/>
        </w:rPr>
        <w:t>full-size</w:t>
      </w:r>
      <w:r>
        <w:rPr/>
        <w:t>] [</w:t>
      </w:r>
      <w:r>
        <w:rPr>
          <w:rStyle w:val="IP"/>
          <w:b/>
        </w:rPr>
        <w:t>12-inch-</w:t>
      </w:r>
      <w:r>
        <w:rPr>
          <w:rStyle w:val="SI"/>
          <w:b/>
        </w:rPr>
        <w:t xml:space="preserve"> (300-mm-)</w:t>
      </w:r>
      <w:r>
        <w:rPr>
          <w:b/>
        </w:rPr>
        <w:t xml:space="preserve"> square</w:t>
      </w:r>
      <w:r>
        <w:rPr/>
        <w:t>] &lt;</w:t>
      </w:r>
      <w:r>
        <w:rPr>
          <w:b/>
        </w:rPr>
        <w:t>Insert size</w:t>
      </w:r>
      <w:r>
        <w:rPr/>
        <w:t>&gt; module Samples of each type, finish, and color.</w:t>
      </w:r>
    </w:p>
    <w:p>
      <w:pPr>
        <w:pStyle w:val="PR2"/>
        <w:numPr>
          <w:ilvl w:val="5"/>
          <w:numId w:val="1"/>
        </w:numPr>
        <w:rPr/>
      </w:pPr>
      <w:r>
        <w:rPr/>
        <w:t xml:space="preserve">Beam Grids: Set of </w:t>
      </w:r>
      <w:r>
        <w:rPr>
          <w:rStyle w:val="IP"/>
        </w:rPr>
        <w:t>12-inch-</w:t>
      </w:r>
      <w:r>
        <w:rPr>
          <w:rStyle w:val="SI"/>
        </w:rPr>
        <w:t xml:space="preserve"> (300-mm-)</w:t>
      </w:r>
      <w:r>
        <w:rPr/>
        <w:t xml:space="preserve"> long Samples of each type, finish, and color; a </w:t>
      </w:r>
      <w:r>
        <w:rPr>
          <w:rStyle w:val="IP"/>
        </w:rPr>
        <w:t>12-inch-</w:t>
      </w:r>
      <w:r>
        <w:rPr>
          <w:rStyle w:val="SI"/>
        </w:rPr>
        <w:t xml:space="preserve"> (300-mm-)</w:t>
      </w:r>
      <w:r>
        <w:rPr/>
        <w:t xml:space="preserve"> long spliced section; and a </w:t>
      </w:r>
      <w:r>
        <w:rPr>
          <w:rStyle w:val="IP"/>
        </w:rPr>
        <w:t>6-inch-</w:t>
      </w:r>
      <w:r>
        <w:rPr>
          <w:rStyle w:val="SI"/>
        </w:rPr>
        <w:t xml:space="preserve"> (150-mm-)</w:t>
      </w:r>
      <w:r>
        <w:rPr/>
        <w:t xml:space="preserve"> long per leg corner section.</w:t>
      </w:r>
    </w:p>
    <w:p>
      <w:pPr>
        <w:pStyle w:val="CMT"/>
        <w:rPr/>
      </w:pPr>
      <w:r>
        <w:rPr/>
        <w:t>Retain "Delegated Design Submittals" Paragraph below if design services have been delegated to Contractor.</w:t>
      </w:r>
    </w:p>
    <w:p>
      <w:pPr>
        <w:pStyle w:val="PR1"/>
        <w:numPr>
          <w:ilvl w:val="4"/>
          <w:numId w:val="1"/>
        </w:numPr>
        <w:ind w:hanging="0" w:left="0"/>
        <w:rPr/>
      </w:pPr>
      <w:r>
        <w:rPr/>
        <w:t>Delegated Design Submittals: For design of [</w:t>
      </w:r>
      <w:r>
        <w:rPr>
          <w:b/>
        </w:rPr>
        <w:t>seismic restraints and </w:t>
      </w:r>
      <w:r>
        <w:rPr/>
        <w:t>]attachment devices.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drawn to scale, on which the following items are shown and coordinated with each other, using input from installers of the items involved:</w:t>
      </w:r>
    </w:p>
    <w:p>
      <w:pPr>
        <w:pStyle w:val="PR2"/>
        <w:numPr>
          <w:ilvl w:val="5"/>
          <w:numId w:val="1"/>
        </w:numPr>
        <w:spacing w:before="240" w:after="0"/>
        <w:rPr/>
      </w:pPr>
      <w:r>
        <w:rPr/>
        <w:t>Lighting fixtures.</w:t>
      </w:r>
    </w:p>
    <w:p>
      <w:pPr>
        <w:pStyle w:val="PR2"/>
        <w:numPr>
          <w:ilvl w:val="5"/>
          <w:numId w:val="1"/>
        </w:numPr>
        <w:rPr/>
      </w:pPr>
      <w:r>
        <w:rPr/>
        <w:t>Air outlets and inlets.</w:t>
      </w:r>
    </w:p>
    <w:p>
      <w:pPr>
        <w:pStyle w:val="PR2"/>
        <w:numPr>
          <w:ilvl w:val="5"/>
          <w:numId w:val="1"/>
        </w:numPr>
        <w:rPr/>
      </w:pPr>
      <w:r>
        <w:rPr/>
        <w:t>Speakers.</w:t>
      </w:r>
    </w:p>
    <w:p>
      <w:pPr>
        <w:pStyle w:val="PR2"/>
        <w:numPr>
          <w:ilvl w:val="5"/>
          <w:numId w:val="1"/>
        </w:numPr>
        <w:rPr/>
      </w:pPr>
      <w:r>
        <w:rPr/>
        <w:t>Sprinklers.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Maintenance Data: For finishes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CMT"/>
        <w:rPr/>
      </w:pPr>
      <w:r>
        <w:rPr/>
        <w:t>Revise "Suspended Decorative Grids" Subparagraph below to suit Project. If preferred, replace percentage with a specific number of suspended decorative grid components and their lengths.</w:t>
      </w:r>
    </w:p>
    <w:p>
      <w:pPr>
        <w:pStyle w:val="PR2"/>
        <w:numPr>
          <w:ilvl w:val="5"/>
          <w:numId w:val="1"/>
        </w:numPr>
        <w:spacing w:before="240" w:after="0"/>
        <w:rPr/>
      </w:pPr>
      <w:r>
        <w:rPr/>
        <w:t>Suspended Decorative Grids: Quantity of each suspended decorative grid component, exposed molding, and trim equal to [</w:t>
      </w:r>
      <w:r>
        <w:rPr>
          <w:b/>
        </w:rPr>
        <w:t>2</w:t>
      </w:r>
      <w:r>
        <w:rPr/>
        <w:t>] &lt;</w:t>
      </w:r>
      <w:r>
        <w:rPr>
          <w:b/>
        </w:rPr>
        <w:t>Insert number</w:t>
      </w:r>
      <w:r>
        <w:rPr/>
        <w:t>&gt; percent of quantity installed.</w:t>
      </w:r>
    </w:p>
    <w:p>
      <w:pPr>
        <w:pStyle w:val="ART"/>
        <w:numPr>
          <w:ilvl w:val="3"/>
          <w:numId w:val="1"/>
        </w:numPr>
        <w:ind w:hanging="0" w:left="0"/>
        <w:rPr/>
      </w:pPr>
      <w:r>
        <w:rPr/>
        <w:t>QUALITY ASSURANCE</w:t>
      </w:r>
    </w:p>
    <w:p>
      <w:pPr>
        <w:pStyle w:val="PR1"/>
        <w:numPr>
          <w:ilvl w:val="4"/>
          <w:numId w:val="1"/>
        </w:numPr>
        <w:ind w:hanging="0" w:left="0"/>
        <w:rPr/>
      </w:pPr>
      <w:r>
        <w:rPr/>
        <w:t>Mockups: Build mockups to verify selections made under Sample submittals, to demonstrate aesthetic effects, and to set quality standards for materials and execution.</w:t>
      </w:r>
    </w:p>
    <w:p>
      <w:pPr>
        <w:pStyle w:val="CMT"/>
        <w:rPr/>
      </w:pPr>
      <w:r>
        <w:rPr/>
        <w:t>Indicate portion of ceiling represented by mockup on Drawings or draw mockup as separate element.</w:t>
      </w:r>
    </w:p>
    <w:p>
      <w:pPr>
        <w:pStyle w:val="PR2"/>
        <w:numPr>
          <w:ilvl w:val="5"/>
          <w:numId w:val="1"/>
        </w:numPr>
        <w:spacing w:before="240" w:after="0"/>
        <w:rPr/>
      </w:pPr>
      <w:r>
        <w:rPr/>
        <w:t>Build mockup of typical ceiling area as shown on Drawings.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Deliver suspended decorative grid components to Project site in original, unopened packages and store them in a fully enclosed, conditioned space where they are protected against damage from moisture, humidity, temperature extremes, direct sunlight, surface contamination, and other causes.</w:t>
      </w:r>
    </w:p>
    <w:p>
      <w:pPr>
        <w:pStyle w:val="PR1"/>
        <w:numPr>
          <w:ilvl w:val="4"/>
          <w:numId w:val="1"/>
        </w:numPr>
        <w:ind w:hanging="0" w:left="0"/>
        <w:rPr/>
      </w:pPr>
      <w:r>
        <w:rPr/>
        <w:t>Handle suspended decorative grids and accessories to avoid damaging units and finishes.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w:t>
      </w:r>
      <w:r>
        <w:rPr>
          <w:b/>
        </w:rPr>
        <w:t>seismic restraints and </w:t>
      </w:r>
      <w:r>
        <w:rPr/>
        <w:t>]attachment devices.</w:t>
      </w:r>
    </w:p>
    <w:p>
      <w:pPr>
        <w:pStyle w:val="PR1"/>
        <w:numPr>
          <w:ilvl w:val="4"/>
          <w:numId w:val="1"/>
        </w:numPr>
        <w:ind w:hanging="0" w:left="0"/>
        <w:rPr/>
      </w:pPr>
      <w:r>
        <w:rPr/>
        <w:t>Surface-Burning Characteristics: Comply with ASTM E84; testing by a qualified testing agency. Identify products with appropriate markings of applicable testing agency.</w:t>
      </w:r>
    </w:p>
    <w:p>
      <w:pPr>
        <w:pStyle w:val="PR2"/>
        <w:numPr>
          <w:ilvl w:val="5"/>
          <w:numId w:val="1"/>
        </w:numPr>
        <w:spacing w:before="240" w:after="0"/>
        <w:rPr/>
      </w:pPr>
      <w:r>
        <w:rPr/>
        <w:t>Flame-Spread Index: 25 or less.</w:t>
      </w:r>
    </w:p>
    <w:p>
      <w:pPr>
        <w:pStyle w:val="PR2"/>
        <w:numPr>
          <w:ilvl w:val="5"/>
          <w:numId w:val="1"/>
        </w:numPr>
        <w:rPr/>
      </w:pPr>
      <w:r>
        <w:rPr/>
        <w:t>Smoke-Developed Index: 450 or less.</w:t>
      </w:r>
    </w:p>
    <w:p>
      <w:pPr>
        <w:pStyle w:val="ART"/>
        <w:numPr>
          <w:ilvl w:val="3"/>
          <w:numId w:val="1"/>
        </w:numPr>
        <w:ind w:hanging="0" w:left="0"/>
        <w:rPr/>
      </w:pPr>
      <w:r>
        <w:rPr/>
        <w:t>PRODUCTS, GENERAL</w:t>
      </w:r>
    </w:p>
    <w:p>
      <w:pPr>
        <w:pStyle w:val="PR1"/>
        <w:numPr>
          <w:ilvl w:val="4"/>
          <w:numId w:val="1"/>
        </w:numPr>
        <w:ind w:hanging="0" w:left="0"/>
        <w:rPr/>
      </w:pPr>
      <w:hyperlink r:id="rId5">
        <w:r>
          <w:rPr>
            <w:rStyle w:val="Hyperlink"/>
          </w:rPr>
          <w:t>&lt;Double click to insert sustainable design text for recycled content.&gt;</w:t>
        </w:r>
      </w:hyperlink>
    </w:p>
    <w:p>
      <w:pPr>
        <w:pStyle w:val="PR1"/>
        <w:numPr>
          <w:ilvl w:val="4"/>
          <w:numId w:val="1"/>
        </w:numPr>
        <w:ind w:hanging="0" w:left="0"/>
        <w:rPr/>
      </w:pPr>
      <w:r>
        <w:rPr/>
        <w:t>Sheet Metal: Selected for surface flatness, smoothness, and freedom from surface blemishes where exposed to view in finished unit. Do not use materials whose exposed surfaces exhibit pitting, seam marks, roller marks, variations in flatness exceeding those permitted by referenced standards for stretcher-leveled metal sheet, stains, discolorations, or other imperfections.</w:t>
      </w:r>
    </w:p>
    <w:p>
      <w:pPr>
        <w:pStyle w:val="CMT"/>
        <w:rPr/>
      </w:pPr>
      <w:r>
        <w:rPr/>
        <w:t>Factory-assembled modules are typically more costly, are size limited, and are not available from all manufacturers because most manufacturers design lineal components to be site fabricated. Site-assembled cells are easier and less costly to ship, but they require more time and labor to install.</w:t>
      </w:r>
    </w:p>
    <w:p>
      <w:pPr>
        <w:pStyle w:val="PR1"/>
        <w:numPr>
          <w:ilvl w:val="4"/>
          <w:numId w:val="1"/>
        </w:numPr>
        <w:ind w:hanging="0" w:left="0"/>
        <w:rPr/>
      </w:pPr>
      <w:r>
        <w:rPr/>
        <w:t>Grid Fabrication: Components are formed from metal indicated. Manufacturer's standard units of size, shape, and profile indicated; finished to comply with requirements indicated.[</w:t>
      </w:r>
      <w:r>
        <w:rPr>
          <w:b/>
        </w:rPr>
        <w:t> Provide cells factory assembled into modular panel.</w:t>
      </w:r>
      <w:r>
        <w:rPr/>
        <w:t>]</w:t>
      </w:r>
    </w:p>
    <w:p>
      <w:pPr>
        <w:pStyle w:val="PR1"/>
        <w:numPr>
          <w:ilvl w:val="4"/>
          <w:numId w:val="1"/>
        </w:numPr>
        <w:ind w:hanging="0" w:left="0"/>
        <w:rPr/>
      </w:pPr>
      <w:r>
        <w:rPr/>
        <w:t>Cover Profiles and Trim: Provide manufacturer's standard cover profiles and trim for exposed members, and as indicated or required, for edges of grids, at changes in ceiling height, and for other conditions, of same metal and finish as suspended decorative grids.</w:t>
      </w:r>
    </w:p>
    <w:p>
      <w:pPr>
        <w:pStyle w:val="PR1"/>
        <w:numPr>
          <w:ilvl w:val="4"/>
          <w:numId w:val="1"/>
        </w:numPr>
        <w:ind w:hanging="0" w:left="0"/>
        <w:rPr/>
      </w:pPr>
      <w:r>
        <w:rPr/>
        <w:t>Metal Suspension-System Standard: Provide ceiling manufacturer's standard metal suspension systems of types and finishes indicated that comply with applicable ASTM C635/C635M requirements. Provide systems complete with runners or beams, splice sections, connector clips, alignment clips, leveling clips, hangers, molding, trim, web covers, load-resisting struts, fixture filler pans, clips and adapters, and other suspension components required to support ceiling units and other ceiling-supported construction.</w:t>
      </w:r>
    </w:p>
    <w:p>
      <w:pPr>
        <w:pStyle w:val="PR1"/>
        <w:numPr>
          <w:ilvl w:val="4"/>
          <w:numId w:val="1"/>
        </w:numPr>
        <w:ind w:hanging="0" w:left="0"/>
        <w:rPr/>
      </w:pPr>
      <w:r>
        <w:rPr/>
        <w:t>Attachment Devices: Size for 5 times the design load indicated in ASTM C635/C635M, Table 1, Direct Hung, unless otherwise indicated.</w:t>
      </w:r>
    </w:p>
    <w:p>
      <w:pPr>
        <w:pStyle w:val="CMT"/>
        <w:rPr/>
      </w:pPr>
      <w:r>
        <w:rPr/>
        <w:t>Retain "Expansion Anchors" Subparagraph below if expansion anchors are acceptable. Verify safety factor with Project's structural engineer. Insert specific load requirements and names of acceptable products if required.</w:t>
      </w:r>
    </w:p>
    <w:p>
      <w:pPr>
        <w:pStyle w:val="PR2"/>
        <w:numPr>
          <w:ilvl w:val="5"/>
          <w:numId w:val="1"/>
        </w:numPr>
        <w:spacing w:before="240" w:after="0"/>
        <w:rPr/>
      </w:pPr>
      <w:r>
        <w:rPr/>
        <w:t>Expansion Anchors: Fabricated from corrosion-resistant materials, with allowable load or strength design capacities calculated in accordance with ICC-ES AC193 and ACI 318, greater than or equal to the design load, as determined by testing in accordance with ASTM E488/E488M conducted by a qualified testing agency.</w:t>
      </w:r>
    </w:p>
    <w:p>
      <w:pPr>
        <w:pStyle w:val="CMT"/>
        <w:rPr/>
      </w:pPr>
      <w:r>
        <w:rPr/>
        <w:t>Retain "Power-Actuated Anchors" Subparagraph below if power-actuated fasteners are acceptable. Verify safety factor with Project's structural engineer.</w:t>
      </w:r>
    </w:p>
    <w:p>
      <w:pPr>
        <w:pStyle w:val="PR2"/>
        <w:numPr>
          <w:ilvl w:val="5"/>
          <w:numId w:val="1"/>
        </w:numPr>
        <w:rPr/>
      </w:pPr>
      <w:r>
        <w:rPr/>
        <w:t>Power-Actuated Anchors: Fastener system of type suitable for application indicated, fabricated from corrosion-resistant materials, with allowable load capacities calculated in accordance with ICC-ES AC70, greater than or equal to the design load, as determined by testing in accordance with ASTM E1190 conducted by a qualified testing agency.</w:t>
      </w:r>
    </w:p>
    <w:p>
      <w:pPr>
        <w:pStyle w:val="PR1"/>
        <w:numPr>
          <w:ilvl w:val="4"/>
          <w:numId w:val="1"/>
        </w:numPr>
        <w:ind w:hanging="0" w:left="0"/>
        <w:rPr/>
      </w:pPr>
      <w:r>
        <w:rPr/>
        <w:t>Wire Hangers, Braces, and Ties: Provide wires complying with the following requirements:</w:t>
      </w:r>
    </w:p>
    <w:p>
      <w:pPr>
        <w:pStyle w:val="PR2"/>
        <w:numPr>
          <w:ilvl w:val="5"/>
          <w:numId w:val="1"/>
        </w:numPr>
        <w:spacing w:before="240" w:after="0"/>
        <w:rPr/>
      </w:pPr>
      <w:r>
        <w:rPr/>
        <w:t>Zinc-Coated, Carbon-Steel Wire: ASTM A641/A641M, Class 1 zinc coating, soft temper.</w:t>
      </w:r>
    </w:p>
    <w:p>
      <w:pPr>
        <w:pStyle w:val="CMT"/>
        <w:rPr/>
      </w:pPr>
      <w:r>
        <w:rPr/>
        <w:t>Retain second option in "Size" Subparagraph below if required by authorities having jurisdiction or if required for extra security and quality (including corrosion allowance). Because larger sizes are difficult to work with, their use could result in poor leveling tolerance.</w:t>
      </w:r>
    </w:p>
    <w:p>
      <w:pPr>
        <w:pStyle w:val="PR2"/>
        <w:numPr>
          <w:ilvl w:val="5"/>
          <w:numId w:val="1"/>
        </w:numPr>
        <w:rPr/>
      </w:pPr>
      <w:r>
        <w:rPr/>
        <w:t>Size: Select wire diameter so its stress at 3 times hanger design load indicated in ASTM C635/C635M, Table 1, Direct Hung, is less than yield stress of wire, but provide not less than [</w:t>
      </w:r>
      <w:r>
        <w:rPr>
          <w:rStyle w:val="IP"/>
          <w:b/>
        </w:rPr>
        <w:t>0.106-inch-</w:t>
      </w:r>
      <w:r>
        <w:rPr>
          <w:rStyle w:val="SI"/>
          <w:b/>
        </w:rPr>
        <w:t xml:space="preserve"> (2.69-mm-)</w:t>
      </w:r>
      <w:r>
        <w:rPr/>
        <w:t>] [</w:t>
      </w:r>
      <w:r>
        <w:rPr>
          <w:rStyle w:val="IP"/>
          <w:b/>
        </w:rPr>
        <w:t>0.135-inch-</w:t>
      </w:r>
      <w:r>
        <w:rPr>
          <w:rStyle w:val="SI"/>
          <w:b/>
        </w:rPr>
        <w:t xml:space="preserve"> (3.5-mm-)</w:t>
      </w:r>
      <w:r>
        <w:rPr/>
        <w:t>] diameter wire.</w:t>
      </w:r>
    </w:p>
    <w:p>
      <w:pPr>
        <w:pStyle w:val="CMT"/>
        <w:rPr/>
      </w:pPr>
      <w:r>
        <w:rPr/>
        <w:t>If retaining "Rods and Flat Hangers" Paragraph below, indicate sizes on Drawings or insert to suit Project.</w:t>
      </w:r>
    </w:p>
    <w:p>
      <w:pPr>
        <w:pStyle w:val="PR1"/>
        <w:numPr>
          <w:ilvl w:val="4"/>
          <w:numId w:val="1"/>
        </w:numPr>
        <w:ind w:hanging="0" w:left="0"/>
        <w:rPr/>
      </w:pPr>
      <w:r>
        <w:rPr/>
        <w:t>Rods and Flat Hangers: Mild steel, zinc coated or protected with rust-inhibitive paint.</w:t>
      </w:r>
    </w:p>
    <w:p>
      <w:pPr>
        <w:pStyle w:val="CMT"/>
        <w:rPr/>
      </w:pPr>
      <w:r>
        <w:rPr/>
        <w:t>If retaining "Angle Hangers" Paragraph below, revise minimum size to suit Project or indicate sizes on Drawings.</w:t>
      </w:r>
    </w:p>
    <w:p>
      <w:pPr>
        <w:pStyle w:val="PR1"/>
        <w:numPr>
          <w:ilvl w:val="4"/>
          <w:numId w:val="1"/>
        </w:numPr>
        <w:ind w:hanging="0" w:left="0"/>
        <w:rPr/>
      </w:pPr>
      <w:r>
        <w:rPr/>
        <w:t xml:space="preserve">Angle Hangers: Angles with legs not less than </w:t>
      </w:r>
      <w:r>
        <w:rPr>
          <w:rStyle w:val="IP"/>
        </w:rPr>
        <w:t>7/8 inch</w:t>
      </w:r>
      <w:r>
        <w:rPr>
          <w:rStyle w:val="SI"/>
        </w:rPr>
        <w:t xml:space="preserve"> (22 mm)</w:t>
      </w:r>
      <w:r>
        <w:rPr/>
        <w:t xml:space="preserve"> wide; formed with </w:t>
      </w:r>
      <w:r>
        <w:rPr>
          <w:rStyle w:val="IP"/>
        </w:rPr>
        <w:t>0.04-inch-</w:t>
      </w:r>
      <w:r>
        <w:rPr>
          <w:rStyle w:val="SI"/>
        </w:rPr>
        <w:t xml:space="preserve"> (1.0-mm-)</w:t>
      </w:r>
      <w:r>
        <w:rPr/>
        <w:t xml:space="preserve"> thick, galvanized-steel sheet complying with ASTM A653/A653M, </w:t>
      </w:r>
      <w:r>
        <w:rPr>
          <w:rStyle w:val="IP"/>
        </w:rPr>
        <w:t>G90</w:t>
      </w:r>
      <w:r>
        <w:rPr>
          <w:rStyle w:val="SI"/>
        </w:rPr>
        <w:t xml:space="preserve"> (Z275)</w:t>
      </w:r>
      <w:r>
        <w:rPr/>
        <w:t xml:space="preserve"> coating designation; with bolted connections and </w:t>
      </w:r>
      <w:r>
        <w:rPr>
          <w:rStyle w:val="IP"/>
        </w:rPr>
        <w:t>5/16-inch-</w:t>
      </w:r>
      <w:r>
        <w:rPr>
          <w:rStyle w:val="SI"/>
        </w:rPr>
        <w:t xml:space="preserve"> (8-mm-)</w:t>
      </w:r>
      <w:r>
        <w:rPr/>
        <w:t xml:space="preserve"> diameter bolts.</w:t>
      </w:r>
    </w:p>
    <w:p>
      <w:pPr>
        <w:pStyle w:val="CMT"/>
        <w:rPr/>
      </w:pPr>
      <w:r>
        <w:rPr/>
        <w:t>Retain "Seismic Struts" Paragraph below if required. Coordinate with manufacturer's requirements and authorities having jurisdiction.</w:t>
      </w:r>
    </w:p>
    <w:p>
      <w:pPr>
        <w:pStyle w:val="PR1"/>
        <w:numPr>
          <w:ilvl w:val="4"/>
          <w:numId w:val="1"/>
        </w:numPr>
        <w:ind w:hanging="0" w:left="0"/>
        <w:rPr/>
      </w:pPr>
      <w:r>
        <w:rPr/>
        <w:t>Seismic Struts: Manufacturer's standard compression struts designed to accommodate seismic forces.</w:t>
      </w:r>
    </w:p>
    <w:p>
      <w:pPr>
        <w:pStyle w:val="PR1"/>
        <w:numPr>
          <w:ilvl w:val="4"/>
          <w:numId w:val="1"/>
        </w:numPr>
        <w:ind w:hanging="0" w:left="0"/>
        <w:rPr/>
      </w:pPr>
      <w:r>
        <w:rPr/>
        <w:t>Exposed Metal Edge Moldings, Covers, Trim, and Fixture Filler Panels: Provide exposed members as indicated or required to conceal edges of and penetrations through ceiling, to conceal edges of beams, to cover runner webs, for fixture trim and adapters, for fasciae at changes in ceiling height, and for other conditions; of metal and finish matching suspended decorative grids unless otherwise indicated.</w:t>
      </w:r>
    </w:p>
    <w:p>
      <w:pPr>
        <w:pStyle w:val="PR2"/>
        <w:numPr>
          <w:ilvl w:val="5"/>
          <w:numId w:val="1"/>
        </w:numPr>
        <w:spacing w:before="240" w:after="0"/>
        <w:rPr/>
      </w:pPr>
      <w:r>
        <w:rPr/>
        <w:t>For Circular Penetrations of Ceiling: Fabricate edge moldings to diameter required to fit penetration exactly.</w:t>
      </w:r>
    </w:p>
    <w:p>
      <w:pPr>
        <w:pStyle w:val="CMT"/>
        <w:rPr/>
      </w:pPr>
      <w:r>
        <w:rPr/>
        <w:t>"Suspended Decorative Aluminum Grid Units" and "Suspended Decorative Steel Grid Units" articles below are examples of suspended decorative grids. Revise to suit Project.</w:t>
      </w:r>
    </w:p>
    <w:p>
      <w:pPr>
        <w:pStyle w:val="ART"/>
        <w:numPr>
          <w:ilvl w:val="3"/>
          <w:numId w:val="1"/>
        </w:numPr>
        <w:ind w:hanging="0" w:left="0"/>
        <w:rPr/>
      </w:pPr>
      <w:r>
        <w:rPr/>
        <w:t>SUSPENDED DECORATIVE ALUMINUM GRID UNITS &lt;</w:t>
      </w:r>
      <w:r>
        <w:rPr>
          <w:b/>
        </w:rPr>
        <w:t>Insert drawing designation</w:t>
      </w:r>
      <w:r>
        <w:rPr/>
        <w:t>&gt;</w:t>
      </w:r>
    </w:p>
    <w:p>
      <w:pPr>
        <w:pStyle w:val="CMT"/>
        <w:rPr/>
      </w:pPr>
      <w:r>
        <w:rPr/>
        <w:t>If applicable, 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rStyle w:val="SAhyperlink"/>
          <w:color w:val="000000"/>
          <w:u w:val="none"/>
        </w:rPr>
      </w:pPr>
      <w:hyperlink r:id="rId6">
        <w:r>
          <w:rPr>
            <w:rStyle w:val="Hyperlink"/>
          </w:rPr>
          <w:t>&lt;Double click here to find, evaluate, and insert list of manufacturers and products.&gt;</w:t>
        </w:r>
      </w:hyperlink>
    </w:p>
    <w:p>
      <w:pPr>
        <w:pStyle w:val="PR1"/>
        <w:numPr>
          <w:ilvl w:val="4"/>
          <w:numId w:val="1"/>
        </w:numPr>
        <w:ind w:hanging="0" w:left="0"/>
        <w:rPr/>
      </w:pPr>
      <w:r>
        <w:rPr/>
        <w:t xml:space="preserve">Aluminum Sheet: Roll-formed aluminum sheet, complying with </w:t>
      </w:r>
      <w:r>
        <w:rPr>
          <w:rStyle w:val="IP"/>
        </w:rPr>
        <w:t>ASTM B209</w:t>
      </w:r>
      <w:r>
        <w:rPr>
          <w:rStyle w:val="SI"/>
        </w:rPr>
        <w:t xml:space="preserve"> (ASTM B209M)</w:t>
      </w:r>
      <w:r>
        <w:rPr/>
        <w:t>; alloy and temper recommended by aluminum producer and finisher for type of use and finish indicated.</w:t>
      </w:r>
    </w:p>
    <w:p>
      <w:pPr>
        <w:pStyle w:val="PR2"/>
        <w:numPr>
          <w:ilvl w:val="5"/>
          <w:numId w:val="1"/>
        </w:numPr>
        <w:spacing w:before="240" w:after="0"/>
        <w:rPr/>
      </w:pPr>
      <w:r>
        <w:rPr/>
        <w:t>Sheet Metal Thickness: Not less than [</w:t>
      </w:r>
      <w:r>
        <w:rPr>
          <w:rStyle w:val="IP"/>
          <w:b/>
        </w:rPr>
        <w:t>0.016 inch</w:t>
      </w:r>
      <w:r>
        <w:rPr>
          <w:rStyle w:val="SI"/>
          <w:b/>
        </w:rPr>
        <w:t xml:space="preserve"> (0.41 mm)</w:t>
      </w:r>
      <w:r>
        <w:rPr/>
        <w:t>] [</w:t>
      </w:r>
      <w:r>
        <w:rPr>
          <w:rStyle w:val="IP"/>
          <w:b/>
        </w:rPr>
        <w:t>0.018 inch</w:t>
      </w:r>
      <w:r>
        <w:rPr>
          <w:rStyle w:val="SI"/>
          <w:b/>
        </w:rPr>
        <w:t xml:space="preserve"> (0.46 mm)</w:t>
      </w:r>
      <w:r>
        <w:rPr/>
        <w:t>] [</w:t>
      </w:r>
      <w:r>
        <w:rPr>
          <w:rStyle w:val="IP"/>
          <w:b/>
        </w:rPr>
        <w:t>0.020 inch</w:t>
      </w:r>
      <w:r>
        <w:rPr>
          <w:rStyle w:val="SI"/>
          <w:b/>
        </w:rPr>
        <w:t xml:space="preserve"> (0.5 mm)</w:t>
      </w:r>
      <w:r>
        <w:rPr/>
        <w:t>] [</w:t>
      </w:r>
      <w:r>
        <w:rPr>
          <w:rStyle w:val="IP"/>
          <w:b/>
        </w:rPr>
        <w:t>0.024 inch</w:t>
      </w:r>
      <w:r>
        <w:rPr>
          <w:rStyle w:val="SI"/>
          <w:b/>
        </w:rPr>
        <w:t xml:space="preserve"> (0.6 mm)</w:t>
      </w:r>
      <w:r>
        <w:rPr/>
        <w:t>] [</w:t>
      </w:r>
      <w:r>
        <w:rPr>
          <w:rStyle w:val="IP"/>
          <w:b/>
        </w:rPr>
        <w:t>0.032 inch</w:t>
      </w:r>
      <w:r>
        <w:rPr>
          <w:rStyle w:val="SI"/>
          <w:b/>
        </w:rPr>
        <w:t xml:space="preserve"> (0.8 mm)</w:t>
      </w:r>
      <w:r>
        <w:rPr/>
        <w:t>] &lt;</w:t>
      </w:r>
      <w:r>
        <w:rPr>
          <w:b/>
        </w:rPr>
        <w:t>Insert dimension</w:t>
      </w:r>
      <w:r>
        <w:rPr/>
        <w:t>&gt;.</w:t>
      </w:r>
    </w:p>
    <w:p>
      <w:pPr>
        <w:pStyle w:val="CMT"/>
        <w:rPr/>
      </w:pPr>
      <w:r>
        <w:rPr/>
        <w:t>Retain "Beam Grid Module" and "Beam Width by Height" paragraphs below if required.</w:t>
      </w:r>
    </w:p>
    <w:p>
      <w:pPr>
        <w:pStyle w:val="PR1"/>
        <w:numPr>
          <w:ilvl w:val="4"/>
          <w:numId w:val="1"/>
        </w:numPr>
        <w:ind w:hanging="0" w:left="0"/>
        <w:rPr/>
      </w:pPr>
      <w:r>
        <w:rPr/>
        <w:t>Beam Grid Module: [</w:t>
      </w:r>
      <w:r>
        <w:rPr>
          <w:rStyle w:val="IP"/>
          <w:b/>
        </w:rPr>
        <w:t>8 inches</w:t>
      </w:r>
      <w:r>
        <w:rPr>
          <w:rStyle w:val="SI"/>
          <w:b/>
        </w:rPr>
        <w:t xml:space="preserve"> (200 mm)</w:t>
      </w:r>
      <w:r>
        <w:rPr>
          <w:b/>
        </w:rPr>
        <w:t xml:space="preserve"> square</w:t>
      </w:r>
      <w:r>
        <w:rPr/>
        <w:t>] [</w:t>
      </w:r>
      <w:r>
        <w:rPr>
          <w:rStyle w:val="IP"/>
          <w:b/>
        </w:rPr>
        <w:t>12 inches</w:t>
      </w:r>
      <w:r>
        <w:rPr>
          <w:rStyle w:val="SI"/>
          <w:b/>
        </w:rPr>
        <w:t xml:space="preserve"> (300 mm)</w:t>
      </w:r>
      <w:r>
        <w:rPr>
          <w:b/>
        </w:rPr>
        <w:t xml:space="preserve"> square</w:t>
      </w:r>
      <w:r>
        <w:rPr/>
        <w:t>] [</w:t>
      </w:r>
      <w:r>
        <w:rPr>
          <w:rStyle w:val="IP"/>
          <w:b/>
        </w:rPr>
        <w:t>18 inches</w:t>
      </w:r>
      <w:r>
        <w:rPr>
          <w:rStyle w:val="SI"/>
          <w:b/>
        </w:rPr>
        <w:t xml:space="preserve"> (460 mm)</w:t>
      </w:r>
      <w:r>
        <w:rPr>
          <w:b/>
        </w:rPr>
        <w:t xml:space="preserve"> square</w:t>
      </w:r>
      <w:r>
        <w:rPr/>
        <w:t>] [</w:t>
      </w:r>
      <w:r>
        <w:rPr>
          <w:rStyle w:val="IP"/>
          <w:b/>
        </w:rPr>
        <w:t>24 inches</w:t>
      </w:r>
      <w:r>
        <w:rPr>
          <w:rStyle w:val="SI"/>
          <w:b/>
        </w:rPr>
        <w:t xml:space="preserve"> (600 mm)</w:t>
      </w:r>
      <w:r>
        <w:rPr>
          <w:b/>
        </w:rPr>
        <w:t xml:space="preserve"> square</w:t>
      </w:r>
      <w:r>
        <w:rPr/>
        <w:t>] [</w:t>
      </w:r>
      <w:r>
        <w:rPr>
          <w:rStyle w:val="IP"/>
          <w:b/>
        </w:rPr>
        <w:t>30 inches</w:t>
      </w:r>
      <w:r>
        <w:rPr>
          <w:rStyle w:val="SI"/>
          <w:b/>
        </w:rPr>
        <w:t xml:space="preserve"> (760 mm)</w:t>
      </w:r>
      <w:r>
        <w:rPr>
          <w:b/>
        </w:rPr>
        <w:t xml:space="preserve"> square</w:t>
      </w:r>
      <w:r>
        <w:rPr/>
        <w:t>] [</w:t>
      </w:r>
      <w:r>
        <w:rPr>
          <w:rStyle w:val="IP"/>
          <w:b/>
        </w:rPr>
        <w:t>36 inches</w:t>
      </w:r>
      <w:r>
        <w:rPr>
          <w:rStyle w:val="SI"/>
          <w:b/>
        </w:rPr>
        <w:t xml:space="preserve"> (900 mm)</w:t>
      </w:r>
      <w:r>
        <w:rPr>
          <w:b/>
        </w:rPr>
        <w:t xml:space="preserve"> square</w:t>
      </w:r>
      <w:r>
        <w:rPr/>
        <w:t>] [</w:t>
      </w:r>
      <w:r>
        <w:rPr>
          <w:rStyle w:val="IP"/>
          <w:b/>
        </w:rPr>
        <w:t>48 inches</w:t>
      </w:r>
      <w:r>
        <w:rPr>
          <w:rStyle w:val="SI"/>
          <w:b/>
        </w:rPr>
        <w:t xml:space="preserve"> (1200 mm)</w:t>
      </w:r>
      <w:r>
        <w:rPr>
          <w:b/>
        </w:rPr>
        <w:t xml:space="preserve"> square</w:t>
      </w:r>
      <w:r>
        <w:rPr/>
        <w:t>] [</w:t>
      </w:r>
      <w:r>
        <w:rPr>
          <w:rStyle w:val="IP"/>
          <w:b/>
        </w:rPr>
        <w:t>24 by 48 inches</w:t>
      </w:r>
      <w:r>
        <w:rPr>
          <w:rStyle w:val="SI"/>
          <w:b/>
        </w:rPr>
        <w:t xml:space="preserve"> (600 by 1200 mm)</w:t>
      </w:r>
      <w:r>
        <w:rPr/>
        <w:t>] [</w:t>
      </w:r>
      <w:r>
        <w:rPr>
          <w:b/>
        </w:rPr>
        <w:t>As indicated on Drawings</w:t>
      </w:r>
      <w:r>
        <w:rPr/>
        <w:t>] &lt;</w:t>
      </w:r>
      <w:r>
        <w:rPr>
          <w:b/>
        </w:rPr>
        <w:t>Insert dimensions</w:t>
      </w:r>
      <w:r>
        <w:rPr/>
        <w:t>&gt;.</w:t>
      </w:r>
    </w:p>
    <w:p>
      <w:pPr>
        <w:pStyle w:val="PR1"/>
        <w:numPr>
          <w:ilvl w:val="4"/>
          <w:numId w:val="1"/>
        </w:numPr>
        <w:ind w:hanging="0" w:left="0"/>
        <w:rPr/>
      </w:pPr>
      <w:r>
        <w:rPr/>
        <w:t>Beam Width by Height: [</w:t>
      </w:r>
      <w:r>
        <w:rPr>
          <w:rStyle w:val="IP"/>
          <w:b/>
        </w:rPr>
        <w:t>2 by 2 inches</w:t>
      </w:r>
      <w:r>
        <w:rPr>
          <w:rStyle w:val="SI"/>
          <w:b/>
        </w:rPr>
        <w:t xml:space="preserve"> (50 by 50 mm)</w:t>
      </w:r>
      <w:r>
        <w:rPr/>
        <w:t>] [</w:t>
      </w:r>
      <w:r>
        <w:rPr>
          <w:rStyle w:val="IP"/>
          <w:b/>
        </w:rPr>
        <w:t>2 by 4 inches</w:t>
      </w:r>
      <w:r>
        <w:rPr>
          <w:rStyle w:val="SI"/>
          <w:b/>
        </w:rPr>
        <w:t xml:space="preserve"> (50 by 100 mm)</w:t>
      </w:r>
      <w:r>
        <w:rPr/>
        <w:t>] [</w:t>
      </w:r>
      <w:r>
        <w:rPr>
          <w:rStyle w:val="IP"/>
          <w:b/>
        </w:rPr>
        <w:t>3 by 3 inches</w:t>
      </w:r>
      <w:r>
        <w:rPr>
          <w:rStyle w:val="SI"/>
          <w:b/>
        </w:rPr>
        <w:t xml:space="preserve"> (75 by 75 mm)</w:t>
      </w:r>
      <w:r>
        <w:rPr/>
        <w:t>] [</w:t>
      </w:r>
      <w:r>
        <w:rPr>
          <w:rStyle w:val="IP"/>
          <w:b/>
        </w:rPr>
        <w:t>4 by 4 inches</w:t>
      </w:r>
      <w:r>
        <w:rPr>
          <w:rStyle w:val="SI"/>
          <w:b/>
        </w:rPr>
        <w:t xml:space="preserve"> (100 by 100 mm)</w:t>
      </w:r>
      <w:r>
        <w:rPr/>
        <w:t>] [</w:t>
      </w:r>
      <w:r>
        <w:rPr>
          <w:b/>
        </w:rPr>
        <w:t>As indicated on Drawings</w:t>
      </w:r>
      <w:r>
        <w:rPr/>
        <w:t>] &lt;</w:t>
      </w:r>
      <w:r>
        <w:rPr>
          <w:b/>
        </w:rPr>
        <w:t>Insert dimensions</w:t>
      </w:r>
      <w:r>
        <w:rPr/>
        <w:t>&gt;.</w:t>
      </w:r>
    </w:p>
    <w:p>
      <w:pPr>
        <w:pStyle w:val="CMT"/>
        <w:rPr/>
      </w:pPr>
      <w:r>
        <w:rPr/>
        <w:t>Retain "Cell Panel Module" Paragraph below if required.</w:t>
      </w:r>
    </w:p>
    <w:p>
      <w:pPr>
        <w:pStyle w:val="PR1"/>
        <w:numPr>
          <w:ilvl w:val="4"/>
          <w:numId w:val="1"/>
        </w:numPr>
        <w:ind w:hanging="0" w:left="0"/>
        <w:rPr/>
      </w:pPr>
      <w:r>
        <w:rPr/>
        <w:t>Cell Panel Module: [</w:t>
      </w:r>
      <w:r>
        <w:rPr>
          <w:rStyle w:val="IP"/>
          <w:b/>
        </w:rPr>
        <w:t>24 inches</w:t>
      </w:r>
      <w:r>
        <w:rPr>
          <w:rStyle w:val="SI"/>
          <w:b/>
        </w:rPr>
        <w:t xml:space="preserve"> (600 mm)</w:t>
      </w:r>
      <w:r>
        <w:rPr>
          <w:b/>
        </w:rPr>
        <w:t xml:space="preserve"> square</w:t>
      </w:r>
      <w:r>
        <w:rPr/>
        <w:t>] [</w:t>
      </w:r>
      <w:r>
        <w:rPr>
          <w:rStyle w:val="IP"/>
          <w:b/>
        </w:rPr>
        <w:t>24 by 48 inches</w:t>
      </w:r>
      <w:r>
        <w:rPr>
          <w:rStyle w:val="SI"/>
          <w:b/>
        </w:rPr>
        <w:t xml:space="preserve"> (600 by 1200 mm)</w:t>
      </w:r>
      <w:r>
        <w:rPr/>
        <w:t>] [</w:t>
      </w:r>
      <w:r>
        <w:rPr>
          <w:b/>
        </w:rPr>
        <w:t>As indicated on Drawings</w:t>
      </w:r>
      <w:r>
        <w:rPr/>
        <w:t>] [</w:t>
      </w:r>
      <w:r>
        <w:rPr>
          <w:b/>
        </w:rPr>
        <w:t>Manufacturer's standard</w:t>
      </w:r>
      <w:r>
        <w:rPr/>
        <w:t>].</w:t>
      </w:r>
    </w:p>
    <w:p>
      <w:pPr>
        <w:pStyle w:val="PR1"/>
        <w:numPr>
          <w:ilvl w:val="4"/>
          <w:numId w:val="1"/>
        </w:numPr>
        <w:ind w:hanging="0" w:left="0"/>
        <w:rPr/>
      </w:pPr>
      <w:r>
        <w:rPr/>
        <w:t>Cell Module: [</w:t>
      </w:r>
      <w:r>
        <w:rPr>
          <w:rStyle w:val="IP"/>
          <w:b/>
        </w:rPr>
        <w:t>2 inches</w:t>
      </w:r>
      <w:r>
        <w:rPr>
          <w:rStyle w:val="SI"/>
          <w:b/>
        </w:rPr>
        <w:t xml:space="preserve"> (50 mm)</w:t>
      </w:r>
      <w:r>
        <w:rPr>
          <w:b/>
        </w:rPr>
        <w:t xml:space="preserve"> square</w:t>
      </w:r>
      <w:r>
        <w:rPr/>
        <w:t>] [</w:t>
      </w:r>
      <w:r>
        <w:rPr>
          <w:rStyle w:val="IP"/>
          <w:b/>
        </w:rPr>
        <w:t>3 inches</w:t>
      </w:r>
      <w:r>
        <w:rPr>
          <w:rStyle w:val="SI"/>
          <w:b/>
        </w:rPr>
        <w:t xml:space="preserve"> (75 mm)</w:t>
      </w:r>
      <w:r>
        <w:rPr>
          <w:b/>
        </w:rPr>
        <w:t xml:space="preserve"> square</w:t>
      </w:r>
      <w:r>
        <w:rPr/>
        <w:t>] [</w:t>
      </w:r>
      <w:r>
        <w:rPr>
          <w:rStyle w:val="IP"/>
          <w:b/>
        </w:rPr>
        <w:t>4 inches</w:t>
      </w:r>
      <w:r>
        <w:rPr>
          <w:rStyle w:val="SI"/>
          <w:b/>
        </w:rPr>
        <w:t xml:space="preserve"> (100 mm)</w:t>
      </w:r>
      <w:r>
        <w:rPr>
          <w:b/>
        </w:rPr>
        <w:t xml:space="preserve"> square</w:t>
      </w:r>
      <w:r>
        <w:rPr/>
        <w:t>] [</w:t>
      </w:r>
      <w:r>
        <w:rPr>
          <w:rStyle w:val="IP"/>
          <w:b/>
        </w:rPr>
        <w:t>6 inches</w:t>
      </w:r>
      <w:r>
        <w:rPr>
          <w:rStyle w:val="SI"/>
          <w:b/>
        </w:rPr>
        <w:t xml:space="preserve"> (150 mm)</w:t>
      </w:r>
      <w:r>
        <w:rPr>
          <w:b/>
        </w:rPr>
        <w:t xml:space="preserve"> square</w:t>
      </w:r>
      <w:r>
        <w:rPr/>
        <w:t>] [</w:t>
      </w:r>
      <w:r>
        <w:rPr>
          <w:rStyle w:val="IP"/>
          <w:b/>
        </w:rPr>
        <w:t>8 inches</w:t>
      </w:r>
      <w:r>
        <w:rPr>
          <w:rStyle w:val="SI"/>
          <w:b/>
        </w:rPr>
        <w:t xml:space="preserve"> (200 mm)</w:t>
      </w:r>
      <w:r>
        <w:rPr>
          <w:b/>
        </w:rPr>
        <w:t xml:space="preserve"> square</w:t>
      </w:r>
      <w:r>
        <w:rPr/>
        <w:t>] [</w:t>
      </w:r>
      <w:r>
        <w:rPr>
          <w:rStyle w:val="IP"/>
          <w:b/>
        </w:rPr>
        <w:t>12 inches</w:t>
      </w:r>
      <w:r>
        <w:rPr>
          <w:rStyle w:val="SI"/>
          <w:b/>
        </w:rPr>
        <w:t xml:space="preserve"> (300 mm)</w:t>
      </w:r>
      <w:r>
        <w:rPr>
          <w:b/>
        </w:rPr>
        <w:t xml:space="preserve"> square</w:t>
      </w:r>
      <w:r>
        <w:rPr/>
        <w:t>] [</w:t>
      </w:r>
      <w:r>
        <w:rPr>
          <w:b/>
        </w:rPr>
        <w:t>As indicated on Drawings</w:t>
      </w:r>
      <w:r>
        <w:rPr/>
        <w:t>] &lt;</w:t>
      </w:r>
      <w:r>
        <w:rPr>
          <w:b/>
        </w:rPr>
        <w:t>Insert dimension</w:t>
      </w:r>
      <w:r>
        <w:rPr/>
        <w:t>&gt;.</w:t>
      </w:r>
    </w:p>
    <w:p>
      <w:pPr>
        <w:pStyle w:val="CMT"/>
        <w:rPr/>
      </w:pPr>
      <w:r>
        <w:rPr/>
        <w:t>Retain "Cell Profile, Width by Height" Paragraph below if required.</w:t>
      </w:r>
    </w:p>
    <w:p>
      <w:pPr>
        <w:pStyle w:val="PR1"/>
        <w:numPr>
          <w:ilvl w:val="4"/>
          <w:numId w:val="1"/>
        </w:numPr>
        <w:ind w:hanging="0" w:left="0"/>
        <w:rPr/>
      </w:pPr>
      <w:r>
        <w:rPr/>
        <w:t>Cell Profile, Width by Height: [</w:t>
      </w:r>
      <w:r>
        <w:rPr>
          <w:rStyle w:val="IP"/>
          <w:b/>
        </w:rPr>
        <w:t>3/8 by 2 inches</w:t>
      </w:r>
      <w:r>
        <w:rPr>
          <w:rStyle w:val="SI"/>
          <w:b/>
        </w:rPr>
        <w:t xml:space="preserve"> (9.5 by 50 mm)</w:t>
      </w:r>
      <w:r>
        <w:rPr/>
        <w:t>] [</w:t>
      </w:r>
      <w:r>
        <w:rPr>
          <w:rStyle w:val="IP"/>
          <w:b/>
        </w:rPr>
        <w:t>3/8 by 4 inches</w:t>
      </w:r>
      <w:r>
        <w:rPr>
          <w:rStyle w:val="SI"/>
          <w:b/>
        </w:rPr>
        <w:t xml:space="preserve"> (9.5 by 100 mm)</w:t>
      </w:r>
      <w:r>
        <w:rPr/>
        <w:t>] [</w:t>
      </w:r>
      <w:r>
        <w:rPr>
          <w:rStyle w:val="IP"/>
          <w:b/>
        </w:rPr>
        <w:t>9/16 by 2 inches</w:t>
      </w:r>
      <w:r>
        <w:rPr>
          <w:rStyle w:val="SI"/>
          <w:b/>
        </w:rPr>
        <w:t xml:space="preserve"> (14 by 50 mm)</w:t>
      </w:r>
      <w:r>
        <w:rPr/>
        <w:t>] [</w:t>
      </w:r>
      <w:r>
        <w:rPr>
          <w:b/>
        </w:rPr>
        <w:t>As indicated on Drawings</w:t>
      </w:r>
      <w:r>
        <w:rPr/>
        <w:t>] &lt;</w:t>
      </w:r>
      <w:r>
        <w:rPr>
          <w:b/>
        </w:rPr>
        <w:t>Insert dimensions</w:t>
      </w:r>
      <w:r>
        <w:rPr/>
        <w:t>&gt;.</w:t>
      </w:r>
    </w:p>
    <w:p>
      <w:pPr>
        <w:pStyle w:val="PR1"/>
        <w:numPr>
          <w:ilvl w:val="4"/>
          <w:numId w:val="1"/>
        </w:numPr>
        <w:ind w:hanging="0" w:left="0"/>
        <w:rPr/>
      </w:pPr>
      <w:r>
        <w:rPr/>
        <w:t>Finish: [</w:t>
      </w:r>
      <w:r>
        <w:rPr>
          <w:b/>
        </w:rPr>
        <w:t>Lacquered mill</w:t>
      </w:r>
      <w:r>
        <w:rPr/>
        <w:t>] [</w:t>
      </w:r>
      <w:r>
        <w:rPr>
          <w:b/>
        </w:rPr>
        <w:t>Clear anodized</w:t>
      </w:r>
      <w:r>
        <w:rPr/>
        <w:t>] [</w:t>
      </w:r>
      <w:r>
        <w:rPr>
          <w:b/>
        </w:rPr>
        <w:t>Clear mirror anodized</w:t>
      </w:r>
      <w:r>
        <w:rPr/>
        <w:t>] [</w:t>
      </w:r>
      <w:r>
        <w:rPr>
          <w:b/>
        </w:rPr>
        <w:t>Painted to match color indicated by product designation</w:t>
      </w:r>
      <w:r>
        <w:rPr/>
        <w:t>] [</w:t>
      </w:r>
      <w:r>
        <w:rPr>
          <w:b/>
        </w:rPr>
        <w:t>Painted to match Architect's sample</w:t>
      </w:r>
      <w:r>
        <w:rPr/>
        <w:t>] [</w:t>
      </w:r>
      <w:r>
        <w:rPr>
          <w:b/>
        </w:rPr>
        <w:t>Painted in color selected from manufacturer's full range</w:t>
      </w:r>
      <w:r>
        <w:rPr/>
        <w:t>] [</w:t>
      </w:r>
      <w:r>
        <w:rPr>
          <w:b/>
        </w:rPr>
        <w:t>Bright-reflective metallic finish selected from manufacturer's full range</w:t>
      </w:r>
      <w:r>
        <w:rPr/>
        <w:t>] &lt;</w:t>
      </w:r>
      <w:r>
        <w:rPr>
          <w:b/>
        </w:rPr>
        <w:t>Insert finish</w:t>
      </w:r>
      <w:r>
        <w:rPr/>
        <w:t>&gt;.</w:t>
      </w:r>
    </w:p>
    <w:p>
      <w:pPr>
        <w:pStyle w:val="ART"/>
        <w:numPr>
          <w:ilvl w:val="3"/>
          <w:numId w:val="1"/>
        </w:numPr>
        <w:ind w:hanging="0" w:left="0"/>
        <w:rPr/>
      </w:pPr>
      <w:r>
        <w:rPr/>
        <w:t>SUSPENDED DECORATIVE STEEL GRID UNITS &lt;</w:t>
      </w:r>
      <w:r>
        <w:rPr>
          <w:b/>
        </w:rPr>
        <w:t>Insert drawing designation</w:t>
      </w:r>
      <w:r>
        <w:rPr/>
        <w:t>&gt;</w:t>
      </w:r>
    </w:p>
    <w:p>
      <w:pPr>
        <w:pStyle w:val="CMT"/>
        <w:rPr/>
      </w:pPr>
      <w:r>
        <w:rPr/>
        <w:t>If applicable, 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rStyle w:val="SAhyperlink"/>
          <w:color w:val="000000"/>
          <w:u w:val="none"/>
        </w:rPr>
      </w:pPr>
      <w:hyperlink r:id="rId7">
        <w:r>
          <w:rPr>
            <w:rStyle w:val="Hyperlink"/>
          </w:rPr>
          <w:t>&lt;Double click here to find, evaluate, and insert list of manufacturers and products.&gt;</w:t>
        </w:r>
      </w:hyperlink>
    </w:p>
    <w:p>
      <w:pPr>
        <w:pStyle w:val="PR2"/>
        <w:numPr>
          <w:ilvl w:val="5"/>
          <w:numId w:val="1"/>
        </w:numPr>
        <w:spacing w:before="240" w:after="0"/>
        <w:rPr/>
      </w:pPr>
      <w:hyperlink r:id="rId8">
        <w:r>
          <w:rPr>
            <w:rStyle w:val="Hyperlink"/>
          </w:rPr>
          <w:t>&lt;Double click to insert sustainable design text for recycled content.&gt;</w:t>
        </w:r>
      </w:hyperlink>
    </w:p>
    <w:p>
      <w:pPr>
        <w:pStyle w:val="CMT"/>
        <w:rPr/>
      </w:pPr>
      <w:r>
        <w:rPr/>
        <w:t>Retain "Painted Finishes" or "Chemical/Mechanical Finishes" Subparagraph below for painted finishes. Verify, with manufacturers, availability of protective coatings and finishes and revise to suit Project.</w:t>
      </w:r>
    </w:p>
    <w:p>
      <w:pPr>
        <w:pStyle w:val="PR2"/>
        <w:numPr>
          <w:ilvl w:val="5"/>
          <w:numId w:val="1"/>
        </w:numPr>
        <w:rPr/>
      </w:pPr>
      <w:r>
        <w:rPr/>
        <w:t xml:space="preserve">Painted Finishes: Electrolytic zinc-coated steel complying with ASTM A879/A879M, </w:t>
      </w:r>
      <w:r>
        <w:rPr>
          <w:rStyle w:val="IP"/>
        </w:rPr>
        <w:t>04Z</w:t>
      </w:r>
      <w:r>
        <w:rPr>
          <w:rStyle w:val="SI"/>
        </w:rPr>
        <w:t xml:space="preserve"> (12G)</w:t>
      </w:r>
      <w:r>
        <w:rPr/>
        <w:t xml:space="preserve"> coating, surface treatment as recommended by finish manufacturer for type of use and finish indicated.</w:t>
      </w:r>
    </w:p>
    <w:p>
      <w:pPr>
        <w:pStyle w:val="PR2"/>
        <w:numPr>
          <w:ilvl w:val="5"/>
          <w:numId w:val="1"/>
        </w:numPr>
        <w:rPr/>
      </w:pPr>
      <w:r>
        <w:rPr/>
        <w:t>Chemical/Mechanical Finishes: Uncoated steel sheet complying with ASTM A1008/A1008M with luster or bright finish as required by finisher for applying electroplating or other metallic-finishing processes.</w:t>
      </w:r>
    </w:p>
    <w:p>
      <w:pPr>
        <w:pStyle w:val="PR2"/>
        <w:numPr>
          <w:ilvl w:val="5"/>
          <w:numId w:val="1"/>
        </w:numPr>
        <w:rPr/>
      </w:pPr>
      <w:r>
        <w:rPr/>
        <w:t>Sheet Metal Thickness: Not less than [</w:t>
      </w:r>
      <w:r>
        <w:rPr>
          <w:rStyle w:val="IP"/>
          <w:b/>
        </w:rPr>
        <w:t>0.020 inch</w:t>
      </w:r>
      <w:r>
        <w:rPr>
          <w:rStyle w:val="SI"/>
          <w:b/>
        </w:rPr>
        <w:t xml:space="preserve"> (0.5 mm)</w:t>
      </w:r>
      <w:r>
        <w:rPr/>
        <w:t>] [</w:t>
      </w:r>
      <w:r>
        <w:rPr>
          <w:rStyle w:val="IP"/>
          <w:b/>
        </w:rPr>
        <w:t>0.024 inch</w:t>
      </w:r>
      <w:r>
        <w:rPr>
          <w:rStyle w:val="SI"/>
          <w:b/>
        </w:rPr>
        <w:t xml:space="preserve"> (0.6 mm)</w:t>
      </w:r>
      <w:r>
        <w:rPr/>
        <w:t>] &lt;</w:t>
      </w:r>
      <w:r>
        <w:rPr>
          <w:b/>
        </w:rPr>
        <w:t>Insert dimension</w:t>
      </w:r>
      <w:r>
        <w:rPr/>
        <w:t>&gt;.</w:t>
      </w:r>
    </w:p>
    <w:p>
      <w:pPr>
        <w:pStyle w:val="CMT"/>
        <w:rPr/>
      </w:pPr>
      <w:r>
        <w:rPr/>
        <w:t>Retain "Beam Grid Module" and "Beam Width by Height" paragraphs below if required.</w:t>
      </w:r>
    </w:p>
    <w:p>
      <w:pPr>
        <w:pStyle w:val="PR1"/>
        <w:numPr>
          <w:ilvl w:val="4"/>
          <w:numId w:val="1"/>
        </w:numPr>
        <w:ind w:hanging="0" w:left="0"/>
        <w:rPr/>
      </w:pPr>
      <w:r>
        <w:rPr/>
        <w:t>Beam Grid Module: [</w:t>
      </w:r>
      <w:r>
        <w:rPr>
          <w:rStyle w:val="IP"/>
          <w:b/>
        </w:rPr>
        <w:t>8 inches</w:t>
      </w:r>
      <w:r>
        <w:rPr>
          <w:rStyle w:val="SI"/>
          <w:b/>
        </w:rPr>
        <w:t xml:space="preserve"> (200 mm)</w:t>
      </w:r>
      <w:r>
        <w:rPr>
          <w:b/>
        </w:rPr>
        <w:t xml:space="preserve"> square</w:t>
      </w:r>
      <w:r>
        <w:rPr/>
        <w:t>] [</w:t>
      </w:r>
      <w:r>
        <w:rPr>
          <w:rStyle w:val="IP"/>
          <w:b/>
        </w:rPr>
        <w:t>12 inches</w:t>
      </w:r>
      <w:r>
        <w:rPr>
          <w:rStyle w:val="SI"/>
          <w:b/>
        </w:rPr>
        <w:t xml:space="preserve"> (300 mm)</w:t>
      </w:r>
      <w:r>
        <w:rPr>
          <w:b/>
        </w:rPr>
        <w:t xml:space="preserve"> square</w:t>
      </w:r>
      <w:r>
        <w:rPr/>
        <w:t>] [</w:t>
      </w:r>
      <w:r>
        <w:rPr>
          <w:rStyle w:val="IP"/>
          <w:b/>
        </w:rPr>
        <w:t>18 inches</w:t>
      </w:r>
      <w:r>
        <w:rPr>
          <w:rStyle w:val="SI"/>
          <w:b/>
        </w:rPr>
        <w:t xml:space="preserve"> (460 mm)</w:t>
      </w:r>
      <w:r>
        <w:rPr>
          <w:b/>
        </w:rPr>
        <w:t xml:space="preserve"> square</w:t>
      </w:r>
      <w:r>
        <w:rPr/>
        <w:t>] [</w:t>
      </w:r>
      <w:r>
        <w:rPr>
          <w:rStyle w:val="IP"/>
          <w:b/>
        </w:rPr>
        <w:t>24 inches</w:t>
      </w:r>
      <w:r>
        <w:rPr>
          <w:rStyle w:val="SI"/>
          <w:b/>
        </w:rPr>
        <w:t xml:space="preserve"> (600 mm)</w:t>
      </w:r>
      <w:r>
        <w:rPr>
          <w:b/>
        </w:rPr>
        <w:t xml:space="preserve"> square</w:t>
      </w:r>
      <w:r>
        <w:rPr/>
        <w:t>] [</w:t>
      </w:r>
      <w:r>
        <w:rPr>
          <w:rStyle w:val="IP"/>
          <w:b/>
        </w:rPr>
        <w:t>30 inches</w:t>
      </w:r>
      <w:r>
        <w:rPr>
          <w:rStyle w:val="SI"/>
          <w:b/>
        </w:rPr>
        <w:t xml:space="preserve"> (760 mm)</w:t>
      </w:r>
      <w:r>
        <w:rPr>
          <w:b/>
        </w:rPr>
        <w:t xml:space="preserve"> square</w:t>
      </w:r>
      <w:r>
        <w:rPr/>
        <w:t>] [</w:t>
      </w:r>
      <w:r>
        <w:rPr>
          <w:rStyle w:val="IP"/>
          <w:b/>
        </w:rPr>
        <w:t>36 inches</w:t>
      </w:r>
      <w:r>
        <w:rPr>
          <w:rStyle w:val="SI"/>
          <w:b/>
        </w:rPr>
        <w:t xml:space="preserve"> (900 mm)</w:t>
      </w:r>
      <w:r>
        <w:rPr>
          <w:b/>
        </w:rPr>
        <w:t xml:space="preserve"> square</w:t>
      </w:r>
      <w:r>
        <w:rPr/>
        <w:t>] [</w:t>
      </w:r>
      <w:r>
        <w:rPr>
          <w:rStyle w:val="IP"/>
          <w:b/>
        </w:rPr>
        <w:t>48 inches</w:t>
      </w:r>
      <w:r>
        <w:rPr>
          <w:rStyle w:val="SI"/>
          <w:b/>
        </w:rPr>
        <w:t xml:space="preserve"> (1200 mm)</w:t>
      </w:r>
      <w:r>
        <w:rPr>
          <w:b/>
        </w:rPr>
        <w:t xml:space="preserve"> square</w:t>
      </w:r>
      <w:r>
        <w:rPr/>
        <w:t>] [</w:t>
      </w:r>
      <w:r>
        <w:rPr>
          <w:rStyle w:val="IP"/>
          <w:b/>
        </w:rPr>
        <w:t>24 by 48 inches</w:t>
      </w:r>
      <w:r>
        <w:rPr>
          <w:rStyle w:val="SI"/>
          <w:b/>
        </w:rPr>
        <w:t xml:space="preserve"> (600 by 1200 mm)</w:t>
      </w:r>
      <w:r>
        <w:rPr/>
        <w:t>] [</w:t>
      </w:r>
      <w:r>
        <w:rPr>
          <w:b/>
        </w:rPr>
        <w:t>As indicated on Drawings</w:t>
      </w:r>
      <w:r>
        <w:rPr/>
        <w:t>] &lt;</w:t>
      </w:r>
      <w:r>
        <w:rPr>
          <w:b/>
        </w:rPr>
        <w:t>Insert dimensions</w:t>
      </w:r>
      <w:r>
        <w:rPr/>
        <w:t>&gt;.</w:t>
      </w:r>
    </w:p>
    <w:p>
      <w:pPr>
        <w:pStyle w:val="PR1"/>
        <w:numPr>
          <w:ilvl w:val="4"/>
          <w:numId w:val="1"/>
        </w:numPr>
        <w:ind w:hanging="0" w:left="0"/>
        <w:rPr/>
      </w:pPr>
      <w:r>
        <w:rPr/>
        <w:t>Beam Width by Height: [</w:t>
      </w:r>
      <w:r>
        <w:rPr>
          <w:rStyle w:val="IP"/>
          <w:b/>
        </w:rPr>
        <w:t>2 by 2 inches</w:t>
      </w:r>
      <w:r>
        <w:rPr>
          <w:rStyle w:val="SI"/>
          <w:b/>
        </w:rPr>
        <w:t xml:space="preserve"> (50 by 50 mm)</w:t>
      </w:r>
      <w:r>
        <w:rPr/>
        <w:t>] [</w:t>
      </w:r>
      <w:r>
        <w:rPr>
          <w:rStyle w:val="IP"/>
          <w:b/>
        </w:rPr>
        <w:t>2 by 4 inches</w:t>
      </w:r>
      <w:r>
        <w:rPr>
          <w:rStyle w:val="SI"/>
          <w:b/>
        </w:rPr>
        <w:t xml:space="preserve"> (50 by 100 mm)</w:t>
      </w:r>
      <w:r>
        <w:rPr/>
        <w:t>] [</w:t>
      </w:r>
      <w:r>
        <w:rPr>
          <w:rStyle w:val="IP"/>
          <w:b/>
        </w:rPr>
        <w:t>3 by 3 inches</w:t>
      </w:r>
      <w:r>
        <w:rPr>
          <w:rStyle w:val="SI"/>
          <w:b/>
        </w:rPr>
        <w:t xml:space="preserve"> (75 by 75 mm)</w:t>
      </w:r>
      <w:r>
        <w:rPr/>
        <w:t>] [</w:t>
      </w:r>
      <w:r>
        <w:rPr>
          <w:rStyle w:val="IP"/>
          <w:b/>
        </w:rPr>
        <w:t>4 by 4 inches</w:t>
      </w:r>
      <w:r>
        <w:rPr>
          <w:rStyle w:val="SI"/>
          <w:b/>
        </w:rPr>
        <w:t xml:space="preserve"> (100 by 100 mm)</w:t>
      </w:r>
      <w:r>
        <w:rPr/>
        <w:t>] [</w:t>
      </w:r>
      <w:r>
        <w:rPr>
          <w:b/>
        </w:rPr>
        <w:t>As indicated on Drawings</w:t>
      </w:r>
      <w:r>
        <w:rPr/>
        <w:t>] &lt;</w:t>
      </w:r>
      <w:r>
        <w:rPr>
          <w:b/>
        </w:rPr>
        <w:t>Insert dimensions</w:t>
      </w:r>
      <w:r>
        <w:rPr/>
        <w:t>&gt;.</w:t>
      </w:r>
    </w:p>
    <w:p>
      <w:pPr>
        <w:pStyle w:val="CMT"/>
        <w:rPr/>
      </w:pPr>
      <w:r>
        <w:rPr/>
        <w:t>Retain "Cell Panel Module" and "Cell Module" paragraphs below if required.</w:t>
      </w:r>
    </w:p>
    <w:p>
      <w:pPr>
        <w:pStyle w:val="PR1"/>
        <w:numPr>
          <w:ilvl w:val="4"/>
          <w:numId w:val="1"/>
        </w:numPr>
        <w:ind w:hanging="0" w:left="0"/>
        <w:rPr/>
      </w:pPr>
      <w:r>
        <w:rPr/>
        <w:t>Cell Panel Module: [</w:t>
      </w:r>
      <w:r>
        <w:rPr>
          <w:rStyle w:val="IP"/>
          <w:b/>
        </w:rPr>
        <w:t>24 inches</w:t>
      </w:r>
      <w:r>
        <w:rPr>
          <w:rStyle w:val="SI"/>
          <w:b/>
        </w:rPr>
        <w:t xml:space="preserve"> (600 mm)</w:t>
      </w:r>
      <w:r>
        <w:rPr>
          <w:b/>
        </w:rPr>
        <w:t xml:space="preserve"> square</w:t>
      </w:r>
      <w:r>
        <w:rPr/>
        <w:t>] [</w:t>
      </w:r>
      <w:r>
        <w:rPr>
          <w:rStyle w:val="IP"/>
          <w:b/>
        </w:rPr>
        <w:t>24 by 48 inches</w:t>
      </w:r>
      <w:r>
        <w:rPr>
          <w:rStyle w:val="SI"/>
          <w:b/>
        </w:rPr>
        <w:t xml:space="preserve"> (600 by 1200 mm)</w:t>
      </w:r>
      <w:r>
        <w:rPr/>
        <w:t>] [</w:t>
      </w:r>
      <w:r>
        <w:rPr>
          <w:b/>
        </w:rPr>
        <w:t>As indicated on Drawings</w:t>
      </w:r>
      <w:r>
        <w:rPr/>
        <w:t>] [</w:t>
      </w:r>
      <w:r>
        <w:rPr>
          <w:b/>
        </w:rPr>
        <w:t>Manufacturer's standard</w:t>
      </w:r>
      <w:r>
        <w:rPr/>
        <w:t>].</w:t>
      </w:r>
    </w:p>
    <w:p>
      <w:pPr>
        <w:pStyle w:val="PR1"/>
        <w:numPr>
          <w:ilvl w:val="4"/>
          <w:numId w:val="1"/>
        </w:numPr>
        <w:ind w:hanging="0" w:left="0"/>
        <w:rPr/>
      </w:pPr>
      <w:r>
        <w:rPr/>
        <w:t>Cell Module: [</w:t>
      </w:r>
      <w:r>
        <w:rPr>
          <w:rStyle w:val="IP"/>
          <w:b/>
        </w:rPr>
        <w:t>1 inch</w:t>
      </w:r>
      <w:r>
        <w:rPr>
          <w:rStyle w:val="SI"/>
          <w:b/>
        </w:rPr>
        <w:t xml:space="preserve"> (25 mm)</w:t>
      </w:r>
      <w:r>
        <w:rPr>
          <w:b/>
        </w:rPr>
        <w:t xml:space="preserve"> square</w:t>
      </w:r>
      <w:r>
        <w:rPr/>
        <w:t>] [</w:t>
      </w:r>
      <w:r>
        <w:rPr>
          <w:rStyle w:val="IP"/>
          <w:b/>
        </w:rPr>
        <w:t>2 inches</w:t>
      </w:r>
      <w:r>
        <w:rPr>
          <w:rStyle w:val="SI"/>
          <w:b/>
        </w:rPr>
        <w:t xml:space="preserve"> (50 mm)</w:t>
      </w:r>
      <w:r>
        <w:rPr>
          <w:b/>
        </w:rPr>
        <w:t xml:space="preserve"> square</w:t>
      </w:r>
      <w:r>
        <w:rPr/>
        <w:t>] [</w:t>
      </w:r>
      <w:r>
        <w:rPr>
          <w:rStyle w:val="IP"/>
          <w:b/>
        </w:rPr>
        <w:t>3 inches</w:t>
      </w:r>
      <w:r>
        <w:rPr>
          <w:rStyle w:val="SI"/>
          <w:b/>
        </w:rPr>
        <w:t xml:space="preserve"> (75 mm)</w:t>
      </w:r>
      <w:r>
        <w:rPr>
          <w:b/>
        </w:rPr>
        <w:t xml:space="preserve"> square</w:t>
      </w:r>
      <w:r>
        <w:rPr/>
        <w:t>] [</w:t>
      </w:r>
      <w:r>
        <w:rPr>
          <w:rStyle w:val="IP"/>
          <w:b/>
        </w:rPr>
        <w:t>4 inches</w:t>
      </w:r>
      <w:r>
        <w:rPr>
          <w:rStyle w:val="SI"/>
          <w:b/>
        </w:rPr>
        <w:t xml:space="preserve"> (100 mm)</w:t>
      </w:r>
      <w:r>
        <w:rPr>
          <w:b/>
        </w:rPr>
        <w:t xml:space="preserve"> square</w:t>
      </w:r>
      <w:r>
        <w:rPr/>
        <w:t>] [</w:t>
      </w:r>
      <w:r>
        <w:rPr>
          <w:rStyle w:val="IP"/>
          <w:b/>
        </w:rPr>
        <w:t>6 inches</w:t>
      </w:r>
      <w:r>
        <w:rPr>
          <w:rStyle w:val="SI"/>
          <w:b/>
        </w:rPr>
        <w:t xml:space="preserve"> (150 mm)</w:t>
      </w:r>
      <w:r>
        <w:rPr>
          <w:b/>
        </w:rPr>
        <w:t xml:space="preserve"> square</w:t>
      </w:r>
      <w:r>
        <w:rPr/>
        <w:t>] [</w:t>
      </w:r>
      <w:r>
        <w:rPr>
          <w:rStyle w:val="IP"/>
          <w:b/>
        </w:rPr>
        <w:t>8 inches</w:t>
      </w:r>
      <w:r>
        <w:rPr>
          <w:rStyle w:val="SI"/>
          <w:b/>
        </w:rPr>
        <w:t xml:space="preserve"> (200 mm)</w:t>
      </w:r>
      <w:r>
        <w:rPr>
          <w:b/>
        </w:rPr>
        <w:t xml:space="preserve"> square</w:t>
      </w:r>
      <w:r>
        <w:rPr/>
        <w:t>] [</w:t>
      </w:r>
      <w:r>
        <w:rPr>
          <w:rStyle w:val="IP"/>
          <w:b/>
        </w:rPr>
        <w:t>12 inches</w:t>
      </w:r>
      <w:r>
        <w:rPr>
          <w:rStyle w:val="SI"/>
          <w:b/>
        </w:rPr>
        <w:t xml:space="preserve"> (300 mm)</w:t>
      </w:r>
      <w:r>
        <w:rPr>
          <w:b/>
        </w:rPr>
        <w:t xml:space="preserve"> square</w:t>
      </w:r>
      <w:r>
        <w:rPr/>
        <w:t>] [</w:t>
      </w:r>
      <w:r>
        <w:rPr>
          <w:rStyle w:val="IP"/>
          <w:b/>
        </w:rPr>
        <w:t>24 inches</w:t>
      </w:r>
      <w:r>
        <w:rPr>
          <w:rStyle w:val="SI"/>
          <w:b/>
        </w:rPr>
        <w:t xml:space="preserve"> (600 mm)</w:t>
      </w:r>
      <w:r>
        <w:rPr>
          <w:b/>
        </w:rPr>
        <w:t xml:space="preserve"> square</w:t>
      </w:r>
      <w:r>
        <w:rPr/>
        <w:t>] [</w:t>
      </w:r>
      <w:r>
        <w:rPr>
          <w:b/>
        </w:rPr>
        <w:t>As indicated on Drawings</w:t>
      </w:r>
      <w:r>
        <w:rPr/>
        <w:t>] &lt;</w:t>
      </w:r>
      <w:r>
        <w:rPr>
          <w:b/>
        </w:rPr>
        <w:t>Insert dimension</w:t>
      </w:r>
      <w:r>
        <w:rPr/>
        <w:t>&gt;.</w:t>
      </w:r>
    </w:p>
    <w:p>
      <w:pPr>
        <w:pStyle w:val="PR1"/>
        <w:numPr>
          <w:ilvl w:val="4"/>
          <w:numId w:val="1"/>
        </w:numPr>
        <w:ind w:hanging="0" w:left="0"/>
        <w:rPr/>
      </w:pPr>
      <w:r>
        <w:rPr/>
        <w:t>Cell Profile, Width by Height: [</w:t>
      </w:r>
      <w:r>
        <w:rPr>
          <w:rStyle w:val="IP"/>
          <w:b/>
        </w:rPr>
        <w:t>3/8 by 2 inches</w:t>
      </w:r>
      <w:r>
        <w:rPr>
          <w:rStyle w:val="SI"/>
          <w:b/>
        </w:rPr>
        <w:t xml:space="preserve"> (9.5 by 50 mm)</w:t>
      </w:r>
      <w:r>
        <w:rPr/>
        <w:t>] [</w:t>
      </w:r>
      <w:r>
        <w:rPr>
          <w:rStyle w:val="IP"/>
          <w:b/>
        </w:rPr>
        <w:t>9/16 by 2 inches</w:t>
      </w:r>
      <w:r>
        <w:rPr>
          <w:rStyle w:val="SI"/>
          <w:b/>
        </w:rPr>
        <w:t xml:space="preserve"> (14 by 50 mm)</w:t>
      </w:r>
      <w:r>
        <w:rPr/>
        <w:t>] [</w:t>
      </w:r>
      <w:r>
        <w:rPr>
          <w:b/>
        </w:rPr>
        <w:t>As indicated on Drawings</w:t>
      </w:r>
      <w:r>
        <w:rPr/>
        <w:t>] &lt;</w:t>
      </w:r>
      <w:r>
        <w:rPr>
          <w:b/>
        </w:rPr>
        <w:t>Insert dimensions</w:t>
      </w:r>
      <w:r>
        <w:rPr/>
        <w:t>&gt;.</w:t>
      </w:r>
    </w:p>
    <w:p>
      <w:pPr>
        <w:pStyle w:val="PR1"/>
        <w:numPr>
          <w:ilvl w:val="4"/>
          <w:numId w:val="1"/>
        </w:numPr>
        <w:ind w:hanging="0" w:left="0"/>
        <w:rPr/>
      </w:pPr>
      <w:r>
        <w:rPr/>
        <w:t>Finish: [</w:t>
      </w:r>
      <w:r>
        <w:rPr>
          <w:b/>
        </w:rPr>
        <w:t>Painted to match color indicated by product designation</w:t>
      </w:r>
      <w:r>
        <w:rPr/>
        <w:t>] [</w:t>
      </w:r>
      <w:r>
        <w:rPr>
          <w:b/>
        </w:rPr>
        <w:t>Painted to match Architect's sample</w:t>
      </w:r>
      <w:r>
        <w:rPr/>
        <w:t>] [</w:t>
      </w:r>
      <w:r>
        <w:rPr>
          <w:b/>
        </w:rPr>
        <w:t>Painted in color selected from manufacturer's full range</w:t>
      </w:r>
      <w:r>
        <w:rPr/>
        <w:t>] [</w:t>
      </w:r>
      <w:r>
        <w:rPr>
          <w:b/>
        </w:rPr>
        <w:t>Plated with metallic finish, as selected from manufacturer's full range</w:t>
      </w:r>
      <w:r>
        <w:rPr/>
        <w:t>] [</w:t>
      </w:r>
      <w:r>
        <w:rPr>
          <w:b/>
        </w:rPr>
        <w:t>Bright-reflective metallic finish selected from manufacturer's full range</w:t>
      </w:r>
      <w:r>
        <w:rPr/>
        <w:t>] &lt;</w:t>
      </w:r>
      <w:r>
        <w:rPr>
          <w:b/>
        </w:rPr>
        <w:t>Insert finish</w:t>
      </w:r>
      <w:r>
        <w:rPr/>
        <w:t>&gt;.</w:t>
      </w:r>
    </w:p>
    <w:p>
      <w:pPr>
        <w:pStyle w:val="ART"/>
        <w:numPr>
          <w:ilvl w:val="3"/>
          <w:numId w:val="1"/>
        </w:numPr>
        <w:ind w:hanging="0" w:left="0"/>
        <w:rPr/>
      </w:pPr>
      <w:r>
        <w:rPr/>
        <w:t>GENERAL FINISH REQUIREMENTS</w:t>
      </w:r>
    </w:p>
    <w:p>
      <w:pPr>
        <w:pStyle w:val="PR1"/>
        <w:numPr>
          <w:ilvl w:val="4"/>
          <w:numId w:val="1"/>
        </w:numPr>
        <w:ind w:hanging="0" w:left="0"/>
        <w:rPr/>
      </w:pPr>
      <w:r>
        <w:rPr/>
        <w:t>Protect mechanical finishes on exposed surfaces from damage by applying a strippable, temporary protective covering before shipping.</w:t>
      </w:r>
    </w:p>
    <w:p>
      <w:pPr>
        <w:pStyle w:val="PR1"/>
        <w:numPr>
          <w:ilvl w:val="4"/>
          <w:numId w:val="1"/>
        </w:numPr>
        <w:ind w:hanging="0" w:left="0"/>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conditions affecting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ind w:hanging="0" w:left="0"/>
        <w:rPr/>
      </w:pPr>
      <w:r>
        <w:rPr/>
        <w:t>Measure each installation area and establish layout of suspended decorative grids to balance border widths at opposite edges of each space. Comply with layout shown on reflected ceiling plans.</w:t>
      </w:r>
    </w:p>
    <w:p>
      <w:pPr>
        <w:pStyle w:val="ART"/>
        <w:numPr>
          <w:ilvl w:val="3"/>
          <w:numId w:val="1"/>
        </w:numPr>
        <w:ind w:hanging="0" w:left="0"/>
        <w:rPr/>
      </w:pPr>
      <w:r>
        <w:rPr/>
        <w:t>INSTALLATION OF SUSPENDED DECORATIVE GRIDS</w:t>
      </w:r>
    </w:p>
    <w:p>
      <w:pPr>
        <w:pStyle w:val="PR1"/>
        <w:numPr>
          <w:ilvl w:val="4"/>
          <w:numId w:val="1"/>
        </w:numPr>
        <w:ind w:hanging="0" w:left="0"/>
        <w:rPr/>
      </w:pPr>
      <w:r>
        <w:rPr/>
        <w:t>Install suspended decorative grids to comply with ASTM C636/C636M and seismic design requirements indicated, in accordance with manufacturer's written instructions and CISCA's "Ceiling Systems Handbook."</w:t>
      </w:r>
    </w:p>
    <w:p>
      <w:pPr>
        <w:pStyle w:val="PR1"/>
        <w:numPr>
          <w:ilvl w:val="4"/>
          <w:numId w:val="1"/>
        </w:numPr>
        <w:ind w:hanging="0" w:left="0"/>
        <w:rPr/>
      </w:pPr>
      <w:r>
        <w:rPr/>
        <w:t>Suspend ceiling hangers from building's structural members and as follows:</w:t>
      </w:r>
    </w:p>
    <w:p>
      <w:pPr>
        <w:pStyle w:val="PR2"/>
        <w:numPr>
          <w:ilvl w:val="5"/>
          <w:numId w:val="1"/>
        </w:numPr>
        <w:spacing w:before="240" w:after="0"/>
        <w:rPr/>
      </w:pPr>
      <w:r>
        <w:rPr/>
        <w:t>Install hangers plumb and free from contact with insulation or other objects within plenum that are not part of supporting structure or of grid suspension system.</w:t>
      </w:r>
    </w:p>
    <w:p>
      <w:pPr>
        <w:pStyle w:val="PR2"/>
        <w:numPr>
          <w:ilvl w:val="5"/>
          <w:numId w:val="1"/>
        </w:numPr>
        <w:rPr/>
      </w:pPr>
      <w:r>
        <w:rPr/>
        <w:t>Splay hangers only where required to miss obstructions; offset resulting horizontal forces by bracing, countersplaying, or other equally effective means.</w:t>
      </w:r>
    </w:p>
    <w:p>
      <w:pPr>
        <w:pStyle w:val="PR2"/>
        <w:numPr>
          <w:ilvl w:val="5"/>
          <w:numId w:val="1"/>
        </w:numPr>
        <w:rPr/>
      </w:pPr>
      <w:r>
        <w:rPr/>
        <w:t>Where width of ducts and other construction within plenum produces hanger spacings that interfere with location of hangers at spacings required to support standard suspension-system members, install supplemental suspension members and hangers in form of trapezes or equivalent devices.</w:t>
      </w:r>
    </w:p>
    <w:p>
      <w:pPr>
        <w:pStyle w:val="PR2"/>
        <w:numPr>
          <w:ilvl w:val="5"/>
          <w:numId w:val="1"/>
        </w:numPr>
        <w:rPr/>
      </w:pPr>
      <w:r>
        <w:rPr/>
        <w:t>Secure hangers to structure, including intermediate framing members, by attaching to inserts, eye screws, or other devices that are secure and appropriate for structure to which hangers are attached and for hanger type involved.</w:t>
      </w:r>
    </w:p>
    <w:p>
      <w:pPr>
        <w:pStyle w:val="CMT"/>
        <w:rPr/>
      </w:pPr>
      <w:r>
        <w:rPr/>
        <w:t>Retain subparagraphs below that refer to applicable construction types. Revise first subparagraph below to suit Project.</w:t>
      </w:r>
    </w:p>
    <w:p>
      <w:pPr>
        <w:pStyle w:val="PR2"/>
        <w:numPr>
          <w:ilvl w:val="5"/>
          <w:numId w:val="1"/>
        </w:numPr>
        <w:rPr/>
      </w:pPr>
      <w:r>
        <w:rPr/>
        <w:t>Do not support grids directly from permanent metal forms or floor deck. Fasten hangers to expansion anchors or power-actuated anchors that extend through forms into concrete.</w:t>
      </w:r>
    </w:p>
    <w:p>
      <w:pPr>
        <w:pStyle w:val="PR2"/>
        <w:numPr>
          <w:ilvl w:val="5"/>
          <w:numId w:val="1"/>
        </w:numPr>
        <w:rPr/>
      </w:pPr>
      <w:r>
        <w:rPr/>
        <w:t>Do not attach hangers to steel deck tabs.</w:t>
      </w:r>
    </w:p>
    <w:p>
      <w:pPr>
        <w:pStyle w:val="CMT"/>
        <w:rPr/>
      </w:pPr>
      <w:r>
        <w:rPr/>
        <w:t>ASTM C636/C636M requires securing bracing wires with a minimum of three full turns (360 degrees each) within a 3-inch (75-mm) length. Division of the State Architect in California requires four turns for ceilings in hospitals and schools. Verify requirements of authorities having jurisdiction.</w:t>
      </w:r>
    </w:p>
    <w:p>
      <w:pPr>
        <w:pStyle w:val="PR1"/>
        <w:numPr>
          <w:ilvl w:val="4"/>
          <w:numId w:val="1"/>
        </w:numPr>
        <w:ind w:hanging="0" w:left="0"/>
        <w:rPr/>
      </w:pPr>
      <w:r>
        <w:rPr/>
        <w:t>Secure bracing wires to ceiling suspension members and to supports with a minimum of [</w:t>
      </w:r>
      <w:r>
        <w:rPr>
          <w:b/>
        </w:rPr>
        <w:t>three</w:t>
      </w:r>
      <w:r>
        <w:rPr/>
        <w:t>] [</w:t>
      </w:r>
      <w:r>
        <w:rPr>
          <w:b/>
        </w:rPr>
        <w:t>four</w:t>
      </w:r>
      <w:r>
        <w:rPr/>
        <w:t>] tight turns. Suspend bracing from building's structural members as required for hangers, without attaching to permanent metal forms, steel deck, or steel deck tabs. Fasten bracing wires into concrete with expansion anchors.</w:t>
      </w:r>
    </w:p>
    <w:p>
      <w:pPr>
        <w:pStyle w:val="PR1"/>
        <w:numPr>
          <w:ilvl w:val="4"/>
          <w:numId w:val="1"/>
        </w:numPr>
        <w:ind w:hanging="0" w:left="0"/>
        <w:rPr/>
      </w:pPr>
      <w:r>
        <w:rPr/>
        <w:t>Install edge moldings and trim of type indicated at perimeter of each suspended decorative grid and where necessary to conceal edges of grids.</w:t>
      </w:r>
    </w:p>
    <w:p>
      <w:pPr>
        <w:pStyle w:val="PR2"/>
        <w:numPr>
          <w:ilvl w:val="5"/>
          <w:numId w:val="1"/>
        </w:numPr>
        <w:spacing w:before="240" w:after="0"/>
        <w:rPr/>
      </w:pPr>
      <w:r>
        <w:rPr/>
        <w:t xml:space="preserve">Screw attach moldings to substrate at intervals not more than </w:t>
      </w:r>
      <w:r>
        <w:rPr>
          <w:rStyle w:val="IP"/>
        </w:rPr>
        <w:t>16 inches</w:t>
      </w:r>
      <w:r>
        <w:rPr>
          <w:rStyle w:val="SI"/>
        </w:rPr>
        <w:t xml:space="preserve"> (400 mm)</w:t>
      </w:r>
      <w:r>
        <w:rPr/>
        <w:t xml:space="preserve"> o.c. and not more than </w:t>
      </w:r>
      <w:r>
        <w:rPr>
          <w:rStyle w:val="IP"/>
        </w:rPr>
        <w:t>3 inches</w:t>
      </w:r>
      <w:r>
        <w:rPr>
          <w:rStyle w:val="SI"/>
        </w:rPr>
        <w:t xml:space="preserve"> (75 mm)</w:t>
      </w:r>
      <w:r>
        <w:rPr/>
        <w:t xml:space="preserve"> from ends, level with ceiling system to a tolerance of </w:t>
      </w:r>
      <w:r>
        <w:rPr>
          <w:rStyle w:val="IP"/>
        </w:rPr>
        <w:t>1/8 inch in 12 feet</w:t>
      </w:r>
      <w:r>
        <w:rPr>
          <w:rStyle w:val="SI"/>
        </w:rPr>
        <w:t xml:space="preserve"> (3 mm in 3.6 m)</w:t>
      </w:r>
      <w:r>
        <w:rPr/>
        <w:t>. Miter corners accurately and connect securely.</w:t>
      </w:r>
    </w:p>
    <w:p>
      <w:pPr>
        <w:pStyle w:val="CMT"/>
        <w:rPr/>
      </w:pPr>
      <w:r>
        <w:rPr/>
        <w:t>Retain subparagraph below to prohibit exposed fasteners.</w:t>
      </w:r>
    </w:p>
    <w:p>
      <w:pPr>
        <w:pStyle w:val="PR2"/>
        <w:numPr>
          <w:ilvl w:val="5"/>
          <w:numId w:val="1"/>
        </w:numPr>
        <w:rPr/>
      </w:pPr>
      <w:r>
        <w:rPr/>
        <w:t>Do not use exposed fasteners, including pop rivets, on moldings and trim.</w:t>
      </w:r>
    </w:p>
    <w:p>
      <w:pPr>
        <w:pStyle w:val="PR1"/>
        <w:numPr>
          <w:ilvl w:val="4"/>
          <w:numId w:val="1"/>
        </w:numPr>
        <w:ind w:hanging="0" w:left="0"/>
        <w:rPr/>
      </w:pPr>
      <w:r>
        <w:rPr/>
        <w:t>Install suspended decorative grids in coordination with suspension system and exposed moldings and trim. Comply with installation tolerances in accordance with CISCA's "Metal Ceilings Technical Guidelines."</w:t>
      </w:r>
    </w:p>
    <w:p>
      <w:pPr>
        <w:pStyle w:val="PR2"/>
        <w:numPr>
          <w:ilvl w:val="5"/>
          <w:numId w:val="1"/>
        </w:numPr>
        <w:spacing w:before="240" w:after="0"/>
        <w:rPr/>
      </w:pPr>
      <w:r>
        <w:rPr/>
        <w:t>Align joints in adjacent courses to form uniform, straight joints parallel to room axis in both directions unless otherwise indicated.</w:t>
      </w:r>
    </w:p>
    <w:p>
      <w:pPr>
        <w:pStyle w:val="PR2"/>
        <w:numPr>
          <w:ilvl w:val="5"/>
          <w:numId w:val="1"/>
        </w:numPr>
        <w:rPr/>
      </w:pPr>
      <w:r>
        <w:rPr/>
        <w:t>Fit adjoining units to form flush, tight joints.</w:t>
      </w:r>
    </w:p>
    <w:p>
      <w:pPr>
        <w:pStyle w:val="PR2"/>
        <w:numPr>
          <w:ilvl w:val="5"/>
          <w:numId w:val="1"/>
        </w:numPr>
        <w:rPr/>
      </w:pPr>
      <w:r>
        <w:rPr/>
        <w:t>Where grid edges are visible, install cover profiles unless other trim is indicated.</w:t>
      </w:r>
    </w:p>
    <w:p>
      <w:pPr>
        <w:pStyle w:val="ART"/>
        <w:numPr>
          <w:ilvl w:val="3"/>
          <w:numId w:val="1"/>
        </w:numPr>
        <w:ind w:hanging="0" w:left="0"/>
        <w:rPr/>
      </w:pPr>
      <w:r>
        <w:rPr/>
        <w:t>FIELD QUALITY CONTROL</w:t>
      </w:r>
    </w:p>
    <w:p>
      <w:pPr>
        <w:pStyle w:val="CMT"/>
        <w:rPr/>
      </w:pPr>
      <w:r>
        <w:rPr/>
        <w:t>Retain this article if applicable. ASCE/SEI 7 requires special inspections for suspended ceiling systems in Seismic Design Categories D, E, and F; verify requirements of authorities having jurisdiction.</w:t>
      </w:r>
    </w:p>
    <w:p>
      <w:pPr>
        <w:pStyle w:val="CMT"/>
        <w:rPr/>
      </w:pPr>
      <w:r>
        <w:rPr/>
        <w:t>Retain first option in "Special Inspections" Paragraph below if Owner engages special inspector. Consider retaining second option if authorities having jurisdiction allow Contractor to engage special inspector. If retaining second option, retain "Field quality-control reports" Paragraph in "Informational Submittals" Article.</w:t>
      </w:r>
    </w:p>
    <w:p>
      <w:pPr>
        <w:pStyle w:val="PR1"/>
        <w:numPr>
          <w:ilvl w:val="4"/>
          <w:numId w:val="1"/>
        </w:numPr>
        <w:ind w:hanging="0" w:left="0"/>
        <w:rPr/>
      </w:pPr>
      <w:r>
        <w:rPr/>
        <w:t>Special Inspections: [</w:t>
      </w:r>
      <w:r>
        <w:rPr>
          <w:b/>
        </w:rPr>
        <w:t>Owner will engage</w:t>
      </w:r>
      <w:r>
        <w:rPr/>
        <w:t>] [</w:t>
      </w:r>
      <w:r>
        <w:rPr>
          <w:b/>
        </w:rPr>
        <w:t>Engage</w:t>
      </w:r>
      <w:r>
        <w:rPr/>
        <w:t>] a qualified special inspector to perform the following special inspections:</w:t>
      </w:r>
    </w:p>
    <w:p>
      <w:pPr>
        <w:pStyle w:val="PR2"/>
        <w:numPr>
          <w:ilvl w:val="5"/>
          <w:numId w:val="1"/>
        </w:numPr>
        <w:spacing w:before="240" w:after="0"/>
        <w:rPr/>
      </w:pPr>
      <w:r>
        <w:rPr/>
        <w:t>Seismic design compliance.</w:t>
      </w:r>
    </w:p>
    <w:p>
      <w:pPr>
        <w:pStyle w:val="PR2"/>
        <w:numPr>
          <w:ilvl w:val="5"/>
          <w:numId w:val="1"/>
        </w:numPr>
        <w:rPr/>
      </w:pPr>
      <w:r>
        <w:rPr/>
        <w:t>&lt;</w:t>
      </w:r>
      <w:r>
        <w:rPr>
          <w:b/>
        </w:rPr>
        <w:t>Insert special inspections</w:t>
      </w:r>
      <w:r>
        <w:rPr/>
        <w:t>&gt;.</w:t>
      </w:r>
    </w:p>
    <w:p>
      <w:pPr>
        <w:pStyle w:val="CMT"/>
        <w:rPr/>
      </w:pPr>
      <w:r>
        <w:rPr/>
        <w:t>Retain "Testing Agency" Paragraph below, with or without "Special Inspections" Paragraph above, to identify who performs tests and inspections. If retaining second option in "Testing Agency"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first paragraph below if Contractor engages testing agency to perform tests and inspections. Testing requirements are examples only and apply to ceilings with hangers attached to concrete by expansion and power-actuated anchors.</w:t>
      </w:r>
    </w:p>
    <w:p>
      <w:pPr>
        <w:pStyle w:val="PR1"/>
        <w:numPr>
          <w:ilvl w:val="4"/>
          <w:numId w:val="1"/>
        </w:numPr>
        <w:ind w:hanging="0" w:left="0"/>
        <w:rPr/>
      </w:pPr>
      <w:r>
        <w:rPr/>
        <w:t>Perform the following tests and inspections on each floor when installation of the suspended decorative grid on each floor is 20 percent complete. Do not proceed with installing the remainder of the grid on each floor until results in the test area for the floor show compliance with requirements.</w:t>
      </w:r>
    </w:p>
    <w:p>
      <w:pPr>
        <w:pStyle w:val="CMT"/>
        <w:rPr/>
      </w:pPr>
      <w:r>
        <w:rPr/>
        <w:t>Verify loadings in first two subparagraphs below with structural engineer based on ceiling loadings and seismic zone where Project is located. CISCA's "Guidelines for Seismic Restraint of Direct-Hung Suspended Ceiling Assemblies - Seismic Zones 3 &amp; 4" requires hanger-wire attachment devices to be "capable of supporting 100 lbf (445 N)."</w:t>
      </w:r>
    </w:p>
    <w:p>
      <w:pPr>
        <w:pStyle w:val="PR2"/>
        <w:numPr>
          <w:ilvl w:val="5"/>
          <w:numId w:val="1"/>
        </w:numPr>
        <w:spacing w:before="240" w:after="0"/>
        <w:rPr/>
      </w:pPr>
      <w:r>
        <w:rPr/>
        <w:t>Hanger-Wire Attachment: Within each test area, testing agency selects one of every 10 power-actuated anchors and expansion anchors used to attach hangers to concrete and tests them for [</w:t>
      </w:r>
      <w:r>
        <w:rPr>
          <w:rStyle w:val="IP"/>
          <w:b/>
        </w:rPr>
        <w:t>100 lbf</w:t>
      </w:r>
      <w:r>
        <w:rPr>
          <w:rStyle w:val="SI"/>
          <w:b/>
        </w:rPr>
        <w:t xml:space="preserve"> (445 N)</w:t>
      </w:r>
      <w:r>
        <w:rPr/>
        <w:t>] [</w:t>
      </w:r>
      <w:r>
        <w:rPr>
          <w:rStyle w:val="IP"/>
          <w:b/>
        </w:rPr>
        <w:t>200 lbf</w:t>
      </w:r>
      <w:r>
        <w:rPr>
          <w:rStyle w:val="SI"/>
          <w:b/>
        </w:rPr>
        <w:t xml:space="preserve"> (890 N)</w:t>
      </w:r>
      <w:r>
        <w:rPr/>
        <w:t>] &lt;</w:t>
      </w:r>
      <w:r>
        <w:rPr>
          <w:b/>
        </w:rPr>
        <w:t>Insert load</w:t>
      </w:r>
      <w:r>
        <w:rPr/>
        <w:t>&gt; of tension.</w:t>
      </w:r>
    </w:p>
    <w:p>
      <w:pPr>
        <w:pStyle w:val="PR2"/>
        <w:numPr>
          <w:ilvl w:val="5"/>
          <w:numId w:val="1"/>
        </w:numPr>
        <w:rPr/>
      </w:pPr>
      <w:r>
        <w:rPr/>
        <w:t>Bracing-Wire Attachment: Within each test area, testing agency selects one of every two expansion anchors used to attach bracing wires to concrete and tests them for [</w:t>
      </w:r>
      <w:r>
        <w:rPr>
          <w:rStyle w:val="IP"/>
          <w:b/>
        </w:rPr>
        <w:t>100 lbf</w:t>
      </w:r>
      <w:r>
        <w:rPr>
          <w:rStyle w:val="SI"/>
          <w:b/>
        </w:rPr>
        <w:t xml:space="preserve"> (445 N)</w:t>
      </w:r>
      <w:r>
        <w:rPr/>
        <w:t>] [</w:t>
      </w:r>
      <w:r>
        <w:rPr>
          <w:rStyle w:val="IP"/>
          <w:b/>
        </w:rPr>
        <w:t>440 lbf</w:t>
      </w:r>
      <w:r>
        <w:rPr>
          <w:rStyle w:val="SI"/>
          <w:b/>
        </w:rPr>
        <w:t xml:space="preserve"> (1957 N)</w:t>
      </w:r>
      <w:r>
        <w:rPr/>
        <w:t>] &lt;</w:t>
      </w:r>
      <w:r>
        <w:rPr>
          <w:b/>
        </w:rPr>
        <w:t>Insert load</w:t>
      </w:r>
      <w:r>
        <w:rPr/>
        <w:t>&gt; of tension.</w:t>
      </w:r>
    </w:p>
    <w:p>
      <w:pPr>
        <w:pStyle w:val="PR2"/>
        <w:numPr>
          <w:ilvl w:val="5"/>
          <w:numId w:val="1"/>
        </w:numPr>
        <w:rPr/>
      </w:pPr>
      <w:r>
        <w:rPr/>
        <w:t>When tested anchors do not comply with requirements, testing agency tests those anchors not previously tested until 20 pass consecutively and then resumes initial testing frequency.</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Suspended decorative grid anchors will be considered defective if they do not pass tests and inspections.</w:t>
      </w:r>
    </w:p>
    <w:p>
      <w:pPr>
        <w:pStyle w:val="PR1"/>
        <w:numPr>
          <w:ilvl w:val="4"/>
          <w:numId w:val="1"/>
        </w:numPr>
        <w:ind w:hanging="0" w:left="0"/>
        <w:rPr/>
      </w:pPr>
      <w:r>
        <w:rPr/>
        <w:t>Prepare tests and inspection reports.</w:t>
      </w:r>
    </w:p>
    <w:p>
      <w:pPr>
        <w:pStyle w:val="CMT"/>
        <w:rPr/>
      </w:pPr>
      <w:r>
        <w:rPr/>
        <w:t>Insert other field quality-control procedures required for Project.</w:t>
      </w:r>
    </w:p>
    <w:p>
      <w:pPr>
        <w:pStyle w:val="ART"/>
        <w:numPr>
          <w:ilvl w:val="3"/>
          <w:numId w:val="1"/>
        </w:numPr>
        <w:ind w:hanging="0" w:left="0"/>
        <w:rPr/>
      </w:pPr>
      <w:r>
        <w:rPr/>
        <w:t>CLEANING</w:t>
      </w:r>
    </w:p>
    <w:p>
      <w:pPr>
        <w:pStyle w:val="PR1"/>
        <w:numPr>
          <w:ilvl w:val="4"/>
          <w:numId w:val="1"/>
        </w:numPr>
        <w:ind w:hanging="0" w:left="0"/>
        <w:rPr/>
      </w:pPr>
      <w:r>
        <w:rPr/>
        <w:t>Clean exposed surfaces of suspended decorative grids, including trim and edge moldings, after removing strippable, temporary protective covering if any. Comply with manufacturer's written instructions for stripping of temporary protective covering, cleaning, and touchup of minor finish damage. Remove and replace grid components that cannot be successfully cleaned and repaired to permanently eliminate evidence of damage, including dented and deformed grids.</w:t>
      </w:r>
    </w:p>
    <w:p>
      <w:pPr>
        <w:pStyle w:val="EOS"/>
        <w:rPr/>
      </w:pPr>
      <w:r>
        <w:rPr/>
        <w:t>END OF SECTION 095436</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SUSPENDED DECORATIVE GRIDS</w:t>
          </w:r>
        </w:p>
      </w:tc>
      <w:tc>
        <w:tcPr>
          <w:tcW w:w="1872" w:type="dxa"/>
          <w:tcBorders/>
        </w:tcPr>
        <w:p>
          <w:pPr>
            <w:pStyle w:val="RJUST"/>
            <w:rPr/>
          </w:pPr>
          <w:r>
            <w:rPr>
              <w:rStyle w:val="NUM"/>
            </w:rPr>
            <w:t>095436</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95436"/>
    <w:docVar w:name="MF95" w:val="09580"/>
    <w:docVar w:name="MFOrigin" w:val="MF04"/>
    <w:docVar w:name="SectionID" w:val="277"/>
    <w:docVar w:name="SpecType" w:val="MasterSpec"/>
    <w:docVar w:name="Type" w:val="Full Length"/>
    <w:docVar w:name="Version" w:val="1674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5436&amp;ver=09-01-22&amp;format=FL&amp;sid=16744&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97" TargetMode="External"/><Relationship Id="rId5" Type="http://schemas.openxmlformats.org/officeDocument/2006/relationships/hyperlink" Target="http://www.arcomnet.com/sustainable_design.aspx?topic=31" TargetMode="External"/><Relationship Id="rId6" Type="http://schemas.openxmlformats.org/officeDocument/2006/relationships/hyperlink" Target="http://www.specagent.com/LookUp/?ulid=15820&amp;mf=04&amp;src=wd&amp;sn=095436&amp;rd=sp" TargetMode="External"/><Relationship Id="rId7" Type="http://schemas.openxmlformats.org/officeDocument/2006/relationships/hyperlink" Target="http://www.specagent.com/LookUp/?ulid=15821&amp;mf=04&amp;src=wd&amp;sn=095436&amp;rd=sp" TargetMode="External"/><Relationship Id="rId8" Type="http://schemas.openxmlformats.org/officeDocument/2006/relationships/hyperlink" Target="http://www.arcomnet.com/sustainable_design.aspx?topic=7"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2022-09-26T02:14:00Z</dcterms:created>
  <dc:creator>Deltek, Inc.</dc:creator>
  <dc:description/>
  <cp:keywords>BAS-12345-MS80</cp:keywords>
  <dc:language>zh-CN</dc:language>
  <cp:lastModifiedBy>Janice Nacional</cp:lastModifiedBy>
  <dcterms:modified xsi:type="dcterms:W3CDTF">2022-09-26T02:14:00Z</dcterms:modified>
  <cp:revision>2</cp:revision>
  <dc:subject>SUSPENDED DECORATIVE GRIDS</dc:subject>
  <dc:title>SECTION 095436 - SUSPENDED DECORATIVE GRIDS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