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095446</w:t>
      </w:r>
      <w:r>
        <w:rPr/>
        <w:t xml:space="preserve"> - </w:t>
      </w:r>
      <w:r>
        <w:rPr>
          <w:rStyle w:val="NAM"/>
        </w:rPr>
        <w:t>FABRIC-WRAPPED CEILING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shop-fabricated, fabric-wrapped ceiling panels.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095443 "Stretched-Fabric Ceiling Systems" for site-upholstered systems applied to ceilings[</w:t>
      </w:r>
      <w:r>
        <w:rPr>
          <w:b/>
        </w:rPr>
        <w:t> and for coordinated requirements for fabric</w:t>
      </w:r>
      <w:r>
        <w:rPr/>
        <w:t>].</w:t>
      </w:r>
    </w:p>
    <w:p>
      <w:pPr>
        <w:pStyle w:val="PR2"/>
        <w:numPr>
          <w:ilvl w:val="5"/>
          <w:numId w:val="1"/>
        </w:numPr>
        <w:ind w:hanging="0" w:left="0"/>
        <w:rPr/>
      </w:pPr>
      <w:r>
        <w:rPr/>
        <w:t>Section 097200 "Wall Coverings" for adhesively applied textile wall coverings[</w:t>
      </w:r>
      <w:r>
        <w:rPr>
          <w:b/>
        </w:rPr>
        <w:t> and for coordinated requirements for fabric</w:t>
      </w:r>
      <w:r>
        <w:rPr/>
        <w:t>].</w:t>
      </w:r>
    </w:p>
    <w:p>
      <w:pPr>
        <w:pStyle w:val="PR2"/>
        <w:numPr>
          <w:ilvl w:val="5"/>
          <w:numId w:val="1"/>
        </w:numPr>
        <w:ind w:hanging="0" w:left="0"/>
        <w:rPr/>
      </w:pPr>
      <w:r>
        <w:rPr/>
        <w:t>Section 098436 "Sound-Absorbing Ceiling Units" for shop-fabricated, acoustical ceiling panels tested for acoustical performance[</w:t>
      </w:r>
      <w:r>
        <w:rPr>
          <w:b/>
        </w:rPr>
        <w:t> and for coordinated requirements for fabric</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Generally, retain option in subparagraph below for fabric facing furnished by manufacturer.</w:t>
      </w:r>
    </w:p>
    <w:p>
      <w:pPr>
        <w:pStyle w:val="PR2"/>
        <w:numPr>
          <w:ilvl w:val="5"/>
          <w:numId w:val="1"/>
        </w:numPr>
        <w:spacing w:before="240" w:after="0"/>
        <w:ind w:hanging="0" w:left="0"/>
        <w:rPr/>
      </w:pPr>
      <w:r>
        <w:rPr/>
        <w:t>Include[</w:t>
      </w:r>
      <w:r>
        <w:rPr>
          <w:b/>
        </w:rPr>
        <w:t> fabric facing,</w:t>
      </w:r>
      <w:r>
        <w:rPr/>
        <w:t>] panel edge, core material, and mounting indicated.</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regional materials.&gt;</w:t>
        </w:r>
      </w:hyperlink>
    </w:p>
    <w:p>
      <w:pPr>
        <w:pStyle w:val="PR2"/>
        <w:numPr>
          <w:ilvl w:val="5"/>
          <w:numId w:val="1"/>
        </w:numPr>
        <w:ind w:hanging="0" w:left="0"/>
        <w:rPr/>
      </w:pPr>
      <w:hyperlink r:id="rId5">
        <w:r>
          <w:rPr>
            <w:rStyle w:val="Hyperlink"/>
          </w:rPr>
          <w:t>&lt;Double click to insert sustainable design text for certified wood.&gt;</w:t>
        </w:r>
      </w:hyperlink>
    </w:p>
    <w:p>
      <w:pPr>
        <w:pStyle w:val="PR2"/>
        <w:numPr>
          <w:ilvl w:val="5"/>
          <w:numId w:val="1"/>
        </w:numPr>
        <w:ind w:hanging="0" w:left="0"/>
        <w:rPr/>
      </w:pPr>
      <w:hyperlink r:id="rId6">
        <w:r>
          <w:rPr>
            <w:rStyle w:val="Hyperlink"/>
          </w:rPr>
          <w:t>&lt;Double click to insert sustainable design text for certified wood.&gt;</w:t>
        </w:r>
      </w:hyperlink>
    </w:p>
    <w:p>
      <w:pPr>
        <w:pStyle w:val="PR2"/>
        <w:numPr>
          <w:ilvl w:val="5"/>
          <w:numId w:val="1"/>
        </w:numPr>
        <w:ind w:hanging="0" w:left="0"/>
        <w:rPr/>
      </w:pPr>
      <w:hyperlink r:id="rId7">
        <w:r>
          <w:rPr>
            <w:rStyle w:val="Hyperlink"/>
          </w:rPr>
          <w:t>&lt;Double click to insert sustainable design text for composite wood.&gt;</w:t>
        </w:r>
      </w:hyperlink>
    </w:p>
    <w:p>
      <w:pPr>
        <w:pStyle w:val="PR2"/>
        <w:numPr>
          <w:ilvl w:val="5"/>
          <w:numId w:val="1"/>
        </w:numPr>
        <w:ind w:hanging="0" w:left="0"/>
        <w:rPr/>
      </w:pPr>
      <w:hyperlink r:id="rId8">
        <w:r>
          <w:rPr>
            <w:rStyle w:val="Hyperlink"/>
          </w:rPr>
          <w:t>&lt;Double click to insert sustainable design text for ceilings.&gt;</w:t>
        </w:r>
      </w:hyperlink>
    </w:p>
    <w:p>
      <w:pPr>
        <w:pStyle w:val="PR1"/>
        <w:numPr>
          <w:ilvl w:val="4"/>
          <w:numId w:val="1"/>
        </w:numPr>
        <w:ind w:hanging="0" w:left="0"/>
        <w:rPr/>
      </w:pPr>
      <w:r>
        <w:rPr/>
        <w:t>Shop Drawings: For panel assembly and installation.</w:t>
      </w:r>
    </w:p>
    <w:p>
      <w:pPr>
        <w:pStyle w:val="PR2"/>
        <w:numPr>
          <w:ilvl w:val="5"/>
          <w:numId w:val="1"/>
        </w:numPr>
        <w:spacing w:before="240" w:after="0"/>
        <w:ind w:hanging="0" w:left="0"/>
        <w:rPr/>
      </w:pPr>
      <w:r>
        <w:rPr/>
        <w:t>Include reflected ceiling plans, elevations, sections, and mounting devices and details.</w:t>
      </w:r>
    </w:p>
    <w:p>
      <w:pPr>
        <w:pStyle w:val="PR2"/>
        <w:numPr>
          <w:ilvl w:val="5"/>
          <w:numId w:val="1"/>
        </w:numPr>
        <w:ind w:hanging="0" w:left="0"/>
        <w:rPr/>
      </w:pPr>
      <w:r>
        <w:rPr/>
        <w:t>Include details at joints and corners; and details at ceiling intersections and intersections with walls. Indicate panel edge profile and core materials.</w:t>
      </w:r>
    </w:p>
    <w:p>
      <w:pPr>
        <w:pStyle w:val="PR2"/>
        <w:numPr>
          <w:ilvl w:val="5"/>
          <w:numId w:val="1"/>
        </w:numPr>
        <w:ind w:hanging="0" w:left="0"/>
        <w:rPr/>
      </w:pPr>
      <w:r>
        <w:rPr/>
        <w:t>Include direction of fabric weave and pattern matching.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fabric facing.</w:t>
      </w:r>
    </w:p>
    <w:p>
      <w:pPr>
        <w:pStyle w:val="PR2"/>
        <w:numPr>
          <w:ilvl w:val="5"/>
          <w:numId w:val="1"/>
        </w:numPr>
        <w:spacing w:before="240" w:after="0"/>
        <w:ind w:hanging="0" w:left="0"/>
        <w:rPr/>
      </w:pPr>
      <w:r>
        <w:rPr/>
        <w:t>Include Samples of hardware and accessories involving color or finish selection.</w:t>
      </w:r>
    </w:p>
    <w:p>
      <w:pPr>
        <w:pStyle w:val="PR1"/>
        <w:numPr>
          <w:ilvl w:val="4"/>
          <w:numId w:val="1"/>
        </w:numPr>
        <w:ind w:hanging="0" w:left="0"/>
        <w:rPr/>
      </w:pPr>
      <w:r>
        <w:rPr/>
        <w:t>Samples for Verification: For the following products:</w:t>
      </w:r>
    </w:p>
    <w:p>
      <w:pPr>
        <w:pStyle w:val="CMT"/>
        <w:rPr/>
      </w:pPr>
      <w:r>
        <w:rPr/>
        <w:t>Delete "Fabric" Subparagraph below if fabric is Owner furnished or preselected and specified; revise to suit Project.</w:t>
      </w:r>
    </w:p>
    <w:p>
      <w:pPr>
        <w:pStyle w:val="PR2"/>
        <w:numPr>
          <w:ilvl w:val="5"/>
          <w:numId w:val="1"/>
        </w:numPr>
        <w:spacing w:before="240" w:after="0"/>
        <w:ind w:hanging="0" w:left="0"/>
        <w:rPr/>
      </w:pPr>
      <w:r>
        <w:rPr/>
        <w:t>Fabric: Full-width by approximately [</w:t>
      </w:r>
      <w:r>
        <w:rPr>
          <w:rStyle w:val="IP"/>
          <w:b/>
        </w:rPr>
        <w:t>36-inch-</w:t>
      </w:r>
      <w:r>
        <w:rPr>
          <w:rStyle w:val="SI"/>
          <w:b/>
        </w:rPr>
        <w:t xml:space="preserve"> (900-mm-)</w:t>
      </w:r>
      <w:r>
        <w:rPr/>
        <w:t>] &lt;</w:t>
      </w:r>
      <w:r>
        <w:rPr>
          <w:b/>
        </w:rPr>
        <w:t>Insert dimension</w:t>
      </w:r>
      <w:r>
        <w:rPr/>
        <w:t>&gt; long Sample, but not smaller than required to show complete pattern repeat, from dye lot to be used for the Work, and with specified treatments applied. Mark top and face of fabric.</w:t>
      </w:r>
    </w:p>
    <w:p>
      <w:pPr>
        <w:pStyle w:val="PR2"/>
        <w:numPr>
          <w:ilvl w:val="5"/>
          <w:numId w:val="1"/>
        </w:numPr>
        <w:ind w:hanging="0" w:left="0"/>
        <w:rPr/>
      </w:pPr>
      <w:r>
        <w:rPr/>
        <w:t xml:space="preserve">Panel Edge: </w:t>
      </w:r>
      <w:r>
        <w:rPr>
          <w:rStyle w:val="IP"/>
        </w:rPr>
        <w:t>12-inch-</w:t>
      </w:r>
      <w:r>
        <w:rPr>
          <w:rStyle w:val="SI"/>
        </w:rPr>
        <w:t xml:space="preserve"> (300-mm-)</w:t>
      </w:r>
      <w:r>
        <w:rPr/>
        <w:t xml:space="preserve"> long Sample(s) showing each edge profile, corner, and finish.</w:t>
      </w:r>
    </w:p>
    <w:p>
      <w:pPr>
        <w:pStyle w:val="PR2"/>
        <w:numPr>
          <w:ilvl w:val="5"/>
          <w:numId w:val="1"/>
        </w:numPr>
        <w:ind w:hanging="0" w:left="0"/>
        <w:rPr/>
      </w:pPr>
      <w:r>
        <w:rPr/>
        <w:t xml:space="preserve">Core Material: </w:t>
      </w:r>
      <w:r>
        <w:rPr>
          <w:rStyle w:val="IP"/>
        </w:rPr>
        <w:t>12-inch-</w:t>
      </w:r>
      <w:r>
        <w:rPr>
          <w:rStyle w:val="SI"/>
        </w:rPr>
        <w:t xml:space="preserve"> (300-mm-)</w:t>
      </w:r>
      <w:r>
        <w:rPr/>
        <w:t xml:space="preserve"> square Sample at corner.</w:t>
      </w:r>
    </w:p>
    <w:p>
      <w:pPr>
        <w:pStyle w:val="PR2"/>
        <w:numPr>
          <w:ilvl w:val="5"/>
          <w:numId w:val="1"/>
        </w:numPr>
        <w:ind w:hanging="0" w:left="0"/>
        <w:rPr/>
      </w:pPr>
      <w:r>
        <w:rPr/>
        <w:t>Mounting Devices: Full-size Samples.</w:t>
      </w:r>
    </w:p>
    <w:p>
      <w:pPr>
        <w:pStyle w:val="PR2"/>
        <w:numPr>
          <w:ilvl w:val="5"/>
          <w:numId w:val="1"/>
        </w:numPr>
        <w:ind w:hanging="0" w:left="0"/>
        <w:rPr/>
      </w:pPr>
      <w:r>
        <w:rPr/>
        <w:t xml:space="preserve">Assembled Panels: Approximately </w:t>
      </w:r>
      <w:r>
        <w:rPr>
          <w:rStyle w:val="IP"/>
        </w:rPr>
        <w:t>36 by 36 inches</w:t>
      </w:r>
      <w:r>
        <w:rPr>
          <w:rStyle w:val="SI"/>
        </w:rPr>
        <w:t xml:space="preserve"> (900 by 900 mm)</w:t>
      </w:r>
      <w:r>
        <w:rPr/>
        <w:t>, including joints and mounting methods.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Electrical outlets.</w:t>
      </w:r>
    </w:p>
    <w:p>
      <w:pPr>
        <w:pStyle w:val="PR2"/>
        <w:numPr>
          <w:ilvl w:val="5"/>
          <w:numId w:val="1"/>
        </w:numPr>
        <w:ind w:hanging="0" w:left="0"/>
        <w:rPr/>
      </w:pPr>
      <w:r>
        <w:rPr/>
        <w:t>Suspended ceiling components above ceiling panels.</w:t>
      </w:r>
    </w:p>
    <w:p>
      <w:pPr>
        <w:pStyle w:val="PR2"/>
        <w:numPr>
          <w:ilvl w:val="5"/>
          <w:numId w:val="1"/>
        </w:numPr>
        <w:ind w:hanging="0" w:left="0"/>
        <w:rPr/>
      </w:pPr>
      <w:r>
        <w:rPr/>
        <w:t>Structural members to which suspension devices will be attached.</w:t>
      </w:r>
    </w:p>
    <w:p>
      <w:pPr>
        <w:pStyle w:val="PR2"/>
        <w:numPr>
          <w:ilvl w:val="5"/>
          <w:numId w:val="1"/>
        </w:numPr>
        <w:ind w:hanging="0" w:left="0"/>
        <w:rPr/>
      </w:pPr>
      <w:r>
        <w:rPr/>
        <w:t>Items penetrating or covered by panels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Alarms.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Show operation of hinged and sliding components covered by or adjacent to panels.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panel.</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panel to include in maintenance manuals. Include fabric manufacturer's written cleaning and stain-removal instructions.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from the same product run,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Fabric: For each fabric, color, and pattern installed, furnish length equal to [</w:t>
      </w:r>
      <w:r>
        <w:rPr>
          <w:b/>
        </w:rPr>
        <w:t>10</w:t>
      </w:r>
      <w:r>
        <w:rPr/>
        <w:t>] &lt;</w:t>
      </w:r>
      <w:r>
        <w:rPr>
          <w:b/>
        </w:rPr>
        <w:t>Insert number</w:t>
      </w:r>
      <w:r>
        <w:rPr/>
        <w:t>&gt; percent of amount installed, but no fewer than [</w:t>
      </w:r>
      <w:r>
        <w:rPr>
          <w:rStyle w:val="IP"/>
          <w:b/>
        </w:rPr>
        <w:t>10 sq. yd.</w:t>
      </w:r>
      <w:r>
        <w:rPr>
          <w:rStyle w:val="SI"/>
          <w:b/>
        </w:rPr>
        <w:t xml:space="preserve"> (9 sq. m)</w:t>
      </w:r>
      <w:r>
        <w:rPr/>
        <w:t>] &lt;</w:t>
      </w:r>
      <w:r>
        <w:rPr>
          <w:b/>
        </w:rPr>
        <w:t>Insert quantity</w:t>
      </w:r>
      <w:r>
        <w:rPr/>
        <w:t>&gt;, full width of bolt.</w:t>
      </w:r>
    </w:p>
    <w:p>
      <w:pPr>
        <w:pStyle w:val="PR2"/>
        <w:numPr>
          <w:ilvl w:val="5"/>
          <w:numId w:val="1"/>
        </w:numPr>
        <w:ind w:hanging="0" w:left="0"/>
        <w:rPr/>
      </w:pPr>
      <w:r>
        <w:rPr/>
        <w:t>Mounting Devices: Full-size units equal to [</w:t>
      </w:r>
      <w:r>
        <w:rPr>
          <w:b/>
        </w:rPr>
        <w:t>5</w:t>
      </w:r>
      <w:r>
        <w:rPr/>
        <w:t>] &lt;</w:t>
      </w:r>
      <w:r>
        <w:rPr>
          <w:b/>
        </w:rPr>
        <w:t>Insert number</w:t>
      </w:r>
      <w:r>
        <w:rPr/>
        <w:t>&gt; percent of amount installed, but no fewer than [</w:t>
      </w:r>
      <w:r>
        <w:rPr>
          <w:b/>
        </w:rPr>
        <w:t>five</w:t>
      </w:r>
      <w:r>
        <w:rPr/>
        <w:t>] &lt;</w:t>
      </w:r>
      <w:r>
        <w:rPr>
          <w:b/>
        </w:rPr>
        <w:t>Insert number</w:t>
      </w:r>
      <w:r>
        <w:rPr/>
        <w:t>&gt; devices.</w:t>
      </w:r>
    </w:p>
    <w:p>
      <w:pPr>
        <w:pStyle w:val="ART"/>
        <w:numPr>
          <w:ilvl w:val="3"/>
          <w:numId w:val="1"/>
        </w:numPr>
        <w:ind w:hanging="0" w:left="0"/>
        <w:rPr/>
      </w:pPr>
      <w:r>
        <w:rPr/>
        <w:t>QUALITY ASSURANCE</w:t>
      </w:r>
    </w:p>
    <w:p>
      <w:pPr>
        <w:pStyle w:val="PR1"/>
        <w:numPr>
          <w:ilvl w:val="4"/>
          <w:numId w:val="1"/>
        </w:numPr>
        <w:ind w:hanging="0" w:left="0"/>
        <w:rPr/>
      </w:pPr>
      <w:hyperlink r:id="rId9">
        <w:r>
          <w:rPr>
            <w:rStyle w:val="Hyperlink"/>
          </w:rPr>
          <w:t>&lt;Double click to insert sustainable design text for manufacturer qualifications.&gt;</w:t>
        </w:r>
      </w:hyperlink>
    </w:p>
    <w:p>
      <w:pPr>
        <w:pStyle w:val="PR1"/>
        <w:numPr>
          <w:ilvl w:val="4"/>
          <w:numId w:val="1"/>
        </w:numPr>
        <w:ind w:hanging="0" w:left="0"/>
        <w:rPr/>
      </w:pPr>
      <w:hyperlink r:id="rId10">
        <w:r>
          <w:rPr>
            <w:rStyle w:val="Hyperlink"/>
          </w:rPr>
          <w:t>&lt;Double click to insert sustainable design text for vendor qualifications.&gt;</w:t>
        </w:r>
      </w:hyperlink>
    </w:p>
    <w:p>
      <w:pPr>
        <w:pStyle w:val="PR1"/>
        <w:numPr>
          <w:ilvl w:val="4"/>
          <w:numId w:val="1"/>
        </w:numPr>
        <w:ind w:hanging="0" w:left="0"/>
        <w:rPr/>
      </w:pPr>
      <w:r>
        <w:rPr/>
        <w:t>Mockups: Build mockups to verify selections made under Sample submittals, to demonstrate aesthetic effects, and to set quality standards for materials, fabrication, and installation.</w:t>
      </w:r>
    </w:p>
    <w:p>
      <w:pPr>
        <w:pStyle w:val="CMT"/>
        <w:rPr/>
      </w:pPr>
      <w:r>
        <w:rPr/>
        <w:t>Indicate portion of ceiling represented by mockup on Drawings or draw mockup as separate element.</w:t>
      </w:r>
    </w:p>
    <w:p>
      <w:pPr>
        <w:pStyle w:val="PR2"/>
        <w:numPr>
          <w:ilvl w:val="5"/>
          <w:numId w:val="1"/>
        </w:numPr>
        <w:spacing w:before="240" w:after="0"/>
        <w:ind w:hanging="0" w:left="0"/>
        <w:rPr/>
      </w:pPr>
      <w:r>
        <w:rPr/>
        <w:t>Build mockup of typical ceiling area[</w:t>
      </w:r>
      <w:r>
        <w:rPr>
          <w:b/>
        </w:rPr>
        <w:t> as shown on Drawings</w:t>
      </w:r>
      <w:r>
        <w:rPr/>
        <w:t>] [</w:t>
      </w:r>
      <w:r>
        <w:rPr>
          <w:rStyle w:val="IP"/>
          <w:b/>
        </w:rPr>
        <w:t>96 inches</w:t>
      </w:r>
      <w:r>
        <w:rPr>
          <w:rStyle w:val="SI"/>
          <w:b/>
        </w:rPr>
        <w:t xml:space="preserve"> (2400 mm)</w:t>
      </w:r>
      <w:r>
        <w:rPr>
          <w:b/>
        </w:rPr>
        <w:t xml:space="preserve"> wide by full width of ceiling</w:t>
      </w:r>
      <w:r>
        <w:rPr/>
        <w:t>] &lt;</w:t>
      </w:r>
      <w:r>
        <w:rPr>
          <w:b/>
        </w:rPr>
        <w:t>Insert dimensions</w:t>
      </w:r>
      <w:r>
        <w:rPr/>
        <w:t>&gt;.[</w:t>
      </w:r>
      <w:r>
        <w:rPr>
          <w:b/>
        </w:rPr>
        <w:t> Include intersection of wall and ceiling, corners, and perimeters.</w:t>
      </w:r>
      <w:r>
        <w:rPr/>
        <w:t>]</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Comply with fabric and panel manufacturers' written instructions for minimum and maximum temperature and humidity requirements for shipment, storage, and handling.</w:t>
      </w:r>
    </w:p>
    <w:p>
      <w:pPr>
        <w:pStyle w:val="PR1"/>
        <w:numPr>
          <w:ilvl w:val="4"/>
          <w:numId w:val="1"/>
        </w:numPr>
        <w:ind w:hanging="0" w:left="0"/>
        <w:rPr/>
      </w:pPr>
      <w:r>
        <w:rPr/>
        <w:t>Deliver materials and panels in unopened bundles and store in a temperature-controlled dry place with adequate air circulation.</w:t>
      </w:r>
    </w:p>
    <w:p>
      <w:pPr>
        <w:pStyle w:val="ART"/>
        <w:numPr>
          <w:ilvl w:val="3"/>
          <w:numId w:val="1"/>
        </w:numPr>
        <w:ind w:hanging="0" w:left="0"/>
        <w:rPr/>
      </w:pPr>
      <w:r>
        <w:rPr/>
        <w:t>FIELD CONDITIONS</w:t>
      </w:r>
    </w:p>
    <w:p>
      <w:pPr>
        <w:pStyle w:val="PR1"/>
        <w:numPr>
          <w:ilvl w:val="4"/>
          <w:numId w:val="1"/>
        </w:numPr>
        <w:ind w:hanging="0" w:left="0"/>
        <w:rPr/>
      </w:pPr>
      <w:r>
        <w:rPr/>
        <w:t>Environmental Limitations: Do not install panels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CMT"/>
        <w:rPr/>
      </w:pPr>
      <w:r>
        <w:rPr/>
        <w:t>Retain "Lighting" Paragraph below if panel appearance or installation is affected by lighting conditions. This may occur when aligning panels over an extensive surface. Revise to suit Project.</w:t>
      </w:r>
    </w:p>
    <w:p>
      <w:pPr>
        <w:pStyle w:val="PR1"/>
        <w:numPr>
          <w:ilvl w:val="4"/>
          <w:numId w:val="1"/>
        </w:numPr>
        <w:ind w:hanging="0" w:left="0"/>
        <w:rPr/>
      </w:pPr>
      <w:r>
        <w:rPr/>
        <w:t>Lighting: Do not install fabric-wrapped ceiling panels until [</w:t>
      </w:r>
      <w:r>
        <w:rPr>
          <w:b/>
        </w:rPr>
        <w:t>a permanent level of lighting</w:t>
      </w:r>
      <w:r>
        <w:rPr/>
        <w:t>] [</w:t>
      </w:r>
      <w:r>
        <w:rPr>
          <w:b/>
        </w:rPr>
        <w:t xml:space="preserve">a lighting level of not less than </w:t>
      </w:r>
      <w:r>
        <w:rPr>
          <w:rStyle w:val="IP"/>
          <w:b/>
        </w:rPr>
        <w:t>50 fc</w:t>
      </w:r>
      <w:r>
        <w:rPr>
          <w:rStyle w:val="SI"/>
          <w:b/>
        </w:rPr>
        <w:t xml:space="preserve"> (538 lx)</w:t>
      </w:r>
      <w:r>
        <w:rPr/>
        <w:t>] &lt;</w:t>
      </w:r>
      <w:r>
        <w:rPr>
          <w:b/>
        </w:rPr>
        <w:t>Insert requirement</w:t>
      </w:r>
      <w:r>
        <w:rPr/>
        <w:t>&gt; is provided on surfaces to receive the panels.</w:t>
      </w:r>
    </w:p>
    <w:p>
      <w:pPr>
        <w:pStyle w:val="CMT"/>
        <w:rPr/>
      </w:pPr>
      <w:r>
        <w:rPr/>
        <w:t>Retain "Air-Quality Limitations" Paragraph below to suit Project. See the Evaluations in Section 097723 "Fabric-Wrapped Panels."</w:t>
      </w:r>
    </w:p>
    <w:p>
      <w:pPr>
        <w:pStyle w:val="PR1"/>
        <w:numPr>
          <w:ilvl w:val="4"/>
          <w:numId w:val="1"/>
        </w:numPr>
        <w:ind w:hanging="0" w:left="0"/>
        <w:rPr/>
      </w:pPr>
      <w:r>
        <w:rPr/>
        <w:t>Air-Quality Limitations: Protect panels from exposure to airborne odors, such as tobacco smoke, and install panels under conditions free from odor contamination of ambient air.</w:t>
      </w:r>
    </w:p>
    <w:p>
      <w:pPr>
        <w:pStyle w:val="CMT"/>
        <w:rPr/>
      </w:pPr>
      <w:r>
        <w:rPr/>
        <w:t>Retain "Field Measurements" Paragraph below if panels are tightly fit to entire ceiling areas.</w:t>
      </w:r>
    </w:p>
    <w:p>
      <w:pPr>
        <w:pStyle w:val="PR1"/>
        <w:numPr>
          <w:ilvl w:val="4"/>
          <w:numId w:val="1"/>
        </w:numPr>
        <w:ind w:hanging="0" w:left="0"/>
        <w:rPr/>
      </w:pPr>
      <w:r>
        <w:rPr/>
        <w:t>Field Measurements: Verify panel locations and actual dimensions of openings and penetrations by field measurements before fabrication, and indicate them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panels and components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Fabric sagging, distorting, or releasing from panel edge.</w:t>
      </w:r>
    </w:p>
    <w:p>
      <w:pPr>
        <w:pStyle w:val="PR3"/>
        <w:numPr>
          <w:ilvl w:val="6"/>
          <w:numId w:val="1"/>
        </w:numPr>
        <w:ind w:hanging="0" w:left="0"/>
        <w:rPr/>
      </w:pPr>
      <w:r>
        <w:rPr/>
        <w:t>Warping of core.</w:t>
      </w:r>
    </w:p>
    <w:p>
      <w:pPr>
        <w:pStyle w:val="CMT"/>
        <w:rPr/>
      </w:pPr>
      <w:r>
        <w:rPr/>
        <w:t>Verify available warranties and warranty periods for panels and component.</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option in "Source Limitations" Paragraph below if applicable.</w:t>
      </w:r>
    </w:p>
    <w:p>
      <w:pPr>
        <w:pStyle w:val="PR1"/>
        <w:numPr>
          <w:ilvl w:val="4"/>
          <w:numId w:val="1"/>
        </w:numPr>
        <w:ind w:hanging="0" w:left="0"/>
        <w:rPr/>
      </w:pPr>
      <w:r>
        <w:rPr/>
        <w:t>Source Limitations: Obtain fabric-wrapped ceiling panels[</w:t>
      </w:r>
      <w:r>
        <w:rPr>
          <w:b/>
        </w:rPr>
        <w:t> and fabric-wrapped wall panels specified in Section 097723 "Fabric-Wrapped Panels"</w:t>
      </w:r>
      <w:r>
        <w:rPr/>
        <w:t>] from single source from single manufacturer.</w:t>
      </w:r>
    </w:p>
    <w:p>
      <w:pPr>
        <w:pStyle w:val="ART"/>
        <w:numPr>
          <w:ilvl w:val="3"/>
          <w:numId w:val="1"/>
        </w:numPr>
        <w:ind w:hanging="0" w:left="0"/>
        <w:rPr/>
      </w:pPr>
      <w:r>
        <w:rPr/>
        <w:t>PERFORMANCE REQUIREMENTS</w:t>
      </w:r>
    </w:p>
    <w:p>
      <w:pPr>
        <w:pStyle w:val="PR1"/>
        <w:numPr>
          <w:ilvl w:val="4"/>
          <w:numId w:val="1"/>
        </w:numPr>
        <w:ind w:hanging="0" w:left="0"/>
        <w:rPr/>
      </w:pPr>
      <w:hyperlink r:id="rId11">
        <w:r>
          <w:rPr>
            <w:rStyle w:val="Hyperlink"/>
          </w:rPr>
          <w:t>&lt;Double click to insert sustainable design text for ceilings.&gt;</w:t>
        </w:r>
      </w:hyperlink>
    </w:p>
    <w:p>
      <w:pPr>
        <w:pStyle w:val="CMT"/>
        <w:rPr/>
      </w:pPr>
      <w:r>
        <w:rPr/>
        <w:t>Revise "Fire-Test-Response Characteristics" Paragraph below as required by governing code for panel location, occupancy classification, and whether sprinklered or not. Verify and insert requirements of authorities having jurisdiction; verify whether testing products as whole finish-assemblies complete with fabric is required for the Project. Below is based on the 2012 IBC; see the Evaluations.</w:t>
      </w:r>
    </w:p>
    <w:p>
      <w:pPr>
        <w:pStyle w:val="PR1"/>
        <w:numPr>
          <w:ilvl w:val="4"/>
          <w:numId w:val="1"/>
        </w:numPr>
        <w:ind w:hanging="0" w:left="0"/>
        <w:rPr/>
      </w:pPr>
      <w:r>
        <w:rPr/>
        <w:t>Fire-Test-Response Characteristics: Panels shall comply with "Surface-Burning Characteristics" or "Fire Growth Contribution" Subparagraph below, or both, as determined by testing identical products by UL or another testing and inspecting agency acceptable to authorities having jurisdiction:</w:t>
      </w:r>
    </w:p>
    <w:p>
      <w:pPr>
        <w:pStyle w:val="PR2"/>
        <w:numPr>
          <w:ilvl w:val="5"/>
          <w:numId w:val="1"/>
        </w:numPr>
        <w:spacing w:before="240" w:after="0"/>
        <w:ind w:hanging="0" w:left="0"/>
        <w:rPr/>
      </w:pPr>
      <w:r>
        <w:rPr/>
        <w:t>Surface-Burning Characteristics: Comply with ASTM E84 or UL 723; testing by a qualified testing agency. Identify products with appropriate markings of applicable testing agency.</w:t>
      </w:r>
    </w:p>
    <w:p>
      <w:pPr>
        <w:pStyle w:val="CMT"/>
        <w:rPr/>
      </w:pPr>
      <w:r>
        <w:rPr/>
        <w:t>Value in "Flame-Spread Index" Subparagraph below is required for textile and expanded vinyl wall and ceiling coverings. Option in "Smoke-Developed Index" Subparagraph below is the maximum allowed.</w:t>
      </w:r>
    </w:p>
    <w:p>
      <w:pPr>
        <w:pStyle w:val="PR3"/>
        <w:numPr>
          <w:ilvl w:val="6"/>
          <w:numId w:val="1"/>
        </w:numPr>
        <w:spacing w:before="240" w:after="0"/>
        <w:ind w:hanging="0" w:left="0"/>
        <w:rPr/>
      </w:pPr>
      <w:r>
        <w:rPr/>
        <w:t>Flame-Spread Index: 25 or less.</w:t>
      </w:r>
    </w:p>
    <w:p>
      <w:pPr>
        <w:pStyle w:val="PR3"/>
        <w:numPr>
          <w:ilvl w:val="6"/>
          <w:numId w:val="1"/>
        </w:numPr>
        <w:ind w:hanging="0" w:left="0"/>
        <w:rPr/>
      </w:pPr>
      <w:r>
        <w:rPr/>
        <w:t>Smoke-Developed Index: [</w:t>
      </w:r>
      <w:r>
        <w:rPr>
          <w:b/>
        </w:rPr>
        <w:t>450</w:t>
      </w:r>
      <w:r>
        <w:rPr/>
        <w:t>] &lt;</w:t>
      </w:r>
      <w:r>
        <w:rPr>
          <w:b/>
        </w:rPr>
        <w:t>Insert value</w:t>
      </w:r>
      <w:r>
        <w:rPr/>
        <w:t>&gt; or less.</w:t>
      </w:r>
    </w:p>
    <w:p>
      <w:pPr>
        <w:pStyle w:val="PR2"/>
        <w:numPr>
          <w:ilvl w:val="5"/>
          <w:numId w:val="1"/>
        </w:numPr>
        <w:spacing w:before="240" w:after="0"/>
        <w:ind w:hanging="0" w:left="0"/>
        <w:rPr/>
      </w:pPr>
      <w:r>
        <w:rPr/>
        <w:t>Fire Growth Contribution: Comply with acceptance criteria of local code and authorities having jurisdiction when tested according to NFPA 286.</w:t>
      </w:r>
    </w:p>
    <w:p>
      <w:pPr>
        <w:pStyle w:val="ART"/>
        <w:numPr>
          <w:ilvl w:val="3"/>
          <w:numId w:val="1"/>
        </w:numPr>
        <w:ind w:hanging="0" w:left="0"/>
        <w:rPr/>
      </w:pPr>
      <w:r>
        <w:rPr/>
        <w:t>FABRIC-WRAPPED CEILING PANELS</w:t>
      </w:r>
    </w:p>
    <w:p>
      <w:pPr>
        <w:pStyle w:val="CMT"/>
        <w:rPr/>
      </w:pPr>
      <w:r>
        <w:rPr/>
        <w:t>Copy paragraph below and re-edit for each type of panel. It is intended as a guide if Project requires panels of varying sizes or characteristics. Revise paragraph if panel is installed vertically as a decorative baffle; verify availability with manufacturers. Baffles have facing material applied over both faces.</w:t>
      </w:r>
    </w:p>
    <w:p>
      <w:pPr>
        <w:pStyle w:val="CMT"/>
        <w:rPr/>
      </w:pPr>
      <w:r>
        <w:rPr/>
        <w:t>Insert drawing designation. Use these designations on Drawings to identify each product.</w:t>
      </w:r>
    </w:p>
    <w:p>
      <w:pPr>
        <w:pStyle w:val="CMT"/>
        <w:rPr/>
      </w:pPr>
      <w:r>
        <w:rPr/>
        <w:t>Panel construction, details, and mounting vary with manufacturer and type of panel.</w:t>
      </w:r>
    </w:p>
    <w:p>
      <w:pPr>
        <w:pStyle w:val="PR1"/>
        <w:numPr>
          <w:ilvl w:val="4"/>
          <w:numId w:val="1"/>
        </w:numPr>
        <w:ind w:hanging="0" w:left="0"/>
        <w:rPr/>
      </w:pPr>
      <w:r>
        <w:rPr/>
        <w:t>Fabric-Wrapped Ceiling Panel &lt;</w:t>
      </w:r>
      <w:r>
        <w:rPr>
          <w:b/>
        </w:rPr>
        <w:t>Insert drawing designation</w:t>
      </w:r>
      <w:r>
        <w:rPr/>
        <w:t>&gt;: Manufacturer's standard panel construction consisting of facing material [</w:t>
      </w:r>
      <w:r>
        <w:rPr>
          <w:b/>
        </w:rPr>
        <w:t>laminated to front face, edges, and back edge border of core</w:t>
      </w:r>
      <w:r>
        <w:rPr/>
        <w:t>] [</w:t>
      </w:r>
      <w:r>
        <w:rPr>
          <w:b/>
        </w:rPr>
        <w:t>stretched over front face of edge-framed core and bonded or attached to edges and back of frame</w:t>
      </w:r>
      <w:r>
        <w:rPr/>
        <w:t>] &lt;</w:t>
      </w:r>
      <w:r>
        <w:rPr>
          <w:b/>
        </w:rPr>
        <w:t>Insert description</w:t>
      </w:r>
      <w:r>
        <w:rPr/>
        <w:t>&gt;.</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CMT"/>
        <w:rPr/>
      </w:pPr>
      <w:r>
        <w:rPr/>
        <w:t>Retain one or more of 12 subparagraphs below to suit Project; available characteristics, options, and features vary with manufacturer and product.</w:t>
      </w:r>
    </w:p>
    <w:p>
      <w:pPr>
        <w:pStyle w:val="PR2"/>
        <w:numPr>
          <w:ilvl w:val="5"/>
          <w:numId w:val="1"/>
        </w:numPr>
        <w:spacing w:before="240" w:after="0"/>
        <w:ind w:hanging="0" w:left="0"/>
        <w:rPr/>
      </w:pPr>
      <w:r>
        <w:rPr/>
        <w:t>Panel Shape: [</w:t>
      </w:r>
      <w:r>
        <w:rPr>
          <w:b/>
        </w:rPr>
        <w:t>Flat</w:t>
      </w:r>
      <w:r>
        <w:rPr/>
        <w:t>] [</w:t>
      </w:r>
      <w:r>
        <w:rPr>
          <w:b/>
        </w:rPr>
        <w:t>As indicated on Drawings</w:t>
      </w:r>
      <w:r>
        <w:rPr/>
        <w:t>] &lt;</w:t>
      </w:r>
      <w:r>
        <w:rPr>
          <w:b/>
        </w:rPr>
        <w:t>Insert shape</w:t>
      </w:r>
      <w:r>
        <w:rPr/>
        <w:t>&gt;.</w:t>
      </w:r>
    </w:p>
    <w:p>
      <w:pPr>
        <w:pStyle w:val="CMT"/>
        <w:rPr/>
      </w:pPr>
      <w:r>
        <w:rPr/>
        <w:t>Retain options in "Mounting" Subparagraph below to suit Project, depending on weight of panel, substrate, installation appearance and tolerances, ease of replacement, and security considerations. Insert requirements for specific mounting systems or sway bracing if required, or indicate on Drawings. These mountings are not suspended, acoustical ceiling systems. See the Evaluations.</w:t>
      </w:r>
    </w:p>
    <w:p>
      <w:pPr>
        <w:pStyle w:val="PR2"/>
        <w:numPr>
          <w:ilvl w:val="5"/>
          <w:numId w:val="1"/>
        </w:numPr>
        <w:ind w:hanging="0" w:left="0"/>
        <w:rPr/>
      </w:pPr>
      <w:r>
        <w:rPr/>
        <w:t>Mounting: Back mounted with manufacturer's standard [</w:t>
      </w:r>
      <w:r>
        <w:rPr>
          <w:b/>
        </w:rPr>
        <w:t>metal clips</w:t>
      </w:r>
      <w:r>
        <w:rPr/>
        <w:t>] [</w:t>
      </w:r>
      <w:r>
        <w:rPr>
          <w:b/>
        </w:rPr>
        <w:t>suspension system</w:t>
      </w:r>
      <w:r>
        <w:rPr/>
        <w:t>] [</w:t>
      </w:r>
      <w:r>
        <w:rPr>
          <w:b/>
        </w:rPr>
        <w:t>suspension system with stiffening, back-support angles</w:t>
      </w:r>
      <w:r>
        <w:rPr/>
        <w:t>] &lt;</w:t>
      </w:r>
      <w:r>
        <w:rPr>
          <w:b/>
        </w:rPr>
        <w:t>Insert requirement</w:t>
      </w:r>
      <w:r>
        <w:rPr/>
        <w:t>&gt;, secured to substrate.</w:t>
      </w:r>
    </w:p>
    <w:p>
      <w:pPr>
        <w:pStyle w:val="CMT"/>
        <w:rPr/>
      </w:pPr>
      <w:r>
        <w:rPr/>
        <w:t>If retaining specific core materials in "Core" Subparagraph below, consult panel manufacturers for recommendations on material composition and weight.</w:t>
      </w:r>
    </w:p>
    <w:p>
      <w:pPr>
        <w:pStyle w:val="PR2"/>
        <w:numPr>
          <w:ilvl w:val="5"/>
          <w:numId w:val="1"/>
        </w:numPr>
        <w:ind w:hanging="0" w:left="0"/>
        <w:rPr/>
      </w:pPr>
      <w:r>
        <w:rPr/>
        <w:t>Core: [</w:t>
      </w:r>
      <w:r>
        <w:rPr>
          <w:b/>
        </w:rPr>
        <w:t>Manufacturer's standard</w:t>
      </w:r>
      <w:r>
        <w:rPr/>
        <w:t>] [</w:t>
      </w:r>
      <w:r>
        <w:rPr>
          <w:b/>
        </w:rPr>
        <w:t>Glass-fiber board</w:t>
      </w:r>
      <w:r>
        <w:rPr/>
        <w:t>] [</w:t>
      </w:r>
      <w:r>
        <w:rPr>
          <w:b/>
        </w:rPr>
        <w:t>Glass-fiber blanket</w:t>
      </w:r>
      <w:r>
        <w:rPr/>
        <w:t>] [</w:t>
      </w:r>
      <w:r>
        <w:rPr>
          <w:b/>
        </w:rPr>
        <w:t>Mineral-fiber board</w:t>
      </w:r>
      <w:r>
        <w:rPr/>
        <w:t>] [</w:t>
      </w:r>
      <w:r>
        <w:rPr>
          <w:b/>
        </w:rPr>
        <w:t>Cementitious-fiber board</w:t>
      </w:r>
      <w:r>
        <w:rPr/>
        <w:t>] [</w:t>
      </w:r>
      <w:r>
        <w:rPr>
          <w:b/>
        </w:rPr>
        <w:t>Medium-density fiberboard</w:t>
      </w:r>
      <w:r>
        <w:rPr/>
        <w:t>] [</w:t>
      </w:r>
      <w:r>
        <w:rPr>
          <w:b/>
        </w:rPr>
        <w:t>Particleboard</w:t>
      </w:r>
      <w:r>
        <w:rPr/>
        <w:t>] &lt;</w:t>
      </w:r>
      <w:r>
        <w:rPr>
          <w:b/>
        </w:rPr>
        <w:t>Insert requirement</w:t>
      </w:r>
      <w:r>
        <w:rPr/>
        <w:t>&gt;.</w:t>
      </w:r>
    </w:p>
    <w:p>
      <w:pPr>
        <w:pStyle w:val="CMT"/>
        <w:rPr/>
      </w:pPr>
      <w:r>
        <w:rPr/>
        <w:t>Retain "Core Overlay" Subparagraph below for puffy look over a hard core.</w:t>
      </w:r>
    </w:p>
    <w:p>
      <w:pPr>
        <w:pStyle w:val="PR2"/>
        <w:numPr>
          <w:ilvl w:val="5"/>
          <w:numId w:val="1"/>
        </w:numPr>
        <w:ind w:hanging="0" w:left="0"/>
        <w:rPr/>
      </w:pPr>
      <w:r>
        <w:rPr/>
        <w:t>Core Overlay: Polyester batting [</w:t>
      </w:r>
      <w:r>
        <w:rPr>
          <w:rStyle w:val="IP"/>
          <w:b/>
        </w:rPr>
        <w:t>1/2 inch</w:t>
      </w:r>
      <w:r>
        <w:rPr>
          <w:rStyle w:val="SI"/>
          <w:b/>
        </w:rPr>
        <w:t xml:space="preserve"> (13 mm)</w:t>
      </w:r>
      <w:r>
        <w:rPr>
          <w:b/>
        </w:rPr>
        <w:t xml:space="preserve"> thick</w:t>
      </w:r>
      <w:r>
        <w:rPr/>
        <w:t>] [</w:t>
      </w:r>
      <w:r>
        <w:rPr>
          <w:b/>
        </w:rPr>
        <w:t>manufacturer's standard thickness</w:t>
      </w:r>
      <w:r>
        <w:rPr/>
        <w:t>] &lt;</w:t>
      </w:r>
      <w:r>
        <w:rPr>
          <w:b/>
        </w:rPr>
        <w:t>Insert dimension</w:t>
      </w:r>
      <w:r>
        <w:rPr/>
        <w:t>&gt;.</w:t>
      </w:r>
    </w:p>
    <w:p>
      <w:pPr>
        <w:pStyle w:val="CMT"/>
        <w:rPr/>
      </w:pPr>
      <w:r>
        <w:rPr/>
        <w:t>First option in "Edge Construction" Subparagraph below is most common and used with glass- and mineral-fiber board cores. Last three options are sometimes used for panels with facing material stretched over front face of edge-framed core. Framed options may be less desirable for suspended panels in seismic areas.</w:t>
      </w:r>
    </w:p>
    <w:p>
      <w:pPr>
        <w:pStyle w:val="PR2"/>
        <w:numPr>
          <w:ilvl w:val="5"/>
          <w:numId w:val="1"/>
        </w:numPr>
        <w:ind w:hanging="0" w:left="0"/>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Revise "Edge Profile" Subparagraph below if long and short edges are required to have different profiles.</w:t>
      </w:r>
    </w:p>
    <w:p>
      <w:pPr>
        <w:pStyle w:val="PR2"/>
        <w:numPr>
          <w:ilvl w:val="5"/>
          <w:numId w:val="1"/>
        </w:numPr>
        <w:ind w:hanging="0" w:left="0"/>
        <w:rPr/>
      </w:pPr>
      <w:r>
        <w:rPr/>
        <w:t>Edge Profile: [</w:t>
      </w:r>
      <w:r>
        <w:rPr>
          <w:b/>
        </w:rPr>
        <w:t>Chamfered (beveled)</w:t>
      </w:r>
      <w:r>
        <w:rPr/>
        <w:t>] [</w:t>
      </w:r>
      <w:r>
        <w:rPr>
          <w:b/>
        </w:rPr>
        <w:t>Eased (small radius)</w:t>
      </w:r>
      <w:r>
        <w:rPr/>
        <w:t>] [</w:t>
      </w:r>
      <w:r>
        <w:rPr>
          <w:b/>
        </w:rPr>
        <w:t>Mitered (beveled to a point)</w:t>
      </w:r>
      <w:r>
        <w:rPr/>
        <w:t>] [</w:t>
      </w:r>
      <w:r>
        <w:rPr>
          <w:b/>
        </w:rPr>
        <w:t>Radiused (bullnosed)</w:t>
      </w:r>
      <w:r>
        <w:rPr/>
        <w:t>] [</w:t>
      </w:r>
      <w:r>
        <w:rPr>
          <w:b/>
        </w:rPr>
        <w:t>Square</w:t>
      </w:r>
      <w:r>
        <w:rPr/>
        <w:t>] [</w:t>
      </w:r>
      <w:r>
        <w:rPr>
          <w:b/>
        </w:rPr>
        <w:t>Custom profile as indicated on Drawings</w:t>
      </w:r>
      <w:r>
        <w:rPr/>
        <w:t>] &lt;</w:t>
      </w:r>
      <w:r>
        <w:rPr>
          <w:b/>
        </w:rPr>
        <w:t>Insert profile</w:t>
      </w:r>
      <w:r>
        <w:rPr/>
        <w:t>&gt;.</w:t>
      </w:r>
    </w:p>
    <w:p>
      <w:pPr>
        <w:pStyle w:val="PR2"/>
        <w:numPr>
          <w:ilvl w:val="5"/>
          <w:numId w:val="1"/>
        </w:numPr>
        <w:ind w:hanging="0" w:left="0"/>
        <w:rPr/>
      </w:pPr>
      <w:r>
        <w:rPr/>
        <w:t>Corner Detail in Elevation: [</w:t>
      </w:r>
      <w:r>
        <w:rPr>
          <w:b/>
        </w:rPr>
        <w:t>Square</w:t>
      </w:r>
      <w:r>
        <w:rPr/>
        <w:t>] [</w:t>
      </w:r>
      <w:r>
        <w:rPr>
          <w:b/>
        </w:rPr>
        <w:t>Round, radius as indicated on Drawings</w:t>
      </w:r>
      <w:r>
        <w:rPr/>
        <w:t>] [</w:t>
      </w:r>
      <w:r>
        <w:rPr>
          <w:b/>
        </w:rPr>
        <w:t>Custom as indicated on Drawings</w:t>
      </w:r>
      <w:r>
        <w:rPr/>
        <w:t>] &lt;</w:t>
      </w:r>
      <w:r>
        <w:rPr>
          <w:b/>
        </w:rPr>
        <w:t>Insert description</w:t>
      </w:r>
      <w:r>
        <w:rPr/>
        <w:t>&gt; with continuous edge profile indicated.</w:t>
      </w:r>
    </w:p>
    <w:p>
      <w:pPr>
        <w:pStyle w:val="PR2"/>
        <w:numPr>
          <w:ilvl w:val="5"/>
          <w:numId w:val="1"/>
        </w:numPr>
        <w:ind w:hanging="0" w:left="0"/>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the drawing designation of facing material specified in "Materials" Article.</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PR2"/>
        <w:numPr>
          <w:ilvl w:val="5"/>
          <w:numId w:val="1"/>
        </w:numPr>
        <w:ind w:hanging="0" w:left="0"/>
        <w:rPr/>
      </w:pPr>
      <w:r>
        <w:rPr/>
        <w:t>Nominal [</w:t>
      </w:r>
      <w:r>
        <w:rPr>
          <w:b/>
        </w:rPr>
        <w:t>Core</w:t>
      </w:r>
      <w:r>
        <w:rPr/>
        <w:t>] [</w:t>
      </w:r>
      <w:r>
        <w:rPr>
          <w:b/>
        </w:rPr>
        <w:t>Overall Panel</w:t>
      </w:r>
      <w:r>
        <w:rPr/>
        <w:t>]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CMT"/>
        <w:rPr/>
      </w:pPr>
      <w:r>
        <w:rPr/>
        <w:t>If retaining dimensions in "Panel Width" and "Panel Height" subparagraphs below, clarify direction of dimensions on Drawings.</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MATERIALS</w:t>
      </w:r>
    </w:p>
    <w:p>
      <w:pPr>
        <w:pStyle w:val="PR1"/>
        <w:numPr>
          <w:ilvl w:val="4"/>
          <w:numId w:val="1"/>
        </w:numPr>
        <w:ind w:hanging="0" w:left="0"/>
        <w:rPr/>
      </w:pPr>
      <w:hyperlink r:id="rId13">
        <w:r>
          <w:rPr>
            <w:rStyle w:val="Hyperlink"/>
          </w:rPr>
          <w:t>&lt;Double click to insert sustainable design text for composite wood products.&gt;</w:t>
        </w:r>
      </w:hyperlink>
    </w:p>
    <w:p>
      <w:pPr>
        <w:pStyle w:val="PR1"/>
        <w:numPr>
          <w:ilvl w:val="4"/>
          <w:numId w:val="1"/>
        </w:numPr>
        <w:ind w:hanging="0" w:left="0"/>
        <w:rPr/>
      </w:pPr>
      <w:hyperlink r:id="rId14">
        <w:r>
          <w:rPr>
            <w:rStyle w:val="Hyperlink"/>
          </w:rPr>
          <w:t>&lt;Double click to insert sustainable design text for recycled content.&gt;</w:t>
        </w:r>
      </w:hyperlink>
    </w:p>
    <w:p>
      <w:pPr>
        <w:pStyle w:val="PR1"/>
        <w:numPr>
          <w:ilvl w:val="4"/>
          <w:numId w:val="1"/>
        </w:numPr>
        <w:ind w:hanging="0" w:left="0"/>
        <w:rPr/>
      </w:pPr>
      <w:hyperlink r:id="rId15">
        <w:r>
          <w:rPr>
            <w:rStyle w:val="Hyperlink"/>
          </w:rPr>
          <w:t>&lt;Double click to insert sustainable design text for regional materials.&gt;</w:t>
        </w:r>
      </w:hyperlink>
    </w:p>
    <w:p>
      <w:pPr>
        <w:pStyle w:val="PR1"/>
        <w:numPr>
          <w:ilvl w:val="4"/>
          <w:numId w:val="1"/>
        </w:numPr>
        <w:ind w:hanging="0" w:left="0"/>
        <w:rPr/>
      </w:pPr>
      <w:hyperlink r:id="rId16">
        <w:r>
          <w:rPr>
            <w:rStyle w:val="Hyperlink"/>
          </w:rPr>
          <w:t>&lt;Double click to insert sustainable design text for certified wood.&gt;</w:t>
        </w:r>
      </w:hyperlink>
    </w:p>
    <w:p>
      <w:pPr>
        <w:pStyle w:val="CMT"/>
        <w:rPr/>
      </w:pPr>
      <w:r>
        <w:rPr/>
        <w:t>Core materials vary with manufacturer. If retaining "Manufacturer's standard" option in "Core Materials" Paragraph below, usually delete eight subparagraphs below specifying core materials. Coordinate with "Fabric-Wrapped Ceiling Panels" Article.</w:t>
      </w:r>
    </w:p>
    <w:p>
      <w:pPr>
        <w:pStyle w:val="PR1"/>
        <w:numPr>
          <w:ilvl w:val="4"/>
          <w:numId w:val="1"/>
        </w:numPr>
        <w:ind w:hanging="0" w:left="0"/>
        <w:rPr/>
      </w:pPr>
      <w:r>
        <w:rPr/>
        <w:t>Core Materials:[</w:t>
      </w:r>
      <w:r>
        <w:rPr>
          <w:b/>
        </w:rPr>
        <w:t> Manufacturer's standard.</w:t>
      </w:r>
      <w:r>
        <w:rPr/>
        <w:t>]</w:t>
      </w:r>
    </w:p>
    <w:p>
      <w:pPr>
        <w:pStyle w:val="PR2"/>
        <w:numPr>
          <w:ilvl w:val="5"/>
          <w:numId w:val="1"/>
        </w:numPr>
        <w:spacing w:before="240" w:after="0"/>
        <w:ind w:hanging="0" w:left="0"/>
        <w:rPr/>
      </w:pPr>
      <w:r>
        <w:rPr/>
        <w:t>Glass-Fiber Board: ASTM C612, of type standard with manufacturer; nominal density of [</w:t>
      </w:r>
      <w:r>
        <w:rPr>
          <w:rStyle w:val="IP"/>
          <w:b/>
        </w:rPr>
        <w:t>6 to 7 lb/cu. ft.</w:t>
      </w:r>
      <w:r>
        <w:rPr>
          <w:rStyle w:val="SI"/>
          <w:b/>
        </w:rPr>
        <w:t xml:space="preserve"> (96 to 112 kg/cu. m)</w:t>
      </w:r>
      <w:r>
        <w:rPr/>
        <w:t>] &lt;</w:t>
      </w:r>
      <w:r>
        <w:rPr>
          <w:b/>
        </w:rPr>
        <w:t>Insert value</w:t>
      </w:r>
      <w:r>
        <w:rPr/>
        <w:t>&gt;, unfaced, and dimensionally stable, molded rigid board; and with maximum flame-spread and smoke-developed indexes of 25 and 50, respectively.</w:t>
      </w:r>
    </w:p>
    <w:p>
      <w:pPr>
        <w:pStyle w:val="PR2"/>
        <w:numPr>
          <w:ilvl w:val="5"/>
          <w:numId w:val="1"/>
        </w:numPr>
        <w:ind w:hanging="0" w:left="0"/>
        <w:rPr/>
      </w:pPr>
      <w:r>
        <w:rPr/>
        <w:t>Glass-Fiber Blanket: ASTM C553, ASTM C612, or ASTM C665; of type standard with manufacturer; nominal density of [</w:t>
      </w:r>
      <w:r>
        <w:rPr>
          <w:rStyle w:val="IP"/>
          <w:b/>
        </w:rPr>
        <w:t>3 to 4 lb/cu. ft.</w:t>
      </w:r>
      <w:r>
        <w:rPr>
          <w:rStyle w:val="SI"/>
          <w:b/>
        </w:rPr>
        <w:t xml:space="preserve"> (48 to 64 kg/cu. m)</w:t>
      </w:r>
      <w:r>
        <w:rPr/>
        <w:t>] &lt;</w:t>
      </w:r>
      <w:r>
        <w:rPr>
          <w:b/>
        </w:rPr>
        <w:t>Insert value</w:t>
      </w:r>
      <w:r>
        <w:rPr/>
        <w:t>&gt;; flexible; and with maximum flame-spread and smoke-developed indexes of 25 and 50, respectively.</w:t>
      </w:r>
    </w:p>
    <w:p>
      <w:pPr>
        <w:pStyle w:val="PR2"/>
        <w:numPr>
          <w:ilvl w:val="5"/>
          <w:numId w:val="1"/>
        </w:numPr>
        <w:ind w:hanging="0" w:left="0"/>
        <w:rPr/>
      </w:pPr>
      <w:r>
        <w:rPr/>
        <w:t>Mineral-Fiber Board: Maximum flame-spread and smoke-developed indexes of 25 and 10, respectively; minimum density of [</w:t>
      </w:r>
      <w:r>
        <w:rPr>
          <w:rStyle w:val="IP"/>
          <w:b/>
        </w:rPr>
        <w:t>13-lb/cu. ft.</w:t>
      </w:r>
      <w:r>
        <w:rPr>
          <w:rStyle w:val="SI"/>
          <w:b/>
        </w:rPr>
        <w:t xml:space="preserve"> (208-kg/cu. m)</w:t>
      </w:r>
      <w:r>
        <w:rPr/>
        <w:t>] [</w:t>
      </w:r>
      <w:r>
        <w:rPr>
          <w:rStyle w:val="IP"/>
          <w:b/>
        </w:rPr>
        <w:t>20-lb/cu. ft.</w:t>
      </w:r>
      <w:r>
        <w:rPr>
          <w:rStyle w:val="SI"/>
          <w:b/>
        </w:rPr>
        <w:t xml:space="preserve"> (320-kg/cu. m)</w:t>
      </w:r>
      <w:r>
        <w:rPr/>
        <w:t>].</w:t>
      </w:r>
    </w:p>
    <w:p>
      <w:pPr>
        <w:pStyle w:val="PR2"/>
        <w:numPr>
          <w:ilvl w:val="5"/>
          <w:numId w:val="1"/>
        </w:numPr>
        <w:ind w:hanging="0" w:left="0"/>
        <w:rPr/>
      </w:pPr>
      <w:r>
        <w:rPr/>
        <w:t>Cementitious-Fiber Board: Density of not less than [</w:t>
      </w:r>
      <w:r>
        <w:rPr>
          <w:rStyle w:val="IP"/>
          <w:b/>
        </w:rPr>
        <w:t>20 lb/cu. ft.</w:t>
      </w:r>
      <w:r>
        <w:rPr>
          <w:rStyle w:val="SI"/>
          <w:b/>
        </w:rPr>
        <w:t xml:space="preserve"> (320 kg/cu. m)</w:t>
      </w:r>
      <w:r>
        <w:rPr/>
        <w:t>] &lt;</w:t>
      </w:r>
      <w:r>
        <w:rPr>
          <w:b/>
        </w:rPr>
        <w:t>Insert value</w:t>
      </w:r>
      <w:r>
        <w:rPr/>
        <w:t>&gt;.</w:t>
      </w:r>
    </w:p>
    <w:p>
      <w:pPr>
        <w:pStyle w:val="PR2"/>
        <w:numPr>
          <w:ilvl w:val="5"/>
          <w:numId w:val="1"/>
        </w:numPr>
        <w:ind w:hanging="0" w:left="0"/>
        <w:rPr/>
      </w:pPr>
      <w:r>
        <w:rPr/>
        <w:t>Medium-Density Fiberboard: Panels complying with ANSI A208.2, [</w:t>
      </w:r>
      <w:r>
        <w:rPr>
          <w:b/>
        </w:rPr>
        <w:t>grade to suit performance requirements</w:t>
      </w:r>
      <w:r>
        <w:rPr/>
        <w:t>] [</w:t>
      </w:r>
      <w:r>
        <w:rPr>
          <w:b/>
        </w:rPr>
        <w:t>Grade 130</w:t>
      </w:r>
      <w:r>
        <w:rPr/>
        <w:t>] &lt;</w:t>
      </w:r>
      <w:r>
        <w:rPr>
          <w:b/>
        </w:rPr>
        <w:t>Insert grade</w:t>
      </w:r>
      <w:r>
        <w:rPr/>
        <w:t>&gt;.</w:t>
      </w:r>
    </w:p>
    <w:p>
      <w:pPr>
        <w:pStyle w:val="PR3"/>
        <w:numPr>
          <w:ilvl w:val="6"/>
          <w:numId w:val="1"/>
        </w:numPr>
        <w:spacing w:before="240" w:after="0"/>
        <w:ind w:hanging="0" w:left="0"/>
        <w:rPr/>
      </w:pPr>
      <w:r>
        <w:rPr/>
        <w:t>Fire-retardant panels made from softwood fibers, synthetic resins, and fire-retardant chemicals mixed together at time of panel manufacture to achieve flame-spread index of 25 or less and smoke-developed index of 200 or less when tested according to ASTM E84 or UL 723.</w:t>
      </w:r>
    </w:p>
    <w:p>
      <w:pPr>
        <w:pStyle w:val="PR2"/>
        <w:numPr>
          <w:ilvl w:val="5"/>
          <w:numId w:val="1"/>
        </w:numPr>
        <w:spacing w:before="240" w:after="0"/>
        <w:ind w:hanging="0" w:left="0"/>
        <w:rPr/>
      </w:pPr>
      <w:r>
        <w:rPr/>
        <w:t>Particleboard: Panels complying with ANSI A208.1, [</w:t>
      </w:r>
      <w:r>
        <w:rPr>
          <w:b/>
        </w:rPr>
        <w:t>grade to suit performance requirements</w:t>
      </w:r>
      <w:r>
        <w:rPr/>
        <w:t>] [</w:t>
      </w:r>
      <w:r>
        <w:rPr>
          <w:b/>
        </w:rPr>
        <w:t>Grade M-2</w:t>
      </w:r>
      <w:r>
        <w:rPr/>
        <w:t>] &lt;</w:t>
      </w:r>
      <w:r>
        <w:rPr>
          <w:b/>
        </w:rPr>
        <w:t>Insert grade</w:t>
      </w:r>
      <w:r>
        <w:rPr/>
        <w:t>&gt;.</w:t>
      </w:r>
    </w:p>
    <w:p>
      <w:pPr>
        <w:pStyle w:val="PR3"/>
        <w:numPr>
          <w:ilvl w:val="6"/>
          <w:numId w:val="1"/>
        </w:numPr>
        <w:spacing w:before="240" w:after="0"/>
        <w:ind w:hanging="0" w:left="0"/>
        <w:rPr/>
      </w:pPr>
      <w:r>
        <w:rPr/>
        <w:t>Fire-retardant panels made from softwood particles and fire-retardant chemicals mixed together at time of panel manufacture to achieve flame-spread index of 25 or less and smoke-developed index of 25 or less when tested according to ASTM E84 or UL 723.</w:t>
      </w:r>
    </w:p>
    <w:p>
      <w:pPr>
        <w:pStyle w:val="PR2"/>
        <w:numPr>
          <w:ilvl w:val="5"/>
          <w:numId w:val="1"/>
        </w:numPr>
        <w:spacing w:before="240" w:after="0"/>
        <w:ind w:hanging="0" w:left="0"/>
        <w:rPr/>
      </w:pPr>
      <w:r>
        <w:rPr/>
        <w:t>Core Overlay: Flame-retardant, compressible, fiberfill, polyester batting.</w:t>
      </w:r>
    </w:p>
    <w:p>
      <w:pPr>
        <w:pStyle w:val="CMT"/>
        <w:rPr/>
      </w:pPr>
      <w:r>
        <w:rPr/>
        <w:t>Retain "Wood and Plywood" Subparagraph below for wood or plywood frame and edges; revise to suit Project. Requirements for fire-retardant treatment are based on 2012 IBC.</w:t>
      </w:r>
    </w:p>
    <w:p>
      <w:pPr>
        <w:pStyle w:val="PR2"/>
        <w:numPr>
          <w:ilvl w:val="5"/>
          <w:numId w:val="1"/>
        </w:numPr>
        <w:ind w:hanging="0" w:left="0"/>
        <w:rPr/>
      </w:pPr>
      <w:r>
        <w:rPr/>
        <w:t>Wood and Plywood: Manufacturer's standard plywood or clear, vertical grain, straight, kiln-dried hardwood.</w:t>
      </w:r>
    </w:p>
    <w:p>
      <w:pPr>
        <w:pStyle w:val="PR3"/>
        <w:numPr>
          <w:ilvl w:val="6"/>
          <w:numId w:val="1"/>
        </w:numPr>
        <w:spacing w:before="240" w:after="0"/>
        <w:ind w:hanging="0" w:left="0"/>
        <w:rPr/>
      </w:pPr>
      <w:r>
        <w:rPr/>
        <w:t xml:space="preserve">Fire-retardant treated by pressure process with a flame spread index of 25 or less when tested according to ASTM E84 or UL 723,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4"/>
        <w:numPr>
          <w:ilvl w:val="7"/>
          <w:numId w:val="1"/>
        </w:numPr>
        <w:spacing w:before="240" w:after="0"/>
        <w:ind w:hanging="0" w:left="0"/>
        <w:rPr/>
      </w:pPr>
      <w:r>
        <w:rPr/>
        <w:t>Treated material shall have a moisture content of 28 percent or less when tested according to ASTM D3201/D3201M at 92 percent relative humidity.</w:t>
      </w:r>
    </w:p>
    <w:p>
      <w:pPr>
        <w:pStyle w:val="PR4"/>
        <w:numPr>
          <w:ilvl w:val="7"/>
          <w:numId w:val="1"/>
        </w:numPr>
        <w:ind w:hanging="0" w:left="0"/>
        <w:rPr/>
      </w:pPr>
      <w:r>
        <w:rPr/>
        <w:t>Kiln-dry material after treatment to 19 percent or less for lumber and 15 percent or less for plywood.</w:t>
      </w:r>
    </w:p>
    <w:p>
      <w:pPr>
        <w:pStyle w:val="CMT"/>
        <w:rPr/>
      </w:pPr>
      <w:r>
        <w:rPr/>
        <w:t>Copy first paragraph below and re-edit for each product.</w:t>
      </w:r>
    </w:p>
    <w:p>
      <w:pPr>
        <w:pStyle w:val="CMT"/>
        <w:rPr/>
      </w:pPr>
      <w:r>
        <w:rPr/>
        <w:t>Insert drawing designation. Use these designations on Drawings to identify each facing material.</w:t>
      </w:r>
    </w:p>
    <w:p>
      <w:pPr>
        <w:pStyle w:val="CMT"/>
        <w:rPr/>
      </w:pPr>
      <w:r>
        <w:rPr/>
        <w:t>Owner-furnished facing material must be acceptable to the panel manufacturer; see the Evaluations in Section 097723 "Fabric-Wrapped Panels."</w:t>
      </w:r>
    </w:p>
    <w:p>
      <w:pPr>
        <w:pStyle w:val="PR1"/>
        <w:numPr>
          <w:ilvl w:val="4"/>
          <w:numId w:val="1"/>
        </w:numPr>
        <w:ind w:hanging="0" w:left="0"/>
        <w:rPr/>
      </w:pPr>
      <w:r>
        <w:rPr/>
        <w:t>Facing Material &lt;</w:t>
      </w:r>
      <w:r>
        <w:rPr>
          <w:b/>
        </w:rPr>
        <w:t>Insert drawing designation</w:t>
      </w:r>
      <w:r>
        <w:rPr/>
        <w:t>&gt;: Fabric from same dye lot; color and pattern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Revise or delete subparagraphs below to coordinate with option retained in paragraph above.</w:t>
      </w:r>
    </w:p>
    <w:p>
      <w:pPr>
        <w:pStyle w:val="PR2"/>
        <w:numPr>
          <w:ilvl w:val="5"/>
          <w:numId w:val="1"/>
        </w:numPr>
        <w:spacing w:before="240" w:after="0"/>
        <w:ind w:hanging="0" w:left="0"/>
        <w:rPr/>
      </w:pPr>
      <w:r>
        <w:rPr/>
        <w:t>Manufacturer: &lt;</w:t>
      </w:r>
      <w:r>
        <w:rPr>
          <w:b/>
        </w:rPr>
        <w:t>Insert manufacturer's name</w:t>
      </w:r>
      <w:r>
        <w:rPr/>
        <w:t>&gt;.</w:t>
      </w:r>
    </w:p>
    <w:p>
      <w:pPr>
        <w:pStyle w:val="PR2"/>
        <w:numPr>
          <w:ilvl w:val="5"/>
          <w:numId w:val="1"/>
        </w:numPr>
        <w:ind w:hanging="0" w:left="0"/>
        <w:rPr/>
      </w:pPr>
      <w:r>
        <w:rPr/>
        <w:t>Product Line/Pattern: &lt;</w:t>
      </w:r>
      <w:r>
        <w:rPr>
          <w:b/>
        </w:rPr>
        <w:t>Insert product name or designation</w:t>
      </w:r>
      <w:r>
        <w:rPr/>
        <w:t>&gt;.</w:t>
      </w:r>
    </w:p>
    <w:p>
      <w:pPr>
        <w:pStyle w:val="PR2"/>
        <w:numPr>
          <w:ilvl w:val="5"/>
          <w:numId w:val="1"/>
        </w:numPr>
        <w:ind w:hanging="0" w:left="0"/>
        <w:rPr/>
      </w:pPr>
      <w:r>
        <w:rPr/>
        <w:t>Pattern Repeat: &lt;</w:t>
      </w:r>
      <w:r>
        <w:rPr>
          <w:b/>
        </w:rPr>
        <w:t>Insert requirement</w:t>
      </w:r>
      <w:r>
        <w:rPr/>
        <w:t>&gt;.</w:t>
      </w:r>
    </w:p>
    <w:p>
      <w:pPr>
        <w:pStyle w:val="PR2"/>
        <w:numPr>
          <w:ilvl w:val="5"/>
          <w:numId w:val="1"/>
        </w:numPr>
        <w:ind w:hanging="0" w:left="0"/>
        <w:rPr/>
      </w:pPr>
      <w:r>
        <w:rPr/>
        <w:t>Style Number: &lt;</w:t>
      </w:r>
      <w:r>
        <w:rPr>
          <w:b/>
        </w:rPr>
        <w:t>Insert number</w:t>
      </w:r>
      <w:r>
        <w:rPr/>
        <w:t>&gt;.</w:t>
      </w:r>
    </w:p>
    <w:p>
      <w:pPr>
        <w:pStyle w:val="PR2"/>
        <w:numPr>
          <w:ilvl w:val="5"/>
          <w:numId w:val="1"/>
        </w:numPr>
        <w:ind w:hanging="0" w:left="0"/>
        <w:rPr/>
      </w:pPr>
      <w:r>
        <w:rPr/>
        <w:t>Color: &lt;</w:t>
      </w:r>
      <w:r>
        <w:rPr>
          <w:b/>
        </w:rPr>
        <w:t>Insert name or number, or both</w:t>
      </w:r>
      <w:r>
        <w:rPr/>
        <w:t>&gt;.</w:t>
      </w:r>
    </w:p>
    <w:p>
      <w:pPr>
        <w:pStyle w:val="PR2"/>
        <w:numPr>
          <w:ilvl w:val="5"/>
          <w:numId w:val="1"/>
        </w:numPr>
        <w:ind w:hanging="0" w:left="0"/>
        <w:rPr/>
      </w:pPr>
      <w:r>
        <w:rPr/>
        <w:t>Fiber Content: [</w:t>
      </w:r>
      <w:r>
        <w:rPr>
          <w:b/>
        </w:rPr>
        <w:t>100</w:t>
      </w:r>
      <w:r>
        <w:rPr/>
        <w:t>] &lt;</w:t>
      </w:r>
      <w:r>
        <w:rPr>
          <w:b/>
        </w:rPr>
        <w:t>Insert number</w:t>
      </w:r>
      <w:r>
        <w:rPr/>
        <w:t>&gt; percent [</w:t>
      </w:r>
      <w:r>
        <w:rPr>
          <w:b/>
        </w:rPr>
        <w:t>woven polyester</w:t>
      </w:r>
      <w:r>
        <w:rPr/>
        <w:t>] [</w:t>
      </w:r>
      <w:r>
        <w:rPr>
          <w:b/>
        </w:rPr>
        <w:t>nonwoven polyester</w:t>
      </w:r>
      <w:r>
        <w:rPr/>
        <w:t>] [</w:t>
      </w:r>
      <w:r>
        <w:rPr>
          <w:b/>
        </w:rPr>
        <w:t>polyolefin</w:t>
      </w:r>
      <w:r>
        <w:rPr/>
        <w:t>] [</w:t>
      </w:r>
      <w:r>
        <w:rPr>
          <w:b/>
        </w:rPr>
        <w:t>vinyl</w:t>
      </w:r>
      <w:r>
        <w:rPr/>
        <w:t>] &lt;</w:t>
      </w:r>
      <w:r>
        <w:rPr>
          <w:b/>
        </w:rPr>
        <w:t>Insert fiber requirement</w:t>
      </w:r>
      <w:r>
        <w:rPr/>
        <w:t>&gt;.</w:t>
      </w:r>
    </w:p>
    <w:p>
      <w:pPr>
        <w:pStyle w:val="PR2"/>
        <w:numPr>
          <w:ilvl w:val="5"/>
          <w:numId w:val="1"/>
        </w:numPr>
        <w:ind w:hanging="0" w:left="0"/>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ind w:hanging="0" w:left="0"/>
        <w:rPr/>
      </w:pPr>
      <w:r>
        <w:rPr/>
        <w:t>Source: &lt;</w:t>
      </w:r>
      <w:r>
        <w:rPr>
          <w:b/>
        </w:rPr>
        <w:t>Insert fabric-vendor's name</w:t>
      </w:r>
      <w:r>
        <w:rPr/>
        <w:t>&gt;.</w:t>
      </w:r>
    </w:p>
    <w:p>
      <w:pPr>
        <w:pStyle w:val="CMT"/>
        <w:rPr/>
      </w:pPr>
      <w:r>
        <w:rPr/>
        <w:t>Retain treatments in "Applied Treatments" Subparagraph below to suit Project. Treatments may affect appearance and may not be offered or recommended by panel manufacturer.</w:t>
      </w:r>
    </w:p>
    <w:p>
      <w:pPr>
        <w:pStyle w:val="PR2"/>
        <w:numPr>
          <w:ilvl w:val="5"/>
          <w:numId w:val="1"/>
        </w:numPr>
        <w:ind w:hanging="0" w:left="0"/>
        <w:rPr/>
      </w:pPr>
      <w:r>
        <w:rPr/>
        <w:t>Applied Treatments: [</w:t>
      </w:r>
      <w:r>
        <w:rPr>
          <w:b/>
        </w:rPr>
        <w:t>Stain resistance</w:t>
      </w:r>
      <w:r>
        <w:rPr/>
        <w:t>] [</w:t>
      </w:r>
      <w:r>
        <w:rPr>
          <w:b/>
        </w:rPr>
        <w:t>flame-retardant</w:t>
      </w:r>
      <w:r>
        <w:rPr/>
        <w:t>] [</w:t>
      </w:r>
      <w:r>
        <w:rPr>
          <w:b/>
        </w:rPr>
        <w:t>acrylic backing, single coat</w:t>
      </w:r>
      <w:r>
        <w:rPr/>
        <w:t>] [</w:t>
      </w:r>
      <w:r>
        <w:rPr>
          <w:b/>
        </w:rPr>
        <w:t>acrylic backing, double coat</w:t>
      </w:r>
      <w:r>
        <w:rPr/>
        <w:t>] [</w:t>
      </w:r>
      <w:r>
        <w:rPr>
          <w:b/>
        </w:rPr>
        <w:t>latex backing</w:t>
      </w:r>
      <w:r>
        <w:rPr/>
        <w:t>] [</w:t>
      </w:r>
      <w:r>
        <w:rPr>
          <w:b/>
        </w:rPr>
        <w:t>foam backing</w:t>
      </w:r>
      <w:r>
        <w:rPr/>
        <w:t>] [</w:t>
      </w:r>
      <w:r>
        <w:rPr>
          <w:b/>
        </w:rPr>
        <w:t>and</w:t>
      </w:r>
      <w:r>
        <w:rPr/>
        <w:t>] [</w:t>
      </w:r>
      <w:r>
        <w:rPr>
          <w:b/>
        </w:rPr>
        <w:t>knit backing</w:t>
      </w:r>
      <w:r>
        <w:rPr/>
        <w:t>] &lt;</w:t>
      </w:r>
      <w:r>
        <w:rPr>
          <w:b/>
        </w:rPr>
        <w:t>Insert treatment</w:t>
      </w:r>
      <w:r>
        <w:rPr/>
        <w:t>&gt;.</w:t>
      </w:r>
    </w:p>
    <w:p>
      <w:pPr>
        <w:pStyle w:val="CMT"/>
        <w:rPr/>
      </w:pPr>
      <w:r>
        <w:rPr/>
        <w:t>Retain "Light Reflectance" Subparagraph below if ceiling light reflection is important for Project. Manufacturers generally do not report light reflectance for fabrics or panels. See the Evaluations.</w:t>
      </w:r>
    </w:p>
    <w:p>
      <w:pPr>
        <w:pStyle w:val="PR2"/>
        <w:numPr>
          <w:ilvl w:val="5"/>
          <w:numId w:val="1"/>
        </w:numPr>
        <w:ind w:hanging="0" w:left="0"/>
        <w:rPr/>
      </w:pPr>
      <w:r>
        <w:rPr/>
        <w:t>Light Reflectance: Average value not less than [</w:t>
      </w:r>
      <w:r>
        <w:rPr>
          <w:b/>
        </w:rPr>
        <w:t>0.75</w:t>
      </w:r>
      <w:r>
        <w:rPr/>
        <w:t>] &lt;</w:t>
      </w:r>
      <w:r>
        <w:rPr>
          <w:b/>
        </w:rPr>
        <w:t>Insert value</w:t>
      </w:r>
      <w:r>
        <w:rPr/>
        <w:t>&gt; when tested according to ASTM E1477.</w:t>
      </w:r>
    </w:p>
    <w:p>
      <w:pPr>
        <w:pStyle w:val="CMT"/>
        <w:rPr/>
      </w:pPr>
      <w:r>
        <w:rPr/>
        <w:t>Retain "Lining Material" Subparagraph below if required. Lining material may be required by manufacturers for acceptable appearance of panels. Insert material designation, from "Lining Material" Paragraph below, only if manufacturer's standard fabric might be unacceptable.</w:t>
      </w:r>
    </w:p>
    <w:p>
      <w:pPr>
        <w:pStyle w:val="PR2"/>
        <w:numPr>
          <w:ilvl w:val="5"/>
          <w:numId w:val="1"/>
        </w:numPr>
        <w:ind w:hanging="0" w:left="0"/>
        <w:rPr/>
      </w:pPr>
      <w:r>
        <w:rPr/>
        <w:t>Lining Material: [</w:t>
      </w:r>
      <w:r>
        <w:rPr>
          <w:b/>
        </w:rPr>
        <w:t>Manufacturer's standard fabric for each use indicated</w:t>
      </w:r>
      <w:r>
        <w:rPr/>
        <w:t>] &lt;</w:t>
      </w:r>
      <w:r>
        <w:rPr>
          <w:b/>
        </w:rPr>
        <w:t>Insert material designation</w:t>
      </w:r>
      <w:r>
        <w:rPr/>
        <w:t>&gt;.</w:t>
      </w:r>
    </w:p>
    <w:p>
      <w:pPr>
        <w:pStyle w:val="CMT"/>
        <w:rPr/>
      </w:pPr>
      <w:r>
        <w:rPr/>
        <w:t>Retain "Lining Material &lt;</w:t>
      </w:r>
      <w:r>
        <w:rPr>
          <w:b/>
        </w:rPr>
        <w:t>Insert material designation</w:t>
      </w:r>
      <w:r>
        <w:rPr/>
        <w:t>&gt;" Paragraph below to identify a lining material, if required, by inserting material designation. Copy paragraph below and re-edit for each lining material required.</w:t>
      </w:r>
    </w:p>
    <w:p>
      <w:pPr>
        <w:pStyle w:val="CMT"/>
        <w:rPr/>
      </w:pPr>
      <w:r>
        <w:rPr/>
        <w:t>Insert material designation for lining material required. Use these designations in the "Facing Material &lt;</w:t>
      </w:r>
      <w:r>
        <w:rPr>
          <w:b/>
        </w:rPr>
        <w:t>Insert drawing designation</w:t>
      </w:r>
      <w:r>
        <w:rPr/>
        <w:t>&gt;" Paragraph to identify each lining material.</w:t>
      </w:r>
    </w:p>
    <w:p>
      <w:pPr>
        <w:pStyle w:val="CMT"/>
        <w:rPr/>
      </w:pPr>
      <w:r>
        <w:rPr/>
        <w:t>Owner-furnished lining material must be acceptable to the panel manufacturer; see the Evaluations.</w:t>
      </w:r>
    </w:p>
    <w:p>
      <w:pPr>
        <w:pStyle w:val="PR1"/>
        <w:numPr>
          <w:ilvl w:val="4"/>
          <w:numId w:val="1"/>
        </w:numPr>
        <w:ind w:hanging="0" w:left="0"/>
        <w:rPr/>
      </w:pPr>
      <w:r>
        <w:rPr/>
        <w:t>Lining Material &lt;</w:t>
      </w:r>
      <w:r>
        <w:rPr>
          <w:b/>
        </w:rPr>
        <w:t>Insert material designation</w:t>
      </w:r>
      <w:r>
        <w:rPr/>
        <w:t>&gt;: Fabric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Retain or delete subparagraphs below to coordinate with option retained in paragraph above.</w:t>
      </w:r>
    </w:p>
    <w:p>
      <w:pPr>
        <w:pStyle w:val="PR2"/>
        <w:numPr>
          <w:ilvl w:val="5"/>
          <w:numId w:val="1"/>
        </w:numPr>
        <w:spacing w:before="240" w:after="0"/>
        <w:ind w:hanging="0" w:left="0"/>
        <w:rPr/>
      </w:pPr>
      <w:r>
        <w:rPr/>
        <w:t>Manufacturer: &lt;</w:t>
      </w:r>
      <w:r>
        <w:rPr>
          <w:b/>
        </w:rPr>
        <w:t>Insert manufacturer's name</w:t>
      </w:r>
      <w:r>
        <w:rPr/>
        <w:t>&gt;.</w:t>
      </w:r>
    </w:p>
    <w:p>
      <w:pPr>
        <w:pStyle w:val="PR2"/>
        <w:numPr>
          <w:ilvl w:val="5"/>
          <w:numId w:val="1"/>
        </w:numPr>
        <w:ind w:hanging="0" w:left="0"/>
        <w:rPr/>
      </w:pPr>
      <w:r>
        <w:rPr/>
        <w:t>Product Line: &lt;</w:t>
      </w:r>
      <w:r>
        <w:rPr>
          <w:b/>
        </w:rPr>
        <w:t>Insert product name or designation</w:t>
      </w:r>
      <w:r>
        <w:rPr/>
        <w:t>&gt;.</w:t>
      </w:r>
    </w:p>
    <w:p>
      <w:pPr>
        <w:pStyle w:val="PR2"/>
        <w:numPr>
          <w:ilvl w:val="5"/>
          <w:numId w:val="1"/>
        </w:numPr>
        <w:ind w:hanging="0" w:left="0"/>
        <w:rPr/>
      </w:pPr>
      <w:r>
        <w:rPr/>
        <w:t>Style Number: &lt;</w:t>
      </w:r>
      <w:r>
        <w:rPr>
          <w:b/>
        </w:rPr>
        <w:t>Insert number</w:t>
      </w:r>
      <w:r>
        <w:rPr/>
        <w:t>&gt;.</w:t>
      </w:r>
    </w:p>
    <w:p>
      <w:pPr>
        <w:pStyle w:val="PR2"/>
        <w:numPr>
          <w:ilvl w:val="5"/>
          <w:numId w:val="1"/>
        </w:numPr>
        <w:ind w:hanging="0" w:left="0"/>
        <w:rPr/>
      </w:pPr>
      <w:r>
        <w:rPr/>
        <w:t>Color: [</w:t>
      </w:r>
      <w:r>
        <w:rPr>
          <w:b/>
        </w:rPr>
        <w:t>White</w:t>
      </w:r>
      <w:r>
        <w:rPr/>
        <w:t>] &lt;</w:t>
      </w:r>
      <w:r>
        <w:rPr>
          <w:b/>
        </w:rPr>
        <w:t>Insert name or number, or both</w:t>
      </w:r>
      <w:r>
        <w:rPr/>
        <w:t>&gt;.</w:t>
      </w:r>
    </w:p>
    <w:p>
      <w:pPr>
        <w:pStyle w:val="PR2"/>
        <w:numPr>
          <w:ilvl w:val="5"/>
          <w:numId w:val="1"/>
        </w:numPr>
        <w:ind w:hanging="0" w:left="0"/>
        <w:rPr/>
      </w:pPr>
      <w:r>
        <w:rPr/>
        <w:t>Fiber Content: &lt;</w:t>
      </w:r>
      <w:r>
        <w:rPr>
          <w:b/>
        </w:rPr>
        <w:t>Insert content by percentage and fiber type</w:t>
      </w:r>
      <w:r>
        <w:rPr/>
        <w:t>&gt;.</w:t>
      </w:r>
    </w:p>
    <w:p>
      <w:pPr>
        <w:pStyle w:val="PR2"/>
        <w:numPr>
          <w:ilvl w:val="5"/>
          <w:numId w:val="1"/>
        </w:numPr>
        <w:ind w:hanging="0" w:left="0"/>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ind w:hanging="0" w:left="0"/>
        <w:rPr/>
      </w:pPr>
      <w:r>
        <w:rPr/>
        <w:t>Source: &lt;</w:t>
      </w:r>
      <w:r>
        <w:rPr>
          <w:b/>
        </w:rPr>
        <w:t>Insert fabric-vendor's name</w:t>
      </w:r>
      <w:r>
        <w:rPr/>
        <w:t>&gt;.</w:t>
      </w:r>
    </w:p>
    <w:p>
      <w:pPr>
        <w:pStyle w:val="CMT"/>
        <w:rPr/>
      </w:pPr>
      <w:r>
        <w:rPr/>
        <w:t>Retain treatments in "Applied Treatments" Subparagraph below to suit Project. Treatments may affect appearance and may not be offered or recommended by panel manufacturer.</w:t>
      </w:r>
    </w:p>
    <w:p>
      <w:pPr>
        <w:pStyle w:val="PR2"/>
        <w:numPr>
          <w:ilvl w:val="5"/>
          <w:numId w:val="1"/>
        </w:numPr>
        <w:ind w:hanging="0" w:left="0"/>
        <w:rPr/>
      </w:pPr>
      <w:r>
        <w:rPr/>
        <w:t>Applied Treatments: [</w:t>
      </w:r>
      <w:r>
        <w:rPr>
          <w:b/>
        </w:rPr>
        <w:t>Stain resistance</w:t>
      </w:r>
      <w:r>
        <w:rPr/>
        <w:t>] [</w:t>
      </w:r>
      <w:r>
        <w:rPr>
          <w:b/>
        </w:rPr>
        <w:t>and</w:t>
      </w:r>
      <w:r>
        <w:rPr/>
        <w:t>] [</w:t>
      </w:r>
      <w:r>
        <w:rPr>
          <w:b/>
        </w:rPr>
        <w:t>flame retardant</w:t>
      </w:r>
      <w:r>
        <w:rPr/>
        <w:t>] &lt;</w:t>
      </w:r>
      <w:r>
        <w:rPr>
          <w:b/>
        </w:rPr>
        <w:t>Insert treatment</w:t>
      </w:r>
      <w:r>
        <w:rPr/>
        <w:t>&gt;.</w:t>
      </w:r>
    </w:p>
    <w:p>
      <w:pPr>
        <w:pStyle w:val="CMT"/>
        <w:rPr/>
      </w:pPr>
      <w:r>
        <w:rPr/>
        <w:t>Insert additional requirements in "Mounting Devices" Paragraph below if manufacturer's standard devices may be unacceptable.</w:t>
      </w:r>
    </w:p>
    <w:p>
      <w:pPr>
        <w:pStyle w:val="PR1"/>
        <w:numPr>
          <w:ilvl w:val="4"/>
          <w:numId w:val="1"/>
        </w:numPr>
        <w:ind w:hanging="0" w:left="0"/>
        <w:rPr/>
      </w:pPr>
      <w:r>
        <w:rPr/>
        <w:t>Mounting Devices: Concealed on back of panel, recommended by manufacturer to support weight of panel.</w:t>
      </w:r>
    </w:p>
    <w:p>
      <w:pPr>
        <w:pStyle w:val="ART"/>
        <w:numPr>
          <w:ilvl w:val="3"/>
          <w:numId w:val="1"/>
        </w:numPr>
        <w:ind w:hanging="0" w:left="0"/>
        <w:rPr/>
      </w:pPr>
      <w:r>
        <w:rPr/>
        <w:t>FABRICATION</w:t>
      </w:r>
    </w:p>
    <w:p>
      <w:pPr>
        <w:pStyle w:val="PR1"/>
        <w:numPr>
          <w:ilvl w:val="4"/>
          <w:numId w:val="1"/>
        </w:numPr>
        <w:ind w:hanging="0" w:left="0"/>
        <w:rPr/>
      </w:pPr>
      <w:r>
        <w:rPr/>
        <w:t>Standard Construction: Use manufacturer's standard construction except as otherwise indicated; with facing material applied to face, edges, and back border of dimensionally stable core; and with rigid edges to reinforce panel perimeter against warpage and damage.</w:t>
      </w:r>
    </w:p>
    <w:p>
      <w:pPr>
        <w:pStyle w:val="CMT"/>
        <w:rPr/>
      </w:pPr>
      <w:r>
        <w:rPr/>
        <w:t>Retain first paragraph below for large areas covered by ceiling panels.</w:t>
      </w:r>
    </w:p>
    <w:p>
      <w:pPr>
        <w:pStyle w:val="PR1"/>
        <w:numPr>
          <w:ilvl w:val="4"/>
          <w:numId w:val="1"/>
        </w:numPr>
        <w:ind w:hanging="0" w:left="0"/>
        <w:rPr/>
      </w:pPr>
      <w:r>
        <w:rPr/>
        <w:t>Measure each area and establish layout of panels and joints of [</w:t>
      </w:r>
      <w:r>
        <w:rPr>
          <w:b/>
        </w:rPr>
        <w:t>uniform size with balanced borders at opposite edges</w:t>
      </w:r>
      <w:r>
        <w:rPr/>
        <w:t>] [</w:t>
      </w:r>
      <w:r>
        <w:rPr>
          <w:b/>
        </w:rPr>
        <w:t>sizes indicated on Drawings</w:t>
      </w:r>
      <w:r>
        <w:rPr/>
        <w:t>] within a given area.</w:t>
      </w:r>
    </w:p>
    <w:p>
      <w:pPr>
        <w:pStyle w:val="PR1"/>
        <w:numPr>
          <w:ilvl w:val="4"/>
          <w:numId w:val="1"/>
        </w:numPr>
        <w:ind w:hanging="0" w:left="0"/>
        <w:rPr/>
      </w:pPr>
      <w:r>
        <w:rPr/>
        <w:t>Edge Hardening: For [</w:t>
      </w:r>
      <w:r>
        <w:rPr>
          <w:b/>
        </w:rPr>
        <w:t>glass-fiber board</w:t>
      </w:r>
      <w:r>
        <w:rPr/>
        <w:t>] [</w:t>
      </w:r>
      <w:r>
        <w:rPr>
          <w:b/>
        </w:rPr>
        <w:t>and</w:t>
      </w:r>
      <w:r>
        <w:rPr/>
        <w:t>] [</w:t>
      </w:r>
      <w:r>
        <w:rPr>
          <w:b/>
        </w:rPr>
        <w:t>mineral-fiber board</w:t>
      </w:r>
      <w:r>
        <w:rPr/>
        <w:t>] cores, chemically harden core edges and areas of core where mounting devices are attached.</w:t>
      </w:r>
    </w:p>
    <w:p>
      <w:pPr>
        <w:pStyle w:val="PR1"/>
        <w:numPr>
          <w:ilvl w:val="4"/>
          <w:numId w:val="1"/>
        </w:numPr>
        <w:ind w:hanging="0" w:left="0"/>
        <w:rPr/>
      </w:pPr>
      <w:r>
        <w:rPr/>
        <w:t>Core Overlay: Evenly stretched over core face and edges and securely attached to core; free from puckers, ripples, wrinkles, or sags.</w:t>
      </w:r>
    </w:p>
    <w:p>
      <w:pPr>
        <w:pStyle w:val="PR1"/>
        <w:numPr>
          <w:ilvl w:val="4"/>
          <w:numId w:val="1"/>
        </w:numPr>
        <w:ind w:hanging="0" w:left="0"/>
        <w:rPr/>
      </w:pPr>
      <w:r>
        <w:rPr/>
        <w:t>Facing Material[</w:t>
      </w:r>
      <w:r>
        <w:rPr>
          <w:b/>
        </w:rPr>
        <w:t> and Lining Material</w:t>
      </w:r>
      <w:r>
        <w:rPr/>
        <w:t>]: Apply fabric fully covering visible surfaces of panel; with material stretched straight, on the grain, tight, square, and free from puckers, ripples, wrinkles, sags, blisters, seams, adhesive, or other visible distortions or foreign matter.</w:t>
      </w:r>
    </w:p>
    <w:p>
      <w:pPr>
        <w:pStyle w:val="CMT"/>
        <w:rPr/>
      </w:pPr>
      <w:r>
        <w:rPr/>
        <w:t>Retain "Square Corners," "Radius and Other Nonsquare Corners," and "Fabrics with Directional or Repeating Patterns or Directional Weave" subparagraphs below to suit Project; insert requirements for custom corners if required. Indicate location of each corner condition on Drawings or by inserts in "Fabric-Wrapped Ceiling Panels" Article.</w:t>
      </w:r>
    </w:p>
    <w:p>
      <w:pPr>
        <w:pStyle w:val="PR2"/>
        <w:numPr>
          <w:ilvl w:val="5"/>
          <w:numId w:val="1"/>
        </w:numPr>
        <w:spacing w:before="240" w:after="0"/>
        <w:ind w:hanging="0" w:left="0"/>
        <w:rPr/>
      </w:pPr>
      <w:r>
        <w:rPr/>
        <w:t>Square Corners: Tailor corners.[</w:t>
      </w:r>
      <w:r>
        <w:rPr>
          <w:b/>
        </w:rPr>
        <w:t> Heat seal vinyl fabric seams at corners.</w:t>
      </w:r>
      <w:r>
        <w:rPr/>
        <w:t>]</w:t>
      </w:r>
    </w:p>
    <w:p>
      <w:pPr>
        <w:pStyle w:val="PR2"/>
        <w:numPr>
          <w:ilvl w:val="5"/>
          <w:numId w:val="1"/>
        </w:numPr>
        <w:ind w:hanging="0" w:left="0"/>
        <w:rPr/>
      </w:pPr>
      <w:r>
        <w:rPr/>
        <w:t>Radius and Other Nonsquare Corners: Attach material so there are no seams or gathering of material.</w:t>
      </w:r>
    </w:p>
    <w:p>
      <w:pPr>
        <w:pStyle w:val="PR2"/>
        <w:numPr>
          <w:ilvl w:val="5"/>
          <w:numId w:val="1"/>
        </w:numPr>
        <w:ind w:hanging="0" w:left="0"/>
        <w:rPr/>
      </w:pPr>
      <w:r>
        <w:rPr/>
        <w:t>Fabrics with Directional or Repeating Patterns or Directional Weave: Mark fabric top and attach fabric in same direction so pattern or weave matches adjacent panels.</w:t>
      </w:r>
    </w:p>
    <w:p>
      <w:pPr>
        <w:pStyle w:val="CMT"/>
        <w:rPr/>
      </w:pPr>
      <w:r>
        <w:rPr/>
        <w:t>Dimension in "Dimensional Tolerances of Finished Panels" Paragraph below is CISCA and industry consensus; however, some manufacturers fabricate to plus or minus 1/32 inch (0.79 mm).</w:t>
      </w:r>
    </w:p>
    <w:p>
      <w:pPr>
        <w:pStyle w:val="PR1"/>
        <w:numPr>
          <w:ilvl w:val="4"/>
          <w:numId w:val="1"/>
        </w:numPr>
        <w:ind w:hanging="0" w:left="0"/>
        <w:rPr/>
      </w:pPr>
      <w:r>
        <w:rPr/>
        <w:t xml:space="preserve">Dimensional Tolerances of Finished Panels: Plus or minus </w:t>
      </w:r>
      <w:r>
        <w:rPr>
          <w:rStyle w:val="IP"/>
        </w:rPr>
        <w:t>1/16 inch</w:t>
      </w:r>
      <w:r>
        <w:rPr>
          <w:rStyle w:val="SI"/>
        </w:rPr>
        <w:t xml:space="preserve"> (1.6 mm)</w:t>
      </w:r>
      <w:r>
        <w:rPr/>
        <w:t xml:space="preserve"> for the following:</w:t>
      </w:r>
    </w:p>
    <w:p>
      <w:pPr>
        <w:pStyle w:val="PR2"/>
        <w:numPr>
          <w:ilvl w:val="5"/>
          <w:numId w:val="1"/>
        </w:numPr>
        <w:spacing w:before="240" w:after="0"/>
        <w:ind w:hanging="0" w:left="0"/>
        <w:rPr/>
      </w:pPr>
      <w:r>
        <w:rPr/>
        <w:t>Thickness.</w:t>
      </w:r>
    </w:p>
    <w:p>
      <w:pPr>
        <w:pStyle w:val="PR2"/>
        <w:numPr>
          <w:ilvl w:val="5"/>
          <w:numId w:val="1"/>
        </w:numPr>
        <w:ind w:hanging="0" w:left="0"/>
        <w:rPr/>
      </w:pPr>
      <w:r>
        <w:rPr/>
        <w:t>Edge straightness.</w:t>
      </w:r>
    </w:p>
    <w:p>
      <w:pPr>
        <w:pStyle w:val="PR2"/>
        <w:numPr>
          <w:ilvl w:val="5"/>
          <w:numId w:val="1"/>
        </w:numPr>
        <w:ind w:hanging="0" w:left="0"/>
        <w:rPr/>
      </w:pPr>
      <w:r>
        <w:rPr/>
        <w:t>Overall length and width.</w:t>
      </w:r>
    </w:p>
    <w:p>
      <w:pPr>
        <w:pStyle w:val="PR2"/>
        <w:numPr>
          <w:ilvl w:val="5"/>
          <w:numId w:val="1"/>
        </w:numPr>
        <w:ind w:hanging="0" w:left="0"/>
        <w:rPr/>
      </w:pPr>
      <w:r>
        <w:rPr/>
        <w:t>Squareness from corner to corner.</w:t>
      </w:r>
    </w:p>
    <w:p>
      <w:pPr>
        <w:pStyle w:val="PR2"/>
        <w:numPr>
          <w:ilvl w:val="5"/>
          <w:numId w:val="1"/>
        </w:numPr>
        <w:ind w:hanging="0" w:left="0"/>
        <w:rPr/>
      </w:pPr>
      <w:r>
        <w:rPr/>
        <w:t>Chords, radii, and diameters.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fabric, fabricated panels, substrates, areas, and conditions for compliance with requirements, installation tolerances, and other conditions affecting panel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first paragraph below to suit Project if installation is not squarely aligned to walls and other panels.</w:t>
      </w:r>
    </w:p>
    <w:p>
      <w:pPr>
        <w:pStyle w:val="PR1"/>
        <w:numPr>
          <w:ilvl w:val="4"/>
          <w:numId w:val="1"/>
        </w:numPr>
        <w:ind w:hanging="0" w:left="0"/>
        <w:rPr/>
      </w:pPr>
      <w:r>
        <w:rPr/>
        <w:t>Install panels in locations indicated. Unless otherwise indicated, install units with edges in alignment with walls and other panels, faces flush, and scribed to fit adjoining work accurately at borders and at penetrations.</w:t>
      </w:r>
    </w:p>
    <w:p>
      <w:pPr>
        <w:pStyle w:val="PR1"/>
        <w:numPr>
          <w:ilvl w:val="4"/>
          <w:numId w:val="1"/>
        </w:numPr>
        <w:ind w:hanging="0" w:left="0"/>
        <w:rPr/>
      </w:pPr>
      <w:r>
        <w:rPr/>
        <w:t>Comply with panel manufacturer's written instructions for installation of panels using type of mounting devices indicated. Mount panels securely to supporting substrate.</w:t>
      </w:r>
    </w:p>
    <w:p>
      <w:pPr>
        <w:pStyle w:val="PR1"/>
        <w:numPr>
          <w:ilvl w:val="4"/>
          <w:numId w:val="1"/>
        </w:numPr>
        <w:ind w:hanging="0" w:left="0"/>
        <w:rPr/>
      </w:pPr>
      <w:r>
        <w:rPr/>
        <w:t>Align fabric pattern and grain[</w:t>
      </w:r>
      <w:r>
        <w:rPr>
          <w:b/>
        </w:rPr>
        <w:t> with adjacent panels</w:t>
      </w:r>
      <w:r>
        <w:rPr/>
        <w:t>] [</w:t>
      </w:r>
      <w:r>
        <w:rPr>
          <w:b/>
        </w:rPr>
        <w:t> as shown on Drawings</w:t>
      </w:r>
      <w:r>
        <w:rPr/>
        <w:t>].</w:t>
      </w:r>
    </w:p>
    <w:p>
      <w:pPr>
        <w:pStyle w:val="ART"/>
        <w:numPr>
          <w:ilvl w:val="3"/>
          <w:numId w:val="1"/>
        </w:numPr>
        <w:ind w:hanging="0" w:left="0"/>
        <w:rPr/>
      </w:pPr>
      <w:r>
        <w:rPr/>
        <w:t>INSTALLATION TOLERANCES</w:t>
      </w:r>
    </w:p>
    <w:p>
      <w:pPr>
        <w:pStyle w:val="CMT"/>
        <w:rPr/>
      </w:pPr>
      <w:r>
        <w:rPr/>
        <w:t>Revise this article to suit Project and tolerances recommended by panel manufacturers. Values given below are examples only and are based on tolerances of finished panels. Consult panel manufacturers for recommendations.</w:t>
      </w:r>
    </w:p>
    <w:p>
      <w:pPr>
        <w:pStyle w:val="PR1"/>
        <w:numPr>
          <w:ilvl w:val="4"/>
          <w:numId w:val="1"/>
        </w:numPr>
        <w:ind w:hanging="0" w:left="0"/>
        <w:rPr/>
      </w:pPr>
      <w:r>
        <w:rPr/>
        <w:t>Variation from Alignment with Surfaces: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noncumulative.</w:t>
      </w:r>
    </w:p>
    <w:p>
      <w:pPr>
        <w:pStyle w:val="PR1"/>
        <w:numPr>
          <w:ilvl w:val="4"/>
          <w:numId w:val="1"/>
        </w:numPr>
        <w:ind w:hanging="0" w:left="0"/>
        <w:rPr/>
      </w:pPr>
      <w:r>
        <w:rPr/>
        <w:t>Variation from Level or Slope: Plus or minus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w:t>
      </w:r>
    </w:p>
    <w:p>
      <w:pPr>
        <w:pStyle w:val="PR1"/>
        <w:numPr>
          <w:ilvl w:val="4"/>
          <w:numId w:val="1"/>
        </w:numPr>
        <w:ind w:hanging="0" w:left="0"/>
        <w:rPr/>
      </w:pPr>
      <w:r>
        <w:rPr/>
        <w:t>Variation of Joint Width: Not more than [</w:t>
      </w:r>
      <w:r>
        <w:rPr>
          <w:rStyle w:val="IP"/>
          <w:b/>
        </w:rPr>
        <w:t>1/16 inch</w:t>
      </w:r>
      <w:r>
        <w:rPr>
          <w:rStyle w:val="SI"/>
          <w:b/>
        </w:rPr>
        <w:t xml:space="preserve"> (1.6 mm)</w:t>
      </w:r>
      <w:r>
        <w:rPr/>
        <w:t>] [</w:t>
      </w:r>
      <w:r>
        <w:rPr>
          <w:rStyle w:val="IP"/>
          <w:b/>
        </w:rPr>
        <w:t>1/32 inch</w:t>
      </w:r>
      <w:r>
        <w:rPr>
          <w:rStyle w:val="SI"/>
          <w:b/>
        </w:rPr>
        <w:t xml:space="preserve"> (0.79 mm)</w:t>
      </w:r>
      <w:r>
        <w:rPr/>
        <w:t>] &lt;</w:t>
      </w:r>
      <w:r>
        <w:rPr>
          <w:b/>
        </w:rPr>
        <w:t>Insert dimension</w:t>
      </w:r>
      <w:r>
        <w:rPr/>
        <w:t>&gt; wide from [</w:t>
      </w:r>
      <w:r>
        <w:rPr>
          <w:b/>
        </w:rPr>
        <w:t>hairline</w:t>
      </w:r>
      <w:r>
        <w:rPr/>
        <w:t>] [</w:t>
      </w:r>
      <w:r>
        <w:rPr>
          <w:b/>
        </w:rPr>
        <w:t>reveal line</w:t>
      </w:r>
      <w:r>
        <w:rPr/>
        <w:t xml:space="preserve">] in </w:t>
      </w:r>
      <w:r>
        <w:rPr>
          <w:rStyle w:val="IP"/>
        </w:rPr>
        <w:t>48 inches</w:t>
      </w:r>
      <w:r>
        <w:rPr>
          <w:rStyle w:val="SI"/>
        </w:rPr>
        <w:t xml:space="preserve"> (1200 mm)</w:t>
      </w:r>
      <w:r>
        <w:rPr/>
        <w:t>, noncumulative.</w:t>
      </w:r>
    </w:p>
    <w:p>
      <w:pPr>
        <w:pStyle w:val="ART"/>
        <w:numPr>
          <w:ilvl w:val="3"/>
          <w:numId w:val="1"/>
        </w:numPr>
        <w:ind w:hanging="0" w:left="0"/>
        <w:rPr/>
      </w:pPr>
      <w:r>
        <w:rPr/>
        <w:t>CLEANING</w:t>
      </w:r>
    </w:p>
    <w:p>
      <w:pPr>
        <w:pStyle w:val="PR1"/>
        <w:numPr>
          <w:ilvl w:val="4"/>
          <w:numId w:val="1"/>
        </w:numPr>
        <w:ind w:hanging="0" w:left="0"/>
        <w:rPr/>
      </w:pPr>
      <w:r>
        <w:rPr/>
        <w:t>Clip loose threads; remove pills and extraneous materials.</w:t>
      </w:r>
    </w:p>
    <w:p>
      <w:pPr>
        <w:pStyle w:val="PR1"/>
        <w:numPr>
          <w:ilvl w:val="4"/>
          <w:numId w:val="1"/>
        </w:numPr>
        <w:ind w:hanging="0" w:left="0"/>
        <w:rPr/>
      </w:pPr>
      <w:r>
        <w:rPr/>
        <w:t>Clean panels on completion of installation to remove dust and other foreign materials according to manufacturer's written instructions.</w:t>
      </w:r>
    </w:p>
    <w:p>
      <w:pPr>
        <w:pStyle w:val="EOS"/>
        <w:rPr/>
      </w:pPr>
      <w:r>
        <w:rPr/>
        <w:t>END OF SECTION 095446</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FABRIC-WRAPPED CEILING PANELS</w:t>
          </w:r>
        </w:p>
      </w:tc>
      <w:tc>
        <w:tcPr>
          <w:tcW w:w="1872" w:type="dxa"/>
          <w:tcBorders/>
        </w:tcPr>
        <w:p>
          <w:pPr>
            <w:pStyle w:val="RJUST"/>
            <w:rPr/>
          </w:pPr>
          <w:r>
            <w:rPr>
              <w:rStyle w:val="NUM"/>
            </w:rPr>
            <w:t>095446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5446"/>
    <w:docVar w:name="MF95" w:val="09546"/>
    <w:docVar w:name="MFOrigin" w:val="MF04"/>
    <w:docVar w:name="SectionID" w:val="274"/>
    <w:docVar w:name="SpecType" w:val="MasterSpec"/>
    <w:docVar w:name="Version" w:val="106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446&amp;ver=06-01-14&amp;format=FL&amp;sid=1066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22" TargetMode="External"/><Relationship Id="rId9" Type="http://schemas.openxmlformats.org/officeDocument/2006/relationships/hyperlink" Target="http://www.arcomnet.com/sustainable_design.aspx?topic=25" TargetMode="External"/><Relationship Id="rId10" Type="http://schemas.openxmlformats.org/officeDocument/2006/relationships/hyperlink" Target="http://www.arcomnet.com/sustainable_design.aspx?topic=26" TargetMode="External"/><Relationship Id="rId11" Type="http://schemas.openxmlformats.org/officeDocument/2006/relationships/hyperlink" Target="http://www.arcomnet.com/sustainable_design.aspx?topic=65" TargetMode="External"/><Relationship Id="rId12" Type="http://schemas.openxmlformats.org/officeDocument/2006/relationships/hyperlink" Target="http://www.specagent.com/LookUp/?ulid=12076&amp;mf=04&amp;src=wd" TargetMode="External"/><Relationship Id="rId13" Type="http://schemas.openxmlformats.org/officeDocument/2006/relationships/hyperlink" Target="http://www.arcomnet.com/sustainable_design.aspx?topic=63" TargetMode="External"/><Relationship Id="rId14" Type="http://schemas.openxmlformats.org/officeDocument/2006/relationships/hyperlink" Target="http://www.arcomnet.com/sustainable_design.aspx?topic=30" TargetMode="External"/><Relationship Id="rId15" Type="http://schemas.openxmlformats.org/officeDocument/2006/relationships/hyperlink" Target="http://www.arcomnet.com/sustainable_design.aspx?topic=157" TargetMode="External"/><Relationship Id="rId16" Type="http://schemas.openxmlformats.org/officeDocument/2006/relationships/hyperlink" Target="http://www.arcomnet.com/sustainable_design.aspx?topic=133"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2022-09-26T02:14:00Z</dcterms:created>
  <dc:creator>Deltek, Inc.</dc:creator>
  <dc:description/>
  <cp:keywords>BAS-12345-MS80</cp:keywords>
  <dc:language>zh-CN</dc:language>
  <cp:lastModifiedBy>Janice Nacional</cp:lastModifiedBy>
  <dcterms:modified xsi:type="dcterms:W3CDTF">2022-09-26T02:14:00Z</dcterms:modified>
  <cp:revision>2</cp:revision>
  <dc:subject>FABRIC-WRAPPED CEILING PANELS</dc:subject>
  <dc:title>SECTION 095446 - FABRIC-WRAPPED CEILING PANELS</dc:title>
</cp:coreProperties>
</file>