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095753</w:t>
      </w:r>
      <w:r>
        <w:rPr/>
        <w:t xml:space="preserve"> - </w:t>
      </w:r>
      <w:r>
        <w:rPr>
          <w:rStyle w:val="NAM"/>
        </w:rPr>
        <w:t>SECURITY CEILING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Downward-locking-panel security ceiling assemblies.</w:t>
      </w:r>
    </w:p>
    <w:p>
      <w:pPr>
        <w:pStyle w:val="PR2"/>
        <w:numPr>
          <w:ilvl w:val="5"/>
          <w:numId w:val="1"/>
        </w:numPr>
        <w:rPr/>
      </w:pPr>
      <w:r>
        <w:rPr/>
        <w:t>Security-plank security ceiling assemblies.</w:t>
      </w:r>
    </w:p>
    <w:p>
      <w:pPr>
        <w:pStyle w:val="ART"/>
        <w:numPr>
          <w:ilvl w:val="3"/>
          <w:numId w:val="1"/>
        </w:numPr>
        <w:ind w:hanging="0" w:left="0"/>
        <w:rPr/>
      </w:pPr>
      <w:r>
        <w:rPr/>
        <w:t>COORDINATION</w:t>
      </w:r>
    </w:p>
    <w:p>
      <w:pPr>
        <w:pStyle w:val="CMT"/>
        <w:rPr/>
      </w:pPr>
      <w:r>
        <w:rPr/>
        <w:t>Retain "Detention Specialist" Paragraph below if Detention Specialist is retained for Project. If retaining a Detention Specialist, some requirements in this Section are the responsibility of Detention Specialist rather than Contractor.</w:t>
      </w:r>
    </w:p>
    <w:p>
      <w:pPr>
        <w:pStyle w:val="PR1"/>
        <w:numPr>
          <w:ilvl w:val="4"/>
          <w:numId w:val="1"/>
        </w:numPr>
        <w:rPr/>
      </w:pPr>
      <w:r>
        <w:rPr/>
        <w:t>Detention Specialist: Coordinate with Section 013513.16 "Special Project Procedures for Detention Facilities" for requirements of this Section that are to be performed by Detention Specialist or other entity.</w:t>
      </w:r>
    </w:p>
    <w:p>
      <w:pPr>
        <w:pStyle w:val="PR1"/>
        <w:numPr>
          <w:ilvl w:val="4"/>
          <w:numId w:val="1"/>
        </w:numPr>
        <w:rPr/>
      </w:pPr>
      <w:r>
        <w:rPr/>
        <w:t>Coordinate layout and installation of security ceiling assemblies with other construction that penetrates ceilings or is supported by them, including light fixtures, HVAC equipment, fire-suppression system, and partition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A preinstallation conference is recommended for security ceiling assemblies.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sealants.&gt;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EPDs and HPDs.&gt;</w:t>
        </w:r>
      </w:hyperlink>
    </w:p>
    <w:p>
      <w:pPr>
        <w:pStyle w:val="CMT"/>
        <w:rPr/>
      </w:pPr>
      <w:r>
        <w:rPr/>
        <w:t>Samples for initial color selection are typically not required because white is only color available from manufacturers. Retain "Samples for Verification" Paragraph below if required.</w:t>
      </w:r>
    </w:p>
    <w:p>
      <w:pPr>
        <w:pStyle w:val="PR1"/>
        <w:numPr>
          <w:ilvl w:val="4"/>
          <w:numId w:val="1"/>
        </w:numPr>
        <w:rPr/>
      </w:pPr>
      <w:r>
        <w:rPr/>
        <w:t>Samples for Verification: For the following products, of sizes indicated below:</w:t>
      </w:r>
    </w:p>
    <w:p>
      <w:pPr>
        <w:pStyle w:val="PR2"/>
        <w:numPr>
          <w:ilvl w:val="5"/>
          <w:numId w:val="1"/>
        </w:numPr>
        <w:spacing w:before="240" w:after="0"/>
        <w:rPr/>
      </w:pPr>
      <w:r>
        <w:rPr/>
        <w:t xml:space="preserve">Security Ceiling Panel Units: Full cross section by </w:t>
      </w:r>
      <w:r>
        <w:rPr>
          <w:rStyle w:val="IP"/>
        </w:rPr>
        <w:t>12 inches</w:t>
      </w:r>
      <w:r>
        <w:rPr>
          <w:rStyle w:val="SI"/>
        </w:rPr>
        <w:t xml:space="preserve"> (305 mm)</w:t>
      </w:r>
      <w:r>
        <w:rPr/>
        <w:t xml:space="preserve"> long for each type of panel.</w:t>
      </w:r>
    </w:p>
    <w:p>
      <w:pPr>
        <w:pStyle w:val="PR2"/>
        <w:numPr>
          <w:ilvl w:val="5"/>
          <w:numId w:val="1"/>
        </w:numPr>
        <w:rPr/>
      </w:pPr>
      <w:r>
        <w:rPr/>
        <w:t xml:space="preserve">Perimeter Supports, Closures, and Exposed Molding: </w:t>
      </w:r>
      <w:r>
        <w:rPr>
          <w:rStyle w:val="IP"/>
        </w:rPr>
        <w:t>12 inches</w:t>
      </w:r>
      <w:r>
        <w:rPr>
          <w:rStyle w:val="SI"/>
        </w:rPr>
        <w:t xml:space="preserve"> (305 mm)</w:t>
      </w:r>
      <w:r>
        <w:rPr/>
        <w:t xml:space="preserve"> long for each type.</w:t>
      </w:r>
    </w:p>
    <w:p>
      <w:pPr>
        <w:pStyle w:val="PR2"/>
        <w:numPr>
          <w:ilvl w:val="5"/>
          <w:numId w:val="1"/>
        </w:numPr>
        <w:rPr/>
      </w:pPr>
      <w:r>
        <w:rPr/>
        <w:t xml:space="preserve">Suspension System: </w:t>
      </w:r>
      <w:r>
        <w:rPr>
          <w:rStyle w:val="IP"/>
        </w:rPr>
        <w:t>12 inches</w:t>
      </w:r>
      <w:r>
        <w:rPr>
          <w:rStyle w:val="SI"/>
        </w:rPr>
        <w:t xml:space="preserve"> (305 mm)</w:t>
      </w:r>
      <w:r>
        <w:rPr/>
        <w:t xml:space="preserve"> long.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rPr/>
      </w:pPr>
      <w:r>
        <w:rPr/>
        <w:t>Layout of panels, joint pattern, and transitions.</w:t>
      </w:r>
    </w:p>
    <w:p>
      <w:pPr>
        <w:pStyle w:val="PR2"/>
        <w:numPr>
          <w:ilvl w:val="5"/>
          <w:numId w:val="1"/>
        </w:numPr>
        <w:rPr/>
      </w:pPr>
      <w:r>
        <w:rPr/>
        <w:t>Suspension system members.</w:t>
      </w:r>
    </w:p>
    <w:p>
      <w:pPr>
        <w:pStyle w:val="PR2"/>
        <w:numPr>
          <w:ilvl w:val="5"/>
          <w:numId w:val="1"/>
        </w:numPr>
        <w:rPr/>
      </w:pPr>
      <w:r>
        <w:rPr/>
        <w:t>Method of attaching hangers to building structure.</w:t>
      </w:r>
    </w:p>
    <w:p>
      <w:pPr>
        <w:pStyle w:val="PR2"/>
        <w:numPr>
          <w:ilvl w:val="5"/>
          <w:numId w:val="1"/>
        </w:numPr>
        <w:rPr/>
      </w:pPr>
      <w:r>
        <w:rPr/>
        <w:t>Size and location of access panels.</w:t>
      </w:r>
    </w:p>
    <w:p>
      <w:pPr>
        <w:pStyle w:val="PR2"/>
        <w:numPr>
          <w:ilvl w:val="5"/>
          <w:numId w:val="1"/>
        </w:numPr>
        <w:rPr/>
      </w:pPr>
      <w:r>
        <w:rPr/>
        <w:t>Ceiling-mounted items including light fixtures, diffusers, grilles, speakers, sprinklers, access panels, and special moldings.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Product Test Reports: For each security ceiling assembly, for tests performed by a qualified testing agency.</w:t>
      </w:r>
    </w:p>
    <w:p>
      <w:pPr>
        <w:pStyle w:val="PR1"/>
        <w:numPr>
          <w:ilvl w:val="4"/>
          <w:numId w:val="1"/>
        </w:numPr>
        <w:rPr/>
      </w:pPr>
      <w:r>
        <w:rPr/>
        <w:t>Attachment Device Test Reports: Indicating capability to sustain, without failure, load indicated without pulling out from substrate.</w:t>
      </w:r>
    </w:p>
    <w:p>
      <w:pPr>
        <w:pStyle w:val="PR1"/>
        <w:numPr>
          <w:ilvl w:val="4"/>
          <w:numId w:val="1"/>
        </w:numPr>
        <w:rPr/>
      </w:pPr>
      <w:r>
        <w:rPr/>
        <w:t>Evaluation Reports: For security ceiling assembly, from &lt;</w:t>
      </w:r>
      <w:r>
        <w:rPr>
          <w:b/>
        </w:rPr>
        <w:t>Insert applicable model code organization</w:t>
      </w:r>
      <w:r>
        <w:rPr/>
        <w:t>&gt;.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Examination reports documenting inspection of substrates, areas, and conditions.</w:t>
      </w:r>
    </w:p>
    <w:p>
      <w:pPr>
        <w:pStyle w:val="PR1"/>
        <w:numPr>
          <w:ilvl w:val="4"/>
          <w:numId w:val="1"/>
        </w:numPr>
        <w:rPr/>
      </w:pPr>
      <w:r>
        <w:rPr/>
        <w:t>Anchor inspection reports documenting inspections of built-in and cast-in anchors.</w:t>
      </w:r>
    </w:p>
    <w:p>
      <w:pPr>
        <w:pStyle w:val="CMT"/>
        <w:rPr/>
      </w:pPr>
      <w:r>
        <w:rPr/>
        <w:t>Coordinate paragraph below with Section 013513.16 "Special Project Procedures for Detention Facilities."</w:t>
      </w:r>
    </w:p>
    <w:p>
      <w:pPr>
        <w:pStyle w:val="PR1"/>
        <w:numPr>
          <w:ilvl w:val="4"/>
          <w:numId w:val="1"/>
        </w:numPr>
        <w:rPr/>
      </w:pPr>
      <w:r>
        <w:rPr/>
        <w:t>Field quality-control certification signed by Contractor[</w:t>
      </w:r>
      <w:r>
        <w:rPr>
          <w:b/>
        </w:rPr>
        <w:t> and Detention Specialist</w:t>
      </w:r>
      <w:r>
        <w:rPr/>
        <w:t>].</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Security Ceiling Panels: Full-size units equal to [</w:t>
      </w:r>
      <w:r>
        <w:rPr>
          <w:b/>
        </w:rPr>
        <w:t>2</w:t>
      </w:r>
      <w:r>
        <w:rPr/>
        <w:t>] &lt;</w:t>
      </w:r>
      <w:r>
        <w:rPr>
          <w:b/>
        </w:rPr>
        <w:t>Insert number</w:t>
      </w:r>
      <w:r>
        <w:rPr/>
        <w:t>&gt; percent of amount installed.</w:t>
      </w:r>
    </w:p>
    <w:p>
      <w:pPr>
        <w:pStyle w:val="PR2"/>
        <w:numPr>
          <w:ilvl w:val="5"/>
          <w:numId w:val="1"/>
        </w:numPr>
        <w:rPr/>
      </w:pPr>
      <w:r>
        <w:rPr/>
        <w:t>Suspension System Components: Quantity of each grid and exposed component equal to [</w:t>
      </w:r>
      <w:r>
        <w:rPr>
          <w:b/>
        </w:rPr>
        <w:t>2</w:t>
      </w:r>
      <w:r>
        <w:rPr/>
        <w:t>] &lt;</w:t>
      </w:r>
      <w:r>
        <w:rPr>
          <w:b/>
        </w:rPr>
        <w:t>Insert number</w:t>
      </w:r>
      <w:r>
        <w:rPr/>
        <w:t>&gt; percent of amount installed.</w:t>
      </w:r>
    </w:p>
    <w:p>
      <w:pPr>
        <w:pStyle w:val="PR2"/>
        <w:numPr>
          <w:ilvl w:val="5"/>
          <w:numId w:val="1"/>
        </w:numPr>
        <w:rPr/>
      </w:pPr>
      <w:r>
        <w:rPr/>
        <w:t>Security Fasteners: Furnish not less than 1 box for each 50 boxes or fraction thereof, of each type and size of security fastener installed.</w:t>
      </w:r>
    </w:p>
    <w:p>
      <w:pPr>
        <w:pStyle w:val="PR2"/>
        <w:numPr>
          <w:ilvl w:val="5"/>
          <w:numId w:val="1"/>
        </w:numPr>
        <w:rPr/>
      </w:pPr>
      <w:r>
        <w:rPr/>
        <w:t>Tools: Provide [</w:t>
      </w:r>
      <w:r>
        <w:rPr>
          <w:b/>
        </w:rPr>
        <w:t>two</w:t>
      </w:r>
      <w:r>
        <w:rPr/>
        <w:t>] &lt;</w:t>
      </w:r>
      <w:r>
        <w:rPr>
          <w:b/>
        </w:rPr>
        <w:t>Insert number</w:t>
      </w:r>
      <w:r>
        <w:rPr/>
        <w:t>&gt; sets of tools for installing and removing security fasteners, packaged for easy handling and storage.</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CMT"/>
        <w:rPr/>
      </w:pPr>
      <w:r>
        <w:rPr/>
        <w:t>Retain applicable subparagraphs below.</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PR1"/>
        <w:numPr>
          <w:ilvl w:val="4"/>
          <w:numId w:val="1"/>
        </w:numPr>
        <w:rPr/>
      </w:pPr>
      <w:r>
        <w:rPr/>
        <w:t>Mockups: Build mockups to verify selections made under Sample submittals, to demonstrate security performance and aesthetic effects, and to set quality standards for materials and execution.</w:t>
      </w:r>
    </w:p>
    <w:p>
      <w:pPr>
        <w:pStyle w:val="PR2"/>
        <w:numPr>
          <w:ilvl w:val="5"/>
          <w:numId w:val="1"/>
        </w:numPr>
        <w:spacing w:before="240" w:after="0"/>
        <w:rPr/>
      </w:pPr>
      <w:r>
        <w:rPr/>
        <w:t>Build mockup [</w:t>
      </w:r>
      <w:r>
        <w:rPr>
          <w:rStyle w:val="IP"/>
          <w:b/>
        </w:rPr>
        <w:t>48 by 48 inches</w:t>
      </w:r>
      <w:r>
        <w:rPr>
          <w:rStyle w:val="SI"/>
          <w:b/>
        </w:rPr>
        <w:t xml:space="preserve"> (1220 by 1220 mm)</w:t>
      </w:r>
      <w:r>
        <w:rPr>
          <w:b/>
        </w:rPr>
        <w:t xml:space="preserve"> square</w:t>
      </w:r>
      <w:r>
        <w:rPr/>
        <w:t>] [</w:t>
      </w:r>
      <w:r>
        <w:rPr>
          <w:b/>
        </w:rPr>
        <w:t>of size equal to one cell</w:t>
      </w:r>
      <w:r>
        <w:rPr/>
        <w:t>] &lt;</w:t>
      </w:r>
      <w:r>
        <w:rPr>
          <w:b/>
        </w:rPr>
        <w:t>Insert size</w:t>
      </w:r>
      <w:r>
        <w:rPr/>
        <w:t>&gt; of each type of security ceiling assembly. Include ceiling panels, suspension system, perimeter support, [</w:t>
      </w:r>
      <w:r>
        <w:rPr>
          <w:b/>
        </w:rPr>
        <w:t>lighting unit,</w:t>
      </w:r>
      <w:r>
        <w:rPr/>
        <w:t>] [</w:t>
      </w:r>
      <w:r>
        <w:rPr>
          <w:b/>
        </w:rPr>
        <w:t>duct penetration,</w:t>
      </w:r>
      <w:r>
        <w:rPr/>
        <w:t>] [</w:t>
      </w:r>
      <w:r>
        <w:rPr>
          <w:b/>
        </w:rPr>
        <w:t>access panel,</w:t>
      </w:r>
      <w:r>
        <w:rPr/>
        <w:t>] and accessories.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security ceiling panels, suspension system components, and accessories to Project site in original, unopened packages and store them in a fully enclosed, conditioned space where they will be protected against damage from moisture, humidity, temperature extremes, direct sunlight, surface contamination, and other causes.</w:t>
      </w:r>
    </w:p>
    <w:p>
      <w:pPr>
        <w:pStyle w:val="PR1"/>
        <w:numPr>
          <w:ilvl w:val="4"/>
          <w:numId w:val="1"/>
        </w:numPr>
        <w:rPr/>
      </w:pPr>
      <w:r>
        <w:rPr/>
        <w:t>Handle security ceiling panels, suspension system components, and accessories carefully to avoid damaging units and finishes in any way.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Security ceiling assemblies shall withstand normal thermal movement and structural loads without failure, including permanent deformation of security ceiling assembly components including pans and suspension system; noise or metal fatigue caused by vibration, deflection, and displacement of security ceiling units; and permanent damage to fasteners and anchors.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hyperlink r:id="rId8">
        <w:r>
          <w:rPr>
            <w:rStyle w:val="Hyperlink"/>
          </w:rPr>
          <w:t>&lt;Double click to insert sustainable design text for regional materials.&gt;</w:t>
        </w:r>
      </w:hyperlink>
    </w:p>
    <w:p>
      <w:pPr>
        <w:pStyle w:val="PR1"/>
        <w:numPr>
          <w:ilvl w:val="4"/>
          <w:numId w:val="1"/>
        </w:numPr>
        <w:rPr/>
      </w:pPr>
      <w:r>
        <w:rPr/>
        <w:t>Acoustical Performance: Provide security ceiling assemblies with acoustical ratings indicated, as determined in accordance with ASTM E1264 and the following:</w:t>
      </w:r>
    </w:p>
    <w:p>
      <w:pPr>
        <w:pStyle w:val="PR2"/>
        <w:numPr>
          <w:ilvl w:val="5"/>
          <w:numId w:val="1"/>
        </w:numPr>
        <w:spacing w:before="240" w:after="0"/>
        <w:rPr/>
      </w:pPr>
      <w:r>
        <w:rPr/>
        <w:t>Noise Reduction Coefficient (NRC): ASTM C423 and ASTM E795 in Type E-400 mounting.</w:t>
      </w:r>
    </w:p>
    <w:p>
      <w:pPr>
        <w:pStyle w:val="PR2"/>
        <w:numPr>
          <w:ilvl w:val="5"/>
          <w:numId w:val="1"/>
        </w:numPr>
        <w:rPr/>
      </w:pPr>
      <w:r>
        <w:rPr/>
        <w:t>Ceiling Attenuation Class (CAC): ASTM E1414/E1414M.</w:t>
      </w:r>
    </w:p>
    <w:p>
      <w:pPr>
        <w:pStyle w:val="PR1"/>
        <w:numPr>
          <w:ilvl w:val="4"/>
          <w:numId w:val="1"/>
        </w:numPr>
        <w:rPr/>
      </w:pPr>
      <w:r>
        <w:rPr/>
        <w:t>Structural Performance: Security ceiling assemblies shall withstand the effects of gravity loads and the following loads and stresses within limits and under conditions indicated:</w:t>
      </w:r>
    </w:p>
    <w:p>
      <w:pPr>
        <w:pStyle w:val="CMT"/>
        <w:rPr/>
      </w:pPr>
      <w:r>
        <w:rPr/>
        <w:t>Insert loading requirements as determined by Project’s structural engineer under each set of performance criteria below to suit Project. Verify requirements of authorities having jurisdiction. Vertical loads include impact loads.</w:t>
      </w:r>
    </w:p>
    <w:p>
      <w:pPr>
        <w:pStyle w:val="PR2"/>
        <w:numPr>
          <w:ilvl w:val="5"/>
          <w:numId w:val="1"/>
        </w:numPr>
        <w:spacing w:before="240" w:after="0"/>
        <w:rPr/>
      </w:pPr>
      <w:r>
        <w:rPr/>
        <w:t>Vertical Load for Security Ceiling Assemblies: &lt;</w:t>
      </w:r>
      <w:r>
        <w:rPr>
          <w:b/>
        </w:rPr>
        <w:t>Insert load</w:t>
      </w:r>
      <w:r>
        <w:rPr/>
        <w:t>&gt;, acting upward or downward.</w:t>
      </w:r>
    </w:p>
    <w:p>
      <w:pPr>
        <w:pStyle w:val="PR2"/>
        <w:numPr>
          <w:ilvl w:val="5"/>
          <w:numId w:val="1"/>
        </w:numPr>
        <w:rPr/>
      </w:pPr>
      <w:r>
        <w:rPr/>
        <w:t>Live Load for Security Ceiling Assemblies: Panel dead weight plus a uniform load of &lt;</w:t>
      </w:r>
      <w:r>
        <w:rPr>
          <w:b/>
        </w:rPr>
        <w:t>Insert load</w:t>
      </w:r>
      <w:r>
        <w:rPr/>
        <w:t>&gt;, acting upward or downward, with a deflection not more than L/360.</w:t>
      </w:r>
    </w:p>
    <w:p>
      <w:pPr>
        <w:pStyle w:val="CMT"/>
        <w:rPr/>
      </w:pPr>
      <w:r>
        <w:rPr/>
        <w:t>Retain subparagraph below for exterior security ceiling assemblies.</w:t>
      </w:r>
    </w:p>
    <w:p>
      <w:pPr>
        <w:pStyle w:val="PR2"/>
        <w:numPr>
          <w:ilvl w:val="5"/>
          <w:numId w:val="1"/>
        </w:numPr>
        <w:rPr/>
      </w:pPr>
      <w:r>
        <w:rPr/>
        <w:t>Wind Loads: As indicated on Drawings.</w:t>
      </w:r>
    </w:p>
    <w:p>
      <w:pPr>
        <w:pStyle w:val="CMT"/>
        <w:rPr/>
      </w:pPr>
      <w:r>
        <w:rPr/>
        <w:t>Retain "Seismic Standard" Paragraph below for projects in areas that require seismic restraint. Verify requirements with authorities having jurisdiction.</w:t>
      </w:r>
    </w:p>
    <w:p>
      <w:pPr>
        <w:pStyle w:val="PR1"/>
        <w:numPr>
          <w:ilvl w:val="4"/>
          <w:numId w:val="1"/>
        </w:numPr>
        <w:rPr/>
      </w:pPr>
      <w:r>
        <w:rPr/>
        <w:t>Seismic Standard: Provide ceilings designed and installed to withstand the effects of earthquake motions in accordance with [</w:t>
      </w:r>
      <w:r>
        <w:rPr>
          <w:b/>
        </w:rPr>
        <w:t>ASCE/SEI 7</w:t>
      </w:r>
      <w:r>
        <w:rPr/>
        <w:t>] &lt;</w:t>
      </w:r>
      <w:r>
        <w:rPr>
          <w:b/>
        </w:rPr>
        <w:t>Insert requirement of authorities having jurisdiction</w:t>
      </w:r>
      <w:r>
        <w:rPr/>
        <w:t>&gt;.</w:t>
      </w:r>
    </w:p>
    <w:p>
      <w:pPr>
        <w:pStyle w:val="ART"/>
        <w:numPr>
          <w:ilvl w:val="3"/>
          <w:numId w:val="1"/>
        </w:numPr>
        <w:ind w:hanging="0" w:left="0"/>
        <w:rPr/>
      </w:pPr>
      <w:r>
        <w:rPr/>
        <w:t>DOWNWARD-LOCKING-PANEL SECURITY CEILING ASSEMBLY</w:t>
      </w:r>
    </w:p>
    <w:p>
      <w:pPr>
        <w:pStyle w:val="PR1"/>
        <w:numPr>
          <w:ilvl w:val="4"/>
          <w:numId w:val="1"/>
        </w:numPr>
        <w:rPr/>
      </w:pPr>
      <w:r>
        <w:rPr/>
        <w:t>Provide a complete, integrated assembly, including security ceiling panels, exposed suspension system, perimeter supports, and accessories.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Panels: Fabricated from a single sheet of metal, with formed upturned edges on all four sides designed to continuously engage with and lock under rectangular bulb of suspension system.</w:t>
      </w:r>
    </w:p>
    <w:p>
      <w:pPr>
        <w:pStyle w:val="CMT"/>
        <w:rPr/>
      </w:pPr>
      <w:r>
        <w:rPr/>
        <w:t>Retain one or more of "Steel Panels," "Aluminum Panels," and "Stainless Steel Panels" subparagraphs below. Coordinate with products specified; not all thicknesses are available from all manufacturers. Metal thicknesses indicated in "Steel Panels" Subparagraph correspond to 18-, 20-, and 24-gage designations.</w:t>
      </w:r>
    </w:p>
    <w:p>
      <w:pPr>
        <w:pStyle w:val="PR2"/>
        <w:numPr>
          <w:ilvl w:val="5"/>
          <w:numId w:val="1"/>
        </w:numPr>
        <w:spacing w:before="240" w:after="0"/>
        <w:rPr/>
      </w:pPr>
      <w:r>
        <w:rPr/>
        <w:t>Steel Panels: Metallic-coated steel with minimum uncoated sheet thickness of [</w:t>
      </w:r>
      <w:r>
        <w:rPr>
          <w:rStyle w:val="IP"/>
          <w:b/>
        </w:rPr>
        <w:t>0.043 inch</w:t>
      </w:r>
      <w:r>
        <w:rPr>
          <w:rStyle w:val="SI"/>
          <w:b/>
        </w:rPr>
        <w:t xml:space="preserve"> (1.09 mm)</w:t>
      </w:r>
      <w:r>
        <w:rPr/>
        <w:t>] [</w:t>
      </w:r>
      <w:r>
        <w:rPr>
          <w:rStyle w:val="IP"/>
          <w:b/>
        </w:rPr>
        <w:t>0.033 inch</w:t>
      </w:r>
      <w:r>
        <w:rPr>
          <w:rStyle w:val="SI"/>
          <w:b/>
        </w:rPr>
        <w:t xml:space="preserve"> (0.84 mm)</w:t>
      </w:r>
      <w:r>
        <w:rPr/>
        <w:t>] [</w:t>
      </w:r>
      <w:r>
        <w:rPr>
          <w:rStyle w:val="IP"/>
          <w:b/>
        </w:rPr>
        <w:t>0.021 inch</w:t>
      </w:r>
      <w:r>
        <w:rPr>
          <w:rStyle w:val="SI"/>
          <w:b/>
        </w:rPr>
        <w:t xml:space="preserve"> (0.53 mm)</w:t>
      </w:r>
      <w:r>
        <w:rPr/>
        <w:t>].</w:t>
      </w:r>
    </w:p>
    <w:p>
      <w:pPr>
        <w:pStyle w:val="PR2"/>
        <w:numPr>
          <w:ilvl w:val="5"/>
          <w:numId w:val="1"/>
        </w:numPr>
        <w:rPr/>
      </w:pPr>
      <w:r>
        <w:rPr/>
        <w:t>Aluminum Panels: Nominal sheet thickness of [</w:t>
      </w:r>
      <w:r>
        <w:rPr>
          <w:rStyle w:val="IP"/>
          <w:b/>
        </w:rPr>
        <w:t>0.040 inch</w:t>
      </w:r>
      <w:r>
        <w:rPr>
          <w:rStyle w:val="SI"/>
          <w:b/>
        </w:rPr>
        <w:t xml:space="preserve"> (1.0 mm)</w:t>
      </w:r>
      <w:r>
        <w:rPr/>
        <w:t>] [</w:t>
      </w:r>
      <w:r>
        <w:rPr>
          <w:rStyle w:val="IP"/>
          <w:b/>
        </w:rPr>
        <w:t>0.063 inch</w:t>
      </w:r>
      <w:r>
        <w:rPr>
          <w:rStyle w:val="SI"/>
          <w:b/>
        </w:rPr>
        <w:t xml:space="preserve"> (1.60 mm)</w:t>
      </w:r>
      <w:r>
        <w:rPr/>
        <w:t>].</w:t>
      </w:r>
    </w:p>
    <w:p>
      <w:pPr>
        <w:pStyle w:val="CMT"/>
        <w:rPr/>
      </w:pPr>
      <w:r>
        <w:rPr/>
        <w:t>Metal thicknesses indicated in "Stainless Steel Panels" Subparagraph below correspond to 18- and 24-gage designations.</w:t>
      </w:r>
    </w:p>
    <w:p>
      <w:pPr>
        <w:pStyle w:val="PR2"/>
        <w:numPr>
          <w:ilvl w:val="5"/>
          <w:numId w:val="1"/>
        </w:numPr>
        <w:rPr/>
      </w:pPr>
      <w:r>
        <w:rPr/>
        <w:t>Stainless Steel Panels: Nominal sheet thickness of [</w:t>
      </w:r>
      <w:r>
        <w:rPr>
          <w:rStyle w:val="IP"/>
          <w:b/>
        </w:rPr>
        <w:t>0.050 inch</w:t>
      </w:r>
      <w:r>
        <w:rPr>
          <w:rStyle w:val="SI"/>
          <w:b/>
        </w:rPr>
        <w:t xml:space="preserve"> (1.27 mm)</w:t>
      </w:r>
      <w:r>
        <w:rPr/>
        <w:t>] [</w:t>
      </w:r>
      <w:r>
        <w:rPr>
          <w:rStyle w:val="IP"/>
          <w:b/>
        </w:rPr>
        <w:t>0.025 inch</w:t>
      </w:r>
      <w:r>
        <w:rPr>
          <w:rStyle w:val="SI"/>
          <w:b/>
        </w:rPr>
        <w:t xml:space="preserve"> (0.65 mm)</w:t>
      </w:r>
      <w:r>
        <w:rPr/>
        <w:t>].</w:t>
      </w:r>
    </w:p>
    <w:p>
      <w:pPr>
        <w:pStyle w:val="PR2"/>
        <w:numPr>
          <w:ilvl w:val="5"/>
          <w:numId w:val="1"/>
        </w:numPr>
        <w:rPr/>
      </w:pPr>
      <w:r>
        <w:rPr/>
        <w:t>Panel Size: [</w:t>
      </w:r>
      <w:r>
        <w:rPr>
          <w:rStyle w:val="IP"/>
          <w:b/>
        </w:rPr>
        <w:t>12 by 24 inches</w:t>
      </w:r>
      <w:r>
        <w:rPr>
          <w:rStyle w:val="SI"/>
          <w:b/>
        </w:rPr>
        <w:t xml:space="preserve"> (305 by 610 mm)</w:t>
      </w:r>
      <w:r>
        <w:rPr/>
        <w:t>] [</w:t>
      </w:r>
      <w:r>
        <w:rPr>
          <w:rStyle w:val="IP"/>
          <w:b/>
        </w:rPr>
        <w:t>12 by 48 inches</w:t>
      </w:r>
      <w:r>
        <w:rPr>
          <w:rStyle w:val="SI"/>
          <w:b/>
        </w:rPr>
        <w:t xml:space="preserve"> (305 by 1220 mm)</w:t>
      </w:r>
      <w:r>
        <w:rPr/>
        <w:t>]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w:t>
      </w:r>
    </w:p>
    <w:p>
      <w:pPr>
        <w:pStyle w:val="CMT"/>
        <w:rPr/>
      </w:pPr>
      <w:r>
        <w:rPr/>
        <w:t>Insert perforation pattern in "Perforation Pattern" Subparagraph below if critical to appearance.</w:t>
      </w:r>
    </w:p>
    <w:p>
      <w:pPr>
        <w:pStyle w:val="PR2"/>
        <w:numPr>
          <w:ilvl w:val="5"/>
          <w:numId w:val="1"/>
        </w:numPr>
        <w:rPr/>
      </w:pPr>
      <w:r>
        <w:rPr/>
        <w:t>Perforation Pattern: [</w:t>
      </w:r>
      <w:r>
        <w:rPr>
          <w:b/>
        </w:rPr>
        <w:t>Manufacturer's standard</w:t>
      </w:r>
      <w:r>
        <w:rPr/>
        <w:t>] [</w:t>
      </w:r>
      <w:r>
        <w:rPr>
          <w:b/>
        </w:rPr>
        <w:t>Unperforated</w:t>
      </w:r>
      <w:r>
        <w:rPr/>
        <w:t>] &lt;</w:t>
      </w:r>
      <w:r>
        <w:rPr>
          <w:b/>
        </w:rPr>
        <w:t>Insert pattern</w:t>
      </w:r>
      <w:r>
        <w:rPr/>
        <w:t>&gt;.</w:t>
      </w:r>
    </w:p>
    <w:p>
      <w:pPr>
        <w:pStyle w:val="PR2"/>
        <w:numPr>
          <w:ilvl w:val="5"/>
          <w:numId w:val="1"/>
        </w:numPr>
        <w:rPr/>
      </w:pPr>
      <w:r>
        <w:rPr/>
        <w:t>Noise Reduction Coefficient (NRC): [</w:t>
      </w:r>
      <w:r>
        <w:rPr>
          <w:b/>
        </w:rPr>
        <w:t>0.70</w:t>
      </w:r>
      <w:r>
        <w:rPr/>
        <w:t>] [</w:t>
      </w:r>
      <w:r>
        <w:rPr>
          <w:b/>
        </w:rPr>
        <w:t>0.80</w:t>
      </w:r>
      <w:r>
        <w:rPr/>
        <w:t>] [</w:t>
      </w:r>
      <w:r>
        <w:rPr>
          <w:b/>
        </w:rPr>
        <w:t>0.85</w:t>
      </w:r>
      <w:r>
        <w:rPr/>
        <w:t>] [</w:t>
      </w:r>
      <w:r>
        <w:rPr>
          <w:b/>
        </w:rPr>
        <w:t>0.90</w:t>
      </w:r>
      <w:r>
        <w:rPr/>
        <w:t>] [</w:t>
      </w:r>
      <w:r>
        <w:rPr>
          <w:b/>
        </w:rPr>
        <w:t>0.95</w:t>
      </w:r>
      <w:r>
        <w:rPr/>
        <w:t>] [</w:t>
      </w:r>
      <w:r>
        <w:rPr>
          <w:b/>
        </w:rPr>
        <w:t>1.00</w:t>
      </w:r>
      <w:r>
        <w:rPr/>
        <w:t>].</w:t>
      </w:r>
    </w:p>
    <w:p>
      <w:pPr>
        <w:pStyle w:val="PR1"/>
        <w:numPr>
          <w:ilvl w:val="4"/>
          <w:numId w:val="1"/>
        </w:numPr>
        <w:rPr/>
      </w:pPr>
      <w:r>
        <w:rPr/>
        <w:t>Sound-Absorptive Pads: Provide sound-absorptive pads for placement over ceiling panels.</w:t>
      </w:r>
    </w:p>
    <w:p>
      <w:pPr>
        <w:pStyle w:val="CMT"/>
        <w:rPr/>
      </w:pPr>
      <w:r>
        <w:rPr/>
        <w:t>Retain "Spacer Grids" or "Support Clips" Subparagraph below for improved acoustical absorption with sound-absorptive pads.</w:t>
      </w:r>
    </w:p>
    <w:p>
      <w:pPr>
        <w:pStyle w:val="PR2"/>
        <w:numPr>
          <w:ilvl w:val="5"/>
          <w:numId w:val="1"/>
        </w:numPr>
        <w:spacing w:before="240" w:after="0"/>
        <w:rPr/>
      </w:pPr>
      <w:r>
        <w:rPr/>
        <w:t>Spacer Grids: [</w:t>
      </w:r>
      <w:r>
        <w:rPr>
          <w:b/>
        </w:rPr>
        <w:t>Metallic-coated-steel</w:t>
      </w:r>
      <w:r>
        <w:rPr/>
        <w:t>] [</w:t>
      </w:r>
      <w:r>
        <w:rPr>
          <w:b/>
        </w:rPr>
        <w:t>Aluminum</w:t>
      </w:r>
      <w:r>
        <w:rPr/>
        <w:t>] grid units that provide an air cushion between security ceiling panels and sound-absorptive pads and that act to improve sound absorption.</w:t>
      </w:r>
    </w:p>
    <w:p>
      <w:pPr>
        <w:pStyle w:val="PR2"/>
        <w:numPr>
          <w:ilvl w:val="5"/>
          <w:numId w:val="1"/>
        </w:numPr>
        <w:rPr/>
      </w:pPr>
      <w:r>
        <w:rPr/>
        <w:t>Support Clips: Metal clips designed to hold sound-absorptive pads above bottom face sheet.</w:t>
      </w:r>
    </w:p>
    <w:p>
      <w:pPr>
        <w:pStyle w:val="CMT"/>
        <w:rPr/>
      </w:pPr>
      <w:r>
        <w:rPr/>
        <w:t>Retain "Backer Plates" Paragraph below for improved acoustical privacy.</w:t>
      </w:r>
    </w:p>
    <w:p>
      <w:pPr>
        <w:pStyle w:val="PR1"/>
        <w:numPr>
          <w:ilvl w:val="4"/>
          <w:numId w:val="1"/>
        </w:numPr>
        <w:rPr/>
      </w:pPr>
      <w:r>
        <w:rPr/>
        <w:t>Backer Plates: Unperforated units formed from [</w:t>
      </w:r>
      <w:r>
        <w:rPr>
          <w:b/>
        </w:rPr>
        <w:t>metallic-coated steel</w:t>
      </w:r>
      <w:r>
        <w:rPr/>
        <w:t>] [</w:t>
      </w:r>
      <w:r>
        <w:rPr>
          <w:b/>
        </w:rPr>
        <w:t>aluminum</w:t>
      </w:r>
      <w:r>
        <w:rPr/>
        <w:t>] sheet that reduces travel of sound through panel and that makes panel assembly comply with the following performance:</w:t>
      </w:r>
    </w:p>
    <w:p>
      <w:pPr>
        <w:pStyle w:val="PR2"/>
        <w:numPr>
          <w:ilvl w:val="5"/>
          <w:numId w:val="1"/>
        </w:numPr>
        <w:spacing w:before="240" w:after="0"/>
        <w:rPr/>
      </w:pPr>
      <w:r>
        <w:rPr/>
        <w:t>Ceiling Attenuation Class (CAC): [</w:t>
      </w:r>
      <w:r>
        <w:rPr>
          <w:b/>
        </w:rPr>
        <w:t>40</w:t>
      </w:r>
      <w:r>
        <w:rPr/>
        <w:t>] [</w:t>
      </w:r>
      <w:r>
        <w:rPr>
          <w:b/>
        </w:rPr>
        <w:t>45</w:t>
      </w:r>
      <w:r>
        <w:rPr/>
        <w:t>] &lt;</w:t>
      </w:r>
      <w:r>
        <w:rPr>
          <w:b/>
        </w:rPr>
        <w:t>Insert CAC rating</w:t>
      </w:r>
      <w:r>
        <w:rPr/>
        <w:t>&gt;.</w:t>
      </w:r>
    </w:p>
    <w:p>
      <w:pPr>
        <w:pStyle w:val="CMT"/>
        <w:rPr/>
      </w:pPr>
      <w:r>
        <w:rPr/>
        <w:t>Retain or revise "Sound-Absorptive Pads" Subparagraph below if secondary pad differs from primary pad; delete if not required.</w:t>
      </w:r>
    </w:p>
    <w:p>
      <w:pPr>
        <w:pStyle w:val="PR2"/>
        <w:numPr>
          <w:ilvl w:val="5"/>
          <w:numId w:val="1"/>
        </w:numPr>
        <w:rPr/>
      </w:pPr>
      <w:r>
        <w:rPr/>
        <w:t>Sound-Absorptive Pads: Provide secondary sound-absorptive pads, same as specified for primary pads, for placement over backer plates to reduce plenum sound.</w:t>
      </w:r>
    </w:p>
    <w:p>
      <w:pPr>
        <w:pStyle w:val="CMT"/>
        <w:rPr/>
      </w:pPr>
      <w:r>
        <w:rPr/>
        <w:t>Locations of panels in "Access Panels" Paragraph below are carefully determined in detention areas and are typically indicated on Drawings or specified by inserting location below.</w:t>
      </w:r>
    </w:p>
    <w:p>
      <w:pPr>
        <w:pStyle w:val="PR1"/>
        <w:numPr>
          <w:ilvl w:val="4"/>
          <w:numId w:val="1"/>
        </w:numPr>
        <w:rPr/>
      </w:pPr>
      <w:r>
        <w:rPr/>
        <w:t>Access Panels: Material, perforation pattern, and finish same as security ceiling panels; designed for installation by [</w:t>
      </w:r>
      <w:r>
        <w:rPr>
          <w:b/>
        </w:rPr>
        <w:t>continuously welding access panel frame to security ceiling panel</w:t>
      </w:r>
      <w:r>
        <w:rPr/>
        <w:t>] [</w:t>
      </w:r>
      <w:r>
        <w:rPr>
          <w:b/>
        </w:rPr>
        <w:t>security fasteners screwed through suspension system</w:t>
      </w:r>
      <w:r>
        <w:rPr/>
        <w:t>]. Provide panels at [</w:t>
      </w:r>
      <w:r>
        <w:rPr>
          <w:b/>
        </w:rPr>
        <w:t>locations indicated on Drawings</w:t>
      </w:r>
      <w:r>
        <w:rPr/>
        <w:t>] &lt;</w:t>
      </w:r>
      <w:r>
        <w:rPr>
          <w:b/>
        </w:rPr>
        <w:t>Insert location</w:t>
      </w:r>
      <w:r>
        <w:rPr/>
        <w:t>&gt;.</w:t>
      </w:r>
    </w:p>
    <w:p>
      <w:pPr>
        <w:pStyle w:val="PR2"/>
        <w:numPr>
          <w:ilvl w:val="5"/>
          <w:numId w:val="1"/>
        </w:numPr>
        <w:spacing w:before="240" w:after="0"/>
        <w:rPr/>
      </w:pPr>
      <w:r>
        <w:rPr/>
        <w:t>Size: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 [</w:t>
      </w:r>
      <w:r>
        <w:rPr>
          <w:b/>
        </w:rPr>
        <w:t>As indicated on Drawings</w:t>
      </w:r>
      <w:r>
        <w:rPr/>
        <w:t>].</w:t>
      </w:r>
    </w:p>
    <w:p>
      <w:pPr>
        <w:pStyle w:val="CMT"/>
        <w:rPr/>
      </w:pPr>
      <w:r>
        <w:rPr/>
        <w:t>Delete "Lock Preparation" Subparagraph below if panels are removed by security fasteners.</w:t>
      </w:r>
    </w:p>
    <w:p>
      <w:pPr>
        <w:pStyle w:val="PR2"/>
        <w:numPr>
          <w:ilvl w:val="5"/>
          <w:numId w:val="1"/>
        </w:numPr>
        <w:rPr/>
      </w:pPr>
      <w:r>
        <w:rPr/>
        <w:t>Lock Preparation: Prepare door panel to accept cylinder specified in [</w:t>
      </w:r>
      <w:r>
        <w:rPr>
          <w:b/>
        </w:rPr>
        <w:t>Section 087100 "Door Hardware."</w:t>
      </w:r>
      <w:r>
        <w:rPr/>
        <w:t>] [</w:t>
      </w:r>
      <w:r>
        <w:rPr>
          <w:b/>
        </w:rPr>
        <w:t>Section 087111 "Door Hardware (Descriptive Specification)."</w:t>
      </w:r>
      <w:r>
        <w:rPr/>
        <w:t>] [</w:t>
      </w:r>
      <w:r>
        <w:rPr>
          <w:b/>
        </w:rPr>
        <w:t>Section 119814 "Detention Door Hardware."</w:t>
      </w:r>
      <w:r>
        <w:rPr/>
        <w:t>]</w:t>
      </w:r>
    </w:p>
    <w:p>
      <w:pPr>
        <w:pStyle w:val="PR1"/>
        <w:numPr>
          <w:ilvl w:val="4"/>
          <w:numId w:val="1"/>
        </w:numPr>
        <w:rPr/>
      </w:pPr>
      <w:r>
        <w:rPr/>
        <w:t>Suspension System: ASTM C635/C635M, heavy-duty exposed system consisting of snap-in main runners supported by hangers attached to building structure.</w:t>
      </w:r>
    </w:p>
    <w:p>
      <w:pPr>
        <w:pStyle w:val="PR2"/>
        <w:numPr>
          <w:ilvl w:val="5"/>
          <w:numId w:val="1"/>
        </w:numPr>
        <w:spacing w:before="240" w:after="0"/>
        <w:rPr/>
      </w:pPr>
      <w:r>
        <w:rPr/>
        <w:t>Provide system complete with main runners, splice plates, connector and alignment clips, hangers, trim, seismic- and wind-load clips and struts, and other suspension components required to support security ceiling units and other security ceiling-supported construction.</w:t>
      </w:r>
    </w:p>
    <w:p>
      <w:pPr>
        <w:pStyle w:val="PR2"/>
        <w:numPr>
          <w:ilvl w:val="5"/>
          <w:numId w:val="1"/>
        </w:numPr>
        <w:rPr/>
      </w:pPr>
      <w:r>
        <w:rPr/>
        <w:t xml:space="preserve">Main Runners and Cross Tees: Formed from metal sheet, </w:t>
      </w:r>
      <w:r>
        <w:rPr>
          <w:rStyle w:val="IP"/>
        </w:rPr>
        <w:t>1-1/2 inches</w:t>
      </w:r>
      <w:r>
        <w:rPr>
          <w:rStyle w:val="SI"/>
        </w:rPr>
        <w:t xml:space="preserve"> (38 mm)</w:t>
      </w:r>
      <w:r>
        <w:rPr/>
        <w:t xml:space="preserve"> high, with </w:t>
      </w:r>
      <w:r>
        <w:rPr>
          <w:rStyle w:val="IP"/>
        </w:rPr>
        <w:t>15/16-inch</w:t>
      </w:r>
      <w:r>
        <w:rPr>
          <w:rStyle w:val="SI"/>
        </w:rPr>
        <w:t xml:space="preserve"> (23.8-mm)</w:t>
      </w:r>
      <w:r>
        <w:rPr/>
        <w:t xml:space="preserve"> flange width and with oversized rectangular bulb for engaging panels.</w:t>
      </w:r>
    </w:p>
    <w:p>
      <w:pPr>
        <w:pStyle w:val="PR3"/>
        <w:numPr>
          <w:ilvl w:val="6"/>
          <w:numId w:val="1"/>
        </w:numPr>
        <w:spacing w:before="240" w:after="0"/>
        <w:rPr/>
      </w:pPr>
      <w:r>
        <w:rPr/>
        <w:t>Material: [</w:t>
      </w:r>
      <w:r>
        <w:rPr>
          <w:b/>
        </w:rPr>
        <w:t xml:space="preserve">Galvanized steel, </w:t>
      </w:r>
      <w:r>
        <w:rPr>
          <w:rStyle w:val="IP"/>
          <w:b/>
        </w:rPr>
        <w:t>G90</w:t>
      </w:r>
      <w:r>
        <w:rPr>
          <w:rStyle w:val="SI"/>
          <w:b/>
        </w:rPr>
        <w:t xml:space="preserve"> (Z275)</w:t>
      </w:r>
      <w:r>
        <w:rPr>
          <w:b/>
        </w:rPr>
        <w:t xml:space="preserve"> zinc coating</w:t>
      </w:r>
      <w:r>
        <w:rPr/>
        <w:t>] [</w:t>
      </w:r>
      <w:r>
        <w:rPr>
          <w:b/>
        </w:rPr>
        <w:t xml:space="preserve">Electrolytic zinc-coated steel, </w:t>
      </w:r>
      <w:r>
        <w:rPr>
          <w:rStyle w:val="IP"/>
          <w:b/>
        </w:rPr>
        <w:t>40Z</w:t>
      </w:r>
      <w:r>
        <w:rPr>
          <w:rStyle w:val="SI"/>
          <w:b/>
        </w:rPr>
        <w:t xml:space="preserve"> (12G)</w:t>
      </w:r>
      <w:r>
        <w:rPr>
          <w:b/>
        </w:rPr>
        <w:t xml:space="preserve"> zinc coating</w:t>
      </w:r>
      <w:r>
        <w:rPr/>
        <w:t>] [</w:t>
      </w:r>
      <w:r>
        <w:rPr>
          <w:b/>
        </w:rPr>
        <w:t>Aluminum</w:t>
      </w:r>
      <w:r>
        <w:rPr/>
        <w:t>] [</w:t>
      </w:r>
      <w:r>
        <w:rPr>
          <w:b/>
        </w:rPr>
        <w:t>Stainless steel</w:t>
      </w:r>
      <w:r>
        <w:rPr/>
        <w:t>].</w:t>
      </w:r>
    </w:p>
    <w:p>
      <w:pPr>
        <w:pStyle w:val="CMT"/>
        <w:rPr/>
      </w:pPr>
      <w:r>
        <w:rPr/>
        <w:t>Revise "Wire Hangers, Braces, and Ties" Subparagraph below if rigid steel channel hangers are required instead of wire hangers.</w:t>
      </w:r>
    </w:p>
    <w:p>
      <w:pPr>
        <w:pStyle w:val="PR2"/>
        <w:numPr>
          <w:ilvl w:val="5"/>
          <w:numId w:val="1"/>
        </w:numPr>
        <w:spacing w:before="240" w:after="0"/>
        <w:rPr/>
      </w:pPr>
      <w:r>
        <w:rPr/>
        <w:t>Wire Hangers, Braces, and Ties: Zinc-coated, carbon-steel wire, ASTM A641/A641M, Class 1 zinc coating, soft temper.</w:t>
      </w:r>
    </w:p>
    <w:p>
      <w:pPr>
        <w:pStyle w:val="CMT"/>
        <w:rPr/>
      </w:pPr>
      <w:r>
        <w:rPr/>
        <w:t>Revise "Size" Subparagraph below to 0.135 inch (3.42 mm) if required by authorities having jurisdiction or if needed for extra security and quality (including corrosion allowance). Because larger sizes are difficult to work with, their use could result in poor leveling tolerance.</w:t>
      </w:r>
    </w:p>
    <w:p>
      <w:pPr>
        <w:pStyle w:val="PR3"/>
        <w:numPr>
          <w:ilvl w:val="6"/>
          <w:numId w:val="1"/>
        </w:numPr>
        <w:spacing w:before="240" w:after="0"/>
        <w:rPr/>
      </w:pPr>
      <w:r>
        <w:rPr/>
        <w:t>Size: Select wire diameter so its stress at [</w:t>
      </w:r>
      <w:r>
        <w:rPr>
          <w:b/>
        </w:rPr>
        <w:t>3</w:t>
      </w:r>
      <w:r>
        <w:rPr/>
        <w:t>] &lt;</w:t>
      </w:r>
      <w:r>
        <w:rPr>
          <w:b/>
        </w:rPr>
        <w:t>Insert safety factor</w:t>
      </w:r>
      <w:r>
        <w:rPr/>
        <w:t xml:space="preserve">&gt; times the hanger design load (ASTM C635/C635M, Table 1, Direct Hung) will be less than yield stress of wire, but provide not less than </w:t>
      </w:r>
      <w:r>
        <w:rPr>
          <w:rStyle w:val="IP"/>
        </w:rPr>
        <w:t>0.106-inch-</w:t>
      </w:r>
      <w:r>
        <w:rPr>
          <w:rStyle w:val="SI"/>
        </w:rPr>
        <w:t xml:space="preserve"> (2.69-mm-)</w:t>
      </w:r>
      <w:r>
        <w:rPr/>
        <w:t xml:space="preserve"> diameter wire.</w:t>
      </w:r>
    </w:p>
    <w:p>
      <w:pPr>
        <w:pStyle w:val="PR2"/>
        <w:numPr>
          <w:ilvl w:val="5"/>
          <w:numId w:val="1"/>
        </w:numPr>
        <w:spacing w:before="240" w:after="0"/>
        <w:rPr/>
      </w:pPr>
      <w:r>
        <w:rPr/>
        <w:t>Hanger Rods: Mild steel, zinc coated or protected with rust-inhibitive paint.</w:t>
      </w:r>
    </w:p>
    <w:p>
      <w:pPr>
        <w:pStyle w:val="PR2"/>
        <w:numPr>
          <w:ilvl w:val="5"/>
          <w:numId w:val="1"/>
        </w:numPr>
        <w:rPr/>
      </w:pPr>
      <w:r>
        <w:rPr/>
        <w:t>Flat Hangers: Mild steel, zinc coated or protected with rust-inhibitive paint.</w:t>
      </w:r>
    </w:p>
    <w:p>
      <w:pPr>
        <w:pStyle w:val="PR2"/>
        <w:numPr>
          <w:ilvl w:val="5"/>
          <w:numId w:val="1"/>
        </w:numPr>
        <w:rPr/>
      </w:pPr>
      <w:r>
        <w:rPr/>
        <w:t xml:space="preserve">Angle Hangers: Angles with legs not less than </w:t>
      </w:r>
      <w:r>
        <w:rPr>
          <w:rStyle w:val="IP"/>
        </w:rPr>
        <w:t>7/8 inch</w:t>
      </w:r>
      <w:r>
        <w:rPr>
          <w:rStyle w:val="SI"/>
        </w:rPr>
        <w:t xml:space="preserve"> (22 mm)</w:t>
      </w:r>
      <w:r>
        <w:rPr/>
        <w:t xml:space="preserve"> wide, formed with </w:t>
      </w:r>
      <w:r>
        <w:rPr>
          <w:rStyle w:val="IP"/>
        </w:rPr>
        <w:t>0.04-inch-</w:t>
      </w:r>
      <w:r>
        <w:rPr>
          <w:rStyle w:val="SI"/>
        </w:rPr>
        <w:t xml:space="preserve"> (1.0-mm-)</w:t>
      </w:r>
      <w:r>
        <w:rPr/>
        <w:t xml:space="preserve"> thick, galvanized-steel sheet, </w:t>
      </w:r>
      <w:r>
        <w:rPr>
          <w:rStyle w:val="IP"/>
        </w:rPr>
        <w:t>G90</w:t>
      </w:r>
      <w:r>
        <w:rPr>
          <w:rStyle w:val="SI"/>
        </w:rPr>
        <w:t xml:space="preserve"> (Z275)</w:t>
      </w:r>
      <w:r>
        <w:rPr/>
        <w:t xml:space="preserve"> zinc coating, with bolted connections and </w:t>
      </w:r>
      <w:r>
        <w:rPr>
          <w:rStyle w:val="IP"/>
        </w:rPr>
        <w:t>5/16-inch-</w:t>
      </w:r>
      <w:r>
        <w:rPr>
          <w:rStyle w:val="SI"/>
        </w:rPr>
        <w:t xml:space="preserve"> (8-mm-)</w:t>
      </w:r>
      <w:r>
        <w:rPr/>
        <w:t xml:space="preserve"> diameter bolts.</w:t>
      </w:r>
    </w:p>
    <w:p>
      <w:pPr>
        <w:pStyle w:val="PR2"/>
        <w:numPr>
          <w:ilvl w:val="5"/>
          <w:numId w:val="1"/>
        </w:numPr>
        <w:rPr/>
      </w:pPr>
      <w:r>
        <w:rPr/>
        <w:t xml:space="preserve">Compression Struts: Fabricated from </w:t>
      </w:r>
      <w:r>
        <w:rPr>
          <w:rStyle w:val="IP"/>
        </w:rPr>
        <w:t>3/4-inch-</w:t>
      </w:r>
      <w:r>
        <w:rPr>
          <w:rStyle w:val="SI"/>
        </w:rPr>
        <w:t xml:space="preserve"> (19-mm-)</w:t>
      </w:r>
      <w:r>
        <w:rPr/>
        <w:t xml:space="preserve"> diameter steel tubing, designed to fit over rectangular bulb of suspension system.</w:t>
      </w:r>
    </w:p>
    <w:p>
      <w:pPr>
        <w:pStyle w:val="CMT"/>
        <w:rPr/>
      </w:pPr>
      <w:r>
        <w:rPr/>
        <w:t>Clips in "Security Clips" Subparagraph below are required for some security ceiling assemblies; delete if not required or allowed.</w:t>
      </w:r>
    </w:p>
    <w:p>
      <w:pPr>
        <w:pStyle w:val="PR2"/>
        <w:numPr>
          <w:ilvl w:val="5"/>
          <w:numId w:val="1"/>
        </w:numPr>
        <w:rPr/>
      </w:pPr>
      <w:r>
        <w:rPr/>
        <w:t>Security Clips: Steel wire, designed to slip over suspension system and through holes in flanges of panel to prevent panel removal.</w:t>
      </w:r>
    </w:p>
    <w:p>
      <w:pPr>
        <w:pStyle w:val="PR1"/>
        <w:numPr>
          <w:ilvl w:val="4"/>
          <w:numId w:val="1"/>
        </w:numPr>
        <w:rPr/>
      </w:pPr>
      <w:r>
        <w:rPr/>
        <w:t>Perimeter Supports: Wall-mounted channel moldings and wall angles; fabricated from [</w:t>
      </w:r>
      <w:r>
        <w:rPr>
          <w:rStyle w:val="IP"/>
          <w:b/>
        </w:rPr>
        <w:t>0.042-inch-</w:t>
      </w:r>
      <w:r>
        <w:rPr>
          <w:rStyle w:val="SI"/>
          <w:b/>
        </w:rPr>
        <w:t xml:space="preserve"> (1.06-mm-)</w:t>
      </w:r>
      <w:r>
        <w:rPr>
          <w:b/>
        </w:rPr>
        <w:t xml:space="preserve"> thick galvanized steel</w:t>
      </w:r>
      <w:r>
        <w:rPr/>
        <w:t>] [</w:t>
      </w:r>
      <w:r>
        <w:rPr>
          <w:rStyle w:val="IP"/>
          <w:b/>
        </w:rPr>
        <w:t>0.016-inch-</w:t>
      </w:r>
      <w:r>
        <w:rPr>
          <w:rStyle w:val="SI"/>
          <w:b/>
        </w:rPr>
        <w:t xml:space="preserve"> (0.4-mm-)</w:t>
      </w:r>
      <w:r>
        <w:rPr>
          <w:b/>
        </w:rPr>
        <w:t xml:space="preserve"> thick galvanized steel</w:t>
      </w:r>
      <w:r>
        <w:rPr/>
        <w:t>] [</w:t>
      </w:r>
      <w:r>
        <w:rPr>
          <w:rStyle w:val="IP"/>
          <w:b/>
        </w:rPr>
        <w:t>0.040-inch-</w:t>
      </w:r>
      <w:r>
        <w:rPr>
          <w:rStyle w:val="SI"/>
          <w:b/>
        </w:rPr>
        <w:t xml:space="preserve"> (1.0-mm-)</w:t>
      </w:r>
      <w:r>
        <w:rPr>
          <w:b/>
        </w:rPr>
        <w:t xml:space="preserve"> thick aluminum</w:t>
      </w:r>
      <w:r>
        <w:rPr/>
        <w:t>] [</w:t>
      </w:r>
      <w:r>
        <w:rPr>
          <w:rStyle w:val="IP"/>
          <w:b/>
        </w:rPr>
        <w:t>0.050-inch-</w:t>
      </w:r>
      <w:r>
        <w:rPr>
          <w:rStyle w:val="SI"/>
          <w:b/>
        </w:rPr>
        <w:t xml:space="preserve"> (1.3-mm-)</w:t>
      </w:r>
      <w:r>
        <w:rPr>
          <w:b/>
        </w:rPr>
        <w:t xml:space="preserve"> thick stainless steel</w:t>
      </w:r>
      <w:r>
        <w:rPr/>
        <w:t>]; finished to match suspension system.</w:t>
      </w:r>
    </w:p>
    <w:p>
      <w:pPr>
        <w:pStyle w:val="PR1"/>
        <w:numPr>
          <w:ilvl w:val="4"/>
          <w:numId w:val="1"/>
        </w:numPr>
        <w:rPr/>
      </w:pPr>
      <w:r>
        <w:rPr/>
        <w:t>Exposed Edge Moldings and Trim: Provide exposed members as indicated or required for edges of security ceiling, fixture trim, beams, fasciae at changes in security ceiling height, and other conditions; of metal and finish matching security ceiling panels.</w:t>
      </w:r>
    </w:p>
    <w:p>
      <w:pPr>
        <w:pStyle w:val="PR1"/>
        <w:numPr>
          <w:ilvl w:val="4"/>
          <w:numId w:val="1"/>
        </w:numPr>
        <w:rPr/>
      </w:pPr>
      <w:r>
        <w:rPr/>
        <w:t>Materials:</w:t>
      </w:r>
    </w:p>
    <w:p>
      <w:pPr>
        <w:pStyle w:val="PR2"/>
        <w:numPr>
          <w:ilvl w:val="5"/>
          <w:numId w:val="1"/>
        </w:numPr>
        <w:spacing w:before="240" w:after="0"/>
        <w:rPr/>
      </w:pPr>
      <w:r>
        <w:rPr/>
        <w:t>Cold-Rolled Steel Sheet: ASTM A1008/A1008M, CS (Commercial Steel), Type B; [</w:t>
      </w:r>
      <w:r>
        <w:rPr>
          <w:b/>
        </w:rPr>
        <w:t>uncoated</w:t>
      </w:r>
      <w:r>
        <w:rPr/>
        <w:t>] [</w:t>
      </w:r>
      <w:r>
        <w:rPr>
          <w:b/>
        </w:rPr>
        <w:t>or</w:t>
      </w:r>
      <w:r>
        <w:rPr/>
        <w:t>] [</w:t>
      </w:r>
      <w:r>
        <w:rPr>
          <w:b/>
        </w:rPr>
        <w:t>electrolytic zinc coated</w:t>
      </w:r>
      <w:r>
        <w:rPr/>
        <w:t>]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2"/>
        <w:numPr>
          <w:ilvl w:val="5"/>
          <w:numId w:val="1"/>
        </w:numPr>
        <w:rPr/>
      </w:pPr>
      <w:r>
        <w:rPr/>
        <w:t>Steel Tubing: ASTM A513/A513M, Type B.</w:t>
      </w:r>
    </w:p>
    <w:p>
      <w:pPr>
        <w:pStyle w:val="CMT"/>
        <w:rPr/>
      </w:pPr>
      <w:r>
        <w:rPr/>
        <w:t>Type 304 stainless steel in "Stainless Steel Sheet, Strip, Plate, and Flat Bars" Subparagraph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 xml:space="preserve">Aluminum Sheet and Plate: </w:t>
      </w:r>
      <w:r>
        <w:rPr>
          <w:rStyle w:val="IP"/>
        </w:rPr>
        <w:t>ASTM B209</w:t>
      </w:r>
      <w:r>
        <w:rPr>
          <w:rStyle w:val="SI"/>
        </w:rPr>
        <w:t xml:space="preserve"> (ASTM B209M)</w:t>
      </w:r>
      <w:r>
        <w:rPr/>
        <w:t>.</w:t>
      </w:r>
    </w:p>
    <w:p>
      <w:pPr>
        <w:pStyle w:val="ART"/>
        <w:numPr>
          <w:ilvl w:val="3"/>
          <w:numId w:val="1"/>
        </w:numPr>
        <w:ind w:hanging="0" w:left="0"/>
        <w:rPr/>
      </w:pPr>
      <w:r>
        <w:rPr/>
        <w:t>SECURITY-PLANK SECURITY CEILING ASSEMBLY</w:t>
      </w:r>
    </w:p>
    <w:p>
      <w:pPr>
        <w:pStyle w:val="CMT"/>
        <w:rPr/>
      </w:pPr>
      <w:r>
        <w:rPr/>
        <w:t>Retain "Single-Configuration Panels" Paragraph below for security-plank ceilings fabricated from a single sheet of metal.</w:t>
      </w:r>
    </w:p>
    <w:p>
      <w:pPr>
        <w:pStyle w:val="PR1"/>
        <w:numPr>
          <w:ilvl w:val="4"/>
          <w:numId w:val="1"/>
        </w:numPr>
        <w:rPr/>
      </w:pPr>
      <w:r>
        <w:rPr/>
        <w:t>Single-Configuration Panels: Fabricated from a single sheet of metal, with a self-locking male/female lap joint for joining panels.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one or more of "Steel Panels," "Aluminum Panels," and "Stainless Steel Panels" subparagraphs below. Coordinate with products specified; not all thicknesses are available from all manufacturers. Metal thicknesses indicated in "Steel Panels" Subparagraph correspond to 12-, 14-, 16-, 18-, and 20-gage designations.</w:t>
      </w:r>
    </w:p>
    <w:p>
      <w:pPr>
        <w:pStyle w:val="PR2"/>
        <w:numPr>
          <w:ilvl w:val="5"/>
          <w:numId w:val="1"/>
        </w:numPr>
        <w:rPr/>
      </w:pPr>
      <w:r>
        <w:rPr/>
        <w:t>Steel Panels: [</w:t>
      </w:r>
      <w:r>
        <w:rPr>
          <w:b/>
        </w:rPr>
        <w:t>Electrolytic zinc</w:t>
      </w:r>
      <w:r>
        <w:rPr/>
        <w:t>] [</w:t>
      </w:r>
      <w:r>
        <w:rPr>
          <w:b/>
        </w:rPr>
        <w:t>Metallic</w:t>
      </w:r>
      <w:r>
        <w:rPr/>
        <w:t>]-coated steel with minimum uncoated sheet thickness of [</w:t>
      </w:r>
      <w:r>
        <w:rPr>
          <w:rStyle w:val="IP"/>
          <w:b/>
        </w:rPr>
        <w:t>0.097 inch</w:t>
      </w:r>
      <w:r>
        <w:rPr>
          <w:rStyle w:val="SI"/>
          <w:b/>
        </w:rPr>
        <w:t xml:space="preserve"> (2.45 mm)</w:t>
      </w:r>
      <w:r>
        <w:rPr/>
        <w:t>] [</w:t>
      </w:r>
      <w:r>
        <w:rPr>
          <w:rStyle w:val="IP"/>
          <w:b/>
        </w:rPr>
        <w:t>0.068 inch</w:t>
      </w:r>
      <w:r>
        <w:rPr>
          <w:rStyle w:val="SI"/>
          <w:b/>
        </w:rPr>
        <w:t xml:space="preserve"> (1.72 mm)</w:t>
      </w:r>
      <w:r>
        <w:rPr/>
        <w:t>] [</w:t>
      </w:r>
      <w:r>
        <w:rPr>
          <w:rStyle w:val="IP"/>
          <w:b/>
        </w:rPr>
        <w:t>0.053 inch</w:t>
      </w:r>
      <w:r>
        <w:rPr>
          <w:rStyle w:val="SI"/>
          <w:b/>
        </w:rPr>
        <w:t xml:space="preserve"> (1.34 mm)</w:t>
      </w:r>
      <w:r>
        <w:rPr/>
        <w:t>] [</w:t>
      </w:r>
      <w:r>
        <w:rPr>
          <w:rStyle w:val="IP"/>
          <w:b/>
        </w:rPr>
        <w:t>0.043 inch</w:t>
      </w:r>
      <w:r>
        <w:rPr>
          <w:rStyle w:val="SI"/>
          <w:b/>
        </w:rPr>
        <w:t xml:space="preserve"> (1.09 mm)</w:t>
      </w:r>
      <w:r>
        <w:rPr/>
        <w:t>] [</w:t>
      </w:r>
      <w:r>
        <w:rPr>
          <w:rStyle w:val="IP"/>
          <w:b/>
        </w:rPr>
        <w:t>0.033 inch</w:t>
      </w:r>
      <w:r>
        <w:rPr>
          <w:rStyle w:val="SI"/>
          <w:b/>
        </w:rPr>
        <w:t xml:space="preserve"> (0.84 mm)</w:t>
      </w:r>
      <w:r>
        <w:rPr/>
        <w:t>].</w:t>
      </w:r>
    </w:p>
    <w:p>
      <w:pPr>
        <w:pStyle w:val="PR2"/>
        <w:numPr>
          <w:ilvl w:val="5"/>
          <w:numId w:val="1"/>
        </w:numPr>
        <w:rPr/>
      </w:pPr>
      <w:r>
        <w:rPr/>
        <w:t>Aluminum Panels: Nominal sheet thickness of [</w:t>
      </w:r>
      <w:r>
        <w:rPr>
          <w:rStyle w:val="IP"/>
          <w:b/>
        </w:rPr>
        <w:t>0.125 inch</w:t>
      </w:r>
      <w:r>
        <w:rPr>
          <w:rStyle w:val="SI"/>
          <w:b/>
        </w:rPr>
        <w:t xml:space="preserve"> (3.2 mm)</w:t>
      </w:r>
      <w:r>
        <w:rPr/>
        <w:t>] [</w:t>
      </w:r>
      <w:r>
        <w:rPr>
          <w:rStyle w:val="IP"/>
          <w:b/>
        </w:rPr>
        <w:t>0.100 inch</w:t>
      </w:r>
      <w:r>
        <w:rPr>
          <w:rStyle w:val="SI"/>
          <w:b/>
        </w:rPr>
        <w:t xml:space="preserve"> (2.5 mm)</w:t>
      </w:r>
      <w:r>
        <w:rPr/>
        <w:t>] [</w:t>
      </w:r>
      <w:r>
        <w:rPr>
          <w:rStyle w:val="IP"/>
          <w:b/>
        </w:rPr>
        <w:t>0.080 inch</w:t>
      </w:r>
      <w:r>
        <w:rPr>
          <w:rStyle w:val="SI"/>
          <w:b/>
        </w:rPr>
        <w:t xml:space="preserve"> (2.0 mm)</w:t>
      </w:r>
      <w:r>
        <w:rPr/>
        <w:t>] [</w:t>
      </w:r>
      <w:r>
        <w:rPr>
          <w:rStyle w:val="IP"/>
          <w:b/>
        </w:rPr>
        <w:t>0.063 inch</w:t>
      </w:r>
      <w:r>
        <w:rPr>
          <w:rStyle w:val="SI"/>
          <w:b/>
        </w:rPr>
        <w:t xml:space="preserve"> (1.6 mm)</w:t>
      </w:r>
      <w:r>
        <w:rPr/>
        <w:t>] [</w:t>
      </w:r>
      <w:r>
        <w:rPr>
          <w:rStyle w:val="IP"/>
          <w:b/>
        </w:rPr>
        <w:t>0.050 inch</w:t>
      </w:r>
      <w:r>
        <w:rPr>
          <w:rStyle w:val="SI"/>
          <w:b/>
        </w:rPr>
        <w:t xml:space="preserve"> (1.2 mm)</w:t>
      </w:r>
      <w:r>
        <w:rPr/>
        <w:t>] [</w:t>
      </w:r>
      <w:r>
        <w:rPr>
          <w:rStyle w:val="IP"/>
          <w:b/>
        </w:rPr>
        <w:t>0.040 inch</w:t>
      </w:r>
      <w:r>
        <w:rPr>
          <w:rStyle w:val="SI"/>
          <w:b/>
        </w:rPr>
        <w:t xml:space="preserve"> (1.0 mm)</w:t>
      </w:r>
      <w:r>
        <w:rPr/>
        <w:t>].</w:t>
      </w:r>
    </w:p>
    <w:p>
      <w:pPr>
        <w:pStyle w:val="CMT"/>
        <w:rPr/>
      </w:pPr>
      <w:r>
        <w:rPr/>
        <w:t>Metal thicknesses indicated in "Stainless Steel Panels" Subparagraph below correspond to 12-, 14-, 16-, and 18-gage designations.</w:t>
      </w:r>
    </w:p>
    <w:p>
      <w:pPr>
        <w:pStyle w:val="PR2"/>
        <w:numPr>
          <w:ilvl w:val="5"/>
          <w:numId w:val="1"/>
        </w:numPr>
        <w:rPr/>
      </w:pPr>
      <w:r>
        <w:rPr/>
        <w:t>Stainless Steel Panels: Nominal sheet thickness of [</w:t>
      </w:r>
      <w:r>
        <w:rPr>
          <w:rStyle w:val="IP"/>
          <w:b/>
        </w:rPr>
        <w:t>0.109 inch</w:t>
      </w:r>
      <w:r>
        <w:rPr>
          <w:rStyle w:val="SI"/>
          <w:b/>
        </w:rPr>
        <w:t xml:space="preserve"> (2.78 mm)</w:t>
      </w:r>
      <w:r>
        <w:rPr/>
        <w:t>] [</w:t>
      </w:r>
      <w:r>
        <w:rPr>
          <w:rStyle w:val="IP"/>
          <w:b/>
        </w:rPr>
        <w:t>0.078 inch</w:t>
      </w:r>
      <w:r>
        <w:rPr>
          <w:rStyle w:val="SI"/>
          <w:b/>
        </w:rPr>
        <w:t xml:space="preserve"> (1.98 mm)</w:t>
      </w:r>
      <w:r>
        <w:rPr/>
        <w:t>] [</w:t>
      </w:r>
      <w:r>
        <w:rPr>
          <w:rStyle w:val="IP"/>
          <w:b/>
        </w:rPr>
        <w:t>0.062 inch</w:t>
      </w:r>
      <w:r>
        <w:rPr>
          <w:rStyle w:val="SI"/>
          <w:b/>
        </w:rPr>
        <w:t xml:space="preserve"> (1.59 mm)</w:t>
      </w:r>
      <w:r>
        <w:rPr/>
        <w:t>] [</w:t>
      </w:r>
      <w:r>
        <w:rPr>
          <w:rStyle w:val="IP"/>
          <w:b/>
        </w:rPr>
        <w:t>0.050 inch</w:t>
      </w:r>
      <w:r>
        <w:rPr>
          <w:rStyle w:val="SI"/>
          <w:b/>
        </w:rPr>
        <w:t xml:space="preserve"> (1.27 mm)</w:t>
      </w:r>
      <w:r>
        <w:rPr/>
        <w:t>].</w:t>
      </w:r>
    </w:p>
    <w:p>
      <w:pPr>
        <w:pStyle w:val="PR2"/>
        <w:numPr>
          <w:ilvl w:val="5"/>
          <w:numId w:val="1"/>
        </w:numPr>
        <w:rPr/>
      </w:pPr>
      <w:r>
        <w:rPr/>
        <w:t>Panel Width: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w:t>
      </w:r>
    </w:p>
    <w:p>
      <w:pPr>
        <w:pStyle w:val="PR2"/>
        <w:numPr>
          <w:ilvl w:val="5"/>
          <w:numId w:val="1"/>
        </w:numPr>
        <w:rPr/>
      </w:pPr>
      <w:r>
        <w:rPr/>
        <w:t>Panel Length: [</w:t>
      </w:r>
      <w:r>
        <w:rPr>
          <w:b/>
        </w:rPr>
        <w:t xml:space="preserve">Minimum </w:t>
      </w:r>
      <w:r>
        <w:rPr>
          <w:rStyle w:val="IP"/>
          <w:b/>
        </w:rPr>
        <w:t>8 feet</w:t>
      </w:r>
      <w:r>
        <w:rPr>
          <w:rStyle w:val="SI"/>
          <w:b/>
        </w:rPr>
        <w:t xml:space="preserve"> (2.4 m)</w:t>
      </w:r>
      <w:r>
        <w:rPr/>
        <w:t>] [</w:t>
      </w:r>
      <w:r>
        <w:rPr>
          <w:b/>
        </w:rPr>
        <w:t xml:space="preserve">Minimum </w:t>
      </w:r>
      <w:r>
        <w:rPr>
          <w:rStyle w:val="IP"/>
          <w:b/>
        </w:rPr>
        <w:t>10 feet</w:t>
      </w:r>
      <w:r>
        <w:rPr>
          <w:rStyle w:val="SI"/>
          <w:b/>
        </w:rPr>
        <w:t xml:space="preserve"> (3.0 m)</w:t>
      </w:r>
      <w:r>
        <w:rPr/>
        <w:t>] [</w:t>
      </w:r>
      <w:r>
        <w:rPr>
          <w:b/>
        </w:rPr>
        <w:t xml:space="preserve">Minimum </w:t>
      </w:r>
      <w:r>
        <w:rPr>
          <w:rStyle w:val="IP"/>
          <w:b/>
        </w:rPr>
        <w:t>12 feet</w:t>
      </w:r>
      <w:r>
        <w:rPr>
          <w:rStyle w:val="SI"/>
          <w:b/>
        </w:rPr>
        <w:t xml:space="preserve"> (3.7 m)</w:t>
      </w:r>
      <w:r>
        <w:rPr/>
        <w:t>] [</w:t>
      </w:r>
      <w:r>
        <w:rPr>
          <w:b/>
        </w:rPr>
        <w:t>Custom lengths to fit areas indicated</w:t>
      </w:r>
      <w:r>
        <w:rPr/>
        <w:t>].</w:t>
      </w:r>
    </w:p>
    <w:p>
      <w:pPr>
        <w:pStyle w:val="CMT"/>
        <w:rPr/>
      </w:pPr>
      <w:r>
        <w:rPr/>
        <w:t>Retain one of two options or insert pattern in "Perforation Pattern" Subparagraph below if critical to appearance.</w:t>
      </w:r>
    </w:p>
    <w:p>
      <w:pPr>
        <w:pStyle w:val="PR2"/>
        <w:numPr>
          <w:ilvl w:val="5"/>
          <w:numId w:val="1"/>
        </w:numPr>
        <w:rPr/>
      </w:pPr>
      <w:r>
        <w:rPr/>
        <w:t>Perforation Pattern: [</w:t>
      </w:r>
      <w:r>
        <w:rPr>
          <w:b/>
        </w:rPr>
        <w:t>Manufacturer's standard</w:t>
      </w:r>
      <w:r>
        <w:rPr/>
        <w:t>] [</w:t>
      </w:r>
      <w:r>
        <w:rPr>
          <w:b/>
        </w:rPr>
        <w:t>Unperforated</w:t>
      </w:r>
      <w:r>
        <w:rPr/>
        <w:t>] &lt;</w:t>
      </w:r>
      <w:r>
        <w:rPr>
          <w:b/>
        </w:rPr>
        <w:t>Insert pattern</w:t>
      </w:r>
      <w:r>
        <w:rPr/>
        <w:t>&gt;.</w:t>
      </w:r>
    </w:p>
    <w:p>
      <w:pPr>
        <w:pStyle w:val="PR2"/>
        <w:numPr>
          <w:ilvl w:val="5"/>
          <w:numId w:val="1"/>
        </w:numPr>
        <w:rPr/>
      </w:pPr>
      <w:r>
        <w:rPr/>
        <w:t>Noise Reduction Coefficient (NRC): [</w:t>
      </w:r>
      <w:r>
        <w:rPr>
          <w:b/>
        </w:rPr>
        <w:t>0.70</w:t>
      </w:r>
      <w:r>
        <w:rPr/>
        <w:t>] [</w:t>
      </w:r>
      <w:r>
        <w:rPr>
          <w:b/>
        </w:rPr>
        <w:t>0.80</w:t>
      </w:r>
      <w:r>
        <w:rPr/>
        <w:t>] [</w:t>
      </w:r>
      <w:r>
        <w:rPr>
          <w:b/>
        </w:rPr>
        <w:t>0.85</w:t>
      </w:r>
      <w:r>
        <w:rPr/>
        <w:t>] [</w:t>
      </w:r>
      <w:r>
        <w:rPr>
          <w:b/>
        </w:rPr>
        <w:t>0.90</w:t>
      </w:r>
      <w:r>
        <w:rPr/>
        <w:t>] [</w:t>
      </w:r>
      <w:r>
        <w:rPr>
          <w:b/>
        </w:rPr>
        <w:t>0.95</w:t>
      </w:r>
      <w:r>
        <w:rPr/>
        <w:t>] [</w:t>
      </w:r>
      <w:r>
        <w:rPr>
          <w:b/>
        </w:rPr>
        <w:t>1.00</w:t>
      </w:r>
      <w:r>
        <w:rPr/>
        <w:t>].</w:t>
      </w:r>
    </w:p>
    <w:p>
      <w:pPr>
        <w:pStyle w:val="CMT"/>
        <w:rPr/>
      </w:pPr>
      <w:r>
        <w:rPr/>
        <w:t>Retain "Double-Configuration Panels" Paragraph below for security-plank ceilings made from separate top and bottom sheets factory fabricated into single units.</w:t>
      </w:r>
    </w:p>
    <w:p>
      <w:pPr>
        <w:pStyle w:val="PR1"/>
        <w:numPr>
          <w:ilvl w:val="4"/>
          <w:numId w:val="1"/>
        </w:numPr>
        <w:rPr/>
      </w:pPr>
      <w:r>
        <w:rPr/>
        <w:t>Double-Configuration Panels: Factory-assembled units with cold-rolled steel top face sheet and metallic-coated steel bottom face sheet, welded to a truss core. Fabricate panels with a self-locking male/female lap joint for joining panels.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Coordinate remaining subparagraphs with products selected. See the Evaluations.</w:t>
      </w:r>
    </w:p>
    <w:p>
      <w:pPr>
        <w:pStyle w:val="PR2"/>
        <w:numPr>
          <w:ilvl w:val="5"/>
          <w:numId w:val="1"/>
        </w:numPr>
        <w:rPr/>
      </w:pPr>
      <w:r>
        <w:rPr/>
        <w:t>Panel Width: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wide by length indicated.</w:t>
      </w:r>
    </w:p>
    <w:p>
      <w:pPr>
        <w:pStyle w:val="PR2"/>
        <w:numPr>
          <w:ilvl w:val="5"/>
          <w:numId w:val="1"/>
        </w:numPr>
        <w:rPr/>
      </w:pPr>
      <w:r>
        <w:rPr/>
        <w:t>Panel Length: [</w:t>
      </w:r>
      <w:r>
        <w:rPr>
          <w:b/>
        </w:rPr>
        <w:t>Custom lengths to fit areas indicated</w:t>
      </w:r>
      <w:r>
        <w:rPr/>
        <w:t>] &lt;</w:t>
      </w:r>
      <w:r>
        <w:rPr>
          <w:b/>
        </w:rPr>
        <w:t>Insert length</w:t>
      </w:r>
      <w:r>
        <w:rPr/>
        <w:t>&gt;.</w:t>
      </w:r>
    </w:p>
    <w:p>
      <w:pPr>
        <w:pStyle w:val="PR2"/>
        <w:numPr>
          <w:ilvl w:val="5"/>
          <w:numId w:val="1"/>
        </w:numPr>
        <w:rPr/>
      </w:pPr>
      <w:r>
        <w:rPr/>
        <w:t>Overall Panel Thickness: As [</w:t>
      </w:r>
      <w:r>
        <w:rPr>
          <w:b/>
        </w:rPr>
        <w:t>required by indicated spans</w:t>
      </w:r>
      <w:r>
        <w:rPr/>
        <w:t>] [</w:t>
      </w:r>
      <w:r>
        <w:rPr>
          <w:b/>
        </w:rPr>
        <w:t>indicated on Drawings</w:t>
      </w:r>
      <w:r>
        <w:rPr/>
        <w:t>].</w:t>
      </w:r>
    </w:p>
    <w:p>
      <w:pPr>
        <w:pStyle w:val="CMT"/>
        <w:rPr/>
      </w:pPr>
      <w:r>
        <w:rPr/>
        <w:t>Metal thicknesses indicated in "Minimum Uncoated Top Face Sheet Thickness" and "Minimum Uncoated Bottom Face Sheet Thickness" subparagraphs below correspond to 14-, 16-, 18-, and 20-gage designations.</w:t>
      </w:r>
    </w:p>
    <w:p>
      <w:pPr>
        <w:pStyle w:val="PR2"/>
        <w:numPr>
          <w:ilvl w:val="5"/>
          <w:numId w:val="1"/>
        </w:numPr>
        <w:rPr/>
      </w:pPr>
      <w:r>
        <w:rPr/>
        <w:t>Minimum Uncoated Top Face Sheet Thickness: [</w:t>
      </w:r>
      <w:r>
        <w:rPr>
          <w:rStyle w:val="IP"/>
          <w:b/>
        </w:rPr>
        <w:t>0.068 inch</w:t>
      </w:r>
      <w:r>
        <w:rPr>
          <w:rStyle w:val="SI"/>
          <w:b/>
        </w:rPr>
        <w:t xml:space="preserve"> (1.72 mm)</w:t>
      </w:r>
      <w:r>
        <w:rPr/>
        <w:t>] [</w:t>
      </w:r>
      <w:r>
        <w:rPr>
          <w:rStyle w:val="IP"/>
          <w:b/>
        </w:rPr>
        <w:t>0.053 inch</w:t>
      </w:r>
      <w:r>
        <w:rPr>
          <w:rStyle w:val="SI"/>
          <w:b/>
        </w:rPr>
        <w:t xml:space="preserve"> (1.34 mm)</w:t>
      </w:r>
      <w:r>
        <w:rPr/>
        <w:t>] [</w:t>
      </w:r>
      <w:r>
        <w:rPr>
          <w:rStyle w:val="IP"/>
          <w:b/>
        </w:rPr>
        <w:t>0.043 inch</w:t>
      </w:r>
      <w:r>
        <w:rPr>
          <w:rStyle w:val="SI"/>
          <w:b/>
        </w:rPr>
        <w:t xml:space="preserve"> (1.09 mm)</w:t>
      </w:r>
      <w:r>
        <w:rPr/>
        <w:t>] [</w:t>
      </w:r>
      <w:r>
        <w:rPr>
          <w:rStyle w:val="IP"/>
          <w:b/>
        </w:rPr>
        <w:t>0.033 inch</w:t>
      </w:r>
      <w:r>
        <w:rPr>
          <w:rStyle w:val="SI"/>
          <w:b/>
        </w:rPr>
        <w:t xml:space="preserve"> (0.84 mm)</w:t>
      </w:r>
      <w:r>
        <w:rPr/>
        <w:t>].</w:t>
      </w:r>
    </w:p>
    <w:p>
      <w:pPr>
        <w:pStyle w:val="PR2"/>
        <w:numPr>
          <w:ilvl w:val="5"/>
          <w:numId w:val="1"/>
        </w:numPr>
        <w:rPr/>
      </w:pPr>
      <w:r>
        <w:rPr/>
        <w:t>Minimum Uncoated Bottom Face Sheet Thickness: [</w:t>
      </w:r>
      <w:r>
        <w:rPr>
          <w:rStyle w:val="IP"/>
          <w:b/>
        </w:rPr>
        <w:t>0.068 inch</w:t>
      </w:r>
      <w:r>
        <w:rPr>
          <w:rStyle w:val="SI"/>
          <w:b/>
        </w:rPr>
        <w:t xml:space="preserve"> (1.72 mm)</w:t>
      </w:r>
      <w:r>
        <w:rPr/>
        <w:t>] [</w:t>
      </w:r>
      <w:r>
        <w:rPr>
          <w:rStyle w:val="IP"/>
          <w:b/>
        </w:rPr>
        <w:t>0.053 inch</w:t>
      </w:r>
      <w:r>
        <w:rPr>
          <w:rStyle w:val="SI"/>
          <w:b/>
        </w:rPr>
        <w:t xml:space="preserve"> (1.34 mm)</w:t>
      </w:r>
      <w:r>
        <w:rPr/>
        <w:t>] [</w:t>
      </w:r>
      <w:r>
        <w:rPr>
          <w:rStyle w:val="IP"/>
          <w:b/>
        </w:rPr>
        <w:t>0.043 inch</w:t>
      </w:r>
      <w:r>
        <w:rPr>
          <w:rStyle w:val="SI"/>
          <w:b/>
        </w:rPr>
        <w:t xml:space="preserve"> (1.09 mm)</w:t>
      </w:r>
      <w:r>
        <w:rPr/>
        <w:t>] [</w:t>
      </w:r>
      <w:r>
        <w:rPr>
          <w:rStyle w:val="IP"/>
          <w:b/>
        </w:rPr>
        <w:t>0.033 inch</w:t>
      </w:r>
      <w:r>
        <w:rPr>
          <w:rStyle w:val="SI"/>
          <w:b/>
        </w:rPr>
        <w:t xml:space="preserve"> (0.84 mm)</w:t>
      </w:r>
      <w:r>
        <w:rPr/>
        <w:t>].</w:t>
      </w:r>
    </w:p>
    <w:p>
      <w:pPr>
        <w:pStyle w:val="PR2"/>
        <w:numPr>
          <w:ilvl w:val="5"/>
          <w:numId w:val="1"/>
        </w:numPr>
        <w:rPr/>
      </w:pPr>
      <w:r>
        <w:rPr/>
        <w:t xml:space="preserve">Truss Core: Fabricated from </w:t>
      </w:r>
      <w:r>
        <w:rPr>
          <w:rStyle w:val="IP"/>
        </w:rPr>
        <w:t>0.015-inch-</w:t>
      </w:r>
      <w:r>
        <w:rPr>
          <w:rStyle w:val="SI"/>
        </w:rPr>
        <w:t xml:space="preserve"> (0.38-mm-)</w:t>
      </w:r>
      <w:r>
        <w:rPr/>
        <w:t xml:space="preserve"> thick, cold-rolled steel sheet bent into corrugated shape; welded to top and bottom face sheets at even spacings across and along length of panel.</w:t>
      </w:r>
    </w:p>
    <w:p>
      <w:pPr>
        <w:pStyle w:val="CMT"/>
        <w:rPr/>
      </w:pPr>
      <w:r>
        <w:rPr/>
        <w:t>Retain one of two options or insert pattern in "Perforation Pattern for Bottom Face Sheet" Subparagraph below if critical to appearance.</w:t>
      </w:r>
    </w:p>
    <w:p>
      <w:pPr>
        <w:pStyle w:val="PR2"/>
        <w:numPr>
          <w:ilvl w:val="5"/>
          <w:numId w:val="1"/>
        </w:numPr>
        <w:rPr/>
      </w:pPr>
      <w:r>
        <w:rPr/>
        <w:t>Perforation Pattern for Bottom Face Sheet: [</w:t>
      </w:r>
      <w:r>
        <w:rPr>
          <w:b/>
        </w:rPr>
        <w:t>Manufacturer's standard</w:t>
      </w:r>
      <w:r>
        <w:rPr/>
        <w:t>] [</w:t>
      </w:r>
      <w:r>
        <w:rPr>
          <w:b/>
        </w:rPr>
        <w:t>Unperforated</w:t>
      </w:r>
      <w:r>
        <w:rPr/>
        <w:t>] &lt;</w:t>
      </w:r>
      <w:r>
        <w:rPr>
          <w:b/>
        </w:rPr>
        <w:t>Insert pattern</w:t>
      </w:r>
      <w:r>
        <w:rPr/>
        <w:t>&gt;.</w:t>
      </w:r>
    </w:p>
    <w:p>
      <w:pPr>
        <w:pStyle w:val="PR2"/>
        <w:numPr>
          <w:ilvl w:val="5"/>
          <w:numId w:val="1"/>
        </w:numPr>
        <w:rPr/>
      </w:pPr>
      <w:r>
        <w:rPr/>
        <w:t>Noise Reduction Coefficient (NRC): [</w:t>
      </w:r>
      <w:r>
        <w:rPr>
          <w:b/>
        </w:rPr>
        <w:t>0.65</w:t>
      </w:r>
      <w:r>
        <w:rPr/>
        <w:t>] [</w:t>
      </w:r>
      <w:r>
        <w:rPr>
          <w:b/>
        </w:rPr>
        <w:t>0.90</w:t>
      </w:r>
      <w:r>
        <w:rPr/>
        <w:t>] [</w:t>
      </w:r>
      <w:r>
        <w:rPr>
          <w:b/>
        </w:rPr>
        <w:t>1.00</w:t>
      </w:r>
      <w:r>
        <w:rPr/>
        <w:t>].</w:t>
      </w:r>
    </w:p>
    <w:p>
      <w:pPr>
        <w:pStyle w:val="PR1"/>
        <w:numPr>
          <w:ilvl w:val="4"/>
          <w:numId w:val="1"/>
        </w:numPr>
        <w:rPr/>
      </w:pPr>
      <w:r>
        <w:rPr/>
        <w:t>Sound-Absorptive Pads: Provide sound-absorptive pads for placement over ceiling planks.</w:t>
      </w:r>
    </w:p>
    <w:p>
      <w:pPr>
        <w:pStyle w:val="CMT"/>
        <w:rPr/>
      </w:pPr>
      <w:r>
        <w:rPr/>
        <w:t>Retain "Spacer Grids" or "Support Clips" Subparagraph below for improved acoustical absorption with sound-absorptive pads.</w:t>
      </w:r>
    </w:p>
    <w:p>
      <w:pPr>
        <w:pStyle w:val="PR2"/>
        <w:numPr>
          <w:ilvl w:val="5"/>
          <w:numId w:val="1"/>
        </w:numPr>
        <w:spacing w:before="240" w:after="0"/>
        <w:rPr/>
      </w:pPr>
      <w:r>
        <w:rPr/>
        <w:t>Spacer Grids: [</w:t>
      </w:r>
      <w:r>
        <w:rPr>
          <w:b/>
        </w:rPr>
        <w:t>Metallic-coated-steel</w:t>
      </w:r>
      <w:r>
        <w:rPr/>
        <w:t>] [</w:t>
      </w:r>
      <w:r>
        <w:rPr>
          <w:b/>
        </w:rPr>
        <w:t>Aluminum</w:t>
      </w:r>
      <w:r>
        <w:rPr/>
        <w:t>] grid units that provide an air cushion between security ceiling panels and sound-absorptive pads and that act to improve sound absorption.</w:t>
      </w:r>
    </w:p>
    <w:p>
      <w:pPr>
        <w:pStyle w:val="PR2"/>
        <w:numPr>
          <w:ilvl w:val="5"/>
          <w:numId w:val="1"/>
        </w:numPr>
        <w:rPr/>
      </w:pPr>
      <w:r>
        <w:rPr/>
        <w:t>Support Clips: Metal clips designed to hold sound-absorptive pads above bottom face sheet.</w:t>
      </w:r>
    </w:p>
    <w:p>
      <w:pPr>
        <w:pStyle w:val="CMT"/>
        <w:rPr/>
      </w:pPr>
      <w:r>
        <w:rPr/>
        <w:t>Retain "Backer Plates" Paragraph below for improved acoustical privacy, such as where partitions do not extend to structure above.</w:t>
      </w:r>
    </w:p>
    <w:p>
      <w:pPr>
        <w:pStyle w:val="PR1"/>
        <w:numPr>
          <w:ilvl w:val="4"/>
          <w:numId w:val="1"/>
        </w:numPr>
        <w:rPr/>
      </w:pPr>
      <w:r>
        <w:rPr/>
        <w:t>Backer Plates: Unperforated units formed from [</w:t>
      </w:r>
      <w:r>
        <w:rPr>
          <w:b/>
        </w:rPr>
        <w:t>metallic-coated steel</w:t>
      </w:r>
      <w:r>
        <w:rPr/>
        <w:t>] [</w:t>
      </w:r>
      <w:r>
        <w:rPr>
          <w:b/>
        </w:rPr>
        <w:t>aluminum</w:t>
      </w:r>
      <w:r>
        <w:rPr/>
        <w:t>] sheet that reduces travel of sound through panel and that makes panel assembly comply with the following performance:</w:t>
      </w:r>
    </w:p>
    <w:p>
      <w:pPr>
        <w:pStyle w:val="PR2"/>
        <w:numPr>
          <w:ilvl w:val="5"/>
          <w:numId w:val="1"/>
        </w:numPr>
        <w:spacing w:before="240" w:after="0"/>
        <w:rPr/>
      </w:pPr>
      <w:r>
        <w:rPr/>
        <w:t>Ceiling Attenuation Class (CAC): [</w:t>
      </w:r>
      <w:r>
        <w:rPr>
          <w:b/>
        </w:rPr>
        <w:t>40</w:t>
      </w:r>
      <w:r>
        <w:rPr/>
        <w:t>] [</w:t>
      </w:r>
      <w:r>
        <w:rPr>
          <w:b/>
        </w:rPr>
        <w:t>45</w:t>
      </w:r>
      <w:r>
        <w:rPr/>
        <w:t>] &lt;</w:t>
      </w:r>
      <w:r>
        <w:rPr>
          <w:b/>
        </w:rPr>
        <w:t>Insert CAC rating</w:t>
      </w:r>
      <w:r>
        <w:rPr/>
        <w:t>&gt;.</w:t>
      </w:r>
    </w:p>
    <w:p>
      <w:pPr>
        <w:pStyle w:val="CMT"/>
        <w:rPr/>
      </w:pPr>
      <w:r>
        <w:rPr/>
        <w:t>Retain or revise "Sound-Absorptive Pads" Subparagraph below if secondary pad differs from primary pad; delete if not required.</w:t>
      </w:r>
    </w:p>
    <w:p>
      <w:pPr>
        <w:pStyle w:val="PR2"/>
        <w:numPr>
          <w:ilvl w:val="5"/>
          <w:numId w:val="1"/>
        </w:numPr>
        <w:rPr/>
      </w:pPr>
      <w:r>
        <w:rPr/>
        <w:t>Sound-Absorptive Pads: Provide secondary sound-absorptive pads, same as specified for primary pads, for placement over backer plates to reduce plenum sound.</w:t>
      </w:r>
    </w:p>
    <w:p>
      <w:pPr>
        <w:pStyle w:val="CMT"/>
        <w:rPr/>
      </w:pPr>
      <w:r>
        <w:rPr/>
        <w:t>Locations of panels in "Access Panels" Paragraph below are carefully determined in detention areas and are typically indicated on Drawings.</w:t>
      </w:r>
    </w:p>
    <w:p>
      <w:pPr>
        <w:pStyle w:val="PR1"/>
        <w:numPr>
          <w:ilvl w:val="4"/>
          <w:numId w:val="1"/>
        </w:numPr>
        <w:rPr/>
      </w:pPr>
      <w:r>
        <w:rPr/>
        <w:t>Access Panels: Material, perforation pattern, and finish same as security ceiling panels; designed for installation by [</w:t>
      </w:r>
      <w:r>
        <w:rPr>
          <w:b/>
        </w:rPr>
        <w:t>continuously welding access panel frame to security ceiling panel</w:t>
      </w:r>
      <w:r>
        <w:rPr/>
        <w:t>] [</w:t>
      </w:r>
      <w:r>
        <w:rPr>
          <w:b/>
        </w:rPr>
        <w:t>security fasteners screwed through suspension system</w:t>
      </w:r>
      <w:r>
        <w:rPr/>
        <w:t>]. Provide at [</w:t>
      </w:r>
      <w:r>
        <w:rPr>
          <w:b/>
        </w:rPr>
        <w:t>locations indicated on Drawings</w:t>
      </w:r>
      <w:r>
        <w:rPr/>
        <w:t>] &lt;</w:t>
      </w:r>
      <w:r>
        <w:rPr>
          <w:b/>
        </w:rPr>
        <w:t>Insert location</w:t>
      </w:r>
      <w:r>
        <w:rPr/>
        <w:t>&gt;.</w:t>
      </w:r>
    </w:p>
    <w:p>
      <w:pPr>
        <w:pStyle w:val="PR2"/>
        <w:numPr>
          <w:ilvl w:val="5"/>
          <w:numId w:val="1"/>
        </w:numPr>
        <w:spacing w:before="240" w:after="0"/>
        <w:rPr/>
      </w:pPr>
      <w:r>
        <w:rPr/>
        <w:t>Size: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 [</w:t>
      </w:r>
      <w:r>
        <w:rPr>
          <w:b/>
        </w:rPr>
        <w:t>As indicated</w:t>
      </w:r>
      <w:r>
        <w:rPr/>
        <w:t>].</w:t>
      </w:r>
    </w:p>
    <w:p>
      <w:pPr>
        <w:pStyle w:val="CMT"/>
        <w:rPr/>
      </w:pPr>
      <w:r>
        <w:rPr/>
        <w:t>Delete "Lock Preparation" Subparagraph below if panels are removed by security fasteners.</w:t>
      </w:r>
    </w:p>
    <w:p>
      <w:pPr>
        <w:pStyle w:val="PR2"/>
        <w:numPr>
          <w:ilvl w:val="5"/>
          <w:numId w:val="1"/>
        </w:numPr>
        <w:rPr/>
      </w:pPr>
      <w:r>
        <w:rPr/>
        <w:t>Lock Preparation: Prepare door panel to accept cylinder specified in [</w:t>
      </w:r>
      <w:r>
        <w:rPr>
          <w:b/>
        </w:rPr>
        <w:t>Section 087100 "Door Hardware."</w:t>
      </w:r>
      <w:r>
        <w:rPr/>
        <w:t>] [</w:t>
      </w:r>
      <w:r>
        <w:rPr>
          <w:b/>
        </w:rPr>
        <w:t>Section 087111 "Door Hardware (Descriptive Specification)."</w:t>
      </w:r>
      <w:r>
        <w:rPr/>
        <w:t>] [</w:t>
      </w:r>
      <w:r>
        <w:rPr>
          <w:b/>
        </w:rPr>
        <w:t>Section 119814 "Detention Door Hardware."</w:t>
      </w:r>
      <w:r>
        <w:rPr/>
        <w:t>]</w:t>
      </w:r>
    </w:p>
    <w:p>
      <w:pPr>
        <w:pStyle w:val="PR1"/>
        <w:numPr>
          <w:ilvl w:val="4"/>
          <w:numId w:val="1"/>
        </w:numPr>
        <w:rPr/>
      </w:pPr>
      <w:r>
        <w:rPr/>
        <w:t xml:space="preserve">Closures: Fabricated from minimum </w:t>
      </w:r>
      <w:r>
        <w:rPr>
          <w:rStyle w:val="IP"/>
        </w:rPr>
        <w:t>0.053-inch-</w:t>
      </w:r>
      <w:r>
        <w:rPr>
          <w:rStyle w:val="SI"/>
        </w:rPr>
        <w:t xml:space="preserve"> (1.34-mm-)</w:t>
      </w:r>
      <w:r>
        <w:rPr/>
        <w:t xml:space="preserve"> thick steel sheet, finished to match security ceiling panels. Fasten with security fasteners or by welding.</w:t>
      </w:r>
    </w:p>
    <w:p>
      <w:pPr>
        <w:pStyle w:val="CMT"/>
        <w:rPr/>
      </w:pPr>
      <w:r>
        <w:rPr/>
        <w:t>Retain "Suspension System" Paragraph below for applications where span required exceeds available length of panels; otherwise, retain "Perimeter Supports" Paragraph.</w:t>
      </w:r>
    </w:p>
    <w:p>
      <w:pPr>
        <w:pStyle w:val="PR1"/>
        <w:numPr>
          <w:ilvl w:val="4"/>
          <w:numId w:val="1"/>
        </w:numPr>
        <w:rPr/>
      </w:pPr>
      <w:r>
        <w:rPr/>
        <w:t>Suspension System: Heavy-duty exposed system consisting of intermediate carriers supported by secondary support system attached to building structure.</w:t>
      </w:r>
    </w:p>
    <w:p>
      <w:pPr>
        <w:pStyle w:val="PR2"/>
        <w:numPr>
          <w:ilvl w:val="5"/>
          <w:numId w:val="1"/>
        </w:numPr>
        <w:spacing w:before="240" w:after="0"/>
        <w:rPr/>
      </w:pPr>
      <w:r>
        <w:rPr/>
        <w:t xml:space="preserve">Intermediate Carriers: Formed from tees with a nominal </w:t>
      </w:r>
      <w:r>
        <w:rPr>
          <w:rStyle w:val="IP"/>
        </w:rPr>
        <w:t>4-inch-</w:t>
      </w:r>
      <w:r>
        <w:rPr>
          <w:rStyle w:val="SI"/>
        </w:rPr>
        <w:t xml:space="preserve"> (102-mm-)</w:t>
      </w:r>
      <w:r>
        <w:rPr/>
        <w:t xml:space="preserve"> wide exposed face or built up from back-to-back angles or channels each with a nominal </w:t>
      </w:r>
      <w:r>
        <w:rPr>
          <w:rStyle w:val="IP"/>
        </w:rPr>
        <w:t>2-inch-</w:t>
      </w:r>
      <w:r>
        <w:rPr>
          <w:rStyle w:val="SI"/>
        </w:rPr>
        <w:t xml:space="preserve"> (51-mm-)</w:t>
      </w:r>
      <w:r>
        <w:rPr/>
        <w:t xml:space="preserve"> wide exposed face.</w:t>
      </w:r>
    </w:p>
    <w:p>
      <w:pPr>
        <w:pStyle w:val="CMT"/>
        <w:rPr/>
      </w:pPr>
      <w:r>
        <w:rPr/>
        <w:t>Retain one or more intermediate carriers subparagraphs below. Coordinate with products specified; not all thicknesses are available from all manufacturers.</w:t>
      </w:r>
    </w:p>
    <w:p>
      <w:pPr>
        <w:pStyle w:val="PR3"/>
        <w:numPr>
          <w:ilvl w:val="6"/>
          <w:numId w:val="1"/>
        </w:numPr>
        <w:spacing w:before="240" w:after="0"/>
        <w:rPr/>
      </w:pPr>
      <w:r>
        <w:rPr/>
        <w:t>Steel Intermediate Carriers: [</w:t>
      </w:r>
      <w:r>
        <w:rPr>
          <w:b/>
        </w:rPr>
        <w:t>Electrolytic zinc</w:t>
      </w:r>
      <w:r>
        <w:rPr/>
        <w:t>] [</w:t>
      </w:r>
      <w:r>
        <w:rPr>
          <w:b/>
        </w:rPr>
        <w:t>Metallic</w:t>
      </w:r>
      <w:r>
        <w:rPr/>
        <w:t>]-coated steel with minimum uncoated sheet thickness of [</w:t>
      </w:r>
      <w:r>
        <w:rPr>
          <w:rStyle w:val="IP"/>
          <w:b/>
        </w:rPr>
        <w:t>0.097 inch</w:t>
      </w:r>
      <w:r>
        <w:rPr>
          <w:rStyle w:val="SI"/>
          <w:b/>
        </w:rPr>
        <w:t xml:space="preserve"> (2.45 mm)</w:t>
      </w:r>
      <w:r>
        <w:rPr/>
        <w:t>] [</w:t>
      </w:r>
      <w:r>
        <w:rPr>
          <w:rStyle w:val="IP"/>
          <w:b/>
        </w:rPr>
        <w:t>0.068 inch</w:t>
      </w:r>
      <w:r>
        <w:rPr>
          <w:rStyle w:val="SI"/>
          <w:b/>
        </w:rPr>
        <w:t xml:space="preserve"> (1.72 mm)</w:t>
      </w:r>
      <w:r>
        <w:rPr/>
        <w:t>] [</w:t>
      </w:r>
      <w:r>
        <w:rPr>
          <w:rStyle w:val="IP"/>
          <w:b/>
        </w:rPr>
        <w:t>0.053 inch</w:t>
      </w:r>
      <w:r>
        <w:rPr>
          <w:rStyle w:val="SI"/>
          <w:b/>
        </w:rPr>
        <w:t xml:space="preserve"> (1.34 mm)</w:t>
      </w:r>
      <w:r>
        <w:rPr/>
        <w:t>] [</w:t>
      </w:r>
      <w:r>
        <w:rPr>
          <w:rStyle w:val="IP"/>
          <w:b/>
        </w:rPr>
        <w:t>0.043 inch</w:t>
      </w:r>
      <w:r>
        <w:rPr>
          <w:rStyle w:val="SI"/>
          <w:b/>
        </w:rPr>
        <w:t xml:space="preserve"> (1.09 mm)</w:t>
      </w:r>
      <w:r>
        <w:rPr/>
        <w:t>], finished to match security ceiling panels.</w:t>
      </w:r>
    </w:p>
    <w:p>
      <w:pPr>
        <w:pStyle w:val="PR3"/>
        <w:numPr>
          <w:ilvl w:val="6"/>
          <w:numId w:val="1"/>
        </w:numPr>
        <w:rPr/>
      </w:pPr>
      <w:r>
        <w:rPr/>
        <w:t>Aluminum Intermediate Carriers: Nominal sheet thickness of [</w:t>
      </w:r>
      <w:r>
        <w:rPr>
          <w:rStyle w:val="IP"/>
          <w:b/>
        </w:rPr>
        <w:t>0.125 inch</w:t>
      </w:r>
      <w:r>
        <w:rPr>
          <w:rStyle w:val="SI"/>
          <w:b/>
        </w:rPr>
        <w:t xml:space="preserve"> (3.2 mm)</w:t>
      </w:r>
      <w:r>
        <w:rPr/>
        <w:t>] [</w:t>
      </w:r>
      <w:r>
        <w:rPr>
          <w:rStyle w:val="IP"/>
          <w:b/>
        </w:rPr>
        <w:t>0.100 inch</w:t>
      </w:r>
      <w:r>
        <w:rPr>
          <w:rStyle w:val="SI"/>
          <w:b/>
        </w:rPr>
        <w:t xml:space="preserve"> (2.5 mm)</w:t>
      </w:r>
      <w:r>
        <w:rPr/>
        <w:t>] [</w:t>
      </w:r>
      <w:r>
        <w:rPr>
          <w:rStyle w:val="IP"/>
          <w:b/>
        </w:rPr>
        <w:t>0.080 inch</w:t>
      </w:r>
      <w:r>
        <w:rPr>
          <w:rStyle w:val="SI"/>
          <w:b/>
        </w:rPr>
        <w:t xml:space="preserve"> (2.0 mm)</w:t>
      </w:r>
      <w:r>
        <w:rPr/>
        <w:t>] [</w:t>
      </w:r>
      <w:r>
        <w:rPr>
          <w:rStyle w:val="IP"/>
          <w:b/>
        </w:rPr>
        <w:t>0.063 inch</w:t>
      </w:r>
      <w:r>
        <w:rPr>
          <w:rStyle w:val="SI"/>
          <w:b/>
        </w:rPr>
        <w:t xml:space="preserve"> (1.6 mm)</w:t>
      </w:r>
      <w:r>
        <w:rPr/>
        <w:t>] [</w:t>
      </w:r>
      <w:r>
        <w:rPr>
          <w:rStyle w:val="IP"/>
          <w:b/>
        </w:rPr>
        <w:t>0.050 inch</w:t>
      </w:r>
      <w:r>
        <w:rPr>
          <w:rStyle w:val="SI"/>
          <w:b/>
        </w:rPr>
        <w:t xml:space="preserve"> (1.2 mm)</w:t>
      </w:r>
      <w:r>
        <w:rPr/>
        <w:t>] [</w:t>
      </w:r>
      <w:r>
        <w:rPr>
          <w:rStyle w:val="IP"/>
          <w:b/>
        </w:rPr>
        <w:t>0.040 inch</w:t>
      </w:r>
      <w:r>
        <w:rPr>
          <w:rStyle w:val="SI"/>
          <w:b/>
        </w:rPr>
        <w:t xml:space="preserve"> (1.0 mm)</w:t>
      </w:r>
      <w:r>
        <w:rPr/>
        <w:t>], finished to match security ceiling panels.</w:t>
      </w:r>
    </w:p>
    <w:p>
      <w:pPr>
        <w:pStyle w:val="PR3"/>
        <w:numPr>
          <w:ilvl w:val="6"/>
          <w:numId w:val="1"/>
        </w:numPr>
        <w:rPr/>
      </w:pPr>
      <w:r>
        <w:rPr/>
        <w:t>Stainless Steel Intermediate Carriers: Nominal sheet thickness of [</w:t>
      </w:r>
      <w:r>
        <w:rPr>
          <w:rStyle w:val="IP"/>
          <w:b/>
        </w:rPr>
        <w:t>0.141-inch-</w:t>
      </w:r>
      <w:r>
        <w:rPr>
          <w:rStyle w:val="SI"/>
          <w:b/>
        </w:rPr>
        <w:t xml:space="preserve"> (3.6-mm-)</w:t>
      </w:r>
      <w:r>
        <w:rPr/>
        <w:t>] [</w:t>
      </w:r>
      <w:r>
        <w:rPr>
          <w:rStyle w:val="IP"/>
          <w:b/>
        </w:rPr>
        <w:t>0.109-inch-</w:t>
      </w:r>
      <w:r>
        <w:rPr>
          <w:rStyle w:val="SI"/>
          <w:b/>
        </w:rPr>
        <w:t xml:space="preserve"> (2.8-mm-)</w:t>
      </w:r>
      <w:r>
        <w:rPr/>
        <w:t>] [</w:t>
      </w:r>
      <w:r>
        <w:rPr>
          <w:rStyle w:val="IP"/>
          <w:b/>
        </w:rPr>
        <w:t>0.078-inch-</w:t>
      </w:r>
      <w:r>
        <w:rPr>
          <w:rStyle w:val="SI"/>
          <w:b/>
        </w:rPr>
        <w:t xml:space="preserve"> (2.0-mm-)</w:t>
      </w:r>
      <w:r>
        <w:rPr/>
        <w:t>] [</w:t>
      </w:r>
      <w:r>
        <w:rPr>
          <w:rStyle w:val="IP"/>
          <w:b/>
        </w:rPr>
        <w:t>0.063-inch-</w:t>
      </w:r>
      <w:r>
        <w:rPr>
          <w:rStyle w:val="SI"/>
          <w:b/>
        </w:rPr>
        <w:t xml:space="preserve"> (1.6-mm-)</w:t>
      </w:r>
      <w:r>
        <w:rPr/>
        <w:t>], finished to match security ceiling panels.</w:t>
      </w:r>
    </w:p>
    <w:p>
      <w:pPr>
        <w:pStyle w:val="PR2"/>
        <w:numPr>
          <w:ilvl w:val="5"/>
          <w:numId w:val="1"/>
        </w:numPr>
        <w:spacing w:before="240" w:after="0"/>
        <w:rPr/>
      </w:pPr>
      <w:r>
        <w:rPr/>
        <w:t>Secondary Support System:</w:t>
      </w:r>
    </w:p>
    <w:p>
      <w:pPr>
        <w:pStyle w:val="CMT"/>
        <w:rPr/>
      </w:pPr>
      <w:r>
        <w:rPr/>
        <w:t>Retain "Hanger Rods" or "Angle Hangers" Subparagraph below. Secondary support varies between products; verify requirements with manufacturer.</w:t>
      </w:r>
    </w:p>
    <w:p>
      <w:pPr>
        <w:pStyle w:val="PR3"/>
        <w:numPr>
          <w:ilvl w:val="6"/>
          <w:numId w:val="1"/>
        </w:numPr>
        <w:spacing w:before="240" w:after="0"/>
        <w:rPr/>
      </w:pPr>
      <w:r>
        <w:rPr/>
        <w:t>Hanger Rods: Mild steel, zinc coated or protected with rust-inhibitive paint.</w:t>
      </w:r>
    </w:p>
    <w:p>
      <w:pPr>
        <w:pStyle w:val="PR3"/>
        <w:numPr>
          <w:ilvl w:val="6"/>
          <w:numId w:val="1"/>
        </w:numPr>
        <w:rPr/>
      </w:pPr>
      <w:r>
        <w:rPr/>
        <w:t xml:space="preserve">Angle Hangers: </w:t>
      </w:r>
      <w:r>
        <w:rPr>
          <w:rStyle w:val="IP"/>
        </w:rPr>
        <w:t>1-1/2-by-1-1/2-inch</w:t>
      </w:r>
      <w:r>
        <w:rPr>
          <w:rStyle w:val="SI"/>
        </w:rPr>
        <w:t xml:space="preserve"> (38-by-38-mm)</w:t>
      </w:r>
      <w:r>
        <w:rPr/>
        <w:t xml:space="preserve"> galvanized-steel angles, </w:t>
      </w:r>
      <w:r>
        <w:rPr>
          <w:rStyle w:val="IP"/>
        </w:rPr>
        <w:t>G90</w:t>
      </w:r>
      <w:r>
        <w:rPr>
          <w:rStyle w:val="SI"/>
        </w:rPr>
        <w:t xml:space="preserve"> (Z275)</w:t>
      </w:r>
      <w:r>
        <w:rPr/>
        <w:t xml:space="preserve"> zinc coating, bolted to intermediate carriers and building structure.</w:t>
      </w:r>
    </w:p>
    <w:p>
      <w:pPr>
        <w:pStyle w:val="PR1"/>
        <w:numPr>
          <w:ilvl w:val="4"/>
          <w:numId w:val="1"/>
        </w:numPr>
        <w:rPr/>
      </w:pPr>
      <w:r>
        <w:rPr/>
        <w:t>Perimeter Supports: Wall-mounted angles, tees, and bearing plates.</w:t>
      </w:r>
    </w:p>
    <w:p>
      <w:pPr>
        <w:pStyle w:val="CMT"/>
        <w:rPr/>
      </w:pPr>
      <w:r>
        <w:rPr/>
        <w:t>Retain one or more perimeter supports subparagraphs below. Coordinate with products specified; not all thicknesses are available from all manufacturers.</w:t>
      </w:r>
    </w:p>
    <w:p>
      <w:pPr>
        <w:pStyle w:val="PR2"/>
        <w:numPr>
          <w:ilvl w:val="5"/>
          <w:numId w:val="1"/>
        </w:numPr>
        <w:spacing w:before="240" w:after="0"/>
        <w:rPr/>
      </w:pPr>
      <w:r>
        <w:rPr/>
        <w:t>Steel Perimeter Supports: [</w:t>
      </w:r>
      <w:r>
        <w:rPr>
          <w:b/>
        </w:rPr>
        <w:t>Electrolytic zinc</w:t>
      </w:r>
      <w:r>
        <w:rPr/>
        <w:t>] [</w:t>
      </w:r>
      <w:r>
        <w:rPr>
          <w:b/>
        </w:rPr>
        <w:t>Metallic</w:t>
      </w:r>
      <w:r>
        <w:rPr/>
        <w:t>]-coated steel with minimum uncoated sheet thickness of [</w:t>
      </w:r>
      <w:r>
        <w:rPr>
          <w:rStyle w:val="IP"/>
          <w:b/>
        </w:rPr>
        <w:t>0.167 inch</w:t>
      </w:r>
      <w:r>
        <w:rPr>
          <w:rStyle w:val="SI"/>
          <w:b/>
        </w:rPr>
        <w:t xml:space="preserve"> (4.20 mm)</w:t>
      </w:r>
      <w:r>
        <w:rPr/>
        <w:t>] [</w:t>
      </w:r>
      <w:r>
        <w:rPr>
          <w:rStyle w:val="IP"/>
          <w:b/>
        </w:rPr>
        <w:t>0.097 inch</w:t>
      </w:r>
      <w:r>
        <w:rPr>
          <w:rStyle w:val="SI"/>
          <w:b/>
        </w:rPr>
        <w:t xml:space="preserve"> (2.45 mm)</w:t>
      </w:r>
      <w:r>
        <w:rPr/>
        <w:t>] [</w:t>
      </w:r>
      <w:r>
        <w:rPr>
          <w:rStyle w:val="IP"/>
          <w:b/>
        </w:rPr>
        <w:t>0.068 inch</w:t>
      </w:r>
      <w:r>
        <w:rPr>
          <w:rStyle w:val="SI"/>
          <w:b/>
        </w:rPr>
        <w:t xml:space="preserve"> (1.72 mm)</w:t>
      </w:r>
      <w:r>
        <w:rPr/>
        <w:t>] [</w:t>
      </w:r>
      <w:r>
        <w:rPr>
          <w:rStyle w:val="IP"/>
          <w:b/>
        </w:rPr>
        <w:t>0.053 inch</w:t>
      </w:r>
      <w:r>
        <w:rPr>
          <w:rStyle w:val="SI"/>
          <w:b/>
        </w:rPr>
        <w:t xml:space="preserve"> (1.34 mm)</w:t>
      </w:r>
      <w:r>
        <w:rPr/>
        <w:t>] [</w:t>
      </w:r>
      <w:r>
        <w:rPr>
          <w:rStyle w:val="IP"/>
          <w:b/>
        </w:rPr>
        <w:t>0.043 inch</w:t>
      </w:r>
      <w:r>
        <w:rPr>
          <w:rStyle w:val="SI"/>
          <w:b/>
        </w:rPr>
        <w:t xml:space="preserve"> (1.09 mm)</w:t>
      </w:r>
      <w:r>
        <w:rPr/>
        <w:t>], finished to match security ceiling panels.</w:t>
      </w:r>
    </w:p>
    <w:p>
      <w:pPr>
        <w:pStyle w:val="PR2"/>
        <w:numPr>
          <w:ilvl w:val="5"/>
          <w:numId w:val="1"/>
        </w:numPr>
        <w:rPr/>
      </w:pPr>
      <w:r>
        <w:rPr/>
        <w:t>Aluminum Perimeter Supports: Nominal sheet thickness of [</w:t>
      </w:r>
      <w:r>
        <w:rPr>
          <w:rStyle w:val="IP"/>
          <w:b/>
        </w:rPr>
        <w:t>0.125 inch</w:t>
      </w:r>
      <w:r>
        <w:rPr>
          <w:rStyle w:val="SI"/>
          <w:b/>
        </w:rPr>
        <w:t xml:space="preserve"> (3.2 mm)</w:t>
      </w:r>
      <w:r>
        <w:rPr/>
        <w:t>] [</w:t>
      </w:r>
      <w:r>
        <w:rPr>
          <w:rStyle w:val="IP"/>
          <w:b/>
        </w:rPr>
        <w:t>0.100 inch</w:t>
      </w:r>
      <w:r>
        <w:rPr>
          <w:rStyle w:val="SI"/>
          <w:b/>
        </w:rPr>
        <w:t xml:space="preserve"> (2.5 mm)</w:t>
      </w:r>
      <w:r>
        <w:rPr/>
        <w:t>] [</w:t>
      </w:r>
      <w:r>
        <w:rPr>
          <w:rStyle w:val="IP"/>
          <w:b/>
        </w:rPr>
        <w:t>0.080 inch</w:t>
      </w:r>
      <w:r>
        <w:rPr>
          <w:rStyle w:val="SI"/>
          <w:b/>
        </w:rPr>
        <w:t xml:space="preserve"> (2.0 mm)</w:t>
      </w:r>
      <w:r>
        <w:rPr/>
        <w:t>] [</w:t>
      </w:r>
      <w:r>
        <w:rPr>
          <w:rStyle w:val="IP"/>
          <w:b/>
        </w:rPr>
        <w:t>0.063 inch</w:t>
      </w:r>
      <w:r>
        <w:rPr>
          <w:rStyle w:val="SI"/>
          <w:b/>
        </w:rPr>
        <w:t xml:space="preserve"> (1.6 mm)</w:t>
      </w:r>
      <w:r>
        <w:rPr/>
        <w:t>] [</w:t>
      </w:r>
      <w:r>
        <w:rPr>
          <w:rStyle w:val="IP"/>
          <w:b/>
        </w:rPr>
        <w:t>0.050 inch</w:t>
      </w:r>
      <w:r>
        <w:rPr>
          <w:rStyle w:val="SI"/>
          <w:b/>
        </w:rPr>
        <w:t xml:space="preserve"> (1.2 mm)</w:t>
      </w:r>
      <w:r>
        <w:rPr/>
        <w:t>] [</w:t>
      </w:r>
      <w:r>
        <w:rPr>
          <w:rStyle w:val="IP"/>
          <w:b/>
        </w:rPr>
        <w:t>0.040 inch</w:t>
      </w:r>
      <w:r>
        <w:rPr>
          <w:rStyle w:val="SI"/>
          <w:b/>
        </w:rPr>
        <w:t xml:space="preserve"> (1.0 mm)</w:t>
      </w:r>
      <w:r>
        <w:rPr/>
        <w:t>], finished to match security ceiling panels.</w:t>
      </w:r>
    </w:p>
    <w:p>
      <w:pPr>
        <w:pStyle w:val="PR2"/>
        <w:numPr>
          <w:ilvl w:val="5"/>
          <w:numId w:val="1"/>
        </w:numPr>
        <w:rPr/>
      </w:pPr>
      <w:r>
        <w:rPr/>
        <w:t>Stainless Steel Perimeter Supports: Nominal sheet thickness of [</w:t>
      </w:r>
      <w:r>
        <w:rPr>
          <w:rStyle w:val="IP"/>
          <w:b/>
        </w:rPr>
        <w:t>0.141-inch-</w:t>
      </w:r>
      <w:r>
        <w:rPr>
          <w:rStyle w:val="SI"/>
          <w:b/>
        </w:rPr>
        <w:t xml:space="preserve"> (3.6-mm-)</w:t>
      </w:r>
      <w:r>
        <w:rPr/>
        <w:t>] [</w:t>
      </w:r>
      <w:r>
        <w:rPr>
          <w:rStyle w:val="IP"/>
          <w:b/>
        </w:rPr>
        <w:t>0.109-inch-</w:t>
      </w:r>
      <w:r>
        <w:rPr>
          <w:rStyle w:val="SI"/>
          <w:b/>
        </w:rPr>
        <w:t xml:space="preserve"> (2.8-mm-)</w:t>
      </w:r>
      <w:r>
        <w:rPr/>
        <w:t>] [</w:t>
      </w:r>
      <w:r>
        <w:rPr>
          <w:rStyle w:val="IP"/>
          <w:b/>
        </w:rPr>
        <w:t>0.078-inch-</w:t>
      </w:r>
      <w:r>
        <w:rPr>
          <w:rStyle w:val="SI"/>
          <w:b/>
        </w:rPr>
        <w:t xml:space="preserve"> (2.0-mm-)</w:t>
      </w:r>
      <w:r>
        <w:rPr/>
        <w:t>] [</w:t>
      </w:r>
      <w:r>
        <w:rPr>
          <w:rStyle w:val="IP"/>
          <w:b/>
        </w:rPr>
        <w:t>0.063-inch-</w:t>
      </w:r>
      <w:r>
        <w:rPr>
          <w:rStyle w:val="SI"/>
          <w:b/>
        </w:rPr>
        <w:t xml:space="preserve"> (1.6-mm-)</w:t>
      </w:r>
      <w:r>
        <w:rPr/>
        <w:t>], finished to match security ceiling panels.</w:t>
      </w:r>
    </w:p>
    <w:p>
      <w:pPr>
        <w:pStyle w:val="PR1"/>
        <w:numPr>
          <w:ilvl w:val="4"/>
          <w:numId w:val="1"/>
        </w:numPr>
        <w:rPr/>
      </w:pPr>
      <w:r>
        <w:rPr/>
        <w:t>Exposed Edge Moldings and Trim: Provide exposed members as indicated or required for edges of security ceiling, fixture trim, beams, fasciae at changes in security ceiling height, and other conditions, of metal and finish matching security ceiling panels.</w:t>
      </w:r>
    </w:p>
    <w:p>
      <w:pPr>
        <w:pStyle w:val="PR1"/>
        <w:numPr>
          <w:ilvl w:val="4"/>
          <w:numId w:val="1"/>
        </w:numPr>
        <w:rPr/>
      </w:pPr>
      <w:r>
        <w:rPr/>
        <w:t>Materials:</w:t>
      </w:r>
    </w:p>
    <w:p>
      <w:pPr>
        <w:pStyle w:val="PR2"/>
        <w:numPr>
          <w:ilvl w:val="5"/>
          <w:numId w:val="1"/>
        </w:numPr>
        <w:spacing w:before="240" w:after="0"/>
        <w:rPr/>
      </w:pPr>
      <w:r>
        <w:rPr/>
        <w:t>Cold-Rolled Steel Sheet: ASTM A1008/A1008M, CS (Commercial Steel), Type B; [</w:t>
      </w:r>
      <w:r>
        <w:rPr>
          <w:b/>
        </w:rPr>
        <w:t>uncoated</w:t>
      </w:r>
      <w:r>
        <w:rPr/>
        <w:t>] [</w:t>
      </w:r>
      <w:r>
        <w:rPr>
          <w:b/>
        </w:rPr>
        <w:t>or</w:t>
      </w:r>
      <w:r>
        <w:rPr/>
        <w:t>] [</w:t>
      </w:r>
      <w:r>
        <w:rPr>
          <w:b/>
        </w:rPr>
        <w:t>electrolytic zinc coated</w:t>
      </w:r>
      <w:r>
        <w:rPr/>
        <w:t>]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2"/>
        <w:numPr>
          <w:ilvl w:val="5"/>
          <w:numId w:val="1"/>
        </w:numPr>
        <w:rPr/>
      </w:pPr>
      <w:r>
        <w:rPr/>
        <w:t>Steel Tubing: ASTM A513/A513M, Type B.</w:t>
      </w:r>
    </w:p>
    <w:p>
      <w:pPr>
        <w:pStyle w:val="CMT"/>
        <w:rPr/>
      </w:pPr>
      <w:r>
        <w:rPr/>
        <w:t>Type 304 stainless steel in "Stainless Steel Sheet, Strip, Plate, and Flat Bars " Subparagraph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 xml:space="preserve">Aluminum Sheet and Plate: </w:t>
      </w:r>
      <w:r>
        <w:rPr>
          <w:rStyle w:val="IP"/>
        </w:rPr>
        <w:t>ASTM B209</w:t>
      </w:r>
      <w:r>
        <w:rPr>
          <w:rStyle w:val="SI"/>
        </w:rPr>
        <w:t xml:space="preserve"> (ASTM B209M)</w:t>
      </w:r>
      <w:r>
        <w:rPr/>
        <w:t>.</w:t>
      </w:r>
    </w:p>
    <w:p>
      <w:pPr>
        <w:pStyle w:val="ART"/>
        <w:numPr>
          <w:ilvl w:val="3"/>
          <w:numId w:val="1"/>
        </w:numPr>
        <w:ind w:hanging="0" w:left="0"/>
        <w:rPr/>
      </w:pPr>
      <w:r>
        <w:rPr/>
        <w:t>SOUND-ABSORPTIVE PADS</w:t>
      </w:r>
    </w:p>
    <w:p>
      <w:pPr>
        <w:pStyle w:val="CMT"/>
        <w:rPr/>
      </w:pPr>
      <w:r>
        <w:rPr/>
        <w:t>Retain this article if sound-absorptive pads are required for security ceiling assemblies.</w:t>
      </w:r>
    </w:p>
    <w:p>
      <w:pPr>
        <w:pStyle w:val="CMT"/>
        <w:rPr/>
      </w:pPr>
      <w:r>
        <w:rPr/>
        <w:t>Verify availability of pad material, thickness, density, and wrap material with manufacturer and coordinate with acoustical performance specified elsewhere.</w:t>
      </w:r>
    </w:p>
    <w:p>
      <w:pPr>
        <w:pStyle w:val="PR1"/>
        <w:numPr>
          <w:ilvl w:val="4"/>
          <w:numId w:val="1"/>
        </w:numPr>
        <w:rPr/>
      </w:pPr>
      <w:r>
        <w:rPr/>
        <w:t>Plastic-Sheet-Wrapped, Mineral-Fiber Insulation: Pads consisting of nonrigid, vinyl chloride plastic sheet encapsulating unfaced mineral-fiber insulation.</w:t>
      </w:r>
    </w:p>
    <w:p>
      <w:pPr>
        <w:pStyle w:val="PR2"/>
        <w:numPr>
          <w:ilvl w:val="5"/>
          <w:numId w:val="1"/>
        </w:numPr>
        <w:spacing w:before="240" w:after="0"/>
        <w:rPr/>
      </w:pPr>
      <w:r>
        <w:rPr/>
        <w:t xml:space="preserve">Plastic Sheet: Not less than </w:t>
      </w:r>
      <w:r>
        <w:rPr>
          <w:rStyle w:val="IP"/>
        </w:rPr>
        <w:t>0.003 inch</w:t>
      </w:r>
      <w:r>
        <w:rPr>
          <w:rStyle w:val="SI"/>
        </w:rPr>
        <w:t xml:space="preserve"> (0.076 mm)</w:t>
      </w:r>
      <w:r>
        <w:rPr/>
        <w:t xml:space="preserve"> thick; flat black.</w:t>
      </w:r>
    </w:p>
    <w:p>
      <w:pPr>
        <w:pStyle w:val="PR2"/>
        <w:numPr>
          <w:ilvl w:val="5"/>
          <w:numId w:val="1"/>
        </w:numPr>
        <w:rPr/>
      </w:pPr>
      <w:r>
        <w:rPr/>
        <w:t>Mineral Fiber: Glass fiber or fiber made from slag (mineral wool), complying with ASTM C553, Type I, II, or III.</w:t>
      </w:r>
    </w:p>
    <w:p>
      <w:pPr>
        <w:pStyle w:val="PR2"/>
        <w:numPr>
          <w:ilvl w:val="5"/>
          <w:numId w:val="1"/>
        </w:numPr>
        <w:rPr/>
      </w:pPr>
      <w:hyperlink r:id="rId12">
        <w:r>
          <w:rPr>
            <w:rStyle w:val="Hyperlink"/>
          </w:rPr>
          <w:t>&lt;Double click to insert sustainable design text for recycled content.&gt;</w:t>
        </w:r>
      </w:hyperlink>
    </w:p>
    <w:p>
      <w:pPr>
        <w:pStyle w:val="PR1"/>
        <w:numPr>
          <w:ilvl w:val="4"/>
          <w:numId w:val="1"/>
        </w:numPr>
        <w:rPr/>
      </w:pPr>
      <w:hyperlink r:id="rId13">
        <w:r>
          <w:rPr>
            <w:rStyle w:val="Hyperlink"/>
          </w:rPr>
          <w:t>&lt;Double click to insert sustainable design text for insulation.&gt;</w:t>
        </w:r>
      </w:hyperlink>
    </w:p>
    <w:p>
      <w:pPr>
        <w:pStyle w:val="PR2"/>
        <w:numPr>
          <w:ilvl w:val="5"/>
          <w:numId w:val="1"/>
        </w:numPr>
        <w:spacing w:before="240" w:after="0"/>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4 inches</w:t>
      </w:r>
      <w:r>
        <w:rPr>
          <w:rStyle w:val="SI"/>
          <w:b/>
        </w:rPr>
        <w:t xml:space="preserve"> (102 mm)</w:t>
      </w:r>
      <w:r>
        <w:rPr/>
        <w:t>] [</w:t>
      </w:r>
      <w:r>
        <w:rPr>
          <w:b/>
        </w:rPr>
        <w:t>As required to meet NRC rating</w:t>
      </w:r>
      <w:r>
        <w:rPr/>
        <w:t>].</w:t>
      </w:r>
    </w:p>
    <w:p>
      <w:pPr>
        <w:pStyle w:val="PR2"/>
        <w:numPr>
          <w:ilvl w:val="5"/>
          <w:numId w:val="1"/>
        </w:numPr>
        <w:rPr/>
      </w:pPr>
      <w:r>
        <w:rPr/>
        <w:t>Mineral-Fiber Density: [</w:t>
      </w:r>
      <w:r>
        <w:rPr>
          <w:rStyle w:val="IP"/>
          <w:b/>
        </w:rPr>
        <w:t>1.0 lb/cu. ft.</w:t>
      </w:r>
      <w:r>
        <w:rPr>
          <w:rStyle w:val="SI"/>
          <w:b/>
        </w:rPr>
        <w:t xml:space="preserve"> (16 kg/cu. m)</w:t>
      </w:r>
      <w:r>
        <w:rPr/>
        <w:t>] [</w:t>
      </w:r>
      <w:r>
        <w:rPr>
          <w:rStyle w:val="IP"/>
          <w:b/>
        </w:rPr>
        <w:t>1.5 lb/cu. ft.</w:t>
      </w:r>
      <w:r>
        <w:rPr>
          <w:rStyle w:val="SI"/>
          <w:b/>
        </w:rPr>
        <w:t xml:space="preserve"> (24 kg/cu. m)</w:t>
      </w:r>
      <w:r>
        <w:rPr/>
        <w:t>] [</w:t>
      </w:r>
      <w:r>
        <w:rPr>
          <w:b/>
        </w:rPr>
        <w:t>As required to meet NRC rating</w:t>
      </w:r>
      <w:r>
        <w:rPr/>
        <w:t>].</w:t>
      </w:r>
    </w:p>
    <w:p>
      <w:pPr>
        <w:pStyle w:val="PR2"/>
        <w:numPr>
          <w:ilvl w:val="5"/>
          <w:numId w:val="1"/>
        </w:numPr>
        <w:rPr/>
      </w:pPr>
      <w:r>
        <w:rPr/>
        <w:t>Surface-Burning Characteristics: As determined by testing identical products in accordance with ASTM E84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ART"/>
        <w:numPr>
          <w:ilvl w:val="3"/>
          <w:numId w:val="1"/>
        </w:numPr>
        <w:ind w:hanging="0" w:left="0"/>
        <w:rPr/>
      </w:pPr>
      <w:r>
        <w:rPr/>
        <w:t>FABRICATION</w:t>
      </w:r>
    </w:p>
    <w:p>
      <w:pPr>
        <w:pStyle w:val="PR1"/>
        <w:numPr>
          <w:ilvl w:val="4"/>
          <w:numId w:val="1"/>
        </w:numPr>
        <w:rPr/>
      </w:pPr>
      <w:r>
        <w:rPr/>
        <w:t>Panels: Form metal panels from sheet metals selected for their surface flatness, smoothness, and freedom from surface blemishes where exposed to view in finished unit. Do not use materials whose exposed surfaces exhibit pitting, seam marks, roller marks, or variations in flatness exceeding those permitted by referenced standards for stretcher-leveled metal sheet.</w:t>
      </w:r>
    </w:p>
    <w:p>
      <w:pPr>
        <w:pStyle w:val="CMT"/>
        <w:rPr/>
      </w:pPr>
      <w:r>
        <w:rPr/>
        <w:t>Retain "Security Planks" Subparagraph below for security planks.</w:t>
      </w:r>
    </w:p>
    <w:p>
      <w:pPr>
        <w:pStyle w:val="PR2"/>
        <w:numPr>
          <w:ilvl w:val="5"/>
          <w:numId w:val="1"/>
        </w:numPr>
        <w:spacing w:before="240" w:after="0"/>
        <w:rPr/>
      </w:pPr>
      <w:r>
        <w:rPr/>
        <w:t>Security Planks: Factory fabricate double-configuration security planks and join top and bottom face sheets by continuous weld over entire length of panel edge joints.</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Manufacturer's standard white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METALLIC-COATED STEEL SHEET FINISHES</w:t>
      </w:r>
    </w:p>
    <w:p>
      <w:pPr>
        <w:pStyle w:val="CMT"/>
        <w:rPr/>
      </w:pPr>
      <w:r>
        <w:rPr/>
        <w:t>Retain "Surface Preparation" Paragraph below for prime finish or prime plus baked-enamel or powder-coat finish.</w:t>
      </w:r>
    </w:p>
    <w:p>
      <w:pPr>
        <w:pStyle w:val="PR1"/>
        <w:numPr>
          <w:ilvl w:val="4"/>
          <w:numId w:val="1"/>
        </w:numPr>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sheet fabrications.</w:t>
      </w:r>
    </w:p>
    <w:p>
      <w:pPr>
        <w:pStyle w:val="PR1"/>
        <w:numPr>
          <w:ilvl w:val="4"/>
          <w:numId w:val="1"/>
        </w:numPr>
        <w:rPr/>
      </w:pPr>
      <w:r>
        <w:rPr/>
        <w:t>Factory Prime Finish: After cleaning and pretreating, apply an air-dried primer compatible with the coating to be applied over it.</w:t>
      </w:r>
    </w:p>
    <w:p>
      <w:pPr>
        <w:pStyle w:val="CMT"/>
        <w:rPr/>
      </w:pPr>
      <w:r>
        <w:rPr/>
        <w:t>Retain "Baked-Enamel or Powder-Coat Finish" Paragraph below for factory-applied, baked-enamel or powder-coat finish for metallic-coated steel sheet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FINISHES</w:t>
      </w:r>
    </w:p>
    <w:p>
      <w:pPr>
        <w:pStyle w:val="CMT"/>
        <w:rPr/>
      </w:pPr>
      <w:r>
        <w:rPr/>
        <w:t>Retain last option in "Surface Preparation" Paragraph below if using baked-enamel or powder-coat finish.</w:t>
      </w:r>
    </w:p>
    <w:p>
      <w:pPr>
        <w:pStyle w:val="PR1"/>
        <w:numPr>
          <w:ilvl w:val="4"/>
          <w:numId w:val="1"/>
        </w:numPr>
        <w:rPr/>
      </w:pPr>
      <w:r>
        <w:rPr/>
        <w:t>Surface Preparation: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w:t>
      </w:r>
      <w:r>
        <w:rPr>
          <w:b/>
        </w:rPr>
        <w:t> After cleaning, apply a conversion coating suited to the organic coating to be applied over it.</w:t>
      </w:r>
      <w:r>
        <w:rPr/>
        <w:t>]</w:t>
      </w:r>
    </w:p>
    <w:p>
      <w:pPr>
        <w:pStyle w:val="CMT"/>
        <w:rPr/>
      </w:pPr>
      <w:r>
        <w:rPr/>
        <w:t>Retain "Factory Prime Finish" or "Baked-Enamel or Powder-Coat Finish" Paragraph below. Downward-locking-panel security ceilings are typically factory finished with baked-enamel or powder-coat finishes; security-plank security ceilings are typically prime coated for field finish to allow for welding. If more than one type of finish is required, indicate locations on Drawings.</w:t>
      </w:r>
    </w:p>
    <w:p>
      <w:pPr>
        <w:pStyle w:val="PR1"/>
        <w:numPr>
          <w:ilvl w:val="4"/>
          <w:numId w:val="1"/>
        </w:numPr>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sheet.</w:t>
      </w:r>
    </w:p>
    <w:p>
      <w:pPr>
        <w:pStyle w:val="PR1"/>
        <w:numPr>
          <w:ilvl w:val="4"/>
          <w:numId w:val="1"/>
        </w:numPr>
        <w:rPr/>
      </w:pPr>
      <w:r>
        <w:rPr/>
        <w:t xml:space="preserve">Baked-Enamel or Powder-Coat Finish: After cleaning and pretreating,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Manufacturer's standard white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CMT"/>
        <w:rPr/>
      </w:pPr>
      <w:r>
        <w:rPr/>
        <w:t>Retain "Bright, Cold-Rolled, Unpolished Finish" Paragraph below for nondirectional finish.</w:t>
      </w:r>
    </w:p>
    <w:p>
      <w:pPr>
        <w:pStyle w:val="PR1"/>
        <w:numPr>
          <w:ilvl w:val="4"/>
          <w:numId w:val="1"/>
        </w:numPr>
        <w:rPr/>
      </w:pPr>
      <w:r>
        <w:rPr/>
        <w:t>Bright, Cold-Rolled, Unpolished Finish: No. 2B.</w:t>
      </w:r>
    </w:p>
    <w:p>
      <w:pPr>
        <w:pStyle w:val="ART"/>
        <w:numPr>
          <w:ilvl w:val="3"/>
          <w:numId w:val="1"/>
        </w:numPr>
        <w:ind w:hanging="0" w:left="0"/>
        <w:rPr/>
      </w:pPr>
      <w:r>
        <w:rPr/>
        <w:t>SECURITY FASTENERS</w:t>
      </w:r>
    </w:p>
    <w:p>
      <w:pPr>
        <w:pStyle w:val="PR1"/>
        <w:numPr>
          <w:ilvl w:val="4"/>
          <w:numId w:val="1"/>
        </w:numPr>
        <w:rPr/>
      </w:pPr>
      <w:r>
        <w:rPr/>
        <w:t>Operable only by tools produced by fastener manufacturer or other licensed fabricator for use on specific type of fastener. Drive-system type, head style, material, and protective coating as required for assembly, installation, and strength, and as follows: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Pinned Torx-Plus in "Drive-System Type" Subparagraph below is most commonly used security-fastener drive system for detention work. Insert additional types of security fasteners with other drive systems and head styles if necessary for special applications. See the Evaluations.</w:t>
      </w:r>
    </w:p>
    <w:p>
      <w:pPr>
        <w:pStyle w:val="PR2"/>
        <w:numPr>
          <w:ilvl w:val="5"/>
          <w:numId w:val="1"/>
        </w:numPr>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rPr/>
      </w:pPr>
      <w:r>
        <w:rPr/>
        <w:t xml:space="preserve">Fastener Strength: </w:t>
      </w:r>
      <w:r>
        <w:rPr>
          <w:rStyle w:val="IP"/>
        </w:rPr>
        <w:t>120,000 psi</w:t>
      </w:r>
      <w:r>
        <w:rPr>
          <w:rStyle w:val="SI"/>
        </w:rPr>
        <w:t xml:space="preserve"> (827 MPa)</w:t>
      </w:r>
      <w:r>
        <w:rPr/>
        <w:t>.</w:t>
      </w:r>
    </w:p>
    <w:p>
      <w:pPr>
        <w:pStyle w:val="PR2"/>
        <w:numPr>
          <w:ilvl w:val="5"/>
          <w:numId w:val="1"/>
        </w:numPr>
        <w:rPr/>
      </w:pPr>
      <w:r>
        <w:rPr/>
        <w:t>Socket Button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Flat Countersunk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Head Cap Fasteners:</w:t>
      </w:r>
    </w:p>
    <w:p>
      <w:pPr>
        <w:pStyle w:val="PR3"/>
        <w:numPr>
          <w:ilvl w:val="6"/>
          <w:numId w:val="1"/>
        </w:numPr>
        <w:spacing w:before="240" w:after="0"/>
        <w:rPr/>
      </w:pPr>
      <w:r>
        <w:rPr/>
        <w:t>Heat-treated alloy steel, ASTM A574.</w:t>
      </w:r>
    </w:p>
    <w:p>
      <w:pPr>
        <w:pStyle w:val="PR3"/>
        <w:numPr>
          <w:ilvl w:val="6"/>
          <w:numId w:val="1"/>
        </w:numPr>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and clear trivalent chromium where indicated.</w:t>
      </w:r>
    </w:p>
    <w:p>
      <w:pPr>
        <w:pStyle w:val="PR3"/>
        <w:numPr>
          <w:ilvl w:val="6"/>
          <w:numId w:val="1"/>
        </w:numPr>
        <w:rPr/>
      </w:pPr>
      <w:r>
        <w:rPr/>
        <w:t>Zinc phosphate with oil, ASTM F1137, Grade I, or black oxide unless otherwise indicated.</w:t>
      </w:r>
    </w:p>
    <w:p>
      <w:pPr>
        <w:pStyle w:val="ART"/>
        <w:numPr>
          <w:ilvl w:val="3"/>
          <w:numId w:val="1"/>
        </w:numPr>
        <w:ind w:hanging="0" w:left="0"/>
        <w:rPr/>
      </w:pPr>
      <w:r>
        <w:rPr/>
        <w:t>SECURITY SEALANTS</w:t>
      </w:r>
    </w:p>
    <w:p>
      <w:pPr>
        <w:pStyle w:val="PR1"/>
        <w:numPr>
          <w:ilvl w:val="4"/>
          <w:numId w:val="1"/>
        </w:numPr>
        <w:rPr/>
      </w:pPr>
      <w:r>
        <w:rPr/>
        <w:t>Polyurethane Security Sealants: Manufacturer's standard, nonsag, tamper-resistant sealant for joints with low movement.</w:t>
      </w:r>
    </w:p>
    <w:p>
      <w:pPr>
        <w:pStyle w:val="PR2"/>
        <w:numPr>
          <w:ilvl w:val="5"/>
          <w:numId w:val="1"/>
        </w:numPr>
        <w:spacing w:before="240" w:after="0"/>
        <w:rPr/>
      </w:pPr>
      <w:hyperlink r:id="rId15">
        <w:r>
          <w:rPr>
            <w:rStyle w:val="Hyperlink"/>
          </w:rPr>
          <w:t>&lt;Double click to insert sustainable design text for sealants.&gt;</w:t>
        </w:r>
      </w:hyperlink>
    </w:p>
    <w:p>
      <w:pPr>
        <w:pStyle w:val="PR2"/>
        <w:numPr>
          <w:ilvl w:val="5"/>
          <w:numId w:val="1"/>
        </w:numPr>
        <w:rPr/>
      </w:pPr>
      <w:hyperlink r:id="rId16">
        <w:r>
          <w:rPr>
            <w:rStyle w:val="Hyperlink"/>
          </w:rPr>
          <w:t>&lt;Double click to insert sustainable design text for sealants.&gt;</w:t>
        </w:r>
      </w:hyperlink>
    </w:p>
    <w:p>
      <w:pPr>
        <w:pStyle w:val="PR2"/>
        <w:numPr>
          <w:ilvl w:val="5"/>
          <w:numId w:val="1"/>
        </w:numPr>
        <w:rPr/>
      </w:pPr>
      <w:hyperlink r:id="rId17">
        <w:r>
          <w:rPr>
            <w:rStyle w:val="Hyperlink"/>
          </w:rPr>
          <w:t>&lt;Double click here to find, evaluate, and insert list of manufacturers and products.&gt;</w:t>
        </w:r>
      </w:hyperlink>
    </w:p>
    <w:p>
      <w:pPr>
        <w:pStyle w:val="PR1"/>
        <w:numPr>
          <w:ilvl w:val="4"/>
          <w:numId w:val="1"/>
        </w:numPr>
        <w:rPr/>
      </w:pPr>
      <w:r>
        <w:rPr/>
        <w:t>Epoxy Security Sealants: Manufacturer's standard, nonsag, tamper-resistant sealant for joints with no movement.</w:t>
      </w:r>
    </w:p>
    <w:p>
      <w:pPr>
        <w:pStyle w:val="PR2"/>
        <w:numPr>
          <w:ilvl w:val="5"/>
          <w:numId w:val="1"/>
        </w:numPr>
        <w:spacing w:before="240" w:after="0"/>
        <w:rPr/>
      </w:pPr>
      <w:hyperlink r:id="rId18">
        <w:r>
          <w:rPr>
            <w:rStyle w:val="Hyperlink"/>
          </w:rPr>
          <w:t>&lt;Double click to insert sustainable design text for sealants.&gt;</w:t>
        </w:r>
      </w:hyperlink>
    </w:p>
    <w:p>
      <w:pPr>
        <w:pStyle w:val="PR2"/>
        <w:numPr>
          <w:ilvl w:val="5"/>
          <w:numId w:val="1"/>
        </w:numPr>
        <w:rPr/>
      </w:pPr>
      <w:hyperlink r:id="rId19">
        <w:r>
          <w:rPr>
            <w:rStyle w:val="Hyperlink"/>
          </w:rPr>
          <w:t>&lt;Double click to insert sustainable design text for sealants.&gt;</w:t>
        </w:r>
      </w:hyperlink>
    </w:p>
    <w:p>
      <w:pPr>
        <w:pStyle w:val="PR2"/>
        <w:numPr>
          <w:ilvl w:val="5"/>
          <w:numId w:val="1"/>
        </w:numPr>
        <w:rPr/>
      </w:pPr>
      <w:hyperlink r:id="rId20">
        <w:r>
          <w:rPr>
            <w:rStyle w:val="Hyperlink"/>
          </w:rPr>
          <w:t>&lt;Double click here to find, evaluate, and insert list of manufacturers and products.&gt;</w:t>
        </w:r>
      </w:hyperlink>
    </w:p>
    <w:p>
      <w:pPr>
        <w:pStyle w:val="CMT"/>
        <w:rPr/>
      </w:pPr>
      <w:r>
        <w:rPr/>
        <w:t>Products in "Acoustical Sealant" Paragraph below are not pick resistant or pick proof.</w:t>
      </w:r>
    </w:p>
    <w:p>
      <w:pPr>
        <w:pStyle w:val="PR1"/>
        <w:numPr>
          <w:ilvl w:val="4"/>
          <w:numId w:val="1"/>
        </w:numPr>
        <w:rPr/>
      </w:pPr>
      <w:r>
        <w:rPr/>
        <w:t>Acoustical Sealant: Manufacturer's standard, nonsag, paintable, nonstaining latex sealant complying with ASTM C834. Product effectively reduces airborne sound transmission through perimeter joints and openings in building construction as demonstrated by testing representative assemblies in accordance with ASTM E90.</w:t>
      </w:r>
    </w:p>
    <w:p>
      <w:pPr>
        <w:pStyle w:val="PR2"/>
        <w:numPr>
          <w:ilvl w:val="5"/>
          <w:numId w:val="1"/>
        </w:numPr>
        <w:spacing w:before="240" w:after="0"/>
        <w:rPr/>
      </w:pPr>
      <w:hyperlink r:id="rId21">
        <w:r>
          <w:rPr>
            <w:rStyle w:val="Hyperlink"/>
          </w:rPr>
          <w:t>&lt;Double click to insert sustainable design text for sealants.&gt;</w:t>
        </w:r>
      </w:hyperlink>
    </w:p>
    <w:p>
      <w:pPr>
        <w:pStyle w:val="PR2"/>
        <w:numPr>
          <w:ilvl w:val="5"/>
          <w:numId w:val="1"/>
        </w:numPr>
        <w:rPr/>
      </w:pPr>
      <w:hyperlink r:id="rId22">
        <w:r>
          <w:rPr>
            <w:rStyle w:val="Hyperlink"/>
          </w:rPr>
          <w:t>&lt;Double click to insert sustainable design text for sealants.&gt;</w:t>
        </w:r>
      </w:hyperlink>
    </w:p>
    <w:p>
      <w:pPr>
        <w:pStyle w:val="PR2"/>
        <w:numPr>
          <w:ilvl w:val="5"/>
          <w:numId w:val="1"/>
        </w:numPr>
        <w:rPr/>
      </w:pPr>
      <w:hyperlink r:id="rId23">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PR1"/>
        <w:numPr>
          <w:ilvl w:val="4"/>
          <w:numId w:val="1"/>
        </w:numPr>
        <w:rPr/>
      </w:pPr>
      <w:r>
        <w:rPr/>
        <w:t>Concealed Bolts: ASTM A307, Grade A unless otherwise indicated.</w:t>
      </w:r>
    </w:p>
    <w:p>
      <w:pPr>
        <w:pStyle w:val="PR1"/>
        <w:numPr>
          <w:ilvl w:val="4"/>
          <w:numId w:val="1"/>
        </w:numPr>
        <w:rPr/>
      </w:pPr>
      <w:r>
        <w:rPr/>
        <w:t>Welding Rods and Bare Electrodes: Select in accordance with AWS specifications for metal alloy welding.</w:t>
      </w:r>
    </w:p>
    <w:p>
      <w:pPr>
        <w:pStyle w:val="PR1"/>
        <w:numPr>
          <w:ilvl w:val="4"/>
          <w:numId w:val="1"/>
        </w:numPr>
        <w:rPr/>
      </w:pPr>
      <w:r>
        <w:rPr/>
        <w:t>Attachment Devices: Size for [</w:t>
      </w:r>
      <w:r>
        <w:rPr>
          <w:b/>
        </w:rPr>
        <w:t>five</w:t>
      </w:r>
      <w:r>
        <w:rPr/>
        <w:t>] &lt;</w:t>
      </w:r>
      <w:r>
        <w:rPr>
          <w:b/>
        </w:rPr>
        <w:t>Insert safety factor</w:t>
      </w:r>
      <w:r>
        <w:rPr/>
        <w:t>&gt; times the design load indicated in ASTM C635/C635M, Table 1, Direct Hung, unless otherwise indicated.</w:t>
      </w:r>
    </w:p>
    <w:p>
      <w:pPr>
        <w:pStyle w:val="CMT"/>
        <w:rPr/>
      </w:pPr>
      <w:r>
        <w:rPr/>
        <w:t>Retain "Expansion Anchors" Paragraph below if expansion anchors are acceptable. Verify safety factor with Project's structural engineer. Revise as required or insert specific load requirements and names of acceptable products.</w:t>
      </w:r>
    </w:p>
    <w:p>
      <w:pPr>
        <w:pStyle w:val="PR1"/>
        <w:numPr>
          <w:ilvl w:val="4"/>
          <w:numId w:val="1"/>
        </w:numPr>
        <w:rPr/>
      </w:pPr>
      <w:r>
        <w:rPr/>
        <w:t>Expansion Anchors: Fabricated from corrosion-resistant materials, with allowable load or strength design capacities calculated in accordance with ICC-ES AC193 and ACI 318 greater than or equal to the design load, as determined by testing per ASTM E488/E488M conducted by a qualified testing agency.</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security ceiling assemblies.</w:t>
      </w:r>
    </w:p>
    <w:p>
      <w:pPr>
        <w:pStyle w:val="PR1"/>
        <w:numPr>
          <w:ilvl w:val="4"/>
          <w:numId w:val="1"/>
        </w:numPr>
        <w:rPr/>
      </w:pPr>
      <w:r>
        <w:rPr/>
        <w:t>Examine roughing-in for embedded and built-in anchors to verify actual locations of security ceiling assembly connections before security ceiling assembly installation.</w:t>
      </w:r>
    </w:p>
    <w:p>
      <w:pPr>
        <w:pStyle w:val="PR1"/>
        <w:numPr>
          <w:ilvl w:val="4"/>
          <w:numId w:val="1"/>
        </w:numPr>
        <w:rPr/>
      </w:pPr>
      <w:r>
        <w:rPr/>
        <w:t>Prepare written report, endorsed by Installer, listing conditions detrimental to performance of security ceiling assemblies.</w:t>
      </w:r>
    </w:p>
    <w:p>
      <w:pPr>
        <w:pStyle w:val="PR1"/>
        <w:numPr>
          <w:ilvl w:val="4"/>
          <w:numId w:val="1"/>
        </w:numPr>
        <w:rPr/>
      </w:pPr>
      <w:r>
        <w:rPr/>
        <w:t>Inspect built-in and cast-in anchor installations before installing security ceiling assemblies to verify that anchor installations comply with requirements. Prepare inspection reports.</w:t>
      </w:r>
    </w:p>
    <w:p>
      <w:pPr>
        <w:pStyle w:val="PR2"/>
        <w:numPr>
          <w:ilvl w:val="5"/>
          <w:numId w:val="1"/>
        </w:numPr>
        <w:spacing w:before="240" w:after="0"/>
        <w:rPr/>
      </w:pPr>
      <w:r>
        <w:rPr/>
        <w:t>Repair, or remove and replace, anchors where inspections indicate noncompliance with specified requirements. Reinspect after repair or replacement.</w:t>
      </w:r>
    </w:p>
    <w:p>
      <w:pPr>
        <w:pStyle w:val="PR2"/>
        <w:numPr>
          <w:ilvl w:val="5"/>
          <w:numId w:val="1"/>
        </w:numPr>
        <w:rPr/>
      </w:pPr>
      <w:r>
        <w:rPr/>
        <w:t>Perform additional inspections to determine compliance of replaced or additional work. Prepare inspection reports.</w:t>
      </w:r>
    </w:p>
    <w:p>
      <w:pPr>
        <w:pStyle w:val="PR1"/>
        <w:numPr>
          <w:ilvl w:val="4"/>
          <w:numId w:val="1"/>
        </w:numPr>
        <w:rPr/>
      </w:pPr>
      <w:r>
        <w:rPr/>
        <w:t>Verify locations and layouts of security ceiling assemblies with those indicated on reflected ceiling plans and coordination drawings.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Revise "Coordination" Paragraph below to suit Project.</w:t>
      </w:r>
    </w:p>
    <w:p>
      <w:pPr>
        <w:pStyle w:val="PR1"/>
        <w:numPr>
          <w:ilvl w:val="4"/>
          <w:numId w:val="1"/>
        </w:numPr>
        <w:rPr/>
      </w:pPr>
      <w:r>
        <w:rPr/>
        <w:t>Coordination: Furnish layouts for cast-in-place anchors, clips, and other security ceiling anchors whose installation is specified in other Sections.</w:t>
      </w:r>
    </w:p>
    <w:p>
      <w:pPr>
        <w:pStyle w:val="CMT"/>
        <w:rPr/>
      </w:pPr>
      <w:r>
        <w:rPr/>
        <w:t>Retain subparagraph below if required.</w:t>
      </w:r>
    </w:p>
    <w:p>
      <w:pPr>
        <w:pStyle w:val="PR2"/>
        <w:numPr>
          <w:ilvl w:val="5"/>
          <w:numId w:val="1"/>
        </w:numPr>
        <w:spacing w:before="240" w:after="0"/>
        <w:rPr/>
      </w:pPr>
      <w:r>
        <w:rPr/>
        <w:t>Furnish cast-in-place anchors and similar devices to other trades for installation well in advance of time needed for coordinating other work.</w:t>
      </w:r>
    </w:p>
    <w:p>
      <w:pPr>
        <w:pStyle w:val="PR1"/>
        <w:numPr>
          <w:ilvl w:val="4"/>
          <w:numId w:val="1"/>
        </w:numPr>
        <w:rPr/>
      </w:pPr>
      <w:r>
        <w:rPr/>
        <w:t>Measure each security ceiling area and establish layout of security ceiling panels to balance border widths at opposite edges of each security ceiling. Avoid using less-than-half-width panels at borders and comply with layout shown on reflected ceiling plans and coordination drawings.</w:t>
      </w:r>
    </w:p>
    <w:p>
      <w:pPr>
        <w:pStyle w:val="ART"/>
        <w:numPr>
          <w:ilvl w:val="3"/>
          <w:numId w:val="1"/>
        </w:numPr>
        <w:ind w:hanging="0" w:left="0"/>
        <w:rPr/>
      </w:pPr>
      <w:r>
        <w:rPr/>
        <w:t>GENERAL INSTALLATION</w:t>
      </w:r>
    </w:p>
    <w:p>
      <w:pPr>
        <w:pStyle w:val="PR1"/>
        <w:numPr>
          <w:ilvl w:val="4"/>
          <w:numId w:val="1"/>
        </w:numPr>
        <w:rPr/>
      </w:pPr>
      <w:r>
        <w:rPr/>
        <w:t>Comply with CISCA's "Ceiling Systems Handbook" for installation of security ceiling assemblies.</w:t>
      </w:r>
    </w:p>
    <w:p>
      <w:pPr>
        <w:pStyle w:val="PR1"/>
        <w:numPr>
          <w:ilvl w:val="4"/>
          <w:numId w:val="1"/>
        </w:numPr>
        <w:rPr/>
      </w:pPr>
      <w:r>
        <w:rPr/>
        <w:t>Install perimeter supports around perimeter of security ceiling area.</w:t>
      </w:r>
    </w:p>
    <w:p>
      <w:pPr>
        <w:pStyle w:val="CMT"/>
        <w:rPr/>
      </w:pPr>
      <w:r>
        <w:rPr/>
        <w:t>Retain "Sealant" Subparagraph below to eliminate air movement, light leaks, and sound leaks at edges of security ceiling. Acoustical sealant is not pick resistant or pick proof and may be used for nondetention applications or for high ceilings in dayrooms or where ceilings are inaccessible to inmates. Indicate locations if more than one type of sealant is used on Project.</w:t>
      </w:r>
    </w:p>
    <w:p>
      <w:pPr>
        <w:pStyle w:val="PR2"/>
        <w:numPr>
          <w:ilvl w:val="5"/>
          <w:numId w:val="1"/>
        </w:numPr>
        <w:spacing w:before="240" w:after="0"/>
        <w:rPr/>
      </w:pPr>
      <w:r>
        <w:rPr/>
        <w:t>Sealant: Apply [</w:t>
      </w:r>
      <w:r>
        <w:rPr>
          <w:b/>
        </w:rPr>
        <w:t>polyurethane security</w:t>
      </w:r>
      <w:r>
        <w:rPr/>
        <w:t>] [</w:t>
      </w:r>
      <w:r>
        <w:rPr>
          <w:b/>
        </w:rPr>
        <w:t>epoxy security</w:t>
      </w:r>
      <w:r>
        <w:rPr/>
        <w:t>] [</w:t>
      </w:r>
      <w:r>
        <w:rPr>
          <w:b/>
        </w:rPr>
        <w:t>acoustical</w:t>
      </w:r>
      <w:r>
        <w:rPr/>
        <w:t>] sealant in a continuous ribbon concealed on back of vertical legs of supports before they are installed.</w:t>
      </w:r>
    </w:p>
    <w:p>
      <w:pPr>
        <w:pStyle w:val="PR2"/>
        <w:numPr>
          <w:ilvl w:val="5"/>
          <w:numId w:val="1"/>
        </w:numPr>
        <w:rPr/>
      </w:pPr>
      <w:r>
        <w:rPr/>
        <w:t xml:space="preserve">Attach supports with anchor bolts or expansion anchors spaced not more than </w:t>
      </w:r>
      <w:r>
        <w:rPr>
          <w:rStyle w:val="IP"/>
        </w:rPr>
        <w:t>12 inches</w:t>
      </w:r>
      <w:r>
        <w:rPr>
          <w:rStyle w:val="SI"/>
        </w:rPr>
        <w:t xml:space="preserve"> (305 mm)</w:t>
      </w:r>
      <w:r>
        <w:rPr/>
        <w:t xml:space="preserve"> o.c. and not more than </w:t>
      </w:r>
      <w:r>
        <w:rPr>
          <w:rStyle w:val="IP"/>
        </w:rPr>
        <w:t>3 inches</w:t>
      </w:r>
      <w:r>
        <w:rPr>
          <w:rStyle w:val="SI"/>
        </w:rPr>
        <w:t xml:space="preserve"> (76 mm)</w:t>
      </w:r>
      <w:r>
        <w:rPr/>
        <w:t xml:space="preserve"> from ends. Miter corners accurately.</w:t>
      </w:r>
    </w:p>
    <w:p>
      <w:pPr>
        <w:pStyle w:val="PR3"/>
        <w:numPr>
          <w:ilvl w:val="6"/>
          <w:numId w:val="1"/>
        </w:numPr>
        <w:spacing w:before="240" w:after="0"/>
        <w:rPr/>
      </w:pPr>
      <w:r>
        <w:rPr/>
        <w:t xml:space="preserve">Level perimeter supports with suspension system to a tolerance of </w:t>
      </w:r>
      <w:r>
        <w:rPr>
          <w:rStyle w:val="IP"/>
        </w:rPr>
        <w:t>1/8 inch in 12 feet</w:t>
      </w:r>
      <w:r>
        <w:rPr>
          <w:rStyle w:val="SI"/>
        </w:rPr>
        <w:t xml:space="preserve"> (3 mm in 3.7 m)</w:t>
      </w:r>
      <w:r>
        <w:rPr/>
        <w:t>.</w:t>
      </w:r>
    </w:p>
    <w:p>
      <w:pPr>
        <w:pStyle w:val="PR2"/>
        <w:numPr>
          <w:ilvl w:val="5"/>
          <w:numId w:val="1"/>
        </w:numPr>
        <w:spacing w:before="240" w:after="0"/>
        <w:rPr/>
      </w:pPr>
      <w:r>
        <w:rPr/>
        <w:t>Do not use exposed fasteners, including pop rivets, on moldings and trim. If exposed fasteners are unavoidable, obtain prior written approval from Architect for their use and use security fasteners.</w:t>
      </w:r>
    </w:p>
    <w:p>
      <w:pPr>
        <w:pStyle w:val="PR1"/>
        <w:numPr>
          <w:ilvl w:val="4"/>
          <w:numId w:val="1"/>
        </w:numPr>
        <w:rPr/>
      </w:pPr>
      <w:r>
        <w:rPr/>
        <w:t>Install accessories where indicated and as required to comply with performance requirements.</w:t>
      </w:r>
    </w:p>
    <w:p>
      <w:pPr>
        <w:pStyle w:val="CMT"/>
        <w:rPr/>
      </w:pPr>
      <w:r>
        <w:rPr/>
        <w:t>Retain "Sound-Absorptive Pads" and "Backer Plates" subparagraphs below if required.</w:t>
      </w:r>
    </w:p>
    <w:p>
      <w:pPr>
        <w:pStyle w:val="PR2"/>
        <w:numPr>
          <w:ilvl w:val="5"/>
          <w:numId w:val="1"/>
        </w:numPr>
        <w:spacing w:before="240" w:after="0"/>
        <w:rPr/>
      </w:pPr>
      <w:r>
        <w:rPr/>
        <w:t>Sound-Absorptive Pads: For security ceiling panels indicated, provide sound-absorptive pads of width and length to completely fill inside of each security ceiling panel.</w:t>
      </w:r>
    </w:p>
    <w:p>
      <w:pPr>
        <w:pStyle w:val="PR3"/>
        <w:numPr>
          <w:ilvl w:val="6"/>
          <w:numId w:val="1"/>
        </w:numPr>
        <w:spacing w:before="240" w:after="0"/>
        <w:rPr/>
      </w:pPr>
      <w:r>
        <w:rPr/>
        <w:t>Install sound-absorptive pads [</w:t>
      </w:r>
      <w:r>
        <w:rPr>
          <w:b/>
        </w:rPr>
        <w:t>over metal spacer grids</w:t>
      </w:r>
      <w:r>
        <w:rPr/>
        <w:t>] [</w:t>
      </w:r>
      <w:r>
        <w:rPr>
          <w:b/>
        </w:rPr>
        <w:t>with support clips</w:t>
      </w:r>
      <w:r>
        <w:rPr/>
        <w:t>].</w:t>
      </w:r>
    </w:p>
    <w:p>
      <w:pPr>
        <w:pStyle w:val="PR2"/>
        <w:numPr>
          <w:ilvl w:val="5"/>
          <w:numId w:val="1"/>
        </w:numPr>
        <w:spacing w:before="240" w:after="0"/>
        <w:rPr/>
      </w:pPr>
      <w:r>
        <w:rPr/>
        <w:t>Backer Plates: Install plates in areas indicated on reflected ceiling plans or in room finish schedules. Lay backer plates directly on security ceiling assembly in manner indicated and close major openings to form complete coverage in required areas.[</w:t>
      </w:r>
      <w:r>
        <w:rPr>
          <w:b/>
        </w:rPr>
        <w:t> Lay second sound-absorptive pad on backer plate.</w:t>
      </w:r>
      <w:r>
        <w:rPr/>
        <w:t>]</w:t>
      </w:r>
    </w:p>
    <w:p>
      <w:pPr>
        <w:pStyle w:val="CMT"/>
        <w:rPr/>
      </w:pPr>
      <w:r>
        <w:rPr/>
        <w:t>Retain "Seismic Installation" Paragraph below if required in seismic areas.</w:t>
      </w:r>
    </w:p>
    <w:p>
      <w:pPr>
        <w:pStyle w:val="PR1"/>
        <w:numPr>
          <w:ilvl w:val="4"/>
          <w:numId w:val="1"/>
        </w:numPr>
        <w:rPr/>
      </w:pPr>
      <w:r>
        <w:rPr/>
        <w:t>Seismic Installation: Comply with seismic standard indicated, manufacturer's written instructions, and CISCA's "Ceiling Systems Handbook."</w:t>
      </w:r>
    </w:p>
    <w:p>
      <w:pPr>
        <w:pStyle w:val="ART"/>
        <w:numPr>
          <w:ilvl w:val="3"/>
          <w:numId w:val="1"/>
        </w:numPr>
        <w:ind w:hanging="0" w:left="0"/>
        <w:rPr/>
      </w:pPr>
      <w:r>
        <w:rPr/>
        <w:t>DOWNWARD-LOCKING-PANEL SECURITY CEILING ASSEMBLY INSTALLATION</w:t>
      </w:r>
    </w:p>
    <w:p>
      <w:pPr>
        <w:pStyle w:val="PR1"/>
        <w:numPr>
          <w:ilvl w:val="4"/>
          <w:numId w:val="1"/>
        </w:numPr>
        <w:rPr/>
      </w:pPr>
      <w:r>
        <w:rPr/>
        <w:t>Ceiling Hangers: Suspend from building's structural members and as follows:</w:t>
      </w:r>
    </w:p>
    <w:p>
      <w:pPr>
        <w:pStyle w:val="PR2"/>
        <w:numPr>
          <w:ilvl w:val="5"/>
          <w:numId w:val="1"/>
        </w:numPr>
        <w:spacing w:before="240" w:after="0"/>
        <w:rPr/>
      </w:pPr>
      <w:r>
        <w:rPr/>
        <w:t>Install hangers plumb and free from contact with insulation or other objects within security ceiling plenum that are not part of supporting structure or of security ceiling suspension system.</w:t>
      </w:r>
    </w:p>
    <w:p>
      <w:pPr>
        <w:pStyle w:val="PR2"/>
        <w:numPr>
          <w:ilvl w:val="5"/>
          <w:numId w:val="1"/>
        </w:numPr>
        <w:rPr/>
      </w:pPr>
      <w:r>
        <w:rPr/>
        <w:t>Splay hangers only where required to avoid obstructions; offset resulting horizontal forces by bracing, countersplaying, or other equally effective means.</w:t>
      </w:r>
    </w:p>
    <w:p>
      <w:pPr>
        <w:pStyle w:val="PR2"/>
        <w:numPr>
          <w:ilvl w:val="5"/>
          <w:numId w:val="1"/>
        </w:numPr>
        <w:rPr/>
      </w:pPr>
      <w:r>
        <w:rPr/>
        <w:t>Where width of ducts and other construction within ceiling plenum produces hanger spacings that interfere with location of hangers at spacings required to support standard suspension system members, install supplemental suspension members and hangers in form of trapezes or equivalent devices.</w:t>
      </w:r>
    </w:p>
    <w:p>
      <w:pPr>
        <w:pStyle w:val="CMT"/>
        <w:rPr/>
      </w:pPr>
      <w:r>
        <w:rPr/>
        <w:t>Retain one of first two subparagraphs below unless both types of hangers are required and their locations are indicated on Drawings or by schedules.</w:t>
      </w:r>
    </w:p>
    <w:p>
      <w:pPr>
        <w:pStyle w:val="PR2"/>
        <w:numPr>
          <w:ilvl w:val="5"/>
          <w:numId w:val="1"/>
        </w:numPr>
        <w:rPr/>
      </w:pPr>
      <w:r>
        <w:rPr/>
        <w:t>Secure wire hangers to security ceiling suspension members and to supports above with a minimum of three tight turns. Connect hangers directly either to structures or to inserts, eye screws, or other devices that are secure and appropriate for substrate and that will not deteriorate or otherwise fail due to age, corrosion, or elevated temperatures.</w:t>
      </w:r>
    </w:p>
    <w:p>
      <w:pPr>
        <w:pStyle w:val="PR2"/>
        <w:numPr>
          <w:ilvl w:val="5"/>
          <w:numId w:val="1"/>
        </w:numPr>
        <w:rPr/>
      </w:pPr>
      <w:r>
        <w:rPr/>
        <w:t>Secure flat, angle, channel, and rod hangers to structure, including intermediate framing members, by attaching to inserts, eye screws, or other devices that are secure and appropriate for both structure to which hangers are attached and type of hanger involved. Install hangers in a manner that will not cause them to deteriorate or fail due to age, corrosion, or elevated temperatures.</w:t>
      </w:r>
    </w:p>
    <w:p>
      <w:pPr>
        <w:pStyle w:val="CMT"/>
        <w:rPr/>
      </w:pPr>
      <w:r>
        <w:rPr/>
        <w:t>Delete subparagraphs below that are not applicable.</w:t>
      </w:r>
    </w:p>
    <w:p>
      <w:pPr>
        <w:pStyle w:val="PR2"/>
        <w:numPr>
          <w:ilvl w:val="5"/>
          <w:numId w:val="1"/>
        </w:numPr>
        <w:rPr/>
      </w:pPr>
      <w:r>
        <w:rPr/>
        <w:t>Do not support security ceilings directly from permanent metal forms or floor deck. Fasten hangers to cast-in-place hanger inserts or postinstalled mechanical or adhesive anchors.</w:t>
      </w:r>
    </w:p>
    <w:p>
      <w:pPr>
        <w:pStyle w:val="PR2"/>
        <w:numPr>
          <w:ilvl w:val="5"/>
          <w:numId w:val="1"/>
        </w:numPr>
        <w:rPr/>
      </w:pPr>
      <w:r>
        <w:rPr/>
        <w:t>When steel framing does not permit installation of hanger wires at spacing required, install carrying channels or other supplemental support for attachment of hanger wires.</w:t>
      </w:r>
    </w:p>
    <w:p>
      <w:pPr>
        <w:pStyle w:val="PR2"/>
        <w:numPr>
          <w:ilvl w:val="5"/>
          <w:numId w:val="1"/>
        </w:numPr>
        <w:rPr/>
      </w:pPr>
      <w:r>
        <w:rPr/>
        <w:t>Do not attach hangers to steel deck tabs.</w:t>
      </w:r>
    </w:p>
    <w:p>
      <w:pPr>
        <w:pStyle w:val="CMT"/>
        <w:rPr/>
      </w:pPr>
      <w:r>
        <w:rPr/>
        <w:t>Revise first subparagraph below if structural members are spaced too far apart for hangers and another method is required. For alternatives that may need to be detailed on Drawings, consult structural engineer and see CISCA's guidelines. See SDI Publication No. 29 and the Evaluations in Section 053100 "Steel Decking."</w:t>
      </w:r>
    </w:p>
    <w:p>
      <w:pPr>
        <w:pStyle w:val="PR2"/>
        <w:numPr>
          <w:ilvl w:val="5"/>
          <w:numId w:val="1"/>
        </w:numPr>
        <w:rPr/>
      </w:pPr>
      <w:r>
        <w:rPr/>
        <w:t>Do not attach hangers to steel roof deck. Attach hangers to structural members.</w:t>
      </w:r>
    </w:p>
    <w:p>
      <w:pPr>
        <w:pStyle w:val="PR2"/>
        <w:numPr>
          <w:ilvl w:val="5"/>
          <w:numId w:val="1"/>
        </w:numPr>
        <w:rPr/>
      </w:pPr>
      <w:r>
        <w:rPr/>
        <w:t xml:space="preserve">Space hangers not more than </w:t>
      </w:r>
      <w:r>
        <w:rPr>
          <w:rStyle w:val="IP"/>
        </w:rPr>
        <w:t>48 inches</w:t>
      </w:r>
      <w:r>
        <w:rPr>
          <w:rStyle w:val="SI"/>
        </w:rPr>
        <w:t xml:space="preserve"> (1220 mm)</w:t>
      </w:r>
      <w:r>
        <w:rPr/>
        <w:t xml:space="preserve"> o.c. along each member supported directly from hangers unless otherwise indicated; provide hangers not more than </w:t>
      </w:r>
      <w:r>
        <w:rPr>
          <w:rStyle w:val="IP"/>
        </w:rPr>
        <w:t>8 inches</w:t>
      </w:r>
      <w:r>
        <w:rPr>
          <w:rStyle w:val="SI"/>
        </w:rPr>
        <w:t xml:space="preserve"> (200 mm)</w:t>
      </w:r>
      <w:r>
        <w:rPr/>
        <w:t xml:space="preserve"> from ends of each member.</w:t>
      </w:r>
    </w:p>
    <w:p>
      <w:pPr>
        <w:pStyle w:val="PR2"/>
        <w:numPr>
          <w:ilvl w:val="5"/>
          <w:numId w:val="1"/>
        </w:numPr>
        <w:rPr/>
      </w:pPr>
      <w:r>
        <w:rPr/>
        <w:t>Install suspension system runners so they are square and securely interlocked with one another. Remove and replace dented, bent, or kinked members.</w:t>
      </w:r>
    </w:p>
    <w:p>
      <w:pPr>
        <w:pStyle w:val="CMT"/>
        <w:rPr/>
      </w:pPr>
      <w:r>
        <w:rPr/>
        <w:t>Struts described in subparagraph below prevent intrusion into space above panels.</w:t>
      </w:r>
    </w:p>
    <w:p>
      <w:pPr>
        <w:pStyle w:val="PR2"/>
        <w:numPr>
          <w:ilvl w:val="5"/>
          <w:numId w:val="1"/>
        </w:numPr>
        <w:rPr/>
      </w:pPr>
      <w:r>
        <w:rPr/>
        <w:t xml:space="preserve">Install compression struts extending from main runners to structure above and spaced at </w:t>
      </w:r>
      <w:r>
        <w:rPr>
          <w:rStyle w:val="IP"/>
        </w:rPr>
        <w:t>48 inches</w:t>
      </w:r>
      <w:r>
        <w:rPr>
          <w:rStyle w:val="SI"/>
        </w:rPr>
        <w:t xml:space="preserve"> (1220 mm)</w:t>
      </w:r>
      <w:r>
        <w:rPr/>
        <w:t xml:space="preserve"> o.c.</w:t>
      </w:r>
    </w:p>
    <w:p>
      <w:pPr>
        <w:pStyle w:val="PR1"/>
        <w:numPr>
          <w:ilvl w:val="4"/>
          <w:numId w:val="1"/>
        </w:numPr>
        <w:rPr/>
      </w:pPr>
      <w:r>
        <w:rPr/>
        <w:t>Install suspension system runners so they are square and securely interlocked with one another. Remove and replace dented, bent, or kinked members.</w:t>
      </w:r>
    </w:p>
    <w:p>
      <w:pPr>
        <w:pStyle w:val="PR1"/>
        <w:numPr>
          <w:ilvl w:val="4"/>
          <w:numId w:val="1"/>
        </w:numPr>
        <w:rPr/>
      </w:pPr>
      <w:r>
        <w:rPr/>
        <w:t xml:space="preserve">Panel Installation: Install panels to continuously engage with and lock under rectangular bulb of suspension system. Attach panels to perimeter supports with security fasteners not more than </w:t>
      </w:r>
      <w:r>
        <w:rPr>
          <w:rStyle w:val="IP"/>
        </w:rPr>
        <w:t>3 inches</w:t>
      </w:r>
      <w:r>
        <w:rPr>
          <w:rStyle w:val="SI"/>
        </w:rPr>
        <w:t xml:space="preserve"> (76 mm)</w:t>
      </w:r>
      <w:r>
        <w:rPr/>
        <w:t xml:space="preserve"> from edges of panel. Fasten through exposed face of supports into panel.</w:t>
      </w:r>
    </w:p>
    <w:p>
      <w:pPr>
        <w:pStyle w:val="PR2"/>
        <w:numPr>
          <w:ilvl w:val="5"/>
          <w:numId w:val="1"/>
        </w:numPr>
        <w:spacing w:before="240" w:after="0"/>
        <w:rPr/>
      </w:pPr>
      <w:r>
        <w:rPr/>
        <w:t>Align joints in adjacent courses to form uniform, straight joints parallel to room axis in both directions unless otherwise indicated.</w:t>
      </w:r>
    </w:p>
    <w:p>
      <w:pPr>
        <w:pStyle w:val="PR2"/>
        <w:numPr>
          <w:ilvl w:val="5"/>
          <w:numId w:val="1"/>
        </w:numPr>
        <w:rPr/>
      </w:pPr>
      <w:r>
        <w:rPr/>
        <w:t>Fit adjoining units to form flush, tight joints. Scribe and cut units for accurate fit at borders and around construction penetrating security ceiling.</w:t>
      </w:r>
    </w:p>
    <w:p>
      <w:pPr>
        <w:pStyle w:val="PR2"/>
        <w:numPr>
          <w:ilvl w:val="5"/>
          <w:numId w:val="1"/>
        </w:numPr>
        <w:rPr/>
      </w:pPr>
      <w:r>
        <w:rPr/>
        <w:t>Install directionally patterned panels in directions indicated.</w:t>
      </w:r>
    </w:p>
    <w:p>
      <w:pPr>
        <w:pStyle w:val="PR2"/>
        <w:numPr>
          <w:ilvl w:val="5"/>
          <w:numId w:val="1"/>
        </w:numPr>
        <w:rPr/>
      </w:pPr>
      <w:r>
        <w:rPr/>
        <w:t>Scribe and cut security ceiling panels for accurate fit at borders and at interruptions and penetrations by other work through security ceilings. Stiffen edges of cut panels as required to eliminate evidence of buckling or variations in flatness.</w:t>
      </w:r>
    </w:p>
    <w:p>
      <w:pPr>
        <w:pStyle w:val="PR1"/>
        <w:numPr>
          <w:ilvl w:val="4"/>
          <w:numId w:val="1"/>
        </w:numPr>
        <w:rPr/>
      </w:pPr>
      <w:r>
        <w:rPr/>
        <w:t>Access Panels: Install each access panel only where indicated and within one security ceiling panel.</w:t>
      </w:r>
    </w:p>
    <w:p>
      <w:pPr>
        <w:pStyle w:val="ART"/>
        <w:numPr>
          <w:ilvl w:val="3"/>
          <w:numId w:val="1"/>
        </w:numPr>
        <w:ind w:hanging="0" w:left="0"/>
        <w:rPr/>
      </w:pPr>
      <w:r>
        <w:rPr/>
        <w:t>SECURITY-PLANK SECURITY CEILING ASSEMBLY INSTALLATION</w:t>
      </w:r>
    </w:p>
    <w:p>
      <w:pPr>
        <w:pStyle w:val="PR1"/>
        <w:numPr>
          <w:ilvl w:val="4"/>
          <w:numId w:val="1"/>
        </w:numPr>
        <w:rPr/>
      </w:pPr>
      <w:r>
        <w:rPr/>
        <w:t xml:space="preserve">Install security planks with long edges continuously interlocked. Adjust security planks to final position before permanently fastening. Provide minimum </w:t>
      </w:r>
      <w:r>
        <w:rPr>
          <w:rStyle w:val="IP"/>
        </w:rPr>
        <w:t>1-1/2-inch</w:t>
      </w:r>
      <w:r>
        <w:rPr>
          <w:rStyle w:val="SI"/>
        </w:rPr>
        <w:t xml:space="preserve"> (38-mm)</w:t>
      </w:r>
      <w:r>
        <w:rPr/>
        <w:t xml:space="preserve"> end bearing.</w:t>
      </w:r>
    </w:p>
    <w:p>
      <w:pPr>
        <w:pStyle w:val="CMT"/>
        <w:rPr/>
      </w:pPr>
      <w:r>
        <w:rPr/>
        <w:t>First subparagraph below provides additional security performance.</w:t>
      </w:r>
    </w:p>
    <w:p>
      <w:pPr>
        <w:pStyle w:val="PR2"/>
        <w:numPr>
          <w:ilvl w:val="5"/>
          <w:numId w:val="1"/>
        </w:numPr>
        <w:spacing w:before="240" w:after="0"/>
        <w:rPr/>
      </w:pPr>
      <w:r>
        <w:rPr/>
        <w:t xml:space="preserve">Attach adjacent security planks to each other with security fasteners spaced not more than </w:t>
      </w:r>
      <w:r>
        <w:rPr>
          <w:rStyle w:val="IP"/>
        </w:rPr>
        <w:t>12 inches</w:t>
      </w:r>
      <w:r>
        <w:rPr>
          <w:rStyle w:val="SI"/>
        </w:rPr>
        <w:t xml:space="preserve"> (305 mm)</w:t>
      </w:r>
      <w:r>
        <w:rPr/>
        <w:t xml:space="preserve"> o.c. and not more than </w:t>
      </w:r>
      <w:r>
        <w:rPr>
          <w:rStyle w:val="IP"/>
        </w:rPr>
        <w:t>6 inches</w:t>
      </w:r>
      <w:r>
        <w:rPr>
          <w:rStyle w:val="SI"/>
        </w:rPr>
        <w:t xml:space="preserve"> (152 mm)</w:t>
      </w:r>
      <w:r>
        <w:rPr/>
        <w:t xml:space="preserve"> from ends.</w:t>
      </w:r>
    </w:p>
    <w:p>
      <w:pPr>
        <w:pStyle w:val="CMT"/>
        <w:rPr/>
      </w:pPr>
      <w:r>
        <w:rPr/>
        <w:t>Retain one of first two subparagraphs below.</w:t>
      </w:r>
    </w:p>
    <w:p>
      <w:pPr>
        <w:pStyle w:val="PR2"/>
        <w:numPr>
          <w:ilvl w:val="5"/>
          <w:numId w:val="1"/>
        </w:numPr>
        <w:rPr/>
      </w:pPr>
      <w:r>
        <w:rPr/>
        <w:t>Continuously weld ends of security planks to perimeter supports. Remove exposed projecting burrs, edges, and rough spots resulting from welding operations by grinding smooth.</w:t>
      </w:r>
    </w:p>
    <w:p>
      <w:pPr>
        <w:pStyle w:val="PR2"/>
        <w:numPr>
          <w:ilvl w:val="5"/>
          <w:numId w:val="1"/>
        </w:numPr>
        <w:rPr/>
      </w:pPr>
      <w:r>
        <w:rPr/>
        <w:t xml:space="preserve">Attach ends of security planks to perimeter supports with security fasteners not more than </w:t>
      </w:r>
      <w:r>
        <w:rPr>
          <w:rStyle w:val="IP"/>
        </w:rPr>
        <w:t>3 inches</w:t>
      </w:r>
      <w:r>
        <w:rPr>
          <w:rStyle w:val="SI"/>
        </w:rPr>
        <w:t xml:space="preserve"> (76 mm)</w:t>
      </w:r>
      <w:r>
        <w:rPr/>
        <w:t xml:space="preserve"> from edges of security plank. Fasten through exposed face of supports into security planks.</w:t>
      </w:r>
    </w:p>
    <w:p>
      <w:pPr>
        <w:pStyle w:val="PR2"/>
        <w:numPr>
          <w:ilvl w:val="5"/>
          <w:numId w:val="1"/>
        </w:numPr>
        <w:rPr/>
      </w:pPr>
      <w:r>
        <w:rPr/>
        <w:t>Provide intermediate carriers for ends of security planks that are not supported by perimeter supports. To attach security planks to intermediate carriers, use same method as that used for attaching security planks to perimeter supports.</w:t>
      </w:r>
    </w:p>
    <w:p>
      <w:pPr>
        <w:pStyle w:val="PR3"/>
        <w:numPr>
          <w:ilvl w:val="6"/>
          <w:numId w:val="1"/>
        </w:numPr>
        <w:spacing w:before="240" w:after="0"/>
        <w:rPr/>
      </w:pPr>
      <w:r>
        <w:rPr/>
        <w:t xml:space="preserve">Support intermediate carriers from structure above by secondary support system spaced at </w:t>
      </w:r>
      <w:r>
        <w:rPr>
          <w:rStyle w:val="IP"/>
        </w:rPr>
        <w:t>48 inches</w:t>
      </w:r>
      <w:r>
        <w:rPr>
          <w:rStyle w:val="SI"/>
        </w:rPr>
        <w:t xml:space="preserve"> (1220 mm)</w:t>
      </w:r>
      <w:r>
        <w:rPr/>
        <w:t xml:space="preserve"> o.c. and bolted to carriers.</w:t>
      </w:r>
    </w:p>
    <w:p>
      <w:pPr>
        <w:pStyle w:val="PR1"/>
        <w:numPr>
          <w:ilvl w:val="4"/>
          <w:numId w:val="1"/>
        </w:numPr>
        <w:rPr/>
      </w:pPr>
      <w:r>
        <w:rPr/>
        <w:t>Access Panels: Install each access panel only where indicated and within one security plank.</w:t>
      </w:r>
    </w:p>
    <w:p>
      <w:pPr>
        <w:pStyle w:val="PR1"/>
        <w:numPr>
          <w:ilvl w:val="4"/>
          <w:numId w:val="1"/>
        </w:numPr>
        <w:rPr/>
      </w:pPr>
      <w:r>
        <w:rPr/>
        <w:t xml:space="preserve">Provide steel angle reinforcement on each side of openings that exceed </w:t>
      </w:r>
      <w:r>
        <w:rPr>
          <w:rStyle w:val="IP"/>
        </w:rPr>
        <w:t>12 inches</w:t>
      </w:r>
      <w:r>
        <w:rPr>
          <w:rStyle w:val="SI"/>
        </w:rPr>
        <w:t xml:space="preserve"> (305 mm)</w:t>
      </w:r>
      <w:r>
        <w:rPr/>
        <w:t xml:space="preserve"> in any direction.</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PR1"/>
        <w:numPr>
          <w:ilvl w:val="4"/>
          <w:numId w:val="1"/>
        </w:numPr>
        <w:rPr/>
      </w:pPr>
      <w:r>
        <w:rPr/>
        <w:t>Remove and replace security ceiling assemblies where inspections indicate that work does not comply with specified requirements.</w:t>
      </w:r>
    </w:p>
    <w:p>
      <w:pPr>
        <w:pStyle w:val="PR1"/>
        <w:numPr>
          <w:ilvl w:val="4"/>
          <w:numId w:val="1"/>
        </w:numPr>
        <w:rPr/>
      </w:pPr>
      <w:r>
        <w:rPr/>
        <w:t>Perform additional inspections to determine compliance of replaced or additional work. Prepare inspection reports.</w:t>
      </w:r>
    </w:p>
    <w:p>
      <w:pPr>
        <w:pStyle w:val="CMT"/>
        <w:rPr/>
      </w:pPr>
      <w:r>
        <w:rPr/>
        <w:t>Retain option in first paragraph below if field quality-control certifications are signed by Detention Specialist.</w:t>
      </w:r>
    </w:p>
    <w:p>
      <w:pPr>
        <w:pStyle w:val="PR1"/>
        <w:numPr>
          <w:ilvl w:val="4"/>
          <w:numId w:val="1"/>
        </w:numPr>
        <w:rPr/>
      </w:pPr>
      <w:r>
        <w:rPr/>
        <w:t>Prepare field quality-control certification[</w:t>
      </w:r>
      <w:r>
        <w:rPr>
          <w:b/>
        </w:rPr>
        <w:t> endorsed by Detention Specialist</w:t>
      </w:r>
      <w:r>
        <w:rPr/>
        <w:t>] that states installed products and their installation comply with requirements in the Contract Documents.</w:t>
      </w:r>
    </w:p>
    <w:p>
      <w:pPr>
        <w:pStyle w:val="CMT"/>
        <w:rPr/>
      </w:pPr>
      <w:r>
        <w:rPr/>
        <w:t>Delete remainder of this article if not required. Testing requirements are examples only and apply only to security ceilings with hangers attached to concrete by postinstalled anchors. See "Field Quality-Control Testing" Article in the Evaluations before revising. Coordinate "Field Quality-Control Testing" Paragraph below with related provisions in Section 014000 "Quality Requirements."</w:t>
      </w:r>
    </w:p>
    <w:p>
      <w:pPr>
        <w:pStyle w:val="PR1"/>
        <w:numPr>
          <w:ilvl w:val="4"/>
          <w:numId w:val="1"/>
        </w:numPr>
        <w:rPr/>
      </w:pPr>
      <w:r>
        <w:rPr/>
        <w:t>Field Quality-Control Testing: [</w:t>
      </w:r>
      <w:r>
        <w:rPr>
          <w:b/>
        </w:rPr>
        <w:t>Owner will engage</w:t>
      </w:r>
      <w:r>
        <w:rPr/>
        <w:t>] [</w:t>
      </w:r>
      <w:r>
        <w:rPr>
          <w:b/>
        </w:rPr>
        <w:t>Engage</w:t>
      </w:r>
      <w:r>
        <w:rPr/>
        <w:t>] a qualified independent testing agency to perform field quality-control testing.</w:t>
      </w:r>
    </w:p>
    <w:p>
      <w:pPr>
        <w:pStyle w:val="PR1"/>
        <w:numPr>
          <w:ilvl w:val="4"/>
          <w:numId w:val="1"/>
        </w:numPr>
        <w:rPr/>
      </w:pPr>
      <w:r>
        <w:rPr/>
        <w:t>Extent and Testing Frequency: Testing will take place in successive stages in areas described below. Proceed with installation of security ceiling assemblies only after test results for previously installed hangers comply with requirements.</w:t>
      </w:r>
    </w:p>
    <w:p>
      <w:pPr>
        <w:pStyle w:val="PR2"/>
        <w:numPr>
          <w:ilvl w:val="5"/>
          <w:numId w:val="1"/>
        </w:numPr>
        <w:spacing w:before="240" w:after="0"/>
        <w:rPr/>
      </w:pPr>
      <w:r>
        <w:rPr/>
        <w:t>Extent of Each Test Area: When installation of security ceiling suspension systems on each floor has reached 20 percent completion, but no security panel units have been installed.</w:t>
      </w:r>
    </w:p>
    <w:p>
      <w:pPr>
        <w:pStyle w:val="CMT"/>
        <w:rPr/>
      </w:pPr>
      <w:r>
        <w:rPr/>
        <w:t>Verify loads in first subparagraph below with structural engineer based on security ceiling loads and seismic zone where Project is located.</w:t>
      </w:r>
    </w:p>
    <w:p>
      <w:pPr>
        <w:pStyle w:val="PR2"/>
        <w:numPr>
          <w:ilvl w:val="5"/>
          <w:numId w:val="1"/>
        </w:numPr>
        <w:rPr/>
      </w:pPr>
      <w:r>
        <w:rPr/>
        <w:t xml:space="preserve">Within each test area, testing agency will select 1 of every 10 anchors used to attach hangers to concrete and will test them for </w:t>
      </w:r>
      <w:r>
        <w:rPr>
          <w:rStyle w:val="IP"/>
        </w:rPr>
        <w:t>200 lbf</w:t>
      </w:r>
      <w:r>
        <w:rPr>
          <w:rStyle w:val="SI"/>
        </w:rPr>
        <w:t xml:space="preserve"> (890 N)</w:t>
      </w:r>
      <w:r>
        <w:rPr/>
        <w:t xml:space="preserve"> of tension; it will also select one of every two postinstalled anchors used to attach bracing wires to concrete and will test them for </w:t>
      </w:r>
      <w:r>
        <w:rPr>
          <w:rStyle w:val="IP"/>
        </w:rPr>
        <w:t>440 lbf</w:t>
      </w:r>
      <w:r>
        <w:rPr>
          <w:rStyle w:val="SI"/>
        </w:rPr>
        <w:t xml:space="preserve"> (1957 N)</w:t>
      </w:r>
      <w:r>
        <w:rPr/>
        <w:t xml:space="preserve"> of tension.</w:t>
      </w:r>
    </w:p>
    <w:p>
      <w:pPr>
        <w:pStyle w:val="PR2"/>
        <w:numPr>
          <w:ilvl w:val="5"/>
          <w:numId w:val="1"/>
        </w:numPr>
        <w:rPr/>
      </w:pPr>
      <w:r>
        <w:rPr/>
        <w:t>When testing discovers fasteners and anchors that do not comply with requirements, testing agency will test those fasteners and anchors not previously tested until 20 consecutively pass and then will resume initial testing frequency.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Fasteners and anchors will be considered defective if they do not pass tests and inspections.</w:t>
      </w:r>
    </w:p>
    <w:p>
      <w:pPr>
        <w:pStyle w:val="PR1"/>
        <w:numPr>
          <w:ilvl w:val="4"/>
          <w:numId w:val="1"/>
        </w:numPr>
        <w:rPr/>
      </w:pPr>
      <w:r>
        <w:rPr/>
        <w:t>Prepare test and inspection reports.</w:t>
      </w:r>
    </w:p>
    <w:p>
      <w:pPr>
        <w:pStyle w:val="PR1"/>
        <w:numPr>
          <w:ilvl w:val="4"/>
          <w:numId w:val="1"/>
        </w:numPr>
        <w:rPr/>
      </w:pPr>
      <w:r>
        <w:rPr/>
        <w:t>Additional Testing: Where fasteners and anchors are removed and replaced, additional testing will be performed to determine compliance with specified requirements.</w:t>
      </w:r>
    </w:p>
    <w:p>
      <w:pPr>
        <w:pStyle w:val="ART"/>
        <w:numPr>
          <w:ilvl w:val="3"/>
          <w:numId w:val="1"/>
        </w:numPr>
        <w:ind w:hanging="0" w:left="0"/>
        <w:rPr/>
      </w:pPr>
      <w:r>
        <w:rPr/>
        <w:t>CLEANING</w:t>
      </w:r>
    </w:p>
    <w:p>
      <w:pPr>
        <w:pStyle w:val="PR1"/>
        <w:numPr>
          <w:ilvl w:val="4"/>
          <w:numId w:val="1"/>
        </w:numPr>
        <w:rPr/>
      </w:pPr>
      <w:r>
        <w:rPr/>
        <w:t>Remove and replace work that cannot be successfully cleaned and repaired to permanently eliminate evidence of damage, including dented and bent units.</w:t>
      </w:r>
    </w:p>
    <w:p>
      <w:pPr>
        <w:pStyle w:val="PR1"/>
        <w:numPr>
          <w:ilvl w:val="4"/>
          <w:numId w:val="1"/>
        </w:numPr>
        <w:rPr/>
      </w:pPr>
      <w:r>
        <w:rPr/>
        <w:t>Touchup Painting:</w:t>
      </w:r>
    </w:p>
    <w:p>
      <w:pPr>
        <w:pStyle w:val="CMT"/>
        <w:rPr/>
      </w:pPr>
      <w:r>
        <w:rPr/>
        <w:t>Retain first subparagraph below if touchup painting is included in this Section. Retain second subparagraph below if it is included in Section 099113 "Exterior Painting" and Section 099123 "Interior Painting."</w:t>
      </w:r>
    </w:p>
    <w:p>
      <w:pPr>
        <w:pStyle w:val="PR2"/>
        <w:numPr>
          <w:ilvl w:val="5"/>
          <w:numId w:val="1"/>
        </w:numPr>
        <w:spacing w:before="240" w:after="0"/>
        <w:rPr/>
      </w:pPr>
      <w:r>
        <w:rPr/>
        <w:t>Immediately after erection, clean field welds, bolted connections, and abraded areas of shop paint, and paint exposed areas with same material as that used for shop painting; comply with SSPC-PA 1 for touching up shop-painted surfaces.</w:t>
      </w:r>
    </w:p>
    <w:p>
      <w:pPr>
        <w:pStyle w:val="PR3"/>
        <w:numPr>
          <w:ilvl w:val="6"/>
          <w:numId w:val="1"/>
        </w:numPr>
        <w:spacing w:before="240" w:after="0"/>
        <w:rPr/>
      </w:pPr>
      <w:r>
        <w:rPr/>
        <w:t xml:space="preserve">Apply by brush or spray to provide a minimum dry film thickness of </w:t>
      </w:r>
      <w:r>
        <w:rPr>
          <w:rStyle w:val="IP"/>
        </w:rPr>
        <w:t>2 mils</w:t>
      </w:r>
      <w:r>
        <w:rPr>
          <w:rStyle w:val="SI"/>
        </w:rPr>
        <w:t xml:space="preserve"> (0.05 mm)</w:t>
      </w:r>
      <w:r>
        <w:rPr/>
        <w:t>.</w:t>
      </w:r>
    </w:p>
    <w:p>
      <w:pPr>
        <w:pStyle w:val="PR2"/>
        <w:numPr>
          <w:ilvl w:val="5"/>
          <w:numId w:val="1"/>
        </w:numPr>
        <w:spacing w:before="240" w:after="0"/>
        <w:rPr/>
      </w:pPr>
      <w:r>
        <w:rPr/>
        <w:t>Cleaning and touchup painting of field welds, bolted connections, and abraded areas of shop paint are specified in Section 099113 "Exterior Painting" and Section 099123 "Interior Painting."</w:t>
      </w:r>
    </w:p>
    <w:p>
      <w:pPr>
        <w:pStyle w:val="PR1"/>
        <w:numPr>
          <w:ilvl w:val="4"/>
          <w:numId w:val="1"/>
        </w:numPr>
        <w:rPr/>
      </w:pPr>
      <w:r>
        <w:rPr/>
        <w:t>Metallic-Coated Steel Surfaces: Clean field welds, bolted connections, and abraded areas and repair zinc or zinc-iron coating to comply with ASTM A780/A780M.</w:t>
      </w:r>
    </w:p>
    <w:p>
      <w:pPr>
        <w:pStyle w:val="EOS"/>
        <w:rPr/>
      </w:pPr>
      <w:r>
        <w:rPr/>
        <w:t>END OF SECTION 095753</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SECURITY CEILING ASSEMBLIES</w:t>
          </w:r>
        </w:p>
      </w:tc>
      <w:tc>
        <w:tcPr>
          <w:tcW w:w="1872" w:type="dxa"/>
          <w:tcBorders/>
        </w:tcPr>
        <w:p>
          <w:pPr>
            <w:pStyle w:val="RJUST"/>
            <w:rPr/>
          </w:pPr>
          <w:r>
            <w:rPr>
              <w:rStyle w:val="NUM"/>
            </w:rPr>
            <w:t>095753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95753"/>
    <w:docVar w:name="MF95" w:val="09549"/>
    <w:docVar w:name="MFOrigin" w:val="MF04"/>
    <w:docVar w:name="SectionID" w:val="276"/>
    <w:docVar w:name="SpecType" w:val="MasterSpec"/>
    <w:docVar w:name="Version" w:val="156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753&amp;ver=12-01-20&amp;format=FL&amp;sid=1568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arcomnet.com/sustainable_design.aspx?topic=31"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specagent.com/LookUp/?ulid=367&amp;mf=&amp;src=wd" TargetMode="External"/><Relationship Id="rId10" Type="http://schemas.openxmlformats.org/officeDocument/2006/relationships/hyperlink" Target="http://www.specagent.com/LookUp/?ulid=368&amp;mf=&amp;src=wd" TargetMode="External"/><Relationship Id="rId11" Type="http://schemas.openxmlformats.org/officeDocument/2006/relationships/hyperlink" Target="http://www.specagent.com/LookUp/?ulid=369&amp;mf=&amp;src=wd" TargetMode="External"/><Relationship Id="rId12" Type="http://schemas.openxmlformats.org/officeDocument/2006/relationships/hyperlink" Target="http://www.arcomnet.com/sustainable_design.aspx?topic=158" TargetMode="External"/><Relationship Id="rId13" Type="http://schemas.openxmlformats.org/officeDocument/2006/relationships/hyperlink" Target="http://www.arcomnet.com/sustainable_design.aspx?topic=67" TargetMode="External"/><Relationship Id="rId14" Type="http://schemas.openxmlformats.org/officeDocument/2006/relationships/hyperlink" Target="http://www.specagent.com/LookUp/?ulid=462&amp;mf=&amp;src=wd" TargetMode="External"/><Relationship Id="rId15" Type="http://schemas.openxmlformats.org/officeDocument/2006/relationships/hyperlink" Target="http://www.arcomnet.com/sustainable_design.aspx?topic=45" TargetMode="External"/><Relationship Id="rId16" Type="http://schemas.openxmlformats.org/officeDocument/2006/relationships/hyperlink" Target="http://www.arcomnet.com/sustainable_design.aspx?topic=46" TargetMode="External"/><Relationship Id="rId17" Type="http://schemas.openxmlformats.org/officeDocument/2006/relationships/hyperlink" Target="http://www.specagent.com/LookUp/?ulid=463&amp;mf=&amp;src=wd" TargetMode="External"/><Relationship Id="rId18" Type="http://schemas.openxmlformats.org/officeDocument/2006/relationships/hyperlink" Target="http://www.arcomnet.com/sustainable_design.aspx?topic=45" TargetMode="External"/><Relationship Id="rId19" Type="http://schemas.openxmlformats.org/officeDocument/2006/relationships/hyperlink" Target="http://www.arcomnet.com/sustainable_design.aspx?topic=46" TargetMode="External"/><Relationship Id="rId20" Type="http://schemas.openxmlformats.org/officeDocument/2006/relationships/hyperlink" Target="http://www.specagent.com/LookUp/?ulid=464&amp;mf=&amp;src=wd" TargetMode="External"/><Relationship Id="rId21" Type="http://schemas.openxmlformats.org/officeDocument/2006/relationships/hyperlink" Target="http://www.arcomnet.com/sustainable_design.aspx?topic=45" TargetMode="External"/><Relationship Id="rId22" Type="http://schemas.openxmlformats.org/officeDocument/2006/relationships/hyperlink" Target="http://www.arcomnet.com/sustainable_design.aspx?topic=46" TargetMode="External"/><Relationship Id="rId23" Type="http://schemas.openxmlformats.org/officeDocument/2006/relationships/hyperlink" Target="http://www.specagent.com/LookUp/?ulid=465&amp;mf=&amp;src=wd"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2022-09-26T02:14:00Z</dcterms:created>
  <dc:creator>Deltek, Inc.</dc:creator>
  <dc:description/>
  <cp:keywords>BAS-12345-MS80</cp:keywords>
  <dc:language>zh-CN</dc:language>
  <cp:lastModifiedBy>Janice Nacional</cp:lastModifiedBy>
  <dcterms:modified xsi:type="dcterms:W3CDTF">2022-09-26T02:14:00Z</dcterms:modified>
  <cp:revision>2</cp:revision>
  <dc:subject>SECURITY CEILING ASSEMBLIES</dc:subject>
  <dc:title>SECTION 095753 - SECURITY CEILING ASSEMBLIES</dc:title>
</cp:coreProperties>
</file>