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099123</w:t>
      </w:r>
      <w:r>
        <w:rPr/>
        <w:t xml:space="preserve"> - </w:t>
      </w:r>
      <w:r>
        <w:rPr>
          <w:rStyle w:val="NAM"/>
        </w:rPr>
        <w:t>INTERIOR PAINTING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Primers.</w:t>
      </w:r>
    </w:p>
    <w:p>
      <w:pPr>
        <w:pStyle w:val="PR2"/>
        <w:numPr>
          <w:ilvl w:val="5"/>
          <w:numId w:val="1"/>
        </w:numPr>
        <w:rPr/>
      </w:pPr>
      <w:r>
        <w:rPr/>
        <w:t>Water-based finish coatings.</w:t>
      </w:r>
    </w:p>
    <w:p>
      <w:pPr>
        <w:pStyle w:val="PR2"/>
        <w:numPr>
          <w:ilvl w:val="5"/>
          <w:numId w:val="1"/>
        </w:numPr>
        <w:rPr/>
      </w:pPr>
      <w:r>
        <w:rPr/>
        <w:t>Solvent-based finish coatings.</w:t>
      </w:r>
    </w:p>
    <w:p>
      <w:pPr>
        <w:pStyle w:val="PR2"/>
        <w:numPr>
          <w:ilvl w:val="5"/>
          <w:numId w:val="1"/>
        </w:numPr>
        <w:rPr/>
      </w:pPr>
      <w:r>
        <w:rPr/>
        <w:t>Floor sealers and paints.</w:t>
      </w:r>
    </w:p>
    <w:p>
      <w:pPr>
        <w:pStyle w:val="PR2"/>
        <w:numPr>
          <w:ilvl w:val="5"/>
          <w:numId w:val="1"/>
        </w:numPr>
        <w:rPr/>
      </w:pPr>
      <w:r>
        <w:rPr/>
        <w:t>Dry fall coatings.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Primers in other Sections must be coordinated for compatibility with finish coats specified in this Section. Review other Sections for shop-primed products, and insert references to this Section to establish primer requirements.</w:t>
      </w:r>
    </w:p>
    <w:p>
      <w:pPr>
        <w:pStyle w:val="PR2"/>
        <w:numPr>
          <w:ilvl w:val="5"/>
          <w:numId w:val="1"/>
        </w:numPr>
        <w:spacing w:before="240" w:after="0"/>
        <w:rPr/>
      </w:pPr>
      <w:r>
        <w:rPr/>
        <w:t>[</w:t>
      </w:r>
      <w:r>
        <w:rPr>
          <w:b/>
        </w:rPr>
        <w:t>Section 051200 "Structural Steel Framing"</w:t>
      </w:r>
      <w:r>
        <w:rPr/>
        <w:t>] [</w:t>
      </w:r>
      <w:r>
        <w:rPr>
          <w:b/>
        </w:rPr>
        <w:t>Section 051213 "Architecturally Exposed Structural Steel Framing"</w:t>
      </w:r>
      <w:r>
        <w:rPr/>
        <w:t>] for shop priming structural steel.</w:t>
      </w:r>
    </w:p>
    <w:p>
      <w:pPr>
        <w:pStyle w:val="PR2"/>
        <w:numPr>
          <w:ilvl w:val="5"/>
          <w:numId w:val="1"/>
        </w:numPr>
        <w:rPr/>
      </w:pPr>
      <w:r>
        <w:rPr/>
        <w:t>Section 055000 "Metal Fabrications" for shop priming metal fabrications.</w:t>
      </w:r>
    </w:p>
    <w:p>
      <w:pPr>
        <w:pStyle w:val="PR2"/>
        <w:numPr>
          <w:ilvl w:val="5"/>
          <w:numId w:val="1"/>
        </w:numPr>
        <w:rPr/>
      </w:pPr>
      <w:r>
        <w:rPr/>
        <w:t>Section 055113 "Metal Pan Stairs" for shop priming metal pan stairs.</w:t>
      </w:r>
    </w:p>
    <w:p>
      <w:pPr>
        <w:pStyle w:val="PR2"/>
        <w:numPr>
          <w:ilvl w:val="5"/>
          <w:numId w:val="1"/>
        </w:numPr>
        <w:rPr/>
      </w:pPr>
      <w:r>
        <w:rPr/>
        <w:t>Section 055116 "Metal Floor Plate Stairs" for shop priming metal floor plate stairs.</w:t>
      </w:r>
    </w:p>
    <w:p>
      <w:pPr>
        <w:pStyle w:val="PR2"/>
        <w:numPr>
          <w:ilvl w:val="5"/>
          <w:numId w:val="1"/>
        </w:numPr>
        <w:rPr/>
      </w:pPr>
      <w:r>
        <w:rPr/>
        <w:t>Section 055119 "Metal Grating Stairs" for shop priming metal grating stairs.</w:t>
      </w:r>
    </w:p>
    <w:p>
      <w:pPr>
        <w:pStyle w:val="PR2"/>
        <w:numPr>
          <w:ilvl w:val="5"/>
          <w:numId w:val="1"/>
        </w:numPr>
        <w:rPr/>
      </w:pPr>
      <w:r>
        <w:rPr/>
        <w:t>Section 055213 "Pipe and Tube Railings" for shop [</w:t>
      </w:r>
      <w:r>
        <w:rPr>
          <w:b/>
        </w:rPr>
        <w:t>priming</w:t>
      </w:r>
      <w:r>
        <w:rPr/>
        <w:t>] [</w:t>
      </w:r>
      <w:r>
        <w:rPr>
          <w:b/>
        </w:rPr>
        <w:t>painting</w:t>
      </w:r>
      <w:r>
        <w:rPr/>
        <w:t>] pipe and tube railings.</w:t>
      </w:r>
    </w:p>
    <w:p>
      <w:pPr>
        <w:pStyle w:val="PR2"/>
        <w:numPr>
          <w:ilvl w:val="5"/>
          <w:numId w:val="1"/>
        </w:numPr>
        <w:rPr/>
      </w:pPr>
      <w:r>
        <w:rPr/>
        <w:t>[</w:t>
      </w:r>
      <w:r>
        <w:rPr>
          <w:b/>
        </w:rPr>
        <w:t>Section 055313 "Bar Gratings"</w:t>
      </w:r>
      <w:r>
        <w:rPr/>
        <w:t>] [</w:t>
      </w:r>
      <w:r>
        <w:rPr>
          <w:b/>
        </w:rPr>
        <w:t>Section 055316 "Plank Gratings"</w:t>
      </w:r>
      <w:r>
        <w:rPr/>
        <w:t>] [</w:t>
      </w:r>
      <w:r>
        <w:rPr>
          <w:b/>
        </w:rPr>
        <w:t>Section 055319 "Expanded Metal Gratings"</w:t>
      </w:r>
      <w:r>
        <w:rPr/>
        <w:t>] for shop priming metal gratings.</w:t>
      </w:r>
    </w:p>
    <w:p>
      <w:pPr>
        <w:pStyle w:val="PR2"/>
        <w:numPr>
          <w:ilvl w:val="5"/>
          <w:numId w:val="1"/>
        </w:numPr>
        <w:rPr/>
      </w:pPr>
      <w:r>
        <w:rPr/>
        <w:t>Section 099300 "Staining and Transparent Finishing" for surface preparation and the application of wood stains and transparent finishes on interior wood substrates.</w:t>
      </w:r>
    </w:p>
    <w:p>
      <w:pPr>
        <w:pStyle w:val="PR2"/>
        <w:numPr>
          <w:ilvl w:val="5"/>
          <w:numId w:val="1"/>
        </w:numPr>
        <w:rPr/>
      </w:pPr>
      <w:r>
        <w:rPr/>
        <w:t>Section 099600 "High-Performance Coatings" for tile-like coatings.</w:t>
      </w:r>
    </w:p>
    <w:p>
      <w:pPr>
        <w:pStyle w:val="ART"/>
        <w:numPr>
          <w:ilvl w:val="3"/>
          <w:numId w:val="1"/>
        </w:numPr>
        <w:ind w:hanging="0" w:left="0"/>
        <w:rPr/>
      </w:pPr>
      <w:r>
        <w:rPr/>
        <w:t>ACTION SUBMITTALS</w:t>
      </w:r>
    </w:p>
    <w:p>
      <w:pPr>
        <w:pStyle w:val="PR1"/>
        <w:numPr>
          <w:ilvl w:val="4"/>
          <w:numId w:val="1"/>
        </w:numPr>
        <w:rPr/>
      </w:pPr>
      <w:r>
        <w:rPr/>
        <w:t>Product Data: For each type of product. Include preparation requirements and application instructions.</w:t>
      </w:r>
    </w:p>
    <w:p>
      <w:pPr>
        <w:pStyle w:val="CMT"/>
        <w:rPr/>
      </w:pPr>
      <w:r>
        <w:rPr/>
        <w:t>See "Writing Guide" Article in the Evaluations for discussion of first subparagraph below.</w:t>
      </w:r>
    </w:p>
    <w:p>
      <w:pPr>
        <w:pStyle w:val="PR2"/>
        <w:numPr>
          <w:ilvl w:val="5"/>
          <w:numId w:val="1"/>
        </w:numPr>
        <w:spacing w:before="240" w:after="0"/>
        <w:rPr/>
      </w:pPr>
      <w:r>
        <w:rPr/>
        <w:t>Include preparation requirements and application instructions.</w:t>
      </w:r>
    </w:p>
    <w:p>
      <w:pPr>
        <w:pStyle w:val="PR2"/>
        <w:numPr>
          <w:ilvl w:val="5"/>
          <w:numId w:val="1"/>
        </w:numPr>
        <w:rPr/>
      </w:pPr>
      <w:r>
        <w:rPr/>
        <w:t>Indicate VOC content.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paints and coatings.&gt;</w:t>
        </w:r>
      </w:hyperlink>
    </w:p>
    <w:p>
      <w:pPr>
        <w:pStyle w:val="PR2"/>
        <w:numPr>
          <w:ilvl w:val="5"/>
          <w:numId w:val="1"/>
        </w:numPr>
        <w:rPr/>
      </w:pPr>
      <w:hyperlink r:id="rId5">
        <w:r>
          <w:rPr>
            <w:rStyle w:val="Hyperlink"/>
          </w:rPr>
          <w:t>&lt;Double click to insert sustainable design text for EPDs and HPDs.&gt;</w:t>
        </w:r>
      </w:hyperlink>
    </w:p>
    <w:p>
      <w:pPr>
        <w:pStyle w:val="PR2"/>
        <w:numPr>
          <w:ilvl w:val="5"/>
          <w:numId w:val="1"/>
        </w:numPr>
        <w:rPr/>
      </w:pPr>
      <w:hyperlink r:id="rId6">
        <w:r>
          <w:rPr>
            <w:rStyle w:val="Hyperlink"/>
          </w:rPr>
          <w:t>&lt;Double click here to insert sustainable design text for manufacturer inventory.&gt;</w:t>
        </w:r>
      </w:hyperlink>
    </w:p>
    <w:p>
      <w:pPr>
        <w:pStyle w:val="CMT"/>
        <w:rPr/>
      </w:pPr>
      <w:r>
        <w:rPr/>
        <w:t>Retain "Samples" Paragraph below for single-stage Samples, with a subordinate list if applicable. Retain "Samples for Initial Selection" and "Samples for Verification" paragraphs for two-stage Samples. Delete "Samples" and "Samples for Initial Selection" paragraphs if colors and other characteristics are preselected and specified or scheduled and only verification Samples are required.</w:t>
      </w:r>
    </w:p>
    <w:p>
      <w:pPr>
        <w:pStyle w:val="PR1"/>
        <w:numPr>
          <w:ilvl w:val="4"/>
          <w:numId w:val="1"/>
        </w:numPr>
        <w:rPr/>
      </w:pPr>
      <w:r>
        <w:rPr/>
        <w:t>Samples: For each type of topcoat product.</w:t>
      </w:r>
    </w:p>
    <w:p>
      <w:pPr>
        <w:pStyle w:val="PR1"/>
        <w:numPr>
          <w:ilvl w:val="4"/>
          <w:numId w:val="1"/>
        </w:numPr>
        <w:rPr/>
      </w:pPr>
      <w:r>
        <w:rPr/>
        <w:t>Samples for Initial Selection: For each type of topcoat product.</w:t>
      </w:r>
    </w:p>
    <w:p>
      <w:pPr>
        <w:pStyle w:val="PR1"/>
        <w:numPr>
          <w:ilvl w:val="4"/>
          <w:numId w:val="1"/>
        </w:numPr>
        <w:rPr/>
      </w:pPr>
      <w:r>
        <w:rPr/>
        <w:t>Samples for Verification: For each type of paint system and each color and gloss of topcoat.</w:t>
      </w:r>
    </w:p>
    <w:p>
      <w:pPr>
        <w:pStyle w:val="CMT"/>
        <w:rPr/>
      </w:pPr>
      <w:r>
        <w:rPr/>
        <w:t>Color and gloss of Samples change as they age; seven-day old Samples appear different from freshly dried Samples.</w:t>
      </w:r>
    </w:p>
    <w:p>
      <w:pPr>
        <w:pStyle w:val="PR2"/>
        <w:numPr>
          <w:ilvl w:val="5"/>
          <w:numId w:val="1"/>
        </w:numPr>
        <w:spacing w:before="240" w:after="0"/>
        <w:rPr/>
      </w:pPr>
      <w:r>
        <w:rPr/>
        <w:t xml:space="preserve">Submit Samples on rigid backing, </w:t>
      </w:r>
      <w:r>
        <w:rPr>
          <w:rStyle w:val="IP"/>
        </w:rPr>
        <w:t>8 inches</w:t>
      </w:r>
      <w:r>
        <w:rPr>
          <w:rStyle w:val="SI"/>
        </w:rPr>
        <w:t xml:space="preserve"> (200 mm)</w:t>
      </w:r>
      <w:r>
        <w:rPr/>
        <w:t xml:space="preserve"> square.</w:t>
      </w:r>
    </w:p>
    <w:p>
      <w:pPr>
        <w:pStyle w:val="PR2"/>
        <w:numPr>
          <w:ilvl w:val="5"/>
          <w:numId w:val="1"/>
        </w:numPr>
        <w:rPr/>
      </w:pPr>
      <w:r>
        <w:rPr/>
        <w:t>Apply coats on Samples in steps to show each coat required for system.</w:t>
      </w:r>
    </w:p>
    <w:p>
      <w:pPr>
        <w:pStyle w:val="PR2"/>
        <w:numPr>
          <w:ilvl w:val="5"/>
          <w:numId w:val="1"/>
        </w:numPr>
        <w:rPr/>
      </w:pPr>
      <w:r>
        <w:rPr/>
        <w:t>Label each coat of each Sample.</w:t>
      </w:r>
    </w:p>
    <w:p>
      <w:pPr>
        <w:pStyle w:val="PR2"/>
        <w:numPr>
          <w:ilvl w:val="5"/>
          <w:numId w:val="1"/>
        </w:numPr>
        <w:rPr/>
      </w:pPr>
      <w:r>
        <w:rPr/>
        <w:t>Label each Sample for location and application area.</w:t>
      </w:r>
    </w:p>
    <w:p>
      <w:pPr>
        <w:pStyle w:val="PR1"/>
        <w:numPr>
          <w:ilvl w:val="4"/>
          <w:numId w:val="1"/>
        </w:numPr>
        <w:rPr/>
      </w:pPr>
      <w:r>
        <w:rPr/>
        <w:t>Product Schedule: Use same designations indicated on Drawings and in the Interior Painting Schedule to cross-reference paint systems specified in this Section. Include color designations.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If necessary, replace percentage in "Paint Products" Subparagraph below with a specific number of gallons (liters) or cases and include an expanded description of the quantity of each material and color.</w:t>
      </w:r>
    </w:p>
    <w:p>
      <w:pPr>
        <w:pStyle w:val="PR2"/>
        <w:numPr>
          <w:ilvl w:val="5"/>
          <w:numId w:val="1"/>
        </w:numPr>
        <w:spacing w:before="240" w:after="0"/>
        <w:rPr/>
      </w:pPr>
      <w:r>
        <w:rPr/>
        <w:t>Paint Products: [</w:t>
      </w:r>
      <w:r>
        <w:rPr>
          <w:b/>
        </w:rPr>
        <w:t>5</w:t>
      </w:r>
      <w:r>
        <w:rPr/>
        <w:t>] &lt;</w:t>
      </w:r>
      <w:r>
        <w:rPr>
          <w:b/>
        </w:rPr>
        <w:t>Insert number</w:t>
      </w:r>
      <w:r>
        <w:rPr/>
        <w:t>&gt; percent, but not less than [</w:t>
      </w:r>
      <w:r>
        <w:rPr>
          <w:rStyle w:val="IP"/>
          <w:b/>
        </w:rPr>
        <w:t>1 gal.</w:t>
      </w:r>
      <w:r>
        <w:rPr>
          <w:rStyle w:val="SI"/>
          <w:b/>
        </w:rPr>
        <w:t xml:space="preserve"> (3.8 L)</w:t>
      </w:r>
      <w:r>
        <w:rPr/>
        <w:t>] &lt;</w:t>
      </w:r>
      <w:r>
        <w:rPr>
          <w:b/>
        </w:rPr>
        <w:t>Insert number</w:t>
      </w:r>
      <w:r>
        <w:rPr/>
        <w:t>&gt; of each material and color applied.</w:t>
      </w:r>
    </w:p>
    <w:p>
      <w:pPr>
        <w:pStyle w:val="ART"/>
        <w:numPr>
          <w:ilvl w:val="3"/>
          <w:numId w:val="1"/>
        </w:numPr>
        <w:ind w:hanging="0" w:left="0"/>
        <w:rPr/>
      </w:pPr>
      <w:r>
        <w:rPr/>
        <w:t>QUALITY ASSURANCE</w:t>
      </w:r>
    </w:p>
    <w:p>
      <w:pPr>
        <w:pStyle w:val="PR1"/>
        <w:numPr>
          <w:ilvl w:val="4"/>
          <w:numId w:val="1"/>
        </w:numPr>
        <w:rPr/>
      </w:pPr>
      <w:r>
        <w:rPr/>
        <w:t>Mockups: Apply mockups of each paint system indicated and each color and finish selected to verify preliminary selections made under Sample submittals and to demonstrate aesthetic effects and set quality standards for materials and execution.</w:t>
      </w:r>
    </w:p>
    <w:p>
      <w:pPr>
        <w:pStyle w:val="PR2"/>
        <w:numPr>
          <w:ilvl w:val="5"/>
          <w:numId w:val="1"/>
        </w:numPr>
        <w:spacing w:before="240" w:after="0"/>
        <w:rPr/>
      </w:pPr>
      <w:r>
        <w:rPr/>
        <w:t>Architect will select one surface to represent surfaces and conditions for application of each paint system.</w:t>
      </w:r>
    </w:p>
    <w:p>
      <w:pPr>
        <w:pStyle w:val="PR3"/>
        <w:numPr>
          <w:ilvl w:val="6"/>
          <w:numId w:val="1"/>
        </w:numPr>
        <w:spacing w:before="240" w:after="0"/>
        <w:rPr/>
      </w:pPr>
      <w:r>
        <w:rPr/>
        <w:t xml:space="preserve">Vertical and Horizontal Surfaces: Provide samples of at least </w:t>
      </w:r>
      <w:r>
        <w:rPr>
          <w:rStyle w:val="IP"/>
        </w:rPr>
        <w:t>100 sq. ft.</w:t>
      </w:r>
      <w:r>
        <w:rPr>
          <w:rStyle w:val="SI"/>
        </w:rPr>
        <w:t xml:space="preserve"> (9 sq. m)</w:t>
      </w:r>
      <w:r>
        <w:rPr/>
        <w:t>.</w:t>
      </w:r>
    </w:p>
    <w:p>
      <w:pPr>
        <w:pStyle w:val="PR3"/>
        <w:numPr>
          <w:ilvl w:val="6"/>
          <w:numId w:val="1"/>
        </w:numPr>
        <w:rPr/>
      </w:pPr>
      <w:r>
        <w:rPr/>
        <w:t>Other Items: Architect will designate items or areas required.</w:t>
      </w:r>
    </w:p>
    <w:p>
      <w:pPr>
        <w:pStyle w:val="PR2"/>
        <w:numPr>
          <w:ilvl w:val="5"/>
          <w:numId w:val="1"/>
        </w:numPr>
        <w:spacing w:before="240" w:after="0"/>
        <w:rPr/>
      </w:pPr>
      <w:r>
        <w:rPr/>
        <w:t>Final approval of color selections will be based on mockups.</w:t>
      </w:r>
    </w:p>
    <w:p>
      <w:pPr>
        <w:pStyle w:val="PR3"/>
        <w:numPr>
          <w:ilvl w:val="6"/>
          <w:numId w:val="1"/>
        </w:numPr>
        <w:spacing w:before="240" w:after="0"/>
        <w:rPr/>
      </w:pPr>
      <w:r>
        <w:rPr/>
        <w:t>If preliminary color selections are not approved, apply additional mockups of additional colors selected by Architect at no added cost to Owner.</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CMT"/>
        <w:rPr/>
      </w:pPr>
      <w:r>
        <w:rPr/>
        <w:t>If necessary, insert special requirements for fire protection, heating, ventilation, and other conditions for storage areas on-site.</w:t>
      </w:r>
    </w:p>
    <w:p>
      <w:pPr>
        <w:pStyle w:val="PR1"/>
        <w:numPr>
          <w:ilvl w:val="4"/>
          <w:numId w:val="1"/>
        </w:numPr>
        <w:rPr/>
      </w:pPr>
      <w:r>
        <w:rPr/>
        <w:t xml:space="preserve">Store materials not in use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rPr/>
      </w:pPr>
      <w:r>
        <w:rPr/>
        <w:t>Maintain containers in clean condition, free of foreign materials and residue.</w:t>
      </w:r>
    </w:p>
    <w:p>
      <w:pPr>
        <w:pStyle w:val="PR2"/>
        <w:numPr>
          <w:ilvl w:val="5"/>
          <w:numId w:val="1"/>
        </w:numPr>
        <w:rPr/>
      </w:pPr>
      <w:r>
        <w:rPr/>
        <w:t>Remove rags and waste from storage areas daily.</w:t>
      </w:r>
    </w:p>
    <w:p>
      <w:pPr>
        <w:pStyle w:val="ART"/>
        <w:numPr>
          <w:ilvl w:val="3"/>
          <w:numId w:val="1"/>
        </w:numPr>
        <w:ind w:hanging="0" w:left="0"/>
        <w:rPr/>
      </w:pPr>
      <w:r>
        <w:rPr/>
        <w:t>FIELD CONDITIONS</w:t>
      </w:r>
    </w:p>
    <w:p>
      <w:pPr>
        <w:pStyle w:val="PR1"/>
        <w:numPr>
          <w:ilvl w:val="4"/>
          <w:numId w:val="1"/>
        </w:numPr>
        <w:rPr/>
      </w:pPr>
      <w:r>
        <w:rPr/>
        <w:t xml:space="preserve">Apply paints only when temperature of surfaces to be painted and ambient air temperatures are between </w:t>
      </w:r>
      <w:r>
        <w:rPr>
          <w:rStyle w:val="IP"/>
        </w:rPr>
        <w:t>50 and 95 deg F</w:t>
      </w:r>
      <w:r>
        <w:rPr>
          <w:rStyle w:val="SI"/>
        </w:rPr>
        <w:t xml:space="preserve"> (10 and 35 deg C)</w:t>
      </w:r>
      <w:r>
        <w:rPr/>
        <w:t>.</w:t>
      </w:r>
    </w:p>
    <w:p>
      <w:pPr>
        <w:pStyle w:val="PR1"/>
        <w:numPr>
          <w:ilvl w:val="4"/>
          <w:numId w:val="1"/>
        </w:numPr>
        <w:rPr/>
      </w:pPr>
      <w:r>
        <w:rPr/>
        <w:t xml:space="preserve">Do not apply paints when relative humidity exceeds 85 percent; at temperatures of less than </w:t>
      </w:r>
      <w:r>
        <w:rPr>
          <w:rStyle w:val="IP"/>
        </w:rPr>
        <w:t>5 deg F</w:t>
      </w:r>
      <w:r>
        <w:rPr>
          <w:rStyle w:val="SI"/>
        </w:rPr>
        <w:t xml:space="preserve"> (3 deg C)</w:t>
      </w:r>
      <w:r>
        <w:rPr/>
        <w:t xml:space="preserve"> above the dew point; or to damp or wet surfaces.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See the "Writing Guide" Article in the Evaluations before revising Part 2.</w:t>
      </w:r>
    </w:p>
    <w:p>
      <w:pPr>
        <w:pStyle w:val="ART"/>
        <w:numPr>
          <w:ilvl w:val="3"/>
          <w:numId w:val="1"/>
        </w:numPr>
        <w:ind w:hanging="0" w:left="0"/>
        <w:rPr/>
      </w:pPr>
      <w:r>
        <w:rPr/>
        <w:t>MANUFACTURERS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Source Limitations: Obtain each paint product from single source from single manufacturer.</w:t>
      </w:r>
    </w:p>
    <w:p>
      <w:pPr>
        <w:pStyle w:val="ART"/>
        <w:numPr>
          <w:ilvl w:val="3"/>
          <w:numId w:val="1"/>
        </w:numPr>
        <w:ind w:hanging="0" w:left="0"/>
        <w:rPr/>
      </w:pPr>
      <w:r>
        <w:rPr/>
        <w:t>PAINT PRODUCTS, GENERAL</w:t>
      </w:r>
    </w:p>
    <w:p>
      <w:pPr>
        <w:pStyle w:val="CMT"/>
        <w:rPr/>
      </w:pPr>
      <w:r>
        <w:rPr/>
        <w:t>Generally, retain "Material Compatibility" Paragraph below. Systems could fail if paints used for individual coats are incompatible.</w:t>
      </w:r>
    </w:p>
    <w:p>
      <w:pPr>
        <w:pStyle w:val="PR1"/>
        <w:numPr>
          <w:ilvl w:val="4"/>
          <w:numId w:val="1"/>
        </w:numPr>
        <w:rPr/>
      </w:pPr>
      <w:r>
        <w:rPr/>
        <w:t>Material Compatibility:</w:t>
      </w:r>
    </w:p>
    <w:p>
      <w:pPr>
        <w:pStyle w:val="PR2"/>
        <w:numPr>
          <w:ilvl w:val="5"/>
          <w:numId w:val="1"/>
        </w:numPr>
        <w:spacing w:before="240" w:after="0"/>
        <w:rPr/>
      </w:pPr>
      <w:r>
        <w:rPr/>
        <w:t>Materials for use within each paint system shall be compatible with one another and substrates indicated, under conditions of service and application as demonstrated by manufacturer, based on testing and field experience.</w:t>
      </w:r>
    </w:p>
    <w:p>
      <w:pPr>
        <w:pStyle w:val="PR2"/>
        <w:numPr>
          <w:ilvl w:val="5"/>
          <w:numId w:val="1"/>
        </w:numPr>
        <w:rPr/>
      </w:pPr>
      <w:r>
        <w:rPr/>
        <w:t>For each coat in a paint system, products shall be recommended in writing by topcoat manufacturers for use in paint system and on substrate indicated.</w:t>
      </w:r>
    </w:p>
    <w:p>
      <w:pPr>
        <w:pStyle w:val="PR1"/>
        <w:numPr>
          <w:ilvl w:val="4"/>
          <w:numId w:val="1"/>
        </w:numPr>
        <w:rPr/>
      </w:pPr>
      <w:hyperlink r:id="rId8">
        <w:r>
          <w:rPr>
            <w:rStyle w:val="Hyperlink"/>
          </w:rPr>
          <w:t>&lt;Double click to insert sustainable design text for paints.&gt;</w:t>
        </w:r>
      </w:hyperlink>
    </w:p>
    <w:p>
      <w:pPr>
        <w:pStyle w:val="PR1"/>
        <w:numPr>
          <w:ilvl w:val="4"/>
          <w:numId w:val="1"/>
        </w:numPr>
        <w:rPr/>
      </w:pPr>
      <w:r>
        <w:rPr/>
        <w:t>Colors: [</w:t>
      </w:r>
      <w:r>
        <w:rPr>
          <w:b/>
        </w:rPr>
        <w:t>As selected by Architect from manufacturer's full range</w:t>
      </w:r>
      <w:r>
        <w:rPr/>
        <w:t>] [</w:t>
      </w:r>
      <w:r>
        <w:rPr>
          <w:b/>
        </w:rPr>
        <w:t>Match Architect's samples</w:t>
      </w:r>
      <w:r>
        <w:rPr/>
        <w:t>] [</w:t>
      </w:r>
      <w:r>
        <w:rPr>
          <w:b/>
        </w:rPr>
        <w:t>As indicated in a color schedule</w:t>
      </w:r>
      <w:r>
        <w:rPr/>
        <w:t>] &lt;</w:t>
      </w:r>
      <w:r>
        <w:rPr>
          <w:b/>
        </w:rPr>
        <w:t>Insert requirements</w:t>
      </w:r>
      <w:r>
        <w:rPr/>
        <w:t>&gt;.</w:t>
      </w:r>
    </w:p>
    <w:p>
      <w:pPr>
        <w:pStyle w:val="PR2"/>
        <w:numPr>
          <w:ilvl w:val="5"/>
          <w:numId w:val="1"/>
        </w:numPr>
        <w:spacing w:before="240" w:after="0"/>
        <w:rPr/>
      </w:pPr>
      <w:r>
        <w:rPr/>
        <w:t>[</w:t>
      </w:r>
      <w:r>
        <w:rPr>
          <w:b/>
        </w:rPr>
        <w:t>Ten</w:t>
      </w:r>
      <w:r>
        <w:rPr/>
        <w:t>] [</w:t>
      </w:r>
      <w:r>
        <w:rPr>
          <w:b/>
        </w:rPr>
        <w:t>Twenty</w:t>
      </w:r>
      <w:r>
        <w:rPr/>
        <w:t>] [</w:t>
      </w:r>
      <w:r>
        <w:rPr>
          <w:b/>
        </w:rPr>
        <w:t>Thirty</w:t>
      </w:r>
      <w:r>
        <w:rPr/>
        <w:t>] &lt;</w:t>
      </w:r>
      <w:r>
        <w:rPr>
          <w:b/>
        </w:rPr>
        <w:t>Insert number</w:t>
      </w:r>
      <w:r>
        <w:rPr/>
        <w:t>&gt; percent of surface area will be painted with deep tones.</w:t>
      </w:r>
    </w:p>
    <w:p>
      <w:pPr>
        <w:pStyle w:val="ART"/>
        <w:numPr>
          <w:ilvl w:val="3"/>
          <w:numId w:val="1"/>
        </w:numPr>
        <w:ind w:hanging="0" w:left="0"/>
        <w:rPr/>
      </w:pPr>
      <w:r>
        <w:rPr/>
        <w:t>PRIMERS</w:t>
      </w:r>
    </w:p>
    <w:p>
      <w:pPr>
        <w:pStyle w:val="PR1"/>
        <w:numPr>
          <w:ilvl w:val="4"/>
          <w:numId w:val="1"/>
        </w:numPr>
        <w:rPr/>
      </w:pPr>
      <w:r>
        <w:rPr/>
        <w:t>Interior/Exterior Latex Block Filler: Water-based, high-solids, emulsion coating formulated to bridge and fill porous surfaces of exterior concrete masonry units in preparation for specified subsequent coatings.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Alkali-Resistant, Water-Based Primer: Water-based primer formulated for use on alkaline surfaces, such as plaster, vertical concrete, and masonry.</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Interior Latex Primer Sealer: Water-based latex sealer used on new interior plaster, concrete, and gypsum wallboard surfaces.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Interior, Institutional Low-Odor/VOC Primer Sealer: Water-based primer sealer with low-odor characteristics and a VOC of less than 10 grams per liter for use on new interior plaster, concrete, and gypsum wallboard surfaces that are subsequently to be painted with latex finish coats.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Interior Latex Primer for Wood: Waterborne-emulsion primer formulated for resistance to extractive bleeding, mold, and microbials; for hiding stains; and for use on interior wood subject to extractive bleeding.</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Interior Alkyd Primer Sealer: Solvent-based, alkyd-type, primer/sealer for new interior wood, plaster, and porous surfaces,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Water-Based Rust-Inhibitive Primer: Corrosion-resistant, water-based-emulsion primer formulated for resistance to flash rusting when applied to cleaned, interior ferrous metals subject to mildly corrosive environments.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Alkyd Quick-Dry Primer for Metal: Corrosion-resistant, solvent-based, modified-alkyd primer; lead and chromate free; formulated for quick-drying capabilities and for use on cleaned, interior steel surfaces.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Anti-Corrosive Epoxy Primer: Corrosion-resistant, solvent-based, two-component epoxy primer formulated for use on prepared, interior ferrous- and galvanized-metal surfaces.</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Surface-Tolerant Metal Primer: Corrosion-resistant, solvent-based metal primer formulated for use on structural steel and metal fabrications that have been minimally prepared.</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Cementitious Galvanized Primer: Solvent-based primer composed of linseed oil/alkyd resin and portland cement for cleaned galvanized metal prior to finish coating.</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1"/>
        <w:numPr>
          <w:ilvl w:val="4"/>
          <w:numId w:val="1"/>
        </w:numPr>
        <w:rPr/>
      </w:pPr>
      <w:r>
        <w:rPr/>
        <w:t>Water-Based Galvanized-Metal Primer: Corrosion-resistant, acrylic primer; formulated for use on cleaned/etched, exterior, galvanized metal to prepare it for subsequent water-based coatings.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1"/>
        <w:numPr>
          <w:ilvl w:val="4"/>
          <w:numId w:val="1"/>
        </w:numPr>
        <w:rPr/>
      </w:pPr>
      <w:r>
        <w:rPr/>
        <w:t>Quick-Drying Aluminum Primer: Corrosion-resistant, solvent-based, alkyd or modified-alkyd primer formulated for quick-drying capabilities and for use on prepared exterior aluminum.</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1"/>
        <w:numPr>
          <w:ilvl w:val="4"/>
          <w:numId w:val="1"/>
        </w:numPr>
        <w:rPr/>
      </w:pPr>
      <w:r>
        <w:rPr/>
        <w:t>Vinyl Wash Primer: Two-component, vinyl butyral/phosphoric acid, wash primer formulated for use over cleaned metal surfaces and zinc-rich primers as a tie coat for subsequent corrosion-resistant primers or finish coatings.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1"/>
        <w:numPr>
          <w:ilvl w:val="4"/>
          <w:numId w:val="1"/>
        </w:numPr>
        <w:rPr/>
      </w:pPr>
      <w:r>
        <w:rPr/>
        <w:t>Water-Based Bonding Primer: Water-based-emulsion primer formulated to promote adhesion of subsequent specified coatings.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1"/>
        <w:numPr>
          <w:ilvl w:val="4"/>
          <w:numId w:val="1"/>
        </w:numPr>
        <w:rPr/>
      </w:pPr>
      <w:r>
        <w:rPr/>
        <w:t>Solvent-Based Bonding Primer: Solvent-based primer formulated to seal substrates and promote adhesion of specified subsequent coatings.</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ART"/>
        <w:numPr>
          <w:ilvl w:val="3"/>
          <w:numId w:val="1"/>
        </w:numPr>
        <w:ind w:hanging="0" w:left="0"/>
        <w:rPr/>
      </w:pPr>
      <w:r>
        <w:rPr/>
        <w:t>WATER-BASED FINISH COATS</w:t>
      </w:r>
    </w:p>
    <w:p>
      <w:pPr>
        <w:pStyle w:val="PR1"/>
        <w:numPr>
          <w:ilvl w:val="4"/>
          <w:numId w:val="1"/>
        </w:numPr>
        <w:rPr/>
      </w:pPr>
      <w:r>
        <w:rPr/>
        <w:t>Interior, Latex, Flat: Pigmented, water-based paint for use on primed/sealed interior plaster and gypsum board, and on primed wood and metals.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CMT"/>
        <w:rPr/>
      </w:pPr>
      <w:r>
        <w:rPr/>
        <w:t>Second option in "Gloss and Sheen Level" Subparagraph below corresponds with MPI Gloss Level 1.</w:t>
      </w:r>
    </w:p>
    <w:p>
      <w:pPr>
        <w:pStyle w:val="PR2"/>
        <w:numPr>
          <w:ilvl w:val="5"/>
          <w:numId w:val="1"/>
        </w:numPr>
        <w:rPr/>
      </w:pPr>
      <w:r>
        <w:rPr/>
        <w:t>Gloss and Sheen Level: [</w:t>
      </w:r>
      <w:r>
        <w:rPr>
          <w:b/>
        </w:rPr>
        <w:t>Manufacturer's standard flat finish</w:t>
      </w:r>
      <w:r>
        <w:rPr/>
        <w:t>] [</w:t>
      </w:r>
      <w:r>
        <w:rPr>
          <w:b/>
        </w:rPr>
        <w:t>Maximum gloss of five units at 60 degrees and maximum sheen of 10 units at 85 degrees when tested in accordance with ASTM D523</w:t>
      </w:r>
      <w:r>
        <w:rPr/>
        <w:t>] &lt;</w:t>
      </w:r>
      <w:r>
        <w:rPr>
          <w:b/>
        </w:rPr>
        <w:t>Insert requirements</w:t>
      </w:r>
      <w:r>
        <w:rPr/>
        <w:t>&gt;.</w:t>
      </w:r>
    </w:p>
    <w:p>
      <w:pPr>
        <w:pStyle w:val="PR1"/>
        <w:numPr>
          <w:ilvl w:val="4"/>
          <w:numId w:val="1"/>
        </w:numPr>
        <w:rPr/>
      </w:pPr>
      <w:r>
        <w:rPr/>
        <w:t>Interior, Latex, Low Sheen: Pigmented, water-based paint for use on primed/sealed interior plaster and gypsum board, and on primed wood and metals.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CMT"/>
        <w:rPr/>
      </w:pPr>
      <w:r>
        <w:rPr/>
        <w:t>Second option in "Gloss and Sheen Level" Subparagraph below corresponds with MPI Gloss Level 2.</w:t>
      </w:r>
    </w:p>
    <w:p>
      <w:pPr>
        <w:pStyle w:val="PR2"/>
        <w:numPr>
          <w:ilvl w:val="5"/>
          <w:numId w:val="1"/>
        </w:numPr>
        <w:rPr/>
      </w:pPr>
      <w:r>
        <w:rPr/>
        <w:t>Gloss and Sheen Level: [</w:t>
      </w:r>
      <w:r>
        <w:rPr>
          <w:b/>
        </w:rPr>
        <w:t>Manufacturer's standard low-sheen finish</w:t>
      </w:r>
      <w:r>
        <w:rPr/>
        <w:t>] [</w:t>
      </w:r>
      <w:r>
        <w:rPr>
          <w:b/>
        </w:rPr>
        <w:t>Maximum gloss of 10 units at 60 degrees and sheen of 10 to 35 units at 85 degrees when tested in accordance with ASTM D523</w:t>
      </w:r>
      <w:r>
        <w:rPr/>
        <w:t>] &lt;</w:t>
      </w:r>
      <w:r>
        <w:rPr>
          <w:b/>
        </w:rPr>
        <w:t>Insert requirements</w:t>
      </w:r>
      <w:r>
        <w:rPr/>
        <w:t>&gt;.</w:t>
      </w:r>
    </w:p>
    <w:p>
      <w:pPr>
        <w:pStyle w:val="PR1"/>
        <w:numPr>
          <w:ilvl w:val="4"/>
          <w:numId w:val="1"/>
        </w:numPr>
        <w:rPr/>
      </w:pPr>
      <w:r>
        <w:rPr/>
        <w:t>Interior, Latex, Eggshell: Pigmented, water-based paint for use on primed/sealed interior plaster and gypsum board, and on primed wood and metals.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CMT"/>
        <w:rPr/>
      </w:pPr>
      <w:r>
        <w:rPr/>
        <w:t>Second option in "Gloss and Sheen Level" Subparagraph below corresponds with MPI Gloss Level 3.</w:t>
      </w:r>
    </w:p>
    <w:p>
      <w:pPr>
        <w:pStyle w:val="PR2"/>
        <w:numPr>
          <w:ilvl w:val="5"/>
          <w:numId w:val="1"/>
        </w:numPr>
        <w:rPr/>
      </w:pPr>
      <w:r>
        <w:rPr/>
        <w:t>Gloss and Sheen Level: [</w:t>
      </w:r>
      <w:r>
        <w:rPr>
          <w:b/>
        </w:rPr>
        <w:t>Manufacturer's standard eggshell finish</w:t>
      </w:r>
      <w:r>
        <w:rPr/>
        <w:t>] [</w:t>
      </w:r>
      <w:r>
        <w:rPr>
          <w:b/>
        </w:rPr>
        <w:t>Gloss of 10 to 25 units at 60 degrees and sheen of 10 to 35 units at 85 degrees when tested in accordance with ASTM D523</w:t>
      </w:r>
      <w:r>
        <w:rPr/>
        <w:t>] &lt;</w:t>
      </w:r>
      <w:r>
        <w:rPr>
          <w:b/>
        </w:rPr>
        <w:t>Insert requirements</w:t>
      </w:r>
      <w:r>
        <w:rPr/>
        <w:t>&gt;.</w:t>
      </w:r>
    </w:p>
    <w:p>
      <w:pPr>
        <w:pStyle w:val="PR1"/>
        <w:numPr>
          <w:ilvl w:val="4"/>
          <w:numId w:val="1"/>
        </w:numPr>
        <w:rPr/>
      </w:pPr>
      <w:r>
        <w:rPr/>
        <w:t>Interior, Latex, Satin: Pigmented, water-based paint for use on primed/sealed interior plaster and gypsum board, and on primed wood and metals.</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CMT"/>
        <w:rPr/>
      </w:pPr>
      <w:r>
        <w:rPr/>
        <w:t>Second option in "Gloss and Sheen Level" Subparagraph below corresponds with MPI Gloss Level 4.</w:t>
      </w:r>
    </w:p>
    <w:p>
      <w:pPr>
        <w:pStyle w:val="PR2"/>
        <w:numPr>
          <w:ilvl w:val="5"/>
          <w:numId w:val="1"/>
        </w:numPr>
        <w:rPr/>
      </w:pPr>
      <w:r>
        <w:rPr/>
        <w:t>Gloss and Sheen Level: [</w:t>
      </w:r>
      <w:r>
        <w:rPr>
          <w:b/>
        </w:rPr>
        <w:t>Manufacturer's standard low-sheen finish</w:t>
      </w:r>
      <w:r>
        <w:rPr/>
        <w:t>] [</w:t>
      </w:r>
      <w:r>
        <w:rPr>
          <w:b/>
        </w:rPr>
        <w:t>Gloss of 20 to 35 units at 60 degrees and minimum sheen of 35 units at 85 degrees when tested in accordance with ASTM D523</w:t>
      </w:r>
      <w:r>
        <w:rPr/>
        <w:t>] &lt;</w:t>
      </w:r>
      <w:r>
        <w:rPr>
          <w:b/>
        </w:rPr>
        <w:t>Insert requirements</w:t>
      </w:r>
      <w:r>
        <w:rPr/>
        <w:t>&gt;.</w:t>
      </w:r>
    </w:p>
    <w:p>
      <w:pPr>
        <w:pStyle w:val="PR1"/>
        <w:numPr>
          <w:ilvl w:val="4"/>
          <w:numId w:val="1"/>
        </w:numPr>
        <w:rPr/>
      </w:pPr>
      <w:r>
        <w:rPr/>
        <w:t>Interior, Latex, Semigloss: Pigmented, water-based paint for use on primed/sealed interior plaster and gypsum board, and on primed wood and metals.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CMT"/>
        <w:rPr/>
      </w:pPr>
      <w:r>
        <w:rPr/>
        <w:t>Second option in "Gloss Level" Subparagraph below corresponds with MPI Gloss Level 5.</w:t>
      </w:r>
    </w:p>
    <w:p>
      <w:pPr>
        <w:pStyle w:val="PR2"/>
        <w:numPr>
          <w:ilvl w:val="5"/>
          <w:numId w:val="1"/>
        </w:numPr>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1"/>
        <w:numPr>
          <w:ilvl w:val="4"/>
          <w:numId w:val="1"/>
        </w:numPr>
        <w:rPr/>
      </w:pPr>
      <w:r>
        <w:rPr/>
        <w:t>Interior, Latex, Gloss: Pigmented, water-based paint for use on primed/sealed interior plaster and gypsum board, and on primed wood and metals.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PR1"/>
        <w:numPr>
          <w:ilvl w:val="4"/>
          <w:numId w:val="1"/>
        </w:numPr>
        <w:rPr/>
      </w:pPr>
      <w:r>
        <w:rPr/>
        <w:t>Interior, Latex, Institutional Low Odor/VOC, Flat: White or colored latex paint with low-odor characteristics and a VOC of less than 10 grams per liter, for use in areas, such as hospitals and other occupied buildings, where the odor and VOC levels of conventional latex products would preclude their use.</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CMT"/>
        <w:rPr/>
      </w:pPr>
      <w:r>
        <w:rPr/>
        <w:t>Second option in "Gloss and Sheen Level" Subparagraph below corresponds with MPI Gloss Level 1.</w:t>
      </w:r>
    </w:p>
    <w:p>
      <w:pPr>
        <w:pStyle w:val="PR2"/>
        <w:numPr>
          <w:ilvl w:val="5"/>
          <w:numId w:val="1"/>
        </w:numPr>
        <w:rPr/>
      </w:pPr>
      <w:r>
        <w:rPr/>
        <w:t>Gloss and Sheen Level: [</w:t>
      </w:r>
      <w:r>
        <w:rPr>
          <w:b/>
        </w:rPr>
        <w:t>Manufacturer's standard flat finish</w:t>
      </w:r>
      <w:r>
        <w:rPr/>
        <w:t>] [</w:t>
      </w:r>
      <w:r>
        <w:rPr>
          <w:b/>
        </w:rPr>
        <w:t>Maximum gloss of 5 units at 60 degrees and maximum sheen of 10 units at 85 degrees when tested in accordance with ASTM D523</w:t>
      </w:r>
      <w:r>
        <w:rPr/>
        <w:t>] &lt;</w:t>
      </w:r>
      <w:r>
        <w:rPr>
          <w:b/>
        </w:rPr>
        <w:t>Insert requirements</w:t>
      </w:r>
      <w:r>
        <w:rPr/>
        <w:t>&gt;.</w:t>
      </w:r>
    </w:p>
    <w:p>
      <w:pPr>
        <w:pStyle w:val="PR1"/>
        <w:numPr>
          <w:ilvl w:val="4"/>
          <w:numId w:val="1"/>
        </w:numPr>
        <w:rPr/>
      </w:pPr>
      <w:r>
        <w:rPr/>
        <w:t>Interior, Latex, Institutional Low Odor/VOC, Low Sheen: White or colored latex paint with low-odor characteristics and a VOC of less than 10 grams per liter, for use in areas, such as hospitals and other occupied buildings, where the odor and VOC levels of conventional latex products would preclude their use.</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CMT"/>
        <w:rPr/>
      </w:pPr>
      <w:r>
        <w:rPr/>
        <w:t>Second option in "Gloss and Sheen Level" Subparagraph below corresponds with MPI Gloss Level 2.</w:t>
      </w:r>
    </w:p>
    <w:p>
      <w:pPr>
        <w:pStyle w:val="PR2"/>
        <w:numPr>
          <w:ilvl w:val="5"/>
          <w:numId w:val="1"/>
        </w:numPr>
        <w:rPr/>
      </w:pPr>
      <w:r>
        <w:rPr/>
        <w:t>Gloss and Sheen Level: [</w:t>
      </w:r>
      <w:r>
        <w:rPr>
          <w:b/>
        </w:rPr>
        <w:t>Manufacturer's standard low-sheen finish</w:t>
      </w:r>
      <w:r>
        <w:rPr/>
        <w:t>] [</w:t>
      </w:r>
      <w:r>
        <w:rPr>
          <w:b/>
        </w:rPr>
        <w:t>Maximum gloss of 10 units at 60 degrees and sheen of 10 to 35 units at 85 degrees when tested in accordance with ASTM D523</w:t>
      </w:r>
      <w:r>
        <w:rPr/>
        <w:t>] &lt;</w:t>
      </w:r>
      <w:r>
        <w:rPr>
          <w:b/>
        </w:rPr>
        <w:t>Insert requirements</w:t>
      </w:r>
      <w:r>
        <w:rPr/>
        <w:t>&gt;.</w:t>
      </w:r>
    </w:p>
    <w:p>
      <w:pPr>
        <w:pStyle w:val="PR1"/>
        <w:numPr>
          <w:ilvl w:val="4"/>
          <w:numId w:val="1"/>
        </w:numPr>
        <w:rPr/>
      </w:pPr>
      <w:r>
        <w:rPr/>
        <w:t>Interior, Latex, Institutional Low Odor/VOC, Eggshell: White or colored latex paint with low-odor characteristics and a VOC of less than 10 grams per liter, for use in areas, such as hospitals and other occupied buildings, where the odor and VOC levels of conventional latex products would preclude their use.</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CMT"/>
        <w:rPr/>
      </w:pPr>
      <w:r>
        <w:rPr/>
        <w:t>Second option in "Gloss and Sheen Level" Subparagraph below corresponds with MPI Gloss Level 3.</w:t>
      </w:r>
    </w:p>
    <w:p>
      <w:pPr>
        <w:pStyle w:val="PR2"/>
        <w:numPr>
          <w:ilvl w:val="5"/>
          <w:numId w:val="1"/>
        </w:numPr>
        <w:rPr/>
      </w:pPr>
      <w:r>
        <w:rPr/>
        <w:t>Gloss and Sheen Level: [</w:t>
      </w:r>
      <w:r>
        <w:rPr>
          <w:b/>
        </w:rPr>
        <w:t>Manufacturer's standard eggshell finish</w:t>
      </w:r>
      <w:r>
        <w:rPr/>
        <w:t>] [</w:t>
      </w:r>
      <w:r>
        <w:rPr>
          <w:b/>
        </w:rPr>
        <w:t>Gloss of 10 to 25 units at 60 degrees and sheen of 10 to 35 units at 85 degrees when tested in accordance with ASTM D523</w:t>
      </w:r>
      <w:r>
        <w:rPr/>
        <w:t>] &lt;</w:t>
      </w:r>
      <w:r>
        <w:rPr>
          <w:b/>
        </w:rPr>
        <w:t>Insert requirements</w:t>
      </w:r>
      <w:r>
        <w:rPr/>
        <w:t>&gt;.</w:t>
      </w:r>
    </w:p>
    <w:p>
      <w:pPr>
        <w:pStyle w:val="PR1"/>
        <w:numPr>
          <w:ilvl w:val="4"/>
          <w:numId w:val="1"/>
        </w:numPr>
        <w:rPr/>
      </w:pPr>
      <w:r>
        <w:rPr/>
        <w:t>Interior, Latex, Institutional Low Odor/VOC, Satin: White or colored latex paint with low-odor characteristics and a VOC of less than 10 grams per liter, for use in areas, such as hospitals and other occupied buildings, where the odor and VOC levels of conventional latex products would preclude their use.</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CMT"/>
        <w:rPr/>
      </w:pPr>
      <w:r>
        <w:rPr/>
        <w:t>Second option in "Gloss and Sheen Level" Subparagraph below corresponds with MPI Gloss Level 4.</w:t>
      </w:r>
    </w:p>
    <w:p>
      <w:pPr>
        <w:pStyle w:val="PR2"/>
        <w:numPr>
          <w:ilvl w:val="5"/>
          <w:numId w:val="1"/>
        </w:numPr>
        <w:rPr/>
      </w:pPr>
      <w:r>
        <w:rPr/>
        <w:t>Gloss and Sheen Level: [</w:t>
      </w:r>
      <w:r>
        <w:rPr>
          <w:b/>
        </w:rPr>
        <w:t>Manufacturer's standard low-sheen finish</w:t>
      </w:r>
      <w:r>
        <w:rPr/>
        <w:t>] [</w:t>
      </w:r>
      <w:r>
        <w:rPr>
          <w:b/>
        </w:rPr>
        <w:t>Gloss of 20 to 35 units at 60 degrees and minimum sheen of 35 units at 85 degrees when tested in accordance with ASTM D523</w:t>
      </w:r>
      <w:r>
        <w:rPr/>
        <w:t>] &lt;</w:t>
      </w:r>
      <w:r>
        <w:rPr>
          <w:b/>
        </w:rPr>
        <w:t>Insert requirements</w:t>
      </w:r>
      <w:r>
        <w:rPr/>
        <w:t>&gt;.</w:t>
      </w:r>
    </w:p>
    <w:p>
      <w:pPr>
        <w:pStyle w:val="PR1"/>
        <w:numPr>
          <w:ilvl w:val="4"/>
          <w:numId w:val="1"/>
        </w:numPr>
        <w:rPr/>
      </w:pPr>
      <w:r>
        <w:rPr/>
        <w:t>Interior, Latex, Institutional Low Odor/VOC, Semigloss: White or colored latex paint with low-odor characteristics and a VOC of less than 10 grams per liter, for use in areas, such as hospitals and other occupied buildings, where the odor and VOC levels of conventional latex products would preclude their use.</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CMT"/>
        <w:rPr/>
      </w:pPr>
      <w:r>
        <w:rPr/>
        <w:t>Second option in "Gloss Level" Subparagraph below corresponds with MPI Gloss Level 5.</w:t>
      </w:r>
    </w:p>
    <w:p>
      <w:pPr>
        <w:pStyle w:val="PR2"/>
        <w:numPr>
          <w:ilvl w:val="5"/>
          <w:numId w:val="1"/>
        </w:numPr>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1"/>
        <w:numPr>
          <w:ilvl w:val="4"/>
          <w:numId w:val="1"/>
        </w:numPr>
        <w:rPr/>
      </w:pPr>
      <w:r>
        <w:rPr/>
        <w:t>Interior, Latex, Institutional Low-Odor/VOC, Gloss: White or colored latex paint with low-odor characteristics and a VOC of less than 10 grams per liter, for use in areas, such as hospitals and other occupied buildings, where the odor and VOC levels of conventional latex products would preclude their use.</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PR1"/>
        <w:numPr>
          <w:ilvl w:val="4"/>
          <w:numId w:val="1"/>
        </w:numPr>
        <w:rPr/>
      </w:pPr>
      <w:r>
        <w:rPr/>
        <w:t>Interior, Water-Based Light-Industrial Coating, Eggshell: Pigmented, water-based emulsion coating for interior primed wood and metal surfaces (e.g., walls, doors, frames, trim, and sash), providing resistance to moderate abrasion and mild chemical exposure and corrosive conditions.</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CMT"/>
        <w:rPr/>
      </w:pPr>
      <w:r>
        <w:rPr/>
        <w:t>Second option in "Gloss and Sheen Level" Subparagraph below corresponds with MPI Gloss Level 3.</w:t>
      </w:r>
    </w:p>
    <w:p>
      <w:pPr>
        <w:pStyle w:val="PR2"/>
        <w:numPr>
          <w:ilvl w:val="5"/>
          <w:numId w:val="1"/>
        </w:numPr>
        <w:rPr/>
      </w:pPr>
      <w:r>
        <w:rPr/>
        <w:t>Gloss and Sheen Level: [</w:t>
      </w:r>
      <w:r>
        <w:rPr>
          <w:b/>
        </w:rPr>
        <w:t>Manufacturer's standard eggshell finish</w:t>
      </w:r>
      <w:r>
        <w:rPr/>
        <w:t>] [</w:t>
      </w:r>
      <w:r>
        <w:rPr>
          <w:b/>
        </w:rPr>
        <w:t>Gloss of 10 to 25 units at 60 degrees and sheen of 10 to 35 units at 85 degrees when tested in accordance with ASTM D523</w:t>
      </w:r>
      <w:r>
        <w:rPr/>
        <w:t>] &lt;</w:t>
      </w:r>
      <w:r>
        <w:rPr>
          <w:b/>
        </w:rPr>
        <w:t>Insert requirements</w:t>
      </w:r>
      <w:r>
        <w:rPr/>
        <w:t>&gt;.</w:t>
      </w:r>
    </w:p>
    <w:p>
      <w:pPr>
        <w:pStyle w:val="PR1"/>
        <w:numPr>
          <w:ilvl w:val="4"/>
          <w:numId w:val="1"/>
        </w:numPr>
        <w:rPr/>
      </w:pPr>
      <w:r>
        <w:rPr/>
        <w:t>Interior, Water-Based Light-Industrial Coating, Semigloss: Pigmented, water-based emulsion coating for interior primed wood and metal surfaces (e.g., walls, doors, frames, trim, and sash), providing resistance to moderate abrasion and mild chemical exposure and corrosive conditions.</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CMT"/>
        <w:rPr/>
      </w:pPr>
      <w:r>
        <w:rPr/>
        <w:t>Second option in "Gloss Level" Subparagraph below corresponds with MPI Gloss Level 5.</w:t>
      </w:r>
    </w:p>
    <w:p>
      <w:pPr>
        <w:pStyle w:val="PR2"/>
        <w:numPr>
          <w:ilvl w:val="5"/>
          <w:numId w:val="1"/>
        </w:numPr>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1"/>
        <w:numPr>
          <w:ilvl w:val="4"/>
          <w:numId w:val="1"/>
        </w:numPr>
        <w:rPr/>
      </w:pPr>
      <w:r>
        <w:rPr/>
        <w:t>Interior, Water-Based Light-Industrial Coating, Gloss: Pigmented, water-based emulsion coating for interior primed wood and metal surfaces (e.g., walls, doors, frames, trim, and sash), providing resistance to moderate abrasion and mild chemical exposure and corrosive conditions.</w:t>
      </w:r>
    </w:p>
    <w:p>
      <w:pPr>
        <w:pStyle w:val="PR2"/>
        <w:numPr>
          <w:ilvl w:val="5"/>
          <w:numId w:val="1"/>
        </w:numPr>
        <w:spacing w:before="240" w:after="0"/>
        <w:rPr/>
      </w:pPr>
      <w:hyperlink r:id="rId39">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PR1"/>
        <w:numPr>
          <w:ilvl w:val="4"/>
          <w:numId w:val="1"/>
        </w:numPr>
        <w:rPr/>
      </w:pPr>
      <w:r>
        <w:rPr/>
        <w:t>Interior, Latex, High-Performance Architectural Coating, Low Sheen: High-performance architectural latex coating providing a significantly higher level of performance than conventional latex paints in the areas of scrub resistance, burnish resistance, and ease of stain removal.</w:t>
      </w:r>
    </w:p>
    <w:p>
      <w:pPr>
        <w:pStyle w:val="PR2"/>
        <w:numPr>
          <w:ilvl w:val="5"/>
          <w:numId w:val="1"/>
        </w:numPr>
        <w:spacing w:before="240" w:after="0"/>
        <w:rPr/>
      </w:pPr>
      <w:hyperlink r:id="rId40">
        <w:r>
          <w:rPr>
            <w:rStyle w:val="Hyperlink"/>
          </w:rPr>
          <w:t>&lt;Double click here to find, evaluate, and insert list of manufacturers and products.&gt;</w:t>
        </w:r>
      </w:hyperlink>
    </w:p>
    <w:p>
      <w:pPr>
        <w:pStyle w:val="CMT"/>
        <w:rPr/>
      </w:pPr>
      <w:r>
        <w:rPr/>
        <w:t>Second option in "Gloss and Sheen Level" Subparagraph below corresponds with MPI Gloss Level 2.</w:t>
      </w:r>
    </w:p>
    <w:p>
      <w:pPr>
        <w:pStyle w:val="PR2"/>
        <w:numPr>
          <w:ilvl w:val="5"/>
          <w:numId w:val="1"/>
        </w:numPr>
        <w:rPr/>
      </w:pPr>
      <w:r>
        <w:rPr/>
        <w:t>Gloss and Sheen Level: [</w:t>
      </w:r>
      <w:r>
        <w:rPr>
          <w:b/>
        </w:rPr>
        <w:t>Manufacturer's standard low-sheen finish</w:t>
      </w:r>
      <w:r>
        <w:rPr/>
        <w:t>] [</w:t>
      </w:r>
      <w:r>
        <w:rPr>
          <w:b/>
        </w:rPr>
        <w:t>Maximum gloss of 10 units at 60 degrees and sheen of 10 to 35 units at 85 degrees when tested in accordance with ASTM D523</w:t>
      </w:r>
      <w:r>
        <w:rPr/>
        <w:t>] &lt;</w:t>
      </w:r>
      <w:r>
        <w:rPr>
          <w:b/>
        </w:rPr>
        <w:t>Insert requirements</w:t>
      </w:r>
      <w:r>
        <w:rPr/>
        <w:t>&gt;.</w:t>
      </w:r>
    </w:p>
    <w:p>
      <w:pPr>
        <w:pStyle w:val="PR1"/>
        <w:numPr>
          <w:ilvl w:val="4"/>
          <w:numId w:val="1"/>
        </w:numPr>
        <w:rPr/>
      </w:pPr>
      <w:r>
        <w:rPr/>
        <w:t>Interior, Latex, High-Performance Architectural Coating, Eggshell: High-performance architectural latex coating providing a significantly higher level of performance than conventional latex paints in the areas of scrub resistance, burnish resistance, and ease of stain removal.</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CMT"/>
        <w:rPr/>
      </w:pPr>
      <w:r>
        <w:rPr/>
        <w:t>Second option in "Gloss and Sheen Level" Subparagraph below corresponds with MPI Gloss Level 3.</w:t>
      </w:r>
    </w:p>
    <w:p>
      <w:pPr>
        <w:pStyle w:val="PR2"/>
        <w:numPr>
          <w:ilvl w:val="5"/>
          <w:numId w:val="1"/>
        </w:numPr>
        <w:rPr/>
      </w:pPr>
      <w:r>
        <w:rPr/>
        <w:t>Gloss and Sheen Level: [</w:t>
      </w:r>
      <w:r>
        <w:rPr>
          <w:b/>
        </w:rPr>
        <w:t>Manufacturer's standard eggshell finish</w:t>
      </w:r>
      <w:r>
        <w:rPr/>
        <w:t>] [</w:t>
      </w:r>
      <w:r>
        <w:rPr>
          <w:b/>
        </w:rPr>
        <w:t>Gloss of 10 to 25 units at 60 degrees and sheen of 10 to 35 units at 85 degrees when tested in accordance with ASTM D523</w:t>
      </w:r>
      <w:r>
        <w:rPr/>
        <w:t>] &lt;</w:t>
      </w:r>
      <w:r>
        <w:rPr>
          <w:b/>
        </w:rPr>
        <w:t>Insert requirements</w:t>
      </w:r>
      <w:r>
        <w:rPr/>
        <w:t>&gt;.</w:t>
      </w:r>
    </w:p>
    <w:p>
      <w:pPr>
        <w:pStyle w:val="PR1"/>
        <w:numPr>
          <w:ilvl w:val="4"/>
          <w:numId w:val="1"/>
        </w:numPr>
        <w:rPr/>
      </w:pPr>
      <w:r>
        <w:rPr/>
        <w:t>Interior, Latex, High-Performance Architectural Coating, Satin: High-performance architectural latex coating providing a significantly higher level of performance than conventional latex paints in the areas of scrub resistance, burnish resistance, and ease of stain removal.</w:t>
      </w:r>
    </w:p>
    <w:p>
      <w:pPr>
        <w:pStyle w:val="PR2"/>
        <w:numPr>
          <w:ilvl w:val="5"/>
          <w:numId w:val="1"/>
        </w:numPr>
        <w:spacing w:before="240" w:after="0"/>
        <w:rPr/>
      </w:pPr>
      <w:hyperlink r:id="rId42">
        <w:r>
          <w:rPr>
            <w:rStyle w:val="Hyperlink"/>
          </w:rPr>
          <w:t>&lt;Double click here to find, evaluate, and insert list of manufacturers and products.&gt;</w:t>
        </w:r>
      </w:hyperlink>
    </w:p>
    <w:p>
      <w:pPr>
        <w:pStyle w:val="CMT"/>
        <w:rPr/>
      </w:pPr>
      <w:r>
        <w:rPr/>
        <w:t>Second option in "Gloss and Sheen Level" Subparagraph below corresponds with MPI Gloss Level 4.</w:t>
      </w:r>
    </w:p>
    <w:p>
      <w:pPr>
        <w:pStyle w:val="PR2"/>
        <w:numPr>
          <w:ilvl w:val="5"/>
          <w:numId w:val="1"/>
        </w:numPr>
        <w:rPr/>
      </w:pPr>
      <w:r>
        <w:rPr/>
        <w:t>Gloss and Sheen Level: [</w:t>
      </w:r>
      <w:r>
        <w:rPr>
          <w:b/>
        </w:rPr>
        <w:t>Manufacturer's standard low-sheen finish</w:t>
      </w:r>
      <w:r>
        <w:rPr/>
        <w:t>] [</w:t>
      </w:r>
      <w:r>
        <w:rPr>
          <w:b/>
        </w:rPr>
        <w:t>Gloss of 20 to 35 units at 60 degrees and minimum sheen of 35 units at 85 degrees when tested in accordance with ASTM D523</w:t>
      </w:r>
      <w:r>
        <w:rPr/>
        <w:t>] &lt;</w:t>
      </w:r>
      <w:r>
        <w:rPr>
          <w:b/>
        </w:rPr>
        <w:t>Insert requirements</w:t>
      </w:r>
      <w:r>
        <w:rPr/>
        <w:t>&gt;.</w:t>
      </w:r>
    </w:p>
    <w:p>
      <w:pPr>
        <w:pStyle w:val="PR1"/>
        <w:numPr>
          <w:ilvl w:val="4"/>
          <w:numId w:val="1"/>
        </w:numPr>
        <w:rPr/>
      </w:pPr>
      <w:r>
        <w:rPr/>
        <w:t>Interior, Latex, High-Performance Architectural Coating, Semigloss: High-performance architectural latex coating providing a significantly higher level of performance than conventional latex paints in the areas of scrub resistance, burnish resistance, and ease of stain removal.</w:t>
      </w:r>
    </w:p>
    <w:p>
      <w:pPr>
        <w:pStyle w:val="PR2"/>
        <w:numPr>
          <w:ilvl w:val="5"/>
          <w:numId w:val="1"/>
        </w:numPr>
        <w:spacing w:before="240" w:after="0"/>
        <w:rPr/>
      </w:pPr>
      <w:hyperlink r:id="rId43">
        <w:r>
          <w:rPr>
            <w:rStyle w:val="Hyperlink"/>
          </w:rPr>
          <w:t>&lt;Double click here to find, evaluate, and insert list of manufacturers and products.&gt;</w:t>
        </w:r>
      </w:hyperlink>
    </w:p>
    <w:p>
      <w:pPr>
        <w:pStyle w:val="CMT"/>
        <w:rPr/>
      </w:pPr>
      <w:r>
        <w:rPr/>
        <w:t>Second option in "Gloss Level" Subparagraph below corresponds with MPI Gloss Level 5.</w:t>
      </w:r>
    </w:p>
    <w:p>
      <w:pPr>
        <w:pStyle w:val="PR2"/>
        <w:numPr>
          <w:ilvl w:val="5"/>
          <w:numId w:val="1"/>
        </w:numPr>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1"/>
        <w:numPr>
          <w:ilvl w:val="4"/>
          <w:numId w:val="1"/>
        </w:numPr>
        <w:rPr/>
      </w:pPr>
      <w:r>
        <w:rPr/>
        <w:t>Textured Latex Coating, Flat: Pigmented, water-based coating, containing a coarse or medium-sized sand or other hard aggregate, for use on exterior masonry, concrete, and concrete block.</w:t>
      </w:r>
    </w:p>
    <w:p>
      <w:pPr>
        <w:pStyle w:val="PR2"/>
        <w:numPr>
          <w:ilvl w:val="5"/>
          <w:numId w:val="1"/>
        </w:numPr>
        <w:spacing w:before="240" w:after="0"/>
        <w:rPr/>
      </w:pPr>
      <w:hyperlink r:id="rId44">
        <w:r>
          <w:rPr>
            <w:rStyle w:val="Hyperlink"/>
          </w:rPr>
          <w:t>&lt;Double click here to find, evaluate, and insert list of manufacturers and products.&gt;</w:t>
        </w:r>
      </w:hyperlink>
    </w:p>
    <w:p>
      <w:pPr>
        <w:pStyle w:val="CMT"/>
        <w:rPr/>
      </w:pPr>
      <w:r>
        <w:rPr/>
        <w:t>Second option in "Gloss and Sheen Level" Subparagraph below corresponds with MPI Gloss Level 1.</w:t>
      </w:r>
    </w:p>
    <w:p>
      <w:pPr>
        <w:pStyle w:val="PR2"/>
        <w:numPr>
          <w:ilvl w:val="5"/>
          <w:numId w:val="1"/>
        </w:numPr>
        <w:rPr/>
      </w:pPr>
      <w:r>
        <w:rPr/>
        <w:t>Gloss and Sheen Level: [</w:t>
      </w:r>
      <w:r>
        <w:rPr>
          <w:b/>
        </w:rPr>
        <w:t>Manufacturer's standard flat finish</w:t>
      </w:r>
      <w:r>
        <w:rPr/>
        <w:t>] [</w:t>
      </w:r>
      <w:r>
        <w:rPr>
          <w:b/>
        </w:rPr>
        <w:t>Maximum gloss of 5 units at 60 degrees and maximum sheen of 10 units at 85 degrees when tested in accordance with ASTM D523</w:t>
      </w:r>
      <w:r>
        <w:rPr/>
        <w:t>] &lt;</w:t>
      </w:r>
      <w:r>
        <w:rPr>
          <w:b/>
        </w:rPr>
        <w:t>Insert requirements</w:t>
      </w:r>
      <w:r>
        <w:rPr/>
        <w:t>&gt;.</w:t>
      </w:r>
    </w:p>
    <w:p>
      <w:pPr>
        <w:pStyle w:val="PR2"/>
        <w:numPr>
          <w:ilvl w:val="5"/>
          <w:numId w:val="1"/>
        </w:numPr>
        <w:rPr/>
      </w:pPr>
      <w:r>
        <w:rPr/>
        <w:t>Aggregate Size: [</w:t>
      </w:r>
      <w:r>
        <w:rPr>
          <w:b/>
        </w:rPr>
        <w:t>Manufacturer's standard</w:t>
      </w:r>
      <w:r>
        <w:rPr/>
        <w:t>] [</w:t>
      </w:r>
      <w:r>
        <w:rPr>
          <w:b/>
        </w:rPr>
        <w:t>Fine</w:t>
      </w:r>
      <w:r>
        <w:rPr/>
        <w:t>] [</w:t>
      </w:r>
      <w:r>
        <w:rPr>
          <w:b/>
        </w:rPr>
        <w:t>Medium</w:t>
      </w:r>
      <w:r>
        <w:rPr/>
        <w:t>] [</w:t>
      </w:r>
      <w:r>
        <w:rPr>
          <w:b/>
        </w:rPr>
        <w:t>Coarse</w:t>
      </w:r>
      <w:r>
        <w:rPr/>
        <w:t>] &lt;</w:t>
      </w:r>
      <w:r>
        <w:rPr>
          <w:b/>
        </w:rPr>
        <w:t>Insert requirements</w:t>
      </w:r>
      <w:r>
        <w:rPr/>
        <w:t>&gt;.</w:t>
      </w:r>
    </w:p>
    <w:p>
      <w:pPr>
        <w:pStyle w:val="PR1"/>
        <w:numPr>
          <w:ilvl w:val="4"/>
          <w:numId w:val="1"/>
        </w:numPr>
        <w:rPr/>
      </w:pPr>
      <w:r>
        <w:rPr/>
        <w:t>Textured Latex Coating, Nonflat: Pigmented, water-based coating, containing a coarse or medium-sized sand or other hard aggregate, for use on exterior masonry, concrete, and concrete block.</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CMT"/>
        <w:rPr/>
      </w:pPr>
      <w:r>
        <w:rPr/>
        <w:t>Second option in "Gloss and Sheen Level" Subparagraph below corresponds with MPI Gloss Level 2 or Level 3.</w:t>
      </w:r>
    </w:p>
    <w:p>
      <w:pPr>
        <w:pStyle w:val="PR2"/>
        <w:numPr>
          <w:ilvl w:val="5"/>
          <w:numId w:val="1"/>
        </w:numPr>
        <w:rPr/>
      </w:pPr>
      <w:r>
        <w:rPr/>
        <w:t>Gloss and Sheen Level: [</w:t>
      </w:r>
      <w:r>
        <w:rPr>
          <w:b/>
        </w:rPr>
        <w:t>Manufacturer's standard low-sheen finish</w:t>
      </w:r>
      <w:r>
        <w:rPr/>
        <w:t>] [</w:t>
      </w:r>
      <w:r>
        <w:rPr>
          <w:b/>
        </w:rPr>
        <w:t>Gloss of 5 to 25 units at 60 degrees and sheen of 10 to 35 units at 85 degrees when tested in accordance with ASTM D523</w:t>
      </w:r>
      <w:r>
        <w:rPr/>
        <w:t>] &lt;</w:t>
      </w:r>
      <w:r>
        <w:rPr>
          <w:b/>
        </w:rPr>
        <w:t>Insert requirements</w:t>
      </w:r>
      <w:r>
        <w:rPr/>
        <w:t>&gt;.</w:t>
      </w:r>
    </w:p>
    <w:p>
      <w:pPr>
        <w:pStyle w:val="PR2"/>
        <w:numPr>
          <w:ilvl w:val="5"/>
          <w:numId w:val="1"/>
        </w:numPr>
        <w:rPr/>
      </w:pPr>
      <w:r>
        <w:rPr/>
        <w:t>Aggregate Size: [</w:t>
      </w:r>
      <w:r>
        <w:rPr>
          <w:b/>
        </w:rPr>
        <w:t>Manufacturer's standard</w:t>
      </w:r>
      <w:r>
        <w:rPr/>
        <w:t>] [</w:t>
      </w:r>
      <w:r>
        <w:rPr>
          <w:b/>
        </w:rPr>
        <w:t>Fine</w:t>
      </w:r>
      <w:r>
        <w:rPr/>
        <w:t>] [</w:t>
      </w:r>
      <w:r>
        <w:rPr>
          <w:b/>
        </w:rPr>
        <w:t>Medium</w:t>
      </w:r>
      <w:r>
        <w:rPr/>
        <w:t>] [</w:t>
      </w:r>
      <w:r>
        <w:rPr>
          <w:b/>
        </w:rPr>
        <w:t>Coarse</w:t>
      </w:r>
      <w:r>
        <w:rPr/>
        <w:t>] &lt;</w:t>
      </w:r>
      <w:r>
        <w:rPr>
          <w:b/>
        </w:rPr>
        <w:t>Insert requirements</w:t>
      </w:r>
      <w:r>
        <w:rPr/>
        <w:t>&gt;.</w:t>
      </w:r>
    </w:p>
    <w:p>
      <w:pPr>
        <w:pStyle w:val="ART"/>
        <w:numPr>
          <w:ilvl w:val="3"/>
          <w:numId w:val="1"/>
        </w:numPr>
        <w:ind w:hanging="0" w:left="0"/>
        <w:rPr/>
      </w:pPr>
      <w:r>
        <w:rPr/>
        <w:t>SOLVENT-BASED FINISH COATS</w:t>
      </w:r>
    </w:p>
    <w:p>
      <w:pPr>
        <w:pStyle w:val="PR1"/>
        <w:numPr>
          <w:ilvl w:val="4"/>
          <w:numId w:val="1"/>
        </w:numPr>
        <w:rPr/>
      </w:pPr>
      <w:r>
        <w:rPr/>
        <w:t>Interior, Alkyd, Flat: Pigmented, solvent-based alkyd paint for use on primed/sealed interior plaster, gypsum, wood, and metal walls primarily in residential and moderate traffic commercial environments.</w:t>
      </w:r>
    </w:p>
    <w:p>
      <w:pPr>
        <w:pStyle w:val="PR2"/>
        <w:numPr>
          <w:ilvl w:val="5"/>
          <w:numId w:val="1"/>
        </w:numPr>
        <w:spacing w:before="240" w:after="0"/>
        <w:rPr/>
      </w:pPr>
      <w:hyperlink r:id="rId46">
        <w:r>
          <w:rPr>
            <w:rStyle w:val="Hyperlink"/>
          </w:rPr>
          <w:t>&lt;Double click here to find, evaluate, and insert list of manufacturers and products.&gt;</w:t>
        </w:r>
      </w:hyperlink>
    </w:p>
    <w:p>
      <w:pPr>
        <w:pStyle w:val="CMT"/>
        <w:rPr/>
      </w:pPr>
      <w:r>
        <w:rPr/>
        <w:t>Second option in "Gloss and Sheen Level" Subparagraph below corresponds with MPI Gloss Level 1.</w:t>
      </w:r>
    </w:p>
    <w:p>
      <w:pPr>
        <w:pStyle w:val="PR2"/>
        <w:numPr>
          <w:ilvl w:val="5"/>
          <w:numId w:val="1"/>
        </w:numPr>
        <w:rPr/>
      </w:pPr>
      <w:r>
        <w:rPr/>
        <w:t>Gloss and Sheen Level: [</w:t>
      </w:r>
      <w:r>
        <w:rPr>
          <w:b/>
        </w:rPr>
        <w:t>Manufacturer's standard flat finish</w:t>
      </w:r>
      <w:r>
        <w:rPr/>
        <w:t>] [</w:t>
      </w:r>
      <w:r>
        <w:rPr>
          <w:b/>
        </w:rPr>
        <w:t>Maximum gloss of 5 units at 60 degrees and maximum sheen of 10 units at 85 degrees when tested in accordance with ASTM D523</w:t>
      </w:r>
      <w:r>
        <w:rPr/>
        <w:t>] &lt;</w:t>
      </w:r>
      <w:r>
        <w:rPr>
          <w:b/>
        </w:rPr>
        <w:t>Insert requirements</w:t>
      </w:r>
      <w:r>
        <w:rPr/>
        <w:t>&gt;.</w:t>
      </w:r>
    </w:p>
    <w:p>
      <w:pPr>
        <w:pStyle w:val="PR1"/>
        <w:numPr>
          <w:ilvl w:val="4"/>
          <w:numId w:val="1"/>
        </w:numPr>
        <w:rPr/>
      </w:pPr>
      <w:r>
        <w:rPr/>
        <w:t>Interior, Alkyd, Eggshell: Pigmented, solvent-based alkyd paint for use on primed/sealed interior plaster, gypsum, wood, and metal walls primarily in residential and moderate traffic commercial environments.</w:t>
      </w:r>
    </w:p>
    <w:p>
      <w:pPr>
        <w:pStyle w:val="PR2"/>
        <w:numPr>
          <w:ilvl w:val="5"/>
          <w:numId w:val="1"/>
        </w:numPr>
        <w:spacing w:before="240" w:after="0"/>
        <w:rPr/>
      </w:pPr>
      <w:hyperlink r:id="rId47">
        <w:r>
          <w:rPr>
            <w:rStyle w:val="Hyperlink"/>
          </w:rPr>
          <w:t>&lt;Double click here to find, evaluate, and insert list of manufacturers and products.&gt;</w:t>
        </w:r>
      </w:hyperlink>
    </w:p>
    <w:p>
      <w:pPr>
        <w:pStyle w:val="CMT"/>
        <w:rPr/>
      </w:pPr>
      <w:r>
        <w:rPr/>
        <w:t>Second option in "Gloss and Sheen Level" Subparagraph below corresponds with MPI Gloss Level 3.</w:t>
      </w:r>
    </w:p>
    <w:p>
      <w:pPr>
        <w:pStyle w:val="PR2"/>
        <w:numPr>
          <w:ilvl w:val="5"/>
          <w:numId w:val="1"/>
        </w:numPr>
        <w:rPr/>
      </w:pPr>
      <w:r>
        <w:rPr/>
        <w:t>Gloss and Sheen Level: [</w:t>
      </w:r>
      <w:r>
        <w:rPr>
          <w:b/>
        </w:rPr>
        <w:t>Manufacturer's standard eggshell finish</w:t>
      </w:r>
      <w:r>
        <w:rPr/>
        <w:t>] [</w:t>
      </w:r>
      <w:r>
        <w:rPr>
          <w:b/>
        </w:rPr>
        <w:t>Gloss of 10 to 25 units at 60 degrees and sheen of 10 to 35 units at 85 degrees when tested in accordance with ASTM D523</w:t>
      </w:r>
      <w:r>
        <w:rPr/>
        <w:t>] &lt;</w:t>
      </w:r>
      <w:r>
        <w:rPr>
          <w:b/>
        </w:rPr>
        <w:t>Insert requirements</w:t>
      </w:r>
      <w:r>
        <w:rPr/>
        <w:t>&gt;.</w:t>
      </w:r>
    </w:p>
    <w:p>
      <w:pPr>
        <w:pStyle w:val="PR1"/>
        <w:numPr>
          <w:ilvl w:val="4"/>
          <w:numId w:val="1"/>
        </w:numPr>
        <w:rPr/>
      </w:pPr>
      <w:r>
        <w:rPr/>
        <w:t>Interior, Alkyd, Semigloss: Pigmented, solvent-based alkyd paint for use on primed/sealed interior plaster, gypsum, wood, and metal walls primarily in residential and moderate traffic commercial environments.</w:t>
      </w:r>
    </w:p>
    <w:p>
      <w:pPr>
        <w:pStyle w:val="PR2"/>
        <w:numPr>
          <w:ilvl w:val="5"/>
          <w:numId w:val="1"/>
        </w:numPr>
        <w:spacing w:before="240" w:after="0"/>
        <w:rPr/>
      </w:pPr>
      <w:hyperlink r:id="rId48">
        <w:r>
          <w:rPr>
            <w:rStyle w:val="Hyperlink"/>
          </w:rPr>
          <w:t>&lt;Double click here to find, evaluate, and insert list of manufacturers and products.&gt;</w:t>
        </w:r>
      </w:hyperlink>
    </w:p>
    <w:p>
      <w:pPr>
        <w:pStyle w:val="CMT"/>
        <w:rPr/>
      </w:pPr>
      <w:r>
        <w:rPr/>
        <w:t>Second option in "Gloss Level" Subparagraph below corresponds with MPI Gloss Level 5.</w:t>
      </w:r>
    </w:p>
    <w:p>
      <w:pPr>
        <w:pStyle w:val="PR2"/>
        <w:numPr>
          <w:ilvl w:val="5"/>
          <w:numId w:val="1"/>
        </w:numPr>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1"/>
        <w:numPr>
          <w:ilvl w:val="4"/>
          <w:numId w:val="1"/>
        </w:numPr>
        <w:rPr/>
      </w:pPr>
      <w:r>
        <w:rPr/>
        <w:t>Interior, Alkyd, Gloss: Pigmented, solvent-based alkyd paint for use on primed/sealed interior plaster, gypsum, wood, and metal walls primarily in residential and moderate traffic commercial environments.</w:t>
      </w:r>
    </w:p>
    <w:p>
      <w:pPr>
        <w:pStyle w:val="PR2"/>
        <w:numPr>
          <w:ilvl w:val="5"/>
          <w:numId w:val="1"/>
        </w:numPr>
        <w:spacing w:before="240" w:after="0"/>
        <w:rPr/>
      </w:pPr>
      <w:hyperlink r:id="rId49">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PR1"/>
        <w:numPr>
          <w:ilvl w:val="4"/>
          <w:numId w:val="1"/>
        </w:numPr>
        <w:rPr/>
      </w:pPr>
      <w:r>
        <w:rPr/>
        <w:t>Aluminum Paint: Aliphatic, solvent-based coating consisting of varnish or alkyd binder combined with aluminum pigment that is formulated for use as a stain-blocking coating and sealer on wood, metal, bituminous-coated, and prepared masonry surfaces and to be able to be recoated with conventional alkyd and latex paints.</w:t>
      </w:r>
    </w:p>
    <w:p>
      <w:pPr>
        <w:pStyle w:val="PR2"/>
        <w:numPr>
          <w:ilvl w:val="5"/>
          <w:numId w:val="1"/>
        </w:numPr>
        <w:spacing w:before="240" w:after="0"/>
        <w:rPr/>
      </w:pPr>
      <w:hyperlink r:id="rId50">
        <w:r>
          <w:rPr>
            <w:rStyle w:val="Hyperlink"/>
          </w:rPr>
          <w:t>&lt;Double click here to find, evaluate, and insert list of manufacturers and products.&gt;</w:t>
        </w:r>
      </w:hyperlink>
    </w:p>
    <w:p>
      <w:pPr>
        <w:pStyle w:val="ART"/>
        <w:numPr>
          <w:ilvl w:val="3"/>
          <w:numId w:val="1"/>
        </w:numPr>
        <w:ind w:hanging="0" w:left="0"/>
        <w:rPr/>
      </w:pPr>
      <w:r>
        <w:rPr/>
        <w:t>FLOOR SEALERS AND PAINTS</w:t>
      </w:r>
    </w:p>
    <w:p>
      <w:pPr>
        <w:pStyle w:val="PR1"/>
        <w:numPr>
          <w:ilvl w:val="4"/>
          <w:numId w:val="1"/>
        </w:numPr>
        <w:rPr/>
      </w:pPr>
      <w:r>
        <w:rPr/>
        <w:t>Interior Concrete Stain: Penetrating semitransparent stain specifically manufactured for interior and exterior concrete horizontal and vertical surfaces.</w:t>
      </w:r>
    </w:p>
    <w:p>
      <w:pPr>
        <w:pStyle w:val="PR2"/>
        <w:numPr>
          <w:ilvl w:val="5"/>
          <w:numId w:val="1"/>
        </w:numPr>
        <w:spacing w:before="240" w:after="0"/>
        <w:rPr/>
      </w:pPr>
      <w:hyperlink r:id="rId51">
        <w:r>
          <w:rPr>
            <w:rStyle w:val="Hyperlink"/>
          </w:rPr>
          <w:t>&lt;Double click here to find, evaluate, and insert list of manufacturers and products.&gt;</w:t>
        </w:r>
      </w:hyperlink>
    </w:p>
    <w:p>
      <w:pPr>
        <w:pStyle w:val="PR1"/>
        <w:numPr>
          <w:ilvl w:val="4"/>
          <w:numId w:val="1"/>
        </w:numPr>
        <w:rPr/>
      </w:pPr>
      <w:r>
        <w:rPr/>
        <w:t>Latex Floor Paint, Low Gloss: Water-based, pigmented coating formulated to hide stains, for alkali and incidental water resistance, and for use on concrete and primed-wood surfaces subject to low to medium foot traffic.</w:t>
      </w:r>
    </w:p>
    <w:p>
      <w:pPr>
        <w:pStyle w:val="PR2"/>
        <w:numPr>
          <w:ilvl w:val="5"/>
          <w:numId w:val="1"/>
        </w:numPr>
        <w:spacing w:before="240" w:after="0"/>
        <w:rPr/>
      </w:pPr>
      <w:hyperlink r:id="rId52">
        <w:r>
          <w:rPr>
            <w:rStyle w:val="Hyperlink"/>
          </w:rPr>
          <w:t>&lt;Double click here to find, evaluate, and insert list of manufacturers and products.&gt;</w:t>
        </w:r>
      </w:hyperlink>
    </w:p>
    <w:p>
      <w:pPr>
        <w:pStyle w:val="CMT"/>
        <w:rPr/>
      </w:pPr>
      <w:r>
        <w:rPr/>
        <w:t>Second option in "Gloss and Sheen Level" Subparagraph below corresponds with MPI Gloss Level 1, 2, or 3.</w:t>
      </w:r>
    </w:p>
    <w:p>
      <w:pPr>
        <w:pStyle w:val="PR2"/>
        <w:numPr>
          <w:ilvl w:val="5"/>
          <w:numId w:val="1"/>
        </w:numPr>
        <w:rPr/>
      </w:pPr>
      <w:r>
        <w:rPr/>
        <w:t>Gloss and Sheen Level: [</w:t>
      </w:r>
      <w:r>
        <w:rPr>
          <w:b/>
        </w:rPr>
        <w:t>Manufacturer's standard low-gloss finish</w:t>
      </w:r>
      <w:r>
        <w:rPr/>
        <w:t>] [</w:t>
      </w:r>
      <w:r>
        <w:rPr>
          <w:b/>
        </w:rPr>
        <w:t>Maximum gloss of 25 units at 60 degrees and sheen of 10 to 35 units at 85 degrees when tested in accordance with ASTM D523</w:t>
      </w:r>
      <w:r>
        <w:rPr/>
        <w:t>] &lt;</w:t>
      </w:r>
      <w:r>
        <w:rPr>
          <w:b/>
        </w:rPr>
        <w:t>Insert requirements</w:t>
      </w:r>
      <w:r>
        <w:rPr/>
        <w:t>&gt;.</w:t>
      </w:r>
    </w:p>
    <w:p>
      <w:pPr>
        <w:pStyle w:val="CMT"/>
        <w:rPr/>
      </w:pPr>
      <w:r>
        <w:rPr/>
        <w:t>Retain "Slip-Resistant Aggregate" Subparagraph below if required.</w:t>
      </w:r>
    </w:p>
    <w:p>
      <w:pPr>
        <w:pStyle w:val="PR2"/>
        <w:numPr>
          <w:ilvl w:val="5"/>
          <w:numId w:val="1"/>
        </w:numPr>
        <w:rPr/>
      </w:pPr>
      <w:r>
        <w:rPr/>
        <w:t>Slip-Resistant Aggregate: [</w:t>
      </w:r>
      <w:r>
        <w:rPr>
          <w:b/>
        </w:rPr>
        <w:t>Manufacturer's standard additive</w:t>
      </w:r>
      <w:r>
        <w:rPr/>
        <w:t>] &lt;</w:t>
      </w:r>
      <w:r>
        <w:rPr>
          <w:b/>
        </w:rPr>
        <w:t>Insert requirements</w:t>
      </w:r>
      <w:r>
        <w:rPr/>
        <w:t>&gt;.</w:t>
      </w:r>
    </w:p>
    <w:p>
      <w:pPr>
        <w:pStyle w:val="PR1"/>
        <w:numPr>
          <w:ilvl w:val="4"/>
          <w:numId w:val="1"/>
        </w:numPr>
        <w:rPr/>
      </w:pPr>
      <w:r>
        <w:rPr/>
        <w:t>Alkyd Floor Enamel, Gloss: Solvent-based, alkyd enamel; self-priming where applied to bare wood; formulated to hide stains, for durability, for microbial and abrasion resistance, and for use on wood-board, traffic surfaces.</w:t>
      </w:r>
    </w:p>
    <w:p>
      <w:pPr>
        <w:pStyle w:val="PR2"/>
        <w:numPr>
          <w:ilvl w:val="5"/>
          <w:numId w:val="1"/>
        </w:numPr>
        <w:spacing w:before="240" w:after="0"/>
        <w:rPr/>
      </w:pPr>
      <w:hyperlink r:id="rId53">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CMT"/>
        <w:rPr/>
      </w:pPr>
      <w:r>
        <w:rPr/>
        <w:t>Retain "Slip-Resistant Aggregate" Subparagraph below if required.</w:t>
      </w:r>
    </w:p>
    <w:p>
      <w:pPr>
        <w:pStyle w:val="PR2"/>
        <w:numPr>
          <w:ilvl w:val="5"/>
          <w:numId w:val="1"/>
        </w:numPr>
        <w:rPr/>
      </w:pPr>
      <w:r>
        <w:rPr/>
        <w:t>Slip-Resistant Aggregate: [</w:t>
      </w:r>
      <w:r>
        <w:rPr>
          <w:b/>
        </w:rPr>
        <w:t>Manufacturer's standard additive</w:t>
      </w:r>
      <w:r>
        <w:rPr/>
        <w:t>] &lt;</w:t>
      </w:r>
      <w:r>
        <w:rPr>
          <w:b/>
        </w:rPr>
        <w:t>Insert requirements</w:t>
      </w:r>
      <w:r>
        <w:rPr/>
        <w:t>&gt;.</w:t>
      </w:r>
    </w:p>
    <w:p>
      <w:pPr>
        <w:pStyle w:val="PR1"/>
        <w:numPr>
          <w:ilvl w:val="4"/>
          <w:numId w:val="1"/>
        </w:numPr>
        <w:rPr/>
      </w:pPr>
      <w:r>
        <w:rPr/>
        <w:t>Water-Based Concrete Floor Sealer: Clear, water-based, acrylic-copolymer-emulsion sealer formulated for oil, gasoline, alkali, and water resistance and for use on concrete traffic surfaces.</w:t>
      </w:r>
    </w:p>
    <w:p>
      <w:pPr>
        <w:pStyle w:val="PR2"/>
        <w:numPr>
          <w:ilvl w:val="5"/>
          <w:numId w:val="1"/>
        </w:numPr>
        <w:spacing w:before="240" w:after="0"/>
        <w:rPr/>
      </w:pPr>
      <w:hyperlink r:id="rId54">
        <w:r>
          <w:rPr>
            <w:rStyle w:val="Hyperlink"/>
          </w:rPr>
          <w:t>&lt;Double click here to find, evaluate, and insert list of manufacturers and products.&gt;</w:t>
        </w:r>
      </w:hyperlink>
    </w:p>
    <w:p>
      <w:pPr>
        <w:pStyle w:val="PR1"/>
        <w:numPr>
          <w:ilvl w:val="4"/>
          <w:numId w:val="1"/>
        </w:numPr>
        <w:rPr/>
      </w:pPr>
      <w:r>
        <w:rPr/>
        <w:t>Solvent-Based Concrete Floor Sealer: Clear, acrylic, solvent-based sealer formulated for oil, gasoline, alkali, and water resistance and for use on concrete traffic surfaces.</w:t>
      </w:r>
    </w:p>
    <w:p>
      <w:pPr>
        <w:pStyle w:val="PR2"/>
        <w:numPr>
          <w:ilvl w:val="5"/>
          <w:numId w:val="1"/>
        </w:numPr>
        <w:spacing w:before="240" w:after="0"/>
        <w:rPr/>
      </w:pPr>
      <w:hyperlink r:id="rId55">
        <w:r>
          <w:rPr>
            <w:rStyle w:val="Hyperlink"/>
          </w:rPr>
          <w:t>&lt;Double click here to find, evaluate, and insert list of manufacturers and products.&gt;</w:t>
        </w:r>
      </w:hyperlink>
    </w:p>
    <w:p>
      <w:pPr>
        <w:pStyle w:val="ART"/>
        <w:numPr>
          <w:ilvl w:val="3"/>
          <w:numId w:val="1"/>
        </w:numPr>
        <w:ind w:hanging="0" w:left="0"/>
        <w:rPr/>
      </w:pPr>
      <w:r>
        <w:rPr/>
        <w:t>DRY FALL COATINGS</w:t>
      </w:r>
    </w:p>
    <w:p>
      <w:pPr>
        <w:pStyle w:val="PR1"/>
        <w:numPr>
          <w:ilvl w:val="4"/>
          <w:numId w:val="1"/>
        </w:numPr>
        <w:rPr/>
      </w:pPr>
      <w:r>
        <w:rPr/>
        <w:t>Dry Fall, Latex, Flat: Pigmented, water-based, emulsion-type, fast-drying coating for use on interior plaster, concrete, gypsum board, primed wood, and metal ceilings.</w:t>
      </w:r>
    </w:p>
    <w:p>
      <w:pPr>
        <w:pStyle w:val="PR2"/>
        <w:numPr>
          <w:ilvl w:val="5"/>
          <w:numId w:val="1"/>
        </w:numPr>
        <w:spacing w:before="240" w:after="0"/>
        <w:rPr/>
      </w:pPr>
      <w:hyperlink r:id="rId56">
        <w:r>
          <w:rPr>
            <w:rStyle w:val="Hyperlink"/>
          </w:rPr>
          <w:t>&lt;Double click here to find, evaluate, and insert list of manufacturers and products.&gt;</w:t>
        </w:r>
      </w:hyperlink>
    </w:p>
    <w:p>
      <w:pPr>
        <w:pStyle w:val="PR2"/>
        <w:numPr>
          <w:ilvl w:val="5"/>
          <w:numId w:val="1"/>
        </w:numPr>
        <w:rPr/>
      </w:pPr>
      <w:r>
        <w:rPr/>
        <w:t>Gloss and Sheen Level: Manufacturer's standard flat finish.</w:t>
      </w:r>
    </w:p>
    <w:p>
      <w:pPr>
        <w:pStyle w:val="PR1"/>
        <w:numPr>
          <w:ilvl w:val="4"/>
          <w:numId w:val="1"/>
        </w:numPr>
        <w:rPr/>
      </w:pPr>
      <w:r>
        <w:rPr/>
        <w:t>Dry Fall, Latex, Eggshell: Pigmented, water-based, emulsion-type, fast-drying coating for use on interior plaster, concrete, gypsum board, primed wood, and metal ceilings.</w:t>
      </w:r>
    </w:p>
    <w:p>
      <w:pPr>
        <w:pStyle w:val="PR2"/>
        <w:numPr>
          <w:ilvl w:val="5"/>
          <w:numId w:val="1"/>
        </w:numPr>
        <w:spacing w:before="240" w:after="0"/>
        <w:rPr/>
      </w:pPr>
      <w:hyperlink r:id="rId57">
        <w:r>
          <w:rPr>
            <w:rStyle w:val="Hyperlink"/>
          </w:rPr>
          <w:t>&lt;Double click here to find, evaluate, and insert list of manufacturers and products.&gt;</w:t>
        </w:r>
      </w:hyperlink>
    </w:p>
    <w:p>
      <w:pPr>
        <w:pStyle w:val="PR2"/>
        <w:numPr>
          <w:ilvl w:val="5"/>
          <w:numId w:val="1"/>
        </w:numPr>
        <w:rPr/>
      </w:pPr>
      <w:r>
        <w:rPr/>
        <w:t>Gloss and Sheen Level: Manufacturer's standard eggshell finish.</w:t>
      </w:r>
    </w:p>
    <w:p>
      <w:pPr>
        <w:pStyle w:val="PR1"/>
        <w:numPr>
          <w:ilvl w:val="4"/>
          <w:numId w:val="1"/>
        </w:numPr>
        <w:rPr/>
      </w:pPr>
      <w:r>
        <w:rPr/>
        <w:t>Dry Fall, Latex, Semigloss: Pigmented, water-based, emulsion-type, fast-drying coating for use on interior plaster, concrete, gypsum board, primed wood, and metal ceilings.</w:t>
      </w:r>
    </w:p>
    <w:p>
      <w:pPr>
        <w:pStyle w:val="PR2"/>
        <w:numPr>
          <w:ilvl w:val="5"/>
          <w:numId w:val="1"/>
        </w:numPr>
        <w:spacing w:before="240" w:after="0"/>
        <w:rPr/>
      </w:pPr>
      <w:hyperlink r:id="rId58">
        <w:r>
          <w:rPr>
            <w:rStyle w:val="Hyperlink"/>
          </w:rPr>
          <w:t>&lt;Double click here to find, evaluate, and insert list of manufacturers and products.&gt;</w:t>
        </w:r>
      </w:hyperlink>
    </w:p>
    <w:p>
      <w:pPr>
        <w:pStyle w:val="PR2"/>
        <w:numPr>
          <w:ilvl w:val="5"/>
          <w:numId w:val="1"/>
        </w:numPr>
        <w:rPr/>
      </w:pPr>
      <w:r>
        <w:rPr/>
        <w:t>Gloss Level: Manufacturer's standard semigloss finish.</w:t>
      </w:r>
    </w:p>
    <w:p>
      <w:pPr>
        <w:pStyle w:val="PR1"/>
        <w:numPr>
          <w:ilvl w:val="4"/>
          <w:numId w:val="1"/>
        </w:numPr>
        <w:rPr/>
      </w:pPr>
      <w:r>
        <w:rPr/>
        <w:t>Water Based, Dry Fall for Galvanized Steel, Flat: Pigmented, water-based coating for direct application to cleaned, interior galvanized-metal ceiling surfaces and adjacent primed metals.</w:t>
      </w:r>
    </w:p>
    <w:p>
      <w:pPr>
        <w:pStyle w:val="PR2"/>
        <w:numPr>
          <w:ilvl w:val="5"/>
          <w:numId w:val="1"/>
        </w:numPr>
        <w:spacing w:before="240" w:after="0"/>
        <w:rPr/>
      </w:pPr>
      <w:hyperlink r:id="rId59">
        <w:r>
          <w:rPr>
            <w:rStyle w:val="Hyperlink"/>
          </w:rPr>
          <w:t>&lt;Double click here to find, evaluate, and insert list of manufacturers and products.&gt;</w:t>
        </w:r>
      </w:hyperlink>
    </w:p>
    <w:p>
      <w:pPr>
        <w:pStyle w:val="PR2"/>
        <w:numPr>
          <w:ilvl w:val="5"/>
          <w:numId w:val="1"/>
        </w:numPr>
        <w:rPr/>
      </w:pPr>
      <w:r>
        <w:rPr/>
        <w:t>Gloss and Sheen Level: Manufacturer's standard flat finish.</w:t>
      </w:r>
    </w:p>
    <w:p>
      <w:pPr>
        <w:pStyle w:val="PR1"/>
        <w:numPr>
          <w:ilvl w:val="4"/>
          <w:numId w:val="1"/>
        </w:numPr>
        <w:rPr/>
      </w:pPr>
      <w:r>
        <w:rPr/>
        <w:t>Water Based, Dry Fall for Galvanized Steel, Eggshell: Pigmented, water-based coating for direct application to cleaned, interior galvanized-metal ceiling surfaces and adjacent primed metals.</w:t>
      </w:r>
    </w:p>
    <w:p>
      <w:pPr>
        <w:pStyle w:val="PR2"/>
        <w:numPr>
          <w:ilvl w:val="5"/>
          <w:numId w:val="1"/>
        </w:numPr>
        <w:spacing w:before="240" w:after="0"/>
        <w:rPr/>
      </w:pPr>
      <w:hyperlink r:id="rId60">
        <w:r>
          <w:rPr>
            <w:rStyle w:val="Hyperlink"/>
          </w:rPr>
          <w:t>&lt;Double click here to find, evaluate, and insert list of manufacturers and products.&gt;</w:t>
        </w:r>
      </w:hyperlink>
    </w:p>
    <w:p>
      <w:pPr>
        <w:pStyle w:val="PR2"/>
        <w:numPr>
          <w:ilvl w:val="5"/>
          <w:numId w:val="1"/>
        </w:numPr>
        <w:rPr/>
      </w:pPr>
      <w:r>
        <w:rPr/>
        <w:t>Gloss and Sheen Level: Manufacturer's standard eggshell finish.</w:t>
      </w:r>
    </w:p>
    <w:p>
      <w:pPr>
        <w:pStyle w:val="PR1"/>
        <w:numPr>
          <w:ilvl w:val="4"/>
          <w:numId w:val="1"/>
        </w:numPr>
        <w:rPr/>
      </w:pPr>
      <w:r>
        <w:rPr/>
        <w:t>Water Based, Dry Fall for Galvanized Steel, Semigloss: Pigmented, water-based coating for direct application to cleaned, interior galvanized-metal ceiling surfaces and adjacent primed metals.</w:t>
      </w:r>
    </w:p>
    <w:p>
      <w:pPr>
        <w:pStyle w:val="PR2"/>
        <w:numPr>
          <w:ilvl w:val="5"/>
          <w:numId w:val="1"/>
        </w:numPr>
        <w:spacing w:before="240" w:after="0"/>
        <w:rPr/>
      </w:pPr>
      <w:hyperlink r:id="rId61">
        <w:r>
          <w:rPr>
            <w:rStyle w:val="Hyperlink"/>
          </w:rPr>
          <w:t>&lt;Double click here to find, evaluate, and insert list of manufacturers and products.&gt;</w:t>
        </w:r>
      </w:hyperlink>
    </w:p>
    <w:p>
      <w:pPr>
        <w:pStyle w:val="PR2"/>
        <w:numPr>
          <w:ilvl w:val="5"/>
          <w:numId w:val="1"/>
        </w:numPr>
        <w:rPr/>
      </w:pPr>
      <w:r>
        <w:rPr/>
        <w:t>Gloss Level: Manufacturer's standard semigloss finish.</w:t>
      </w:r>
    </w:p>
    <w:p>
      <w:pPr>
        <w:pStyle w:val="PR1"/>
        <w:numPr>
          <w:ilvl w:val="4"/>
          <w:numId w:val="1"/>
        </w:numPr>
        <w:rPr/>
      </w:pPr>
      <w:r>
        <w:rPr/>
        <w:t>Alkyd, Dry Fall, Flat: Pigmented, solvent-based, fast-setting, alkyd interior paint for use on ceiling surfaces, such as plaster, gypsum wallboard, primed wood, and primed metals.</w:t>
      </w:r>
    </w:p>
    <w:p>
      <w:pPr>
        <w:pStyle w:val="PR2"/>
        <w:numPr>
          <w:ilvl w:val="5"/>
          <w:numId w:val="1"/>
        </w:numPr>
        <w:spacing w:before="240" w:after="0"/>
        <w:rPr/>
      </w:pPr>
      <w:hyperlink r:id="rId62">
        <w:r>
          <w:rPr>
            <w:rStyle w:val="Hyperlink"/>
          </w:rPr>
          <w:t>&lt;Double click here to find, evaluate, and insert list of manufacturers and products.&gt;</w:t>
        </w:r>
      </w:hyperlink>
    </w:p>
    <w:p>
      <w:pPr>
        <w:pStyle w:val="PR2"/>
        <w:numPr>
          <w:ilvl w:val="5"/>
          <w:numId w:val="1"/>
        </w:numPr>
        <w:rPr/>
      </w:pPr>
      <w:r>
        <w:rPr/>
        <w:t>Gloss and Sheen Level: Manufacturer's standard flat finish.</w:t>
      </w:r>
    </w:p>
    <w:p>
      <w:pPr>
        <w:pStyle w:val="PR1"/>
        <w:numPr>
          <w:ilvl w:val="4"/>
          <w:numId w:val="1"/>
        </w:numPr>
        <w:rPr/>
      </w:pPr>
      <w:r>
        <w:rPr/>
        <w:t>Alkyd, Dry Fall, Eggshell: Pigmented, solvent-based, fast-setting, alkyd interior paint for use on ceiling surfaces, such as plaster, gypsum wallboard, primed wood, and primed metals.</w:t>
      </w:r>
    </w:p>
    <w:p>
      <w:pPr>
        <w:pStyle w:val="PR2"/>
        <w:numPr>
          <w:ilvl w:val="5"/>
          <w:numId w:val="1"/>
        </w:numPr>
        <w:spacing w:before="240" w:after="0"/>
        <w:rPr/>
      </w:pPr>
      <w:hyperlink r:id="rId63">
        <w:r>
          <w:rPr>
            <w:rStyle w:val="Hyperlink"/>
          </w:rPr>
          <w:t>&lt;Double click here to find, evaluate, and insert list of manufacturers and products.&gt;</w:t>
        </w:r>
      </w:hyperlink>
    </w:p>
    <w:p>
      <w:pPr>
        <w:pStyle w:val="PR2"/>
        <w:numPr>
          <w:ilvl w:val="5"/>
          <w:numId w:val="1"/>
        </w:numPr>
        <w:rPr/>
      </w:pPr>
      <w:r>
        <w:rPr/>
        <w:t>Gloss and Sheen Level: Manufacturer's standard eggshell finish.</w:t>
      </w:r>
    </w:p>
    <w:p>
      <w:pPr>
        <w:pStyle w:val="PR1"/>
        <w:numPr>
          <w:ilvl w:val="4"/>
          <w:numId w:val="1"/>
        </w:numPr>
        <w:rPr/>
      </w:pPr>
      <w:r>
        <w:rPr/>
        <w:t>Alkyd, Dry Fall, Semigloss: Pigmented, solvent-based, fast-setting, alkyd interior paint for use on ceiling surfaces, such as plaster, gypsum wallboard, primed wood, and primed metals.</w:t>
      </w:r>
    </w:p>
    <w:p>
      <w:pPr>
        <w:pStyle w:val="PR2"/>
        <w:numPr>
          <w:ilvl w:val="5"/>
          <w:numId w:val="1"/>
        </w:numPr>
        <w:spacing w:before="240" w:after="0"/>
        <w:rPr/>
      </w:pPr>
      <w:hyperlink r:id="rId64">
        <w:r>
          <w:rPr>
            <w:rStyle w:val="Hyperlink"/>
          </w:rPr>
          <w:t>&lt;Double click here to find, evaluate, and insert list of manufacturers and products.&gt;</w:t>
        </w:r>
      </w:hyperlink>
    </w:p>
    <w:p>
      <w:pPr>
        <w:pStyle w:val="PR2"/>
        <w:numPr>
          <w:ilvl w:val="5"/>
          <w:numId w:val="1"/>
        </w:numPr>
        <w:rPr/>
      </w:pPr>
      <w:r>
        <w:rPr/>
        <w:t>Gloss Level: Manufacturer's standard semigloss finish.</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Applicator present, for compliance with requirements for maximum moisture content and other conditions affecting performance of the Work.</w:t>
      </w:r>
    </w:p>
    <w:p>
      <w:pPr>
        <w:pStyle w:val="PR1"/>
        <w:numPr>
          <w:ilvl w:val="4"/>
          <w:numId w:val="1"/>
        </w:numPr>
        <w:rPr/>
      </w:pPr>
      <w:r>
        <w:rPr/>
        <w:t>Maximum Moisture Content of Substrates: When measured with an electronic moisture meter as follows:</w:t>
      </w:r>
    </w:p>
    <w:p>
      <w:pPr>
        <w:pStyle w:val="CMT"/>
        <w:rPr/>
      </w:pPr>
      <w:r>
        <w:rPr/>
        <w:t>Percentages in six subparagraphs below are based on "MPI Architectural Painting Specification Manual."</w:t>
      </w:r>
    </w:p>
    <w:p>
      <w:pPr>
        <w:pStyle w:val="PR2"/>
        <w:numPr>
          <w:ilvl w:val="5"/>
          <w:numId w:val="1"/>
        </w:numPr>
        <w:spacing w:before="240" w:after="0"/>
        <w:rPr/>
      </w:pPr>
      <w:r>
        <w:rPr/>
        <w:t>Concrete: 12 percent.</w:t>
      </w:r>
    </w:p>
    <w:p>
      <w:pPr>
        <w:pStyle w:val="PR2"/>
        <w:numPr>
          <w:ilvl w:val="5"/>
          <w:numId w:val="1"/>
        </w:numPr>
        <w:rPr/>
      </w:pPr>
      <w:r>
        <w:rPr/>
        <w:t>Fiber-Cement Board: 12 percent.</w:t>
      </w:r>
    </w:p>
    <w:p>
      <w:pPr>
        <w:pStyle w:val="PR2"/>
        <w:numPr>
          <w:ilvl w:val="5"/>
          <w:numId w:val="1"/>
        </w:numPr>
        <w:rPr/>
      </w:pPr>
      <w:r>
        <w:rPr/>
        <w:t>Masonry (Clay and CMUs): 12 percent.</w:t>
      </w:r>
    </w:p>
    <w:p>
      <w:pPr>
        <w:pStyle w:val="PR2"/>
        <w:numPr>
          <w:ilvl w:val="5"/>
          <w:numId w:val="1"/>
        </w:numPr>
        <w:rPr/>
      </w:pPr>
      <w:r>
        <w:rPr/>
        <w:t>Wood: 15 percent.</w:t>
      </w:r>
    </w:p>
    <w:p>
      <w:pPr>
        <w:pStyle w:val="PR2"/>
        <w:numPr>
          <w:ilvl w:val="5"/>
          <w:numId w:val="1"/>
        </w:numPr>
        <w:rPr/>
      </w:pPr>
      <w:r>
        <w:rPr/>
        <w:t>Gypsum Board: 12 percent.</w:t>
      </w:r>
    </w:p>
    <w:p>
      <w:pPr>
        <w:pStyle w:val="PR2"/>
        <w:numPr>
          <w:ilvl w:val="5"/>
          <w:numId w:val="1"/>
        </w:numPr>
        <w:rPr/>
      </w:pPr>
      <w:r>
        <w:rPr/>
        <w:t>Plaster: 12 percent.</w:t>
      </w:r>
    </w:p>
    <w:p>
      <w:pPr>
        <w:pStyle w:val="PR1"/>
        <w:numPr>
          <w:ilvl w:val="4"/>
          <w:numId w:val="1"/>
        </w:numPr>
        <w:rPr/>
      </w:pPr>
      <w:r>
        <w:rPr/>
        <w:t>Gypsum Board Substrates: Verify that finishing compound is sanded smooth.</w:t>
      </w:r>
    </w:p>
    <w:p>
      <w:pPr>
        <w:pStyle w:val="PR1"/>
        <w:numPr>
          <w:ilvl w:val="4"/>
          <w:numId w:val="1"/>
        </w:numPr>
        <w:rPr/>
      </w:pPr>
      <w:r>
        <w:rPr/>
        <w:t>Plaster Substrates: Verify that plaster is fully cured.</w:t>
      </w:r>
    </w:p>
    <w:p>
      <w:pPr>
        <w:pStyle w:val="PR1"/>
        <w:numPr>
          <w:ilvl w:val="4"/>
          <w:numId w:val="1"/>
        </w:numPr>
        <w:rPr/>
      </w:pPr>
      <w:r>
        <w:rPr/>
        <w:t>Spray-Textured Ceiling Substrates: Verify that surfaces are dry.</w:t>
      </w:r>
    </w:p>
    <w:p>
      <w:pPr>
        <w:pStyle w:val="PR1"/>
        <w:numPr>
          <w:ilvl w:val="4"/>
          <w:numId w:val="1"/>
        </w:numPr>
        <w:rPr/>
      </w:pPr>
      <w:r>
        <w:rPr/>
        <w:t>Verify suitability of substrates, including surface conditions and compatibility, with existing finishes and primers.</w:t>
      </w:r>
    </w:p>
    <w:p>
      <w:pPr>
        <w:pStyle w:val="PR1"/>
        <w:numPr>
          <w:ilvl w:val="4"/>
          <w:numId w:val="1"/>
        </w:numPr>
        <w:rPr/>
      </w:pPr>
      <w:r>
        <w:rPr/>
        <w:t>Proceed with coating application only after unsatisfactory conditions have been corrected.</w:t>
      </w:r>
    </w:p>
    <w:p>
      <w:pPr>
        <w:pStyle w:val="PR2"/>
        <w:numPr>
          <w:ilvl w:val="5"/>
          <w:numId w:val="1"/>
        </w:numPr>
        <w:spacing w:before="240" w:after="0"/>
        <w:rPr/>
      </w:pPr>
      <w:r>
        <w:rPr/>
        <w:t>Application of coating indicates acceptance of surfaces and conditions.</w:t>
      </w:r>
    </w:p>
    <w:p>
      <w:pPr>
        <w:pStyle w:val="ART"/>
        <w:numPr>
          <w:ilvl w:val="3"/>
          <w:numId w:val="1"/>
        </w:numPr>
        <w:ind w:hanging="0" w:left="0"/>
        <w:rPr/>
      </w:pPr>
      <w:r>
        <w:rPr/>
        <w:t>PREPARATION</w:t>
      </w:r>
    </w:p>
    <w:p>
      <w:pPr>
        <w:pStyle w:val="CMT"/>
        <w:rPr/>
      </w:pPr>
      <w:r>
        <w:rPr/>
        <w:t>For renovation projects, consult manufacturers for recommendations and revise paint systems specified in the Interior Painting Schedule.</w:t>
      </w:r>
    </w:p>
    <w:p>
      <w:pPr>
        <w:pStyle w:val="PR1"/>
        <w:numPr>
          <w:ilvl w:val="4"/>
          <w:numId w:val="1"/>
        </w:numPr>
        <w:rPr/>
      </w:pPr>
      <w:r>
        <w:rPr/>
        <w:t>Comply with manufacturer's written instructions and recommendations applicable to substrates and paint systems indicated.</w:t>
      </w:r>
    </w:p>
    <w:p>
      <w:pPr>
        <w:pStyle w:val="PR1"/>
        <w:numPr>
          <w:ilvl w:val="4"/>
          <w:numId w:val="1"/>
        </w:numPr>
        <w:rPr/>
      </w:pPr>
      <w:r>
        <w:rPr/>
        <w:t>Remove hardware, covers, plates, and similar items already in place that are removable and are not to be painted. If removal is impractical or impossible because of size or weight of item, provide surface-applied protection before surface preparation and painting.</w:t>
      </w:r>
    </w:p>
    <w:p>
      <w:pPr>
        <w:pStyle w:val="PR2"/>
        <w:numPr>
          <w:ilvl w:val="5"/>
          <w:numId w:val="1"/>
        </w:numPr>
        <w:spacing w:before="240" w:after="0"/>
        <w:rPr/>
      </w:pPr>
      <w:r>
        <w:rPr/>
        <w:t>After completing painting operations, use workers skilled in the trades involved to reinstall items that were removed. Remove surface-applied protection if any.</w:t>
      </w:r>
    </w:p>
    <w:p>
      <w:pPr>
        <w:pStyle w:val="PR1"/>
        <w:numPr>
          <w:ilvl w:val="4"/>
          <w:numId w:val="1"/>
        </w:numPr>
        <w:rPr/>
      </w:pPr>
      <w:r>
        <w:rPr/>
        <w:t>Clean substrates of substances that could impair bond of paints, including dust, dirt, oil, grease, and incompatible paints and encapsulants.</w:t>
      </w:r>
    </w:p>
    <w:p>
      <w:pPr>
        <w:pStyle w:val="CMT"/>
        <w:rPr/>
      </w:pPr>
      <w:r>
        <w:rPr/>
        <w:t>Coordination of shop-applied prime coats with topcoats is critical.</w:t>
      </w:r>
    </w:p>
    <w:p>
      <w:pPr>
        <w:pStyle w:val="PR2"/>
        <w:numPr>
          <w:ilvl w:val="5"/>
          <w:numId w:val="1"/>
        </w:numPr>
        <w:spacing w:before="240" w:after="0"/>
        <w:rPr/>
      </w:pPr>
      <w:r>
        <w:rPr/>
        <w:t>Remove incompatible primers and reprime substrate with compatible primers or apply tie coat as required to produce paint systems indicated.</w:t>
      </w:r>
    </w:p>
    <w:p>
      <w:pPr>
        <w:pStyle w:val="PR1"/>
        <w:numPr>
          <w:ilvl w:val="4"/>
          <w:numId w:val="1"/>
        </w:numPr>
        <w:rPr/>
      </w:pPr>
      <w:r>
        <w:rPr/>
        <w:t>Concrete Substrates: Remove release agents, curing compounds, efflorescence, and chalk. Do not paint surfaces if moisture content or alkalinity of surfaces to be painted exceeds that permitted in manufacturer's written instructions.</w:t>
      </w:r>
    </w:p>
    <w:p>
      <w:pPr>
        <w:pStyle w:val="PR1"/>
        <w:numPr>
          <w:ilvl w:val="4"/>
          <w:numId w:val="1"/>
        </w:numPr>
        <w:rPr/>
      </w:pPr>
      <w:r>
        <w:rPr/>
        <w:t>Masonry Substrates: Remove efflorescence and chalk. Do not paint surfaces if moisture content or alkalinity of surfaces or mortar joints exceeds that permitted in manufacturer's written instructions.</w:t>
      </w:r>
    </w:p>
    <w:p>
      <w:pPr>
        <w:pStyle w:val="CMT"/>
        <w:rPr/>
      </w:pPr>
      <w:r>
        <w:rPr/>
        <w:t>Retain "Steel Substrates" Paragraph below if steel is not shop primed or if shop primer is removed in the field.</w:t>
      </w:r>
    </w:p>
    <w:p>
      <w:pPr>
        <w:pStyle w:val="PR1"/>
        <w:numPr>
          <w:ilvl w:val="4"/>
          <w:numId w:val="1"/>
        </w:numPr>
        <w:rPr/>
      </w:pPr>
      <w:r>
        <w:rPr/>
        <w:t>Steel Substrates: Remove rust, loose mill scale, and shop primer, if any. Clean using methods recommended in writing by paint manufacturer[</w:t>
      </w:r>
      <w:r>
        <w:rPr>
          <w:b/>
        </w:rPr>
        <w:t>.</w:t>
      </w:r>
      <w:r>
        <w:rPr/>
        <w:t>] [</w:t>
      </w:r>
      <w:r>
        <w:rPr>
          <w:b/>
        </w:rPr>
        <w:t> but not less than the following:</w:t>
      </w:r>
      <w:r>
        <w:rPr/>
        <w:t>]</w:t>
      </w:r>
    </w:p>
    <w:p>
      <w:pPr>
        <w:pStyle w:val="CMT"/>
        <w:rPr/>
      </w:pPr>
      <w:r>
        <w:rPr/>
        <w:t>Usually retain one of first two subparagraphs below. SSPC-SP 2 and SSPC-SP 3 remove loose rust, mill scale, and paint. SSPC-SP 2 is minimum surface preparation accepted by AISC for painted steel.</w:t>
      </w:r>
    </w:p>
    <w:p>
      <w:pPr>
        <w:pStyle w:val="PR2"/>
        <w:numPr>
          <w:ilvl w:val="5"/>
          <w:numId w:val="1"/>
        </w:numPr>
        <w:spacing w:before="240" w:after="0"/>
        <w:rPr/>
      </w:pPr>
      <w:r>
        <w:rPr/>
        <w:t>SSPC-SP 2.</w:t>
      </w:r>
    </w:p>
    <w:p>
      <w:pPr>
        <w:pStyle w:val="PR2"/>
        <w:numPr>
          <w:ilvl w:val="5"/>
          <w:numId w:val="1"/>
        </w:numPr>
        <w:rPr/>
      </w:pPr>
      <w:r>
        <w:rPr/>
        <w:t>SSPC-SP 3.</w:t>
      </w:r>
    </w:p>
    <w:p>
      <w:pPr>
        <w:pStyle w:val="CMT"/>
        <w:rPr/>
      </w:pPr>
      <w:r>
        <w:rPr/>
        <w:t>SSPC-SP 7/NACE No. 4 permits tight residues of rust, mill scale, and coatings to remain. Be aware that blast-cleaning methods may not be practical for use at Project site and may not be allowed by authorities having jurisdiction.</w:t>
      </w:r>
    </w:p>
    <w:p>
      <w:pPr>
        <w:pStyle w:val="PR2"/>
        <w:numPr>
          <w:ilvl w:val="5"/>
          <w:numId w:val="1"/>
        </w:numPr>
        <w:rPr/>
      </w:pPr>
      <w:r>
        <w:rPr/>
        <w:t>SSPC-SP 7/NACE No. 4.</w:t>
      </w:r>
    </w:p>
    <w:p>
      <w:pPr>
        <w:pStyle w:val="CMT"/>
        <w:rPr/>
      </w:pPr>
      <w:r>
        <w:rPr/>
        <w:t>SSPC-SP 11 requires complete removal of rust, mill scale, and paint by power tools. SSPC-SP 11 uses nonabrasive methods and is more thorough than SSPC-SP 2, SSPC-SP 3, and SSPC-SP 7/NACE No. 4.</w:t>
      </w:r>
    </w:p>
    <w:p>
      <w:pPr>
        <w:pStyle w:val="PR2"/>
        <w:numPr>
          <w:ilvl w:val="5"/>
          <w:numId w:val="1"/>
        </w:numPr>
        <w:rPr/>
      </w:pPr>
      <w:r>
        <w:rPr/>
        <w:t>SSPC-SP 11.</w:t>
      </w:r>
    </w:p>
    <w:p>
      <w:pPr>
        <w:pStyle w:val="CMT"/>
        <w:rPr/>
      </w:pPr>
      <w:r>
        <w:rPr/>
        <w:t>Retain "Shop-Primed Steel Substrates" Paragraph below if primers are shop applied and are not removed in the field.</w:t>
      </w:r>
    </w:p>
    <w:p>
      <w:pPr>
        <w:pStyle w:val="PR1"/>
        <w:numPr>
          <w:ilvl w:val="4"/>
          <w:numId w:val="1"/>
        </w:numPr>
        <w:rPr/>
      </w:pPr>
      <w:r>
        <w:rPr/>
        <w:t>Shop-Primed Steel Substrates: Clean field welds, bolted connections, and areas where shop paint is abraded. Paint exposed areas with the same material as used for shop priming to comply with SSPC-PA 1 for touching up shop-primed surfaces.</w:t>
      </w:r>
    </w:p>
    <w:p>
      <w:pPr>
        <w:pStyle w:val="CMT"/>
        <w:rPr/>
      </w:pPr>
      <w:r>
        <w:rPr/>
        <w:t>Galvanized-metal substrates should not be chromate passivated if primers are field applied. If galvanized metal is chromate passivated, consult manufacturers for appropriate surface preparation and primers.</w:t>
      </w:r>
    </w:p>
    <w:p>
      <w:pPr>
        <w:pStyle w:val="PR1"/>
        <w:numPr>
          <w:ilvl w:val="4"/>
          <w:numId w:val="1"/>
        </w:numPr>
        <w:rPr/>
      </w:pPr>
      <w:r>
        <w:rPr/>
        <w:t>Galvanized-Metal Substrates: Remove grease and oil residue from galvanized sheet metal by mechanical methods to produce clean, lightly etched surfaces that promote adhesion of subsequently applied paints.</w:t>
      </w:r>
    </w:p>
    <w:p>
      <w:pPr>
        <w:pStyle w:val="PR1"/>
        <w:numPr>
          <w:ilvl w:val="4"/>
          <w:numId w:val="1"/>
        </w:numPr>
        <w:rPr/>
      </w:pPr>
      <w:r>
        <w:rPr/>
        <w:t>Aluminum Substrates: Remove loose surface oxidation.</w:t>
      </w:r>
    </w:p>
    <w:p>
      <w:pPr>
        <w:pStyle w:val="PR1"/>
        <w:numPr>
          <w:ilvl w:val="4"/>
          <w:numId w:val="1"/>
        </w:numPr>
        <w:rPr/>
      </w:pPr>
      <w:r>
        <w:rPr/>
        <w:t>Wood Substrates:</w:t>
      </w:r>
    </w:p>
    <w:p>
      <w:pPr>
        <w:pStyle w:val="PR2"/>
        <w:numPr>
          <w:ilvl w:val="5"/>
          <w:numId w:val="1"/>
        </w:numPr>
        <w:spacing w:before="240" w:after="0"/>
        <w:rPr/>
      </w:pPr>
      <w:r>
        <w:rPr/>
        <w:t>Scrape and clean knots, and apply coat of knot sealer before applying primer.</w:t>
      </w:r>
    </w:p>
    <w:p>
      <w:pPr>
        <w:pStyle w:val="PR2"/>
        <w:numPr>
          <w:ilvl w:val="5"/>
          <w:numId w:val="1"/>
        </w:numPr>
        <w:rPr/>
      </w:pPr>
      <w:r>
        <w:rPr/>
        <w:t>Sand surfaces that will be exposed to view, and dust off.</w:t>
      </w:r>
    </w:p>
    <w:p>
      <w:pPr>
        <w:pStyle w:val="PR2"/>
        <w:numPr>
          <w:ilvl w:val="5"/>
          <w:numId w:val="1"/>
        </w:numPr>
        <w:rPr/>
      </w:pPr>
      <w:r>
        <w:rPr/>
        <w:t>Prime edges, ends, faces, undersides, and backsides of wood.</w:t>
      </w:r>
    </w:p>
    <w:p>
      <w:pPr>
        <w:pStyle w:val="PR2"/>
        <w:numPr>
          <w:ilvl w:val="5"/>
          <w:numId w:val="1"/>
        </w:numPr>
        <w:rPr/>
      </w:pPr>
      <w:r>
        <w:rPr/>
        <w:t>After priming, fill holes and imperfections in the finish surfaces with putty or plastic wood filler. Sand smooth when dried.</w:t>
      </w:r>
    </w:p>
    <w:p>
      <w:pPr>
        <w:pStyle w:val="PR1"/>
        <w:numPr>
          <w:ilvl w:val="4"/>
          <w:numId w:val="1"/>
        </w:numPr>
        <w:rPr/>
      </w:pPr>
      <w:r>
        <w:rPr/>
        <w:t>Cotton or Canvas Insulation Covering Substrates: Remove dust, dirt, and other foreign material that might impair bond of paints to substrates.</w:t>
      </w:r>
    </w:p>
    <w:p>
      <w:pPr>
        <w:pStyle w:val="ART"/>
        <w:numPr>
          <w:ilvl w:val="3"/>
          <w:numId w:val="1"/>
        </w:numPr>
        <w:ind w:hanging="0" w:left="0"/>
        <w:rPr/>
      </w:pPr>
      <w:r>
        <w:rPr/>
        <w:t>INSTALLATION</w:t>
      </w:r>
    </w:p>
    <w:p>
      <w:pPr>
        <w:pStyle w:val="PR1"/>
        <w:numPr>
          <w:ilvl w:val="4"/>
          <w:numId w:val="1"/>
        </w:numPr>
        <w:rPr/>
      </w:pPr>
      <w:r>
        <w:rPr/>
        <w:t>Apply paints according to manufacturer's written instructions.</w:t>
      </w:r>
    </w:p>
    <w:p>
      <w:pPr>
        <w:pStyle w:val="CMT"/>
        <w:rPr/>
      </w:pPr>
      <w:r>
        <w:rPr/>
        <w:t>If Project requires restricted application method (e.g., using only spray or rollers), revise first subparagraph below accordingly.</w:t>
      </w:r>
    </w:p>
    <w:p>
      <w:pPr>
        <w:pStyle w:val="PR2"/>
        <w:numPr>
          <w:ilvl w:val="5"/>
          <w:numId w:val="1"/>
        </w:numPr>
        <w:spacing w:before="240" w:after="0"/>
        <w:rPr/>
      </w:pPr>
      <w:r>
        <w:rPr/>
        <w:t>Use applicators and techniques suited for paint and substrate indicated.</w:t>
      </w:r>
    </w:p>
    <w:p>
      <w:pPr>
        <w:pStyle w:val="PR2"/>
        <w:numPr>
          <w:ilvl w:val="5"/>
          <w:numId w:val="1"/>
        </w:numPr>
        <w:rPr/>
      </w:pPr>
      <w:r>
        <w:rPr/>
        <w:t>Paint surfaces behind movable equipment and furniture same as similar exposed surfaces. Before final installation, paint surfaces behind permanently fixed equipment or furniture with prime coat only.</w:t>
      </w:r>
    </w:p>
    <w:p>
      <w:pPr>
        <w:pStyle w:val="PR2"/>
        <w:numPr>
          <w:ilvl w:val="5"/>
          <w:numId w:val="1"/>
        </w:numPr>
        <w:rPr/>
      </w:pPr>
      <w:r>
        <w:rPr/>
        <w:t>Paint front and backsides of access panels, removable or hinged covers, and similar hinged items to match exposed surfaces.</w:t>
      </w:r>
    </w:p>
    <w:p>
      <w:pPr>
        <w:pStyle w:val="PR2"/>
        <w:numPr>
          <w:ilvl w:val="5"/>
          <w:numId w:val="1"/>
        </w:numPr>
        <w:rPr/>
      </w:pPr>
      <w:r>
        <w:rPr/>
        <w:t>Do not paint over labels of independent testing agencies or equipment name, identification, performance rating, or nomenclature plates.</w:t>
      </w:r>
    </w:p>
    <w:p>
      <w:pPr>
        <w:pStyle w:val="PR2"/>
        <w:numPr>
          <w:ilvl w:val="5"/>
          <w:numId w:val="1"/>
        </w:numPr>
        <w:rPr/>
      </w:pPr>
      <w:r>
        <w:rPr/>
        <w:t>Primers specified in painting schedules may be omitted on items that are factory primed or factory finished if acceptable to topcoat manufacturers.</w:t>
      </w:r>
    </w:p>
    <w:p>
      <w:pPr>
        <w:pStyle w:val="CMT"/>
        <w:rPr/>
      </w:pPr>
      <w:r>
        <w:rPr/>
        <w:t>If tinting is not required, delete first paragraph below. Different tints show through as topcoat erodes.</w:t>
      </w:r>
    </w:p>
    <w:p>
      <w:pPr>
        <w:pStyle w:val="PR1"/>
        <w:numPr>
          <w:ilvl w:val="4"/>
          <w:numId w:val="1"/>
        </w:numPr>
        <w:rPr/>
      </w:pPr>
      <w:r>
        <w:rPr/>
        <w:t>Tint each undercoat a lighter shade to facilitate identification of each coat if multiple coats of same material are to be applied. Tint undercoats to match color of topcoat, but provide sufficient difference in shade of undercoats to distinguish each separate coat.</w:t>
      </w:r>
    </w:p>
    <w:p>
      <w:pPr>
        <w:pStyle w:val="PR1"/>
        <w:numPr>
          <w:ilvl w:val="4"/>
          <w:numId w:val="1"/>
        </w:numPr>
        <w:rPr/>
      </w:pPr>
      <w:r>
        <w:rPr/>
        <w:t>If undercoats or other conditions show through topcoat, apply additional coats until cured film has a uniform paint finish, color, and appearance.</w:t>
      </w:r>
    </w:p>
    <w:p>
      <w:pPr>
        <w:pStyle w:val="PR1"/>
        <w:numPr>
          <w:ilvl w:val="4"/>
          <w:numId w:val="1"/>
        </w:numPr>
        <w:rPr/>
      </w:pPr>
      <w:r>
        <w:rPr/>
        <w:t>Apply paints to produce surface films without cloudiness, spotting, holidays, laps, brush marks, roller tracking, runs, sags, ropiness, or other surface imperfections. Cut in sharp lines and color breaks.</w:t>
      </w:r>
    </w:p>
    <w:p>
      <w:pPr>
        <w:pStyle w:val="PR1"/>
        <w:numPr>
          <w:ilvl w:val="4"/>
          <w:numId w:val="1"/>
        </w:numPr>
        <w:rPr/>
      </w:pPr>
      <w:r>
        <w:rPr/>
        <w:t>Painting Fire-Suppression, Plumbing, HVAC, Electrical, Communication, and Electronic Safety and Security Work:</w:t>
      </w:r>
    </w:p>
    <w:p>
      <w:pPr>
        <w:pStyle w:val="CMT"/>
        <w:rPr/>
      </w:pPr>
      <w:r>
        <w:rPr/>
        <w:t>First subparagraph below is for use where items are to be painted to blend in with surroundings; revise if painting is required to protect items from corrosion. Consider indicating painted items on Drawings or delineating extent of "exposed to view" for complex situations.</w:t>
      </w:r>
    </w:p>
    <w:p>
      <w:pPr>
        <w:pStyle w:val="PR2"/>
        <w:numPr>
          <w:ilvl w:val="5"/>
          <w:numId w:val="1"/>
        </w:numPr>
        <w:spacing w:before="240" w:after="0"/>
        <w:rPr/>
      </w:pPr>
      <w:r>
        <w:rPr/>
        <w:t>Paint the following work where exposed in equipment rooms:</w:t>
      </w:r>
    </w:p>
    <w:p>
      <w:pPr>
        <w:pStyle w:val="CMT"/>
        <w:rPr/>
      </w:pPr>
      <w:r>
        <w:rPr/>
        <w:t>List below contains items that are often field painted, plus others that are often not. Revise list to suit Project.</w:t>
      </w:r>
    </w:p>
    <w:p>
      <w:pPr>
        <w:pStyle w:val="PR3"/>
        <w:numPr>
          <w:ilvl w:val="6"/>
          <w:numId w:val="1"/>
        </w:numPr>
        <w:spacing w:before="240" w:after="0"/>
        <w:rPr/>
      </w:pPr>
      <w:r>
        <w:rPr/>
        <w:t>Equipment, including panelboards[</w:t>
      </w:r>
      <w:r>
        <w:rPr>
          <w:b/>
        </w:rPr>
        <w:t> and switch gear</w:t>
      </w:r>
      <w:r>
        <w:rPr/>
        <w:t>].</w:t>
      </w:r>
    </w:p>
    <w:p>
      <w:pPr>
        <w:pStyle w:val="PR3"/>
        <w:numPr>
          <w:ilvl w:val="6"/>
          <w:numId w:val="1"/>
        </w:numPr>
        <w:rPr/>
      </w:pPr>
      <w:r>
        <w:rPr/>
        <w:t>Uninsulated metal piping.</w:t>
      </w:r>
    </w:p>
    <w:p>
      <w:pPr>
        <w:pStyle w:val="PR3"/>
        <w:numPr>
          <w:ilvl w:val="6"/>
          <w:numId w:val="1"/>
        </w:numPr>
        <w:rPr/>
      </w:pPr>
      <w:r>
        <w:rPr/>
        <w:t>Uninsulated plastic piping.</w:t>
      </w:r>
    </w:p>
    <w:p>
      <w:pPr>
        <w:pStyle w:val="PR3"/>
        <w:numPr>
          <w:ilvl w:val="6"/>
          <w:numId w:val="1"/>
        </w:numPr>
        <w:rPr/>
      </w:pPr>
      <w:r>
        <w:rPr/>
        <w:t>Pipe hangers and supports.</w:t>
      </w:r>
    </w:p>
    <w:p>
      <w:pPr>
        <w:pStyle w:val="PR3"/>
        <w:numPr>
          <w:ilvl w:val="6"/>
          <w:numId w:val="1"/>
        </w:numPr>
        <w:rPr/>
      </w:pPr>
      <w:r>
        <w:rPr/>
        <w:t>Metal conduit.</w:t>
      </w:r>
    </w:p>
    <w:p>
      <w:pPr>
        <w:pStyle w:val="PR3"/>
        <w:numPr>
          <w:ilvl w:val="6"/>
          <w:numId w:val="1"/>
        </w:numPr>
        <w:rPr/>
      </w:pPr>
      <w:r>
        <w:rPr/>
        <w:t>Plastic conduit.</w:t>
      </w:r>
    </w:p>
    <w:p>
      <w:pPr>
        <w:pStyle w:val="PR3"/>
        <w:numPr>
          <w:ilvl w:val="6"/>
          <w:numId w:val="1"/>
        </w:numPr>
        <w:rPr/>
      </w:pPr>
      <w:r>
        <w:rPr/>
        <w:t>Tanks that do not have factory-applied final finishes.</w:t>
      </w:r>
    </w:p>
    <w:p>
      <w:pPr>
        <w:pStyle w:val="PR3"/>
        <w:numPr>
          <w:ilvl w:val="6"/>
          <w:numId w:val="1"/>
        </w:numPr>
        <w:rPr/>
      </w:pPr>
      <w:r>
        <w:rPr/>
        <w:t>Duct, equipment, and pipe insulation having cotton or canvas insulation covering or other paintable jacket material.</w:t>
      </w:r>
    </w:p>
    <w:p>
      <w:pPr>
        <w:pStyle w:val="PR3"/>
        <w:numPr>
          <w:ilvl w:val="6"/>
          <w:numId w:val="1"/>
        </w:numPr>
        <w:rPr/>
      </w:pPr>
      <w:r>
        <w:rPr/>
        <w:t>&lt;</w:t>
      </w:r>
      <w:r>
        <w:rPr>
          <w:b/>
        </w:rPr>
        <w:t>Insert mechanical items to be painted</w:t>
      </w:r>
      <w:r>
        <w:rPr/>
        <w:t>&gt;.</w:t>
      </w:r>
    </w:p>
    <w:p>
      <w:pPr>
        <w:pStyle w:val="PR2"/>
        <w:numPr>
          <w:ilvl w:val="5"/>
          <w:numId w:val="1"/>
        </w:numPr>
        <w:spacing w:before="240" w:after="0"/>
        <w:rPr/>
      </w:pPr>
      <w:r>
        <w:rPr/>
        <w:t>Paint the following work where exposed in occupied spaces:</w:t>
      </w:r>
    </w:p>
    <w:p>
      <w:pPr>
        <w:pStyle w:val="CMT"/>
        <w:rPr/>
      </w:pPr>
      <w:r>
        <w:rPr/>
        <w:t>List below contains items that are usually field painted. Revise list to suit Project.</w:t>
      </w:r>
    </w:p>
    <w:p>
      <w:pPr>
        <w:pStyle w:val="PR3"/>
        <w:numPr>
          <w:ilvl w:val="6"/>
          <w:numId w:val="1"/>
        </w:numPr>
        <w:spacing w:before="240" w:after="0"/>
        <w:rPr/>
      </w:pPr>
      <w:r>
        <w:rPr/>
        <w:t>Equipment, including panelboards.</w:t>
      </w:r>
    </w:p>
    <w:p>
      <w:pPr>
        <w:pStyle w:val="PR3"/>
        <w:numPr>
          <w:ilvl w:val="6"/>
          <w:numId w:val="1"/>
        </w:numPr>
        <w:rPr/>
      </w:pPr>
      <w:r>
        <w:rPr/>
        <w:t>Uninsulated metal piping.</w:t>
      </w:r>
    </w:p>
    <w:p>
      <w:pPr>
        <w:pStyle w:val="PR3"/>
        <w:numPr>
          <w:ilvl w:val="6"/>
          <w:numId w:val="1"/>
        </w:numPr>
        <w:rPr/>
      </w:pPr>
      <w:r>
        <w:rPr/>
        <w:t>Uninsulated plastic piping.</w:t>
      </w:r>
    </w:p>
    <w:p>
      <w:pPr>
        <w:pStyle w:val="PR3"/>
        <w:numPr>
          <w:ilvl w:val="6"/>
          <w:numId w:val="1"/>
        </w:numPr>
        <w:rPr/>
      </w:pPr>
      <w:r>
        <w:rPr/>
        <w:t>Pipe hangers and supports.</w:t>
      </w:r>
    </w:p>
    <w:p>
      <w:pPr>
        <w:pStyle w:val="PR3"/>
        <w:numPr>
          <w:ilvl w:val="6"/>
          <w:numId w:val="1"/>
        </w:numPr>
        <w:rPr/>
      </w:pPr>
      <w:r>
        <w:rPr/>
        <w:t>Metal conduit.</w:t>
      </w:r>
    </w:p>
    <w:p>
      <w:pPr>
        <w:pStyle w:val="PR3"/>
        <w:numPr>
          <w:ilvl w:val="6"/>
          <w:numId w:val="1"/>
        </w:numPr>
        <w:rPr/>
      </w:pPr>
      <w:r>
        <w:rPr/>
        <w:t>Plastic conduit.</w:t>
      </w:r>
    </w:p>
    <w:p>
      <w:pPr>
        <w:pStyle w:val="PR3"/>
        <w:numPr>
          <w:ilvl w:val="6"/>
          <w:numId w:val="1"/>
        </w:numPr>
        <w:rPr/>
      </w:pPr>
      <w:r>
        <w:rPr/>
        <w:t>Duct, equipment, and pipe insulation having cotton or canvas insulation covering or other paintable jacket material.</w:t>
      </w:r>
    </w:p>
    <w:p>
      <w:pPr>
        <w:pStyle w:val="PR3"/>
        <w:numPr>
          <w:ilvl w:val="6"/>
          <w:numId w:val="1"/>
        </w:numPr>
        <w:rPr/>
      </w:pPr>
      <w:r>
        <w:rPr/>
        <w:t>Other items as directed by Architect.</w:t>
      </w:r>
    </w:p>
    <w:p>
      <w:pPr>
        <w:pStyle w:val="PR3"/>
        <w:numPr>
          <w:ilvl w:val="6"/>
          <w:numId w:val="1"/>
        </w:numPr>
        <w:rPr/>
      </w:pPr>
      <w:r>
        <w:rPr/>
        <w:t>&lt;</w:t>
      </w:r>
      <w:r>
        <w:rPr>
          <w:b/>
        </w:rPr>
        <w:t>Insert requirements</w:t>
      </w:r>
      <w:r>
        <w:rPr/>
        <w:t>&gt;.</w:t>
      </w:r>
    </w:p>
    <w:p>
      <w:pPr>
        <w:pStyle w:val="PR2"/>
        <w:numPr>
          <w:ilvl w:val="5"/>
          <w:numId w:val="1"/>
        </w:numPr>
        <w:spacing w:before="240" w:after="0"/>
        <w:rPr/>
      </w:pPr>
      <w:r>
        <w:rPr/>
        <w:t>Paint portions of internal surfaces of metal ducts, without liner, behind air inlets and outlets that are visible from occupied spaces.</w:t>
      </w:r>
    </w:p>
    <w:p>
      <w:pPr>
        <w:pStyle w:val="ART"/>
        <w:numPr>
          <w:ilvl w:val="3"/>
          <w:numId w:val="1"/>
        </w:numPr>
        <w:ind w:hanging="0" w:left="0"/>
        <w:rPr/>
      </w:pPr>
      <w:r>
        <w:rPr/>
        <w:t>FIELD QUALITY CONTROL</w:t>
      </w:r>
    </w:p>
    <w:p>
      <w:pPr>
        <w:pStyle w:val="PR1"/>
        <w:numPr>
          <w:ilvl w:val="4"/>
          <w:numId w:val="1"/>
        </w:numPr>
        <w:rPr/>
      </w:pPr>
      <w:r>
        <w:rPr/>
        <w:t>Dry-Film Thickness Testing: Owner may engage the services of a qualified testing and inspecting agency to inspect and test paint for dry-film thickness.</w:t>
      </w:r>
    </w:p>
    <w:p>
      <w:pPr>
        <w:pStyle w:val="PR2"/>
        <w:numPr>
          <w:ilvl w:val="5"/>
          <w:numId w:val="1"/>
        </w:numPr>
        <w:spacing w:before="240" w:after="0"/>
        <w:rPr/>
      </w:pPr>
      <w:r>
        <w:rPr/>
        <w:t>Contractor shall touch up and restore painted surfaces damaged by testing.</w:t>
      </w:r>
    </w:p>
    <w:p>
      <w:pPr>
        <w:pStyle w:val="PR2"/>
        <w:numPr>
          <w:ilvl w:val="5"/>
          <w:numId w:val="1"/>
        </w:numPr>
        <w:rPr/>
      </w:pPr>
      <w:r>
        <w:rPr/>
        <w:t>If test results show that dry-film thickness of applied paint does not comply with paint manufacturer's written recommendations, Contractor shall pay for testing and apply additional coats as needed to provide dry-film thickness that complies with paint manufacturer's written recommendations.</w:t>
      </w:r>
    </w:p>
    <w:p>
      <w:pPr>
        <w:pStyle w:val="ART"/>
        <w:numPr>
          <w:ilvl w:val="3"/>
          <w:numId w:val="1"/>
        </w:numPr>
        <w:ind w:hanging="0" w:left="0"/>
        <w:rPr/>
      </w:pPr>
      <w:r>
        <w:rPr/>
        <w:t>CLEANING AND PROTECTION</w:t>
      </w:r>
    </w:p>
    <w:p>
      <w:pPr>
        <w:pStyle w:val="PR1"/>
        <w:numPr>
          <w:ilvl w:val="4"/>
          <w:numId w:val="1"/>
        </w:numPr>
        <w:rPr/>
      </w:pPr>
      <w:r>
        <w:rPr/>
        <w:t>At end of each workday, remove rubbish, empty cans, rags, and other discarded materials from Project site.</w:t>
      </w:r>
    </w:p>
    <w:p>
      <w:pPr>
        <w:pStyle w:val="PR2"/>
        <w:numPr>
          <w:ilvl w:val="5"/>
          <w:numId w:val="1"/>
        </w:numPr>
        <w:spacing w:before="240" w:after="0"/>
        <w:rPr/>
      </w:pPr>
      <w:r>
        <w:rPr/>
        <w:t>Do not clean equipment with free-draining water and prevent solvents, thinners, cleaners, and other contaminants from entering into waterways, sanitary and storm drain systems, and ground.</w:t>
      </w:r>
    </w:p>
    <w:p>
      <w:pPr>
        <w:pStyle w:val="PR2"/>
        <w:numPr>
          <w:ilvl w:val="5"/>
          <w:numId w:val="1"/>
        </w:numPr>
        <w:rPr/>
      </w:pPr>
      <w:r>
        <w:rPr/>
        <w:t>Dispose of contaminants in accordance with requirements of authorities having jurisdiction.</w:t>
      </w:r>
    </w:p>
    <w:p>
      <w:pPr>
        <w:pStyle w:val="PR2"/>
        <w:numPr>
          <w:ilvl w:val="5"/>
          <w:numId w:val="1"/>
        </w:numPr>
        <w:rPr/>
      </w:pPr>
      <w:r>
        <w:rPr/>
        <w:t>Allow empty paint cans to dry before disposal.</w:t>
      </w:r>
    </w:p>
    <w:p>
      <w:pPr>
        <w:pStyle w:val="CMT"/>
        <w:rPr/>
      </w:pPr>
      <w:r>
        <w:rPr/>
        <w:t>Retain subparagraph below if paint recycling or collection facilities are available in vicinity of Project.</w:t>
      </w:r>
    </w:p>
    <w:p>
      <w:pPr>
        <w:pStyle w:val="PR2"/>
        <w:numPr>
          <w:ilvl w:val="5"/>
          <w:numId w:val="1"/>
        </w:numPr>
        <w:rPr/>
      </w:pPr>
      <w:r>
        <w:rPr/>
        <w:t>Collect waste paint by type and deliver to recycling or collection facility.</w:t>
      </w:r>
    </w:p>
    <w:p>
      <w:pPr>
        <w:pStyle w:val="PR1"/>
        <w:numPr>
          <w:ilvl w:val="4"/>
          <w:numId w:val="1"/>
        </w:numPr>
        <w:rPr/>
      </w:pPr>
      <w:r>
        <w:rPr/>
        <w:t>After completing paint application, clean spattered surfaces. Remove spattered paints by washing, scraping, or other methods. Do not scratch or damage adjacent finished surfaces.</w:t>
      </w:r>
    </w:p>
    <w:p>
      <w:pPr>
        <w:pStyle w:val="PR1"/>
        <w:numPr>
          <w:ilvl w:val="4"/>
          <w:numId w:val="1"/>
        </w:numPr>
        <w:rPr/>
      </w:pPr>
      <w:r>
        <w:rPr/>
        <w:t>Protect work of other trades against damage from paint application. Correct damage to work of other trades by cleaning, repairing, replacing, and refinishing, as approved by Architect, and leave in an undamaged condition.</w:t>
      </w:r>
    </w:p>
    <w:p>
      <w:pPr>
        <w:pStyle w:val="PR1"/>
        <w:numPr>
          <w:ilvl w:val="4"/>
          <w:numId w:val="1"/>
        </w:numPr>
        <w:rPr/>
      </w:pPr>
      <w:r>
        <w:rPr/>
        <w:t>At completion of construction activities of other trades, touch up and restore damaged or defaced painted surfaces.</w:t>
      </w:r>
    </w:p>
    <w:p>
      <w:pPr>
        <w:pStyle w:val="ART"/>
        <w:numPr>
          <w:ilvl w:val="3"/>
          <w:numId w:val="1"/>
        </w:numPr>
        <w:ind w:hanging="0" w:left="0"/>
        <w:rPr/>
      </w:pPr>
      <w:r>
        <w:rPr/>
        <w:t>INTERIOR PAINTING SCHEDULE</w:t>
      </w:r>
    </w:p>
    <w:p>
      <w:pPr>
        <w:pStyle w:val="CMT"/>
        <w:rPr/>
      </w:pPr>
      <w:r>
        <w:rPr/>
        <w:t>Paint systems in this article are for new construction. For renovation or maintenance projects where repainting is required, revise paint systems accordingly.</w:t>
      </w:r>
    </w:p>
    <w:p>
      <w:pPr>
        <w:pStyle w:val="CMT"/>
        <w:rPr/>
      </w:pPr>
      <w:r>
        <w:rPr/>
        <w:t>If necessary, insert drawing designations. Use these designations on Drawings to identify locations of each coating.</w:t>
      </w:r>
    </w:p>
    <w:p>
      <w:pPr>
        <w:pStyle w:val="CMT"/>
        <w:rPr/>
      </w:pPr>
      <w:r>
        <w:rPr/>
        <w:t>Retain "Intermediate Coat" subparagraphs throughout the Interior Painting Schedule for high-quality systems; delete if not required.</w:t>
      </w:r>
    </w:p>
    <w:p>
      <w:pPr>
        <w:pStyle w:val="PR1"/>
        <w:numPr>
          <w:ilvl w:val="4"/>
          <w:numId w:val="1"/>
        </w:numPr>
        <w:rPr/>
      </w:pPr>
      <w:r>
        <w:rPr/>
        <w:t>Concrete Substrates, Nontraffic Surfaces: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w:t>
      </w:r>
      <w:r>
        <w:rPr>
          <w:b/>
        </w:rPr>
        <w:t>Alkali-resistant, water-based primer</w:t>
      </w:r>
      <w:r>
        <w:rPr/>
        <w:t>] [</w:t>
      </w:r>
      <w:r>
        <w:rPr>
          <w:b/>
        </w:rPr>
        <w:t>Matching topcoat</w:t>
      </w:r>
      <w:r>
        <w:rPr/>
        <w:t>].</w:t>
      </w:r>
    </w:p>
    <w:p>
      <w:pPr>
        <w:pStyle w:val="PR3"/>
        <w:numPr>
          <w:ilvl w:val="6"/>
          <w:numId w:val="1"/>
        </w:numPr>
        <w:rPr/>
      </w:pPr>
      <w:r>
        <w:rPr/>
        <w:t>Intermediate Coat: Matching topcoat.</w:t>
      </w:r>
    </w:p>
    <w:p>
      <w:pPr>
        <w:pStyle w:val="PR3"/>
        <w:numPr>
          <w:ilvl w:val="6"/>
          <w:numId w:val="1"/>
        </w:numPr>
        <w:rPr/>
      </w:pPr>
      <w:r>
        <w:rPr/>
        <w:t>Topcoat: Interior latex paint,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Latex over Latex Aggregate System &lt;</w:t>
      </w:r>
      <w:r>
        <w:rPr>
          <w:b/>
        </w:rPr>
        <w:t>Insert drawing designation</w:t>
      </w:r>
      <w:r>
        <w:rPr/>
        <w:t>&gt;:</w:t>
      </w:r>
    </w:p>
    <w:p>
      <w:pPr>
        <w:pStyle w:val="PR3"/>
        <w:numPr>
          <w:ilvl w:val="6"/>
          <w:numId w:val="1"/>
        </w:numPr>
        <w:spacing w:before="240" w:after="0"/>
        <w:rPr/>
      </w:pPr>
      <w:r>
        <w:rPr/>
        <w:t>Prime Coat: Textured latex coating, flat.</w:t>
      </w:r>
    </w:p>
    <w:p>
      <w:pPr>
        <w:pStyle w:val="PR3"/>
        <w:numPr>
          <w:ilvl w:val="6"/>
          <w:numId w:val="1"/>
        </w:numPr>
        <w:rPr/>
      </w:pPr>
      <w:r>
        <w:rPr/>
        <w:t>Intermediate Coat: Matching topcoat.</w:t>
      </w:r>
    </w:p>
    <w:p>
      <w:pPr>
        <w:pStyle w:val="PR3"/>
        <w:numPr>
          <w:ilvl w:val="6"/>
          <w:numId w:val="1"/>
        </w:numPr>
        <w:rPr/>
      </w:pPr>
      <w:r>
        <w:rPr/>
        <w:t>Topcoat: Interior latex paint,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Latex Aggregate System &lt;</w:t>
      </w:r>
      <w:r>
        <w:rPr>
          <w:b/>
        </w:rPr>
        <w:t>Insert drawing designation</w:t>
      </w:r>
      <w:r>
        <w:rPr/>
        <w:t>&gt;: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PR3"/>
        <w:numPr>
          <w:ilvl w:val="6"/>
          <w:numId w:val="1"/>
        </w:numPr>
        <w:rPr/>
      </w:pPr>
      <w:r>
        <w:rPr/>
        <w:t>Topcoat: Textured latex coating, [</w:t>
      </w:r>
      <w:r>
        <w:rPr>
          <w:b/>
        </w:rPr>
        <w:t>flat</w:t>
      </w:r>
      <w:r>
        <w:rPr/>
        <w:t>] [</w:t>
      </w:r>
      <w:r>
        <w:rPr>
          <w:b/>
        </w:rPr>
        <w:t>nonflat</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Prime Coat: Interior, institutional low-odor/VOC primer sealer.</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Prime Coat: Alkali-resistant, water based primer.</w:t>
      </w:r>
    </w:p>
    <w:p>
      <w:pPr>
        <w:pStyle w:val="PR3"/>
        <w:numPr>
          <w:ilvl w:val="6"/>
          <w:numId w:val="1"/>
        </w:numPr>
        <w:rPr/>
      </w:pPr>
      <w:r>
        <w:rPr/>
        <w:t>Intermediate Coat: Matching topcoat.</w:t>
      </w:r>
    </w:p>
    <w:p>
      <w:pPr>
        <w:pStyle w:val="PR3"/>
        <w:numPr>
          <w:ilvl w:val="6"/>
          <w:numId w:val="1"/>
        </w:numPr>
        <w:rPr/>
      </w:pPr>
      <w:r>
        <w:rPr/>
        <w:t>Topcoat: Interior latex,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spacing w:before="240" w:after="0"/>
        <w:rPr/>
      </w:pPr>
      <w:r>
        <w:rPr/>
        <w:t>Water-Based Light-Industrial Coating System &lt;</w:t>
      </w:r>
      <w:r>
        <w:rPr>
          <w:b/>
        </w:rPr>
        <w:t>Insert drawing designation</w:t>
      </w:r>
      <w:r>
        <w:rPr/>
        <w:t>&gt;:</w:t>
      </w:r>
    </w:p>
    <w:p>
      <w:pPr>
        <w:pStyle w:val="PR3"/>
        <w:numPr>
          <w:ilvl w:val="6"/>
          <w:numId w:val="1"/>
        </w:numPr>
        <w:spacing w:before="240" w:after="0"/>
        <w:rPr/>
      </w:pPr>
      <w:r>
        <w:rPr/>
        <w:t>Prime Coat: Alkali-resistant, water-based primer.</w:t>
      </w:r>
    </w:p>
    <w:p>
      <w:pPr>
        <w:pStyle w:val="PR3"/>
        <w:numPr>
          <w:ilvl w:val="6"/>
          <w:numId w:val="1"/>
        </w:numPr>
        <w:rPr/>
      </w:pPr>
      <w:r>
        <w:rPr/>
        <w:t>Intermediate Coat: Matching topcoat.</w:t>
      </w:r>
    </w:p>
    <w:p>
      <w:pPr>
        <w:pStyle w:val="PR3"/>
        <w:numPr>
          <w:ilvl w:val="6"/>
          <w:numId w:val="1"/>
        </w:numPr>
        <w:rPr/>
      </w:pPr>
      <w:r>
        <w:rPr/>
        <w:t>Topcoat: Interior, water-based, light-industrial coating, [</w:t>
      </w:r>
      <w:r>
        <w:rPr>
          <w:b/>
        </w:rPr>
        <w:t>eggshell</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Alkali-resistant, water-based primer.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2"/>
        <w:numPr>
          <w:ilvl w:val="5"/>
          <w:numId w:val="1"/>
        </w:numPr>
        <w:spacing w:before="240" w:after="0"/>
        <w:rPr/>
      </w:pPr>
      <w:r>
        <w:rPr/>
        <w:t>Concrete Stain System &lt;</w:t>
      </w:r>
      <w:r>
        <w:rPr>
          <w:b/>
        </w:rPr>
        <w:t>Insert drawing designation</w:t>
      </w:r>
      <w:r>
        <w:rPr/>
        <w:t>&gt;:</w:t>
      </w:r>
    </w:p>
    <w:p>
      <w:pPr>
        <w:pStyle w:val="PR3"/>
        <w:numPr>
          <w:ilvl w:val="6"/>
          <w:numId w:val="1"/>
        </w:numPr>
        <w:spacing w:before="240" w:after="0"/>
        <w:rPr/>
      </w:pPr>
      <w:r>
        <w:rPr/>
        <w:t>First Coat: Matching topcoat.</w:t>
      </w:r>
    </w:p>
    <w:p>
      <w:pPr>
        <w:pStyle w:val="PR3"/>
        <w:numPr>
          <w:ilvl w:val="6"/>
          <w:numId w:val="1"/>
        </w:numPr>
        <w:rPr/>
      </w:pPr>
      <w:r>
        <w:rPr/>
        <w:t>Topcoat: Interior concrete stain.</w:t>
      </w:r>
    </w:p>
    <w:p>
      <w:pPr>
        <w:pStyle w:val="PR1"/>
        <w:numPr>
          <w:ilvl w:val="4"/>
          <w:numId w:val="1"/>
        </w:numPr>
        <w:rPr/>
      </w:pPr>
      <w:r>
        <w:rPr/>
        <w:t>Concrete Substrates, Traffic Surfaces:</w:t>
      </w:r>
    </w:p>
    <w:p>
      <w:pPr>
        <w:pStyle w:val="PR2"/>
        <w:numPr>
          <w:ilvl w:val="5"/>
          <w:numId w:val="1"/>
        </w:numPr>
        <w:spacing w:before="240" w:after="0"/>
        <w:rPr/>
      </w:pPr>
      <w:r>
        <w:rPr/>
        <w:t>Latex Floor Enamel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Intermediate Coat: Matching topcoat.</w:t>
      </w:r>
    </w:p>
    <w:p>
      <w:pPr>
        <w:pStyle w:val="PR3"/>
        <w:numPr>
          <w:ilvl w:val="6"/>
          <w:numId w:val="1"/>
        </w:numPr>
        <w:rPr/>
      </w:pPr>
      <w:r>
        <w:rPr/>
        <w:t>Topcoat: Latex floor paint, low gloss.</w:t>
      </w:r>
    </w:p>
    <w:p>
      <w:pPr>
        <w:pStyle w:val="PR2"/>
        <w:numPr>
          <w:ilvl w:val="5"/>
          <w:numId w:val="1"/>
        </w:numPr>
        <w:spacing w:before="240" w:after="0"/>
        <w:rPr/>
      </w:pPr>
      <w:r>
        <w:rPr/>
        <w:t>Alkyd Floor Enamel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Intermediate Coat: Matching topcoat.</w:t>
      </w:r>
    </w:p>
    <w:p>
      <w:pPr>
        <w:pStyle w:val="PR3"/>
        <w:numPr>
          <w:ilvl w:val="6"/>
          <w:numId w:val="1"/>
        </w:numPr>
        <w:rPr/>
      </w:pPr>
      <w:r>
        <w:rPr/>
        <w:t>Topcoat: Alkyd floor enamel, gloss.</w:t>
      </w:r>
    </w:p>
    <w:p>
      <w:pPr>
        <w:pStyle w:val="PR2"/>
        <w:numPr>
          <w:ilvl w:val="5"/>
          <w:numId w:val="1"/>
        </w:numPr>
        <w:spacing w:before="240" w:after="0"/>
        <w:rPr/>
      </w:pPr>
      <w:r>
        <w:rPr/>
        <w:t>Concrete Stain System &lt;</w:t>
      </w:r>
      <w:r>
        <w:rPr>
          <w:b/>
        </w:rPr>
        <w:t>Insert drawing designation</w:t>
      </w:r>
      <w:r>
        <w:rPr/>
        <w:t>&gt;:</w:t>
      </w:r>
    </w:p>
    <w:p>
      <w:pPr>
        <w:pStyle w:val="PR3"/>
        <w:numPr>
          <w:ilvl w:val="6"/>
          <w:numId w:val="1"/>
        </w:numPr>
        <w:spacing w:before="240" w:after="0"/>
        <w:rPr/>
      </w:pPr>
      <w:r>
        <w:rPr/>
        <w:t>First Coat: Matching topcoat.</w:t>
      </w:r>
    </w:p>
    <w:p>
      <w:pPr>
        <w:pStyle w:val="PR3"/>
        <w:numPr>
          <w:ilvl w:val="6"/>
          <w:numId w:val="1"/>
        </w:numPr>
        <w:rPr/>
      </w:pPr>
      <w:r>
        <w:rPr/>
        <w:t>Topcoat: Interior concrete stain.</w:t>
      </w:r>
    </w:p>
    <w:p>
      <w:pPr>
        <w:pStyle w:val="PR2"/>
        <w:numPr>
          <w:ilvl w:val="5"/>
          <w:numId w:val="1"/>
        </w:numPr>
        <w:spacing w:before="240" w:after="0"/>
        <w:rPr/>
      </w:pPr>
      <w:r>
        <w:rPr/>
        <w:t>Water-Based Concrete Floor Sealer System &lt;</w:t>
      </w:r>
      <w:r>
        <w:rPr>
          <w:b/>
        </w:rPr>
        <w:t>Insert drawing designation</w:t>
      </w:r>
      <w:r>
        <w:rPr/>
        <w:t>&gt;:</w:t>
      </w:r>
    </w:p>
    <w:p>
      <w:pPr>
        <w:pStyle w:val="PR3"/>
        <w:numPr>
          <w:ilvl w:val="6"/>
          <w:numId w:val="1"/>
        </w:numPr>
        <w:spacing w:before="240" w:after="0"/>
        <w:rPr/>
      </w:pPr>
      <w:r>
        <w:rPr/>
        <w:t>First Coat: Matching topcoat.</w:t>
      </w:r>
    </w:p>
    <w:p>
      <w:pPr>
        <w:pStyle w:val="PR3"/>
        <w:numPr>
          <w:ilvl w:val="6"/>
          <w:numId w:val="1"/>
        </w:numPr>
        <w:rPr/>
      </w:pPr>
      <w:r>
        <w:rPr/>
        <w:t>Topcoat: Water-based concrete floor sealer.</w:t>
      </w:r>
    </w:p>
    <w:p>
      <w:pPr>
        <w:pStyle w:val="PR2"/>
        <w:numPr>
          <w:ilvl w:val="5"/>
          <w:numId w:val="1"/>
        </w:numPr>
        <w:spacing w:before="240" w:after="0"/>
        <w:rPr/>
      </w:pPr>
      <w:r>
        <w:rPr/>
        <w:t>Solvent-Based Concrete Floor Sealer System &lt;</w:t>
      </w:r>
      <w:r>
        <w:rPr>
          <w:b/>
        </w:rPr>
        <w:t>Insert drawing designation</w:t>
      </w:r>
      <w:r>
        <w:rPr/>
        <w:t>&gt;:</w:t>
      </w:r>
    </w:p>
    <w:p>
      <w:pPr>
        <w:pStyle w:val="PR3"/>
        <w:numPr>
          <w:ilvl w:val="6"/>
          <w:numId w:val="1"/>
        </w:numPr>
        <w:spacing w:before="240" w:after="0"/>
        <w:rPr/>
      </w:pPr>
      <w:r>
        <w:rPr/>
        <w:t>First Coat: Matching topcoat.</w:t>
      </w:r>
    </w:p>
    <w:p>
      <w:pPr>
        <w:pStyle w:val="PR3"/>
        <w:numPr>
          <w:ilvl w:val="6"/>
          <w:numId w:val="1"/>
        </w:numPr>
        <w:rPr/>
      </w:pPr>
      <w:r>
        <w:rPr/>
        <w:t>Topcoat: Solvent-based concrete floor sealer.</w:t>
      </w:r>
    </w:p>
    <w:p>
      <w:pPr>
        <w:pStyle w:val="PR1"/>
        <w:numPr>
          <w:ilvl w:val="4"/>
          <w:numId w:val="1"/>
        </w:numPr>
        <w:rPr/>
      </w:pPr>
      <w:r>
        <w:rPr/>
        <w:t>Cement Board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Alkali-resistant, water-based primer.</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Prime Coat: Interior, institutional low-odor/VOC primer sealer.</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Prime Coat: Alkali-resistant, water-based primer.</w:t>
      </w:r>
    </w:p>
    <w:p>
      <w:pPr>
        <w:pStyle w:val="PR3"/>
        <w:numPr>
          <w:ilvl w:val="6"/>
          <w:numId w:val="1"/>
        </w:numPr>
        <w:rPr/>
      </w:pPr>
      <w:r>
        <w:rPr/>
        <w:t>Intermediate Coat: Matching topcoat.</w:t>
      </w:r>
    </w:p>
    <w:p>
      <w:pPr>
        <w:pStyle w:val="PR3"/>
        <w:numPr>
          <w:ilvl w:val="6"/>
          <w:numId w:val="1"/>
        </w:numPr>
        <w:rPr/>
      </w:pPr>
      <w:r>
        <w:rPr/>
        <w:t>Topcoat: Interior, latex, high-performance architectural coating,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Water-Based Light-Industrial Coating System &lt;</w:t>
      </w:r>
      <w:r>
        <w:rPr>
          <w:b/>
        </w:rPr>
        <w:t>Insert drawing designation</w:t>
      </w:r>
      <w:r>
        <w:rPr/>
        <w:t>&gt;:</w:t>
      </w:r>
    </w:p>
    <w:p>
      <w:pPr>
        <w:pStyle w:val="PR3"/>
        <w:numPr>
          <w:ilvl w:val="6"/>
          <w:numId w:val="1"/>
        </w:numPr>
        <w:spacing w:before="240" w:after="0"/>
        <w:rPr/>
      </w:pPr>
      <w:r>
        <w:rPr/>
        <w:t>Prime Coat: Alkali-resistant, water-based primer.</w:t>
      </w:r>
    </w:p>
    <w:p>
      <w:pPr>
        <w:pStyle w:val="PR3"/>
        <w:numPr>
          <w:ilvl w:val="6"/>
          <w:numId w:val="1"/>
        </w:numPr>
        <w:rPr/>
      </w:pPr>
      <w:r>
        <w:rPr/>
        <w:t>Intermediate Coat: Matching topcoat.</w:t>
      </w:r>
    </w:p>
    <w:p>
      <w:pPr>
        <w:pStyle w:val="PR3"/>
        <w:numPr>
          <w:ilvl w:val="6"/>
          <w:numId w:val="1"/>
        </w:numPr>
        <w:rPr/>
      </w:pPr>
      <w:r>
        <w:rPr/>
        <w:t>Topcoat: Interior, water-based, light-industrial coating, [</w:t>
      </w:r>
      <w:r>
        <w:rPr>
          <w:b/>
        </w:rPr>
        <w:t>eggshell</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Alkali-resistant, water-based primer.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1"/>
        <w:numPr>
          <w:ilvl w:val="4"/>
          <w:numId w:val="1"/>
        </w:numPr>
        <w:rPr/>
      </w:pPr>
      <w:r>
        <w:rPr/>
        <w:t>Clay Masonry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Alkali-resistant, water-based primer.</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Latex Aggregate System &lt;</w:t>
      </w:r>
      <w:r>
        <w:rPr>
          <w:b/>
        </w:rPr>
        <w:t>Insert drawing designation</w:t>
      </w:r>
      <w:r>
        <w:rPr/>
        <w:t>&gt;: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Matching topcoat.</w:t>
      </w:r>
    </w:p>
    <w:p>
      <w:pPr>
        <w:pStyle w:val="PR3"/>
        <w:numPr>
          <w:ilvl w:val="6"/>
          <w:numId w:val="1"/>
        </w:numPr>
        <w:rPr/>
      </w:pPr>
      <w:r>
        <w:rPr/>
        <w:t>Topcoat: Textured latex coating, [</w:t>
      </w:r>
      <w:r>
        <w:rPr>
          <w:b/>
        </w:rPr>
        <w:t>flat</w:t>
      </w:r>
      <w:r>
        <w:rPr/>
        <w:t>] [</w:t>
      </w:r>
      <w:r>
        <w:rPr>
          <w:b/>
        </w:rPr>
        <w:t>nonflat</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Prime Coat: Interior, institutional low-odor/VOC primer sealer.</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Prime Coat: Alkali-resistant, water-based primer.</w:t>
      </w:r>
    </w:p>
    <w:p>
      <w:pPr>
        <w:pStyle w:val="PR3"/>
        <w:numPr>
          <w:ilvl w:val="6"/>
          <w:numId w:val="1"/>
        </w:numPr>
        <w:rPr/>
      </w:pPr>
      <w:r>
        <w:rPr/>
        <w:t>Intermediate Coat: Matching topcoat.</w:t>
      </w:r>
    </w:p>
    <w:p>
      <w:pPr>
        <w:pStyle w:val="PR3"/>
        <w:numPr>
          <w:ilvl w:val="6"/>
          <w:numId w:val="1"/>
        </w:numPr>
        <w:rPr/>
      </w:pPr>
      <w:r>
        <w:rPr/>
        <w:t>Topcoat: Interior, latex,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spacing w:before="240" w:after="0"/>
        <w:rPr/>
      </w:pPr>
      <w:r>
        <w:rPr/>
        <w:t>Water-Based Light-Industrial Coating System &lt;</w:t>
      </w:r>
      <w:r>
        <w:rPr>
          <w:b/>
        </w:rPr>
        <w:t>Insert drawing designation</w:t>
      </w:r>
      <w:r>
        <w:rPr/>
        <w:t>&gt;:</w:t>
      </w:r>
    </w:p>
    <w:p>
      <w:pPr>
        <w:pStyle w:val="PR3"/>
        <w:numPr>
          <w:ilvl w:val="6"/>
          <w:numId w:val="1"/>
        </w:numPr>
        <w:spacing w:before="240" w:after="0"/>
        <w:rPr/>
      </w:pPr>
      <w:r>
        <w:rPr/>
        <w:t>Prime Coat: Alkali-resistant, water-based primer.</w:t>
      </w:r>
    </w:p>
    <w:p>
      <w:pPr>
        <w:pStyle w:val="PR3"/>
        <w:numPr>
          <w:ilvl w:val="6"/>
          <w:numId w:val="1"/>
        </w:numPr>
        <w:rPr/>
      </w:pPr>
      <w:r>
        <w:rPr/>
        <w:t>Intermediate Coat: Matching topcoat.</w:t>
      </w:r>
    </w:p>
    <w:p>
      <w:pPr>
        <w:pStyle w:val="PR3"/>
        <w:numPr>
          <w:ilvl w:val="6"/>
          <w:numId w:val="1"/>
        </w:numPr>
        <w:rPr/>
      </w:pPr>
      <w:r>
        <w:rPr/>
        <w:t>Topcoat: Interior, water-based, light-industrial coating, [</w:t>
      </w:r>
      <w:r>
        <w:rPr>
          <w:b/>
        </w:rPr>
        <w:t>eggshell</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Alkali-resistant, water-based primer.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1"/>
        <w:numPr>
          <w:ilvl w:val="4"/>
          <w:numId w:val="1"/>
        </w:numPr>
        <w:rPr/>
      </w:pPr>
      <w:r>
        <w:rPr/>
        <w:t>CMU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Block Filler: Interior/exterior latex block filler.</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Latex Aggregate System &lt;</w:t>
      </w:r>
      <w:r>
        <w:rPr>
          <w:b/>
        </w:rPr>
        <w:t>Insert drawing designation</w:t>
      </w:r>
      <w:r>
        <w:rPr/>
        <w:t>&gt;:</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Matching topcoat.</w:t>
      </w:r>
    </w:p>
    <w:p>
      <w:pPr>
        <w:pStyle w:val="PR3"/>
        <w:numPr>
          <w:ilvl w:val="6"/>
          <w:numId w:val="1"/>
        </w:numPr>
        <w:rPr/>
      </w:pPr>
      <w:r>
        <w:rPr/>
        <w:t>Topcoat: Textured latex coating, [</w:t>
      </w:r>
      <w:r>
        <w:rPr>
          <w:b/>
        </w:rPr>
        <w:t>flat</w:t>
      </w:r>
      <w:r>
        <w:rPr/>
        <w:t>] [</w:t>
      </w:r>
      <w:r>
        <w:rPr>
          <w:b/>
        </w:rPr>
        <w:t>nonflat</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Block Filler: Interior/exterior latex block filler.</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Block Filler: Interior/exterior latex block filler.</w:t>
      </w:r>
    </w:p>
    <w:p>
      <w:pPr>
        <w:pStyle w:val="PR3"/>
        <w:numPr>
          <w:ilvl w:val="6"/>
          <w:numId w:val="1"/>
        </w:numPr>
        <w:rPr/>
      </w:pPr>
      <w:r>
        <w:rPr/>
        <w:t>Prime Coat: Alkali-resistant, water-based primer.</w:t>
      </w:r>
    </w:p>
    <w:p>
      <w:pPr>
        <w:pStyle w:val="PR3"/>
        <w:numPr>
          <w:ilvl w:val="6"/>
          <w:numId w:val="1"/>
        </w:numPr>
        <w:rPr/>
      </w:pPr>
      <w:r>
        <w:rPr/>
        <w:t>Intermediate Coat: Matching topcoat.</w:t>
      </w:r>
    </w:p>
    <w:p>
      <w:pPr>
        <w:pStyle w:val="PR3"/>
        <w:numPr>
          <w:ilvl w:val="6"/>
          <w:numId w:val="1"/>
        </w:numPr>
        <w:rPr/>
      </w:pPr>
      <w:r>
        <w:rPr/>
        <w:t>Topcoat: Interior, latex,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spacing w:before="240" w:after="0"/>
        <w:rPr/>
      </w:pPr>
      <w:r>
        <w:rPr/>
        <w:t>Water-Based Light-Industrial Coating System &lt;</w:t>
      </w:r>
      <w:r>
        <w:rPr>
          <w:b/>
        </w:rPr>
        <w:t>Insert drawing designation</w:t>
      </w:r>
      <w:r>
        <w:rPr/>
        <w:t>&gt;:</w:t>
      </w:r>
    </w:p>
    <w:p>
      <w:pPr>
        <w:pStyle w:val="PR3"/>
        <w:numPr>
          <w:ilvl w:val="6"/>
          <w:numId w:val="1"/>
        </w:numPr>
        <w:spacing w:before="240" w:after="0"/>
        <w:rPr/>
      </w:pPr>
      <w:r>
        <w:rPr/>
        <w:t>Block Filler: Interior/exterior latex block filler.</w:t>
      </w:r>
    </w:p>
    <w:p>
      <w:pPr>
        <w:pStyle w:val="PR3"/>
        <w:numPr>
          <w:ilvl w:val="6"/>
          <w:numId w:val="1"/>
        </w:numPr>
        <w:rPr/>
      </w:pPr>
      <w:r>
        <w:rPr/>
        <w:t>Intermediate Coat: Matching topcoat.</w:t>
      </w:r>
    </w:p>
    <w:p>
      <w:pPr>
        <w:pStyle w:val="PR3"/>
        <w:numPr>
          <w:ilvl w:val="6"/>
          <w:numId w:val="1"/>
        </w:numPr>
        <w:rPr/>
      </w:pPr>
      <w:r>
        <w:rPr/>
        <w:t>Topcoat: Interior, water-based, light-industrial coating, [</w:t>
      </w:r>
      <w:r>
        <w:rPr>
          <w:b/>
        </w:rPr>
        <w:t>eggshell</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Block Filler: Interior/exterior latex block filler.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1"/>
        <w:numPr>
          <w:ilvl w:val="4"/>
          <w:numId w:val="1"/>
        </w:numPr>
        <w:rPr/>
      </w:pPr>
      <w:r>
        <w:rPr/>
        <w:t>Steel Substrates:</w:t>
      </w:r>
    </w:p>
    <w:p>
      <w:pPr>
        <w:pStyle w:val="PR2"/>
        <w:numPr>
          <w:ilvl w:val="5"/>
          <w:numId w:val="1"/>
        </w:numPr>
        <w:spacing w:before="240" w:after="0"/>
        <w:rPr/>
      </w:pPr>
      <w:r>
        <w:rPr/>
        <w:t>Latex System, Alkyd Primer &lt;</w:t>
      </w:r>
      <w:r>
        <w:rPr>
          <w:b/>
        </w:rPr>
        <w:t>Insert drawing designation</w:t>
      </w:r>
      <w:r>
        <w:rPr/>
        <w:t>&gt;:</w:t>
      </w:r>
    </w:p>
    <w:p>
      <w:pPr>
        <w:pStyle w:val="PR3"/>
        <w:numPr>
          <w:ilvl w:val="6"/>
          <w:numId w:val="1"/>
        </w:numPr>
        <w:spacing w:before="240" w:after="0"/>
        <w:rPr/>
      </w:pPr>
      <w:r>
        <w:rPr/>
        <w:t>Prime Coat: [</w:t>
      </w:r>
      <w:r>
        <w:rPr>
          <w:b/>
        </w:rPr>
        <w:t>Alkyd quick-dry primer for metal</w:t>
      </w:r>
      <w:r>
        <w:rPr/>
        <w:t>] [</w:t>
      </w:r>
      <w:r>
        <w:rPr>
          <w:b/>
        </w:rPr>
        <w:t>Alkyd anticorrosive primer</w:t>
      </w:r>
      <w:r>
        <w:rPr/>
        <w:t>] [</w:t>
      </w:r>
      <w:r>
        <w:rPr>
          <w:b/>
        </w:rPr>
        <w:t>Shop primer specified in Section where substrate is specified</w:t>
      </w:r>
      <w:r>
        <w:rPr/>
        <w:t>].</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Latex over Shop-Applied Quick-Drying Shop Primer System &lt;</w:t>
      </w:r>
      <w:r>
        <w:rPr>
          <w:b/>
        </w:rPr>
        <w:t>Insert drawing designation</w:t>
      </w:r>
      <w:r>
        <w:rPr/>
        <w:t>&gt;:</w:t>
      </w:r>
    </w:p>
    <w:p>
      <w:pPr>
        <w:pStyle w:val="PR3"/>
        <w:numPr>
          <w:ilvl w:val="6"/>
          <w:numId w:val="1"/>
        </w:numPr>
        <w:spacing w:before="240" w:after="0"/>
        <w:rPr/>
      </w:pPr>
      <w:r>
        <w:rPr/>
        <w:t>Prime Coat: Quick-dry primer for shop application.</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Prime Coat: Water-based rust-inhibitive primer.</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Prime Coat: [</w:t>
      </w:r>
      <w:r>
        <w:rPr>
          <w:b/>
        </w:rPr>
        <w:t>Alkyd quick-dry primer for metal</w:t>
      </w:r>
      <w:r>
        <w:rPr/>
        <w:t>] [</w:t>
      </w:r>
      <w:r>
        <w:rPr>
          <w:b/>
        </w:rPr>
        <w:t>Alkyd anticorrosive primer</w:t>
      </w:r>
      <w:r>
        <w:rPr/>
        <w:t>] [</w:t>
      </w:r>
      <w:r>
        <w:rPr>
          <w:b/>
        </w:rPr>
        <w:t>Shop primer specified in Section where substrate is specified</w:t>
      </w:r>
      <w:r>
        <w:rPr/>
        <w:t>].</w:t>
      </w:r>
    </w:p>
    <w:p>
      <w:pPr>
        <w:pStyle w:val="PR3"/>
        <w:numPr>
          <w:ilvl w:val="6"/>
          <w:numId w:val="1"/>
        </w:numPr>
        <w:rPr/>
      </w:pPr>
      <w:r>
        <w:rPr/>
        <w:t>Intermediate Coat: Matching topcoat.</w:t>
      </w:r>
    </w:p>
    <w:p>
      <w:pPr>
        <w:pStyle w:val="PR3"/>
        <w:numPr>
          <w:ilvl w:val="6"/>
          <w:numId w:val="1"/>
        </w:numPr>
        <w:rPr/>
      </w:pPr>
      <w:r>
        <w:rPr/>
        <w:t>Topcoat: Topcoat: Interior, latex,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spacing w:before="240" w:after="0"/>
        <w:rPr/>
      </w:pPr>
      <w:r>
        <w:rPr/>
        <w:t>Water-Based Light-Industrial Coating System &lt;</w:t>
      </w:r>
      <w:r>
        <w:rPr>
          <w:b/>
        </w:rPr>
        <w:t>Insert drawing designation</w:t>
      </w:r>
      <w:r>
        <w:rPr/>
        <w:t>&gt;:</w:t>
      </w:r>
    </w:p>
    <w:p>
      <w:pPr>
        <w:pStyle w:val="PR3"/>
        <w:numPr>
          <w:ilvl w:val="6"/>
          <w:numId w:val="1"/>
        </w:numPr>
        <w:spacing w:before="240" w:after="0"/>
        <w:rPr/>
      </w:pPr>
      <w:r>
        <w:rPr/>
        <w:t>Prime Coat: Primer, rust-inhibitive, water based.</w:t>
      </w:r>
    </w:p>
    <w:p>
      <w:pPr>
        <w:pStyle w:val="PR3"/>
        <w:numPr>
          <w:ilvl w:val="6"/>
          <w:numId w:val="1"/>
        </w:numPr>
        <w:rPr/>
      </w:pPr>
      <w:r>
        <w:rPr/>
        <w:t>Intermediate Coat: Matching topcoat.</w:t>
      </w:r>
    </w:p>
    <w:p>
      <w:pPr>
        <w:pStyle w:val="PR3"/>
        <w:numPr>
          <w:ilvl w:val="6"/>
          <w:numId w:val="1"/>
        </w:numPr>
        <w:rPr/>
      </w:pPr>
      <w:r>
        <w:rPr/>
        <w:t>Topcoat: Interior, water-based, light-industrial coating, [</w:t>
      </w:r>
      <w:r>
        <w:rPr>
          <w:b/>
        </w:rPr>
        <w:t>eggshell</w:t>
      </w:r>
      <w:r>
        <w:rPr/>
        <w:t>] [</w:t>
      </w:r>
      <w:r>
        <w:rPr>
          <w:b/>
        </w:rPr>
        <w:t>semigloss</w:t>
      </w:r>
      <w:r>
        <w:rPr/>
        <w:t>] [</w:t>
      </w:r>
      <w:r>
        <w:rPr>
          <w:b/>
        </w:rPr>
        <w:t>gloss</w:t>
      </w:r>
      <w:r>
        <w:rPr/>
        <w:t>].</w:t>
      </w:r>
    </w:p>
    <w:p>
      <w:pPr>
        <w:pStyle w:val="PR2"/>
        <w:numPr>
          <w:ilvl w:val="5"/>
          <w:numId w:val="1"/>
        </w:numPr>
        <w:spacing w:before="240" w:after="0"/>
        <w:rPr/>
      </w:pPr>
      <w:r>
        <w:rPr/>
        <w:t>Water-Based Light-Industrial Coating System over Epoxy Primer System &lt;</w:t>
      </w:r>
      <w:r>
        <w:rPr>
          <w:b/>
        </w:rPr>
        <w:t>Insert drawing designation</w:t>
      </w:r>
      <w:r>
        <w:rPr/>
        <w:t>&gt;:</w:t>
      </w:r>
    </w:p>
    <w:p>
      <w:pPr>
        <w:pStyle w:val="PR3"/>
        <w:numPr>
          <w:ilvl w:val="6"/>
          <w:numId w:val="1"/>
        </w:numPr>
        <w:spacing w:before="240" w:after="0"/>
        <w:rPr/>
      </w:pPr>
      <w:r>
        <w:rPr/>
        <w:t>Prime Coat: Anticorrosive epoxy primer.</w:t>
      </w:r>
    </w:p>
    <w:p>
      <w:pPr>
        <w:pStyle w:val="PR3"/>
        <w:numPr>
          <w:ilvl w:val="6"/>
          <w:numId w:val="1"/>
        </w:numPr>
        <w:rPr/>
      </w:pPr>
      <w:r>
        <w:rPr/>
        <w:t>Intermediate Coat: Matching topcoat.</w:t>
      </w:r>
    </w:p>
    <w:p>
      <w:pPr>
        <w:pStyle w:val="PR3"/>
        <w:numPr>
          <w:ilvl w:val="6"/>
          <w:numId w:val="1"/>
        </w:numPr>
        <w:rPr/>
      </w:pPr>
      <w:r>
        <w:rPr/>
        <w:t>Topcoat: Interior, water-based, light-industrial coating, [</w:t>
      </w:r>
      <w:r>
        <w:rPr>
          <w:b/>
        </w:rPr>
        <w:t>eggshell</w:t>
      </w:r>
      <w:r>
        <w:rPr/>
        <w:t>] [</w:t>
      </w:r>
      <w:r>
        <w:rPr>
          <w:b/>
        </w:rPr>
        <w:t>semigloss</w:t>
      </w:r>
      <w:r>
        <w:rPr/>
        <w:t>] [</w:t>
      </w:r>
      <w:r>
        <w:rPr>
          <w:b/>
        </w:rPr>
        <w:t>gloss</w:t>
      </w:r>
      <w:r>
        <w:rPr/>
        <w:t>].</w:t>
      </w:r>
    </w:p>
    <w:p>
      <w:pPr>
        <w:pStyle w:val="PR2"/>
        <w:numPr>
          <w:ilvl w:val="5"/>
          <w:numId w:val="1"/>
        </w:numPr>
        <w:spacing w:before="240" w:after="0"/>
        <w:rPr/>
      </w:pPr>
      <w:r>
        <w:rPr/>
        <w:t>Water-Based Dry-Fall System &lt;</w:t>
      </w:r>
      <w:r>
        <w:rPr>
          <w:b/>
        </w:rPr>
        <w:t>Insert drawing designation</w:t>
      </w:r>
      <w:r>
        <w:rPr/>
        <w:t>&gt;:</w:t>
      </w:r>
    </w:p>
    <w:p>
      <w:pPr>
        <w:pStyle w:val="PR3"/>
        <w:numPr>
          <w:ilvl w:val="6"/>
          <w:numId w:val="1"/>
        </w:numPr>
        <w:spacing w:before="240" w:after="0"/>
        <w:rPr/>
      </w:pPr>
      <w:r>
        <w:rPr/>
        <w:t>Prime Coat: [</w:t>
      </w:r>
      <w:r>
        <w:rPr>
          <w:b/>
        </w:rPr>
        <w:t>Alkyd quick-dry primer for metal</w:t>
      </w:r>
      <w:r>
        <w:rPr/>
        <w:t>] [</w:t>
      </w:r>
      <w:r>
        <w:rPr>
          <w:b/>
        </w:rPr>
        <w:t>Alkyd anticorrosive primer</w:t>
      </w:r>
      <w:r>
        <w:rPr/>
        <w:t>] [</w:t>
      </w:r>
      <w:r>
        <w:rPr>
          <w:b/>
        </w:rPr>
        <w:t>Shop primer specified in Section where substrate is specified</w:t>
      </w:r>
      <w:r>
        <w:rPr/>
        <w:t>].</w:t>
      </w:r>
    </w:p>
    <w:p>
      <w:pPr>
        <w:pStyle w:val="PR3"/>
        <w:numPr>
          <w:ilvl w:val="6"/>
          <w:numId w:val="1"/>
        </w:numPr>
        <w:rPr/>
      </w:pPr>
      <w:r>
        <w:rPr/>
        <w:t>Topcoat: [</w:t>
      </w:r>
      <w:r>
        <w:rPr>
          <w:b/>
        </w:rPr>
        <w:t>Dry fall, latex, flat</w:t>
      </w:r>
      <w:r>
        <w:rPr/>
        <w:t>] [</w:t>
      </w:r>
      <w:r>
        <w:rPr>
          <w:b/>
        </w:rPr>
        <w:t>Water-based dry fall for galvanized steel, flat</w:t>
      </w:r>
      <w:r>
        <w:rPr/>
        <w:t>] [</w:t>
      </w:r>
      <w:r>
        <w:rPr>
          <w:b/>
        </w:rPr>
        <w:t>Dry fall, latex, eggshell</w:t>
      </w:r>
      <w:r>
        <w:rPr/>
        <w:t>] [</w:t>
      </w:r>
      <w:r>
        <w:rPr>
          <w:b/>
        </w:rPr>
        <w:t>Dry fall, latex, semigloss</w:t>
      </w:r>
      <w:r>
        <w:rPr/>
        <w:t>].</w:t>
      </w:r>
    </w:p>
    <w:p>
      <w:pPr>
        <w:pStyle w:val="PR2"/>
        <w:numPr>
          <w:ilvl w:val="5"/>
          <w:numId w:val="1"/>
        </w:numPr>
        <w:spacing w:before="240" w:after="0"/>
        <w:rPr/>
      </w:pPr>
      <w:r>
        <w:rPr/>
        <w:t>Water-Based Dry Fall over Shop-Applied Quick-Drying Shop Primer System &lt;</w:t>
      </w:r>
      <w:r>
        <w:rPr>
          <w:b/>
        </w:rPr>
        <w:t>Insert drawing designation</w:t>
      </w:r>
      <w:r>
        <w:rPr/>
        <w:t>&gt;:</w:t>
      </w:r>
    </w:p>
    <w:p>
      <w:pPr>
        <w:pStyle w:val="PR3"/>
        <w:numPr>
          <w:ilvl w:val="6"/>
          <w:numId w:val="1"/>
        </w:numPr>
        <w:spacing w:before="240" w:after="0"/>
        <w:rPr/>
      </w:pPr>
      <w:r>
        <w:rPr/>
        <w:t>Prime Coat: Quick-dry primer for shop application.</w:t>
      </w:r>
    </w:p>
    <w:p>
      <w:pPr>
        <w:pStyle w:val="PR3"/>
        <w:numPr>
          <w:ilvl w:val="6"/>
          <w:numId w:val="1"/>
        </w:numPr>
        <w:rPr/>
      </w:pPr>
      <w:r>
        <w:rPr/>
        <w:t>Topcoat: [</w:t>
      </w:r>
      <w:r>
        <w:rPr>
          <w:b/>
        </w:rPr>
        <w:t>Dry fall, latex, flat</w:t>
      </w:r>
      <w:r>
        <w:rPr/>
        <w:t>] [</w:t>
      </w:r>
      <w:r>
        <w:rPr>
          <w:b/>
        </w:rPr>
        <w:t>Water-based dry fall for galvanized steel, flat</w:t>
      </w:r>
      <w:r>
        <w:rPr/>
        <w:t>] [</w:t>
      </w:r>
      <w:r>
        <w:rPr>
          <w:b/>
        </w:rPr>
        <w:t>Dry fall, latex, eggshell</w:t>
      </w:r>
      <w:r>
        <w:rPr/>
        <w:t>] [</w:t>
      </w:r>
      <w:r>
        <w:rPr>
          <w:b/>
        </w:rPr>
        <w:t>Dry fall, latex, semigloss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w:t>
      </w:r>
      <w:r>
        <w:rPr>
          <w:b/>
        </w:rPr>
        <w:t>Alkyd quick-dry primer for metal</w:t>
      </w:r>
      <w:r>
        <w:rPr/>
        <w:t>] [</w:t>
      </w:r>
      <w:r>
        <w:rPr>
          <w:b/>
        </w:rPr>
        <w:t>Alkyd anticorrosive primer</w:t>
      </w:r>
      <w:r>
        <w:rPr/>
        <w:t>] [</w:t>
      </w:r>
      <w:r>
        <w:rPr>
          <w:b/>
        </w:rPr>
        <w:t>Shop primer specified in Section where substrate is specified</w:t>
      </w:r>
      <w:r>
        <w:rPr/>
        <w:t>].</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2"/>
        <w:numPr>
          <w:ilvl w:val="5"/>
          <w:numId w:val="1"/>
        </w:numPr>
        <w:spacing w:before="240" w:after="0"/>
        <w:rPr/>
      </w:pPr>
      <w:r>
        <w:rPr/>
        <w:t>Alkyd over Surface-Tolerant Primer System &lt;</w:t>
      </w:r>
      <w:r>
        <w:rPr>
          <w:b/>
        </w:rPr>
        <w:t>Insert drawing designation</w:t>
      </w:r>
      <w:r>
        <w:rPr/>
        <w:t>&gt;:</w:t>
      </w:r>
    </w:p>
    <w:p>
      <w:pPr>
        <w:pStyle w:val="PR3"/>
        <w:numPr>
          <w:ilvl w:val="6"/>
          <w:numId w:val="1"/>
        </w:numPr>
        <w:spacing w:before="240" w:after="0"/>
        <w:rPr/>
      </w:pPr>
      <w:r>
        <w:rPr/>
        <w:t>Prime Coat: Surface-tolerant metal primer.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2"/>
        <w:numPr>
          <w:ilvl w:val="5"/>
          <w:numId w:val="1"/>
        </w:numPr>
        <w:spacing w:before="240" w:after="0"/>
        <w:rPr/>
      </w:pPr>
      <w:r>
        <w:rPr/>
        <w:t>Quick-Dry Enamel System &lt;</w:t>
      </w:r>
      <w:r>
        <w:rPr>
          <w:b/>
        </w:rPr>
        <w:t>Insert drawing designation</w:t>
      </w:r>
      <w:r>
        <w:rPr/>
        <w:t>&gt;:</w:t>
      </w:r>
    </w:p>
    <w:p>
      <w:pPr>
        <w:pStyle w:val="PR3"/>
        <w:numPr>
          <w:ilvl w:val="6"/>
          <w:numId w:val="1"/>
        </w:numPr>
        <w:spacing w:before="240" w:after="0"/>
        <w:rPr/>
      </w:pPr>
      <w:r>
        <w:rPr/>
        <w:t>Prime Coat: Alkyd quick-dry primer for metal.</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2"/>
        <w:numPr>
          <w:ilvl w:val="5"/>
          <w:numId w:val="1"/>
        </w:numPr>
        <w:spacing w:before="240" w:after="0"/>
        <w:rPr/>
      </w:pPr>
      <w:r>
        <w:rPr/>
        <w:t>Alkyd Dry-Fall System &lt;</w:t>
      </w:r>
      <w:r>
        <w:rPr>
          <w:b/>
        </w:rPr>
        <w:t>Insert drawing designation</w:t>
      </w:r>
      <w:r>
        <w:rPr/>
        <w:t>&gt;:</w:t>
      </w:r>
    </w:p>
    <w:p>
      <w:pPr>
        <w:pStyle w:val="PR3"/>
        <w:numPr>
          <w:ilvl w:val="6"/>
          <w:numId w:val="1"/>
        </w:numPr>
        <w:spacing w:before="240" w:after="0"/>
        <w:rPr/>
      </w:pPr>
      <w:r>
        <w:rPr/>
        <w:t>Prime Coat: [</w:t>
      </w:r>
      <w:r>
        <w:rPr>
          <w:b/>
        </w:rPr>
        <w:t>Alkyd quick-dry primer for metal</w:t>
      </w:r>
      <w:r>
        <w:rPr/>
        <w:t>] [</w:t>
      </w:r>
      <w:r>
        <w:rPr>
          <w:b/>
        </w:rPr>
        <w:t>Alkyd anticorrosive primer</w:t>
      </w:r>
      <w:r>
        <w:rPr/>
        <w:t>] [</w:t>
      </w:r>
      <w:r>
        <w:rPr>
          <w:b/>
        </w:rPr>
        <w:t>Shop primer specified in Section where substrate is specified</w:t>
      </w:r>
      <w:r>
        <w:rPr/>
        <w:t>].</w:t>
      </w:r>
    </w:p>
    <w:p>
      <w:pPr>
        <w:pStyle w:val="PR3"/>
        <w:numPr>
          <w:ilvl w:val="6"/>
          <w:numId w:val="1"/>
        </w:numPr>
        <w:rPr/>
      </w:pPr>
      <w:r>
        <w:rPr/>
        <w:t>Topcoat: Alkyd, dry fall, [</w:t>
      </w:r>
      <w:r>
        <w:rPr>
          <w:b/>
        </w:rPr>
        <w:t>flat</w:t>
      </w:r>
      <w:r>
        <w:rPr/>
        <w:t>] [</w:t>
      </w:r>
      <w:r>
        <w:rPr>
          <w:b/>
        </w:rPr>
        <w:t>eggshell</w:t>
      </w:r>
      <w:r>
        <w:rPr/>
        <w:t>] [</w:t>
      </w:r>
      <w:r>
        <w:rPr>
          <w:b/>
        </w:rPr>
        <w:t>semigloss</w:t>
      </w:r>
      <w:r>
        <w:rPr/>
        <w:t>].</w:t>
      </w:r>
    </w:p>
    <w:p>
      <w:pPr>
        <w:pStyle w:val="PR2"/>
        <w:numPr>
          <w:ilvl w:val="5"/>
          <w:numId w:val="1"/>
        </w:numPr>
        <w:spacing w:before="240" w:after="0"/>
        <w:rPr/>
      </w:pPr>
      <w:r>
        <w:rPr/>
        <w:t>Alkyd Dry Fall over Quick-Drying Primer System &lt;</w:t>
      </w:r>
      <w:r>
        <w:rPr>
          <w:b/>
        </w:rPr>
        <w:t>Insert drawing designation</w:t>
      </w:r>
      <w:r>
        <w:rPr/>
        <w:t>&gt;:</w:t>
      </w:r>
    </w:p>
    <w:p>
      <w:pPr>
        <w:pStyle w:val="PR3"/>
        <w:numPr>
          <w:ilvl w:val="6"/>
          <w:numId w:val="1"/>
        </w:numPr>
        <w:spacing w:before="240" w:after="0"/>
        <w:rPr/>
      </w:pPr>
      <w:r>
        <w:rPr/>
        <w:t>Prime Coat: Quick-dry primer for shop application.</w:t>
      </w:r>
    </w:p>
    <w:p>
      <w:pPr>
        <w:pStyle w:val="PR3"/>
        <w:numPr>
          <w:ilvl w:val="6"/>
          <w:numId w:val="1"/>
        </w:numPr>
        <w:rPr/>
      </w:pPr>
      <w:r>
        <w:rPr/>
        <w:t>Topcoat: Alkyd, dry fall, [</w:t>
      </w:r>
      <w:r>
        <w:rPr>
          <w:b/>
        </w:rPr>
        <w:t>flat</w:t>
      </w:r>
      <w:r>
        <w:rPr/>
        <w:t>] [</w:t>
      </w:r>
      <w:r>
        <w:rPr>
          <w:b/>
        </w:rPr>
        <w:t>eggshell</w:t>
      </w:r>
      <w:r>
        <w:rPr/>
        <w:t>] [</w:t>
      </w:r>
      <w:r>
        <w:rPr>
          <w:b/>
        </w:rPr>
        <w:t>semigloss</w:t>
      </w:r>
      <w:r>
        <w:rPr/>
        <w:t>].</w:t>
      </w:r>
    </w:p>
    <w:p>
      <w:pPr>
        <w:pStyle w:val="PR2"/>
        <w:numPr>
          <w:ilvl w:val="5"/>
          <w:numId w:val="1"/>
        </w:numPr>
        <w:spacing w:before="240" w:after="0"/>
        <w:rPr/>
      </w:pPr>
      <w:r>
        <w:rPr/>
        <w:t>Aluminum Paint System &lt;</w:t>
      </w:r>
      <w:r>
        <w:rPr>
          <w:b/>
        </w:rPr>
        <w:t>Insert drawing designation</w:t>
      </w:r>
      <w:r>
        <w:rPr/>
        <w:t>&gt;:</w:t>
      </w:r>
    </w:p>
    <w:p>
      <w:pPr>
        <w:pStyle w:val="PR3"/>
        <w:numPr>
          <w:ilvl w:val="6"/>
          <w:numId w:val="1"/>
        </w:numPr>
        <w:spacing w:before="240" w:after="0"/>
        <w:rPr/>
      </w:pPr>
      <w:r>
        <w:rPr/>
        <w:t>Prime Coat: [</w:t>
      </w:r>
      <w:r>
        <w:rPr>
          <w:b/>
        </w:rPr>
        <w:t>Alkyd quick-dry primer for metal</w:t>
      </w:r>
      <w:r>
        <w:rPr/>
        <w:t>] [</w:t>
      </w:r>
      <w:r>
        <w:rPr>
          <w:b/>
        </w:rPr>
        <w:t>Alkyd anticorrosive primer</w:t>
      </w:r>
      <w:r>
        <w:rPr/>
        <w:t>] [</w:t>
      </w:r>
      <w:r>
        <w:rPr>
          <w:b/>
        </w:rPr>
        <w:t>Shop primer specified in Section where substrate is specified</w:t>
      </w:r>
      <w:r>
        <w:rPr/>
        <w:t>].</w:t>
      </w:r>
    </w:p>
    <w:p>
      <w:pPr>
        <w:pStyle w:val="PR3"/>
        <w:numPr>
          <w:ilvl w:val="6"/>
          <w:numId w:val="1"/>
        </w:numPr>
        <w:rPr/>
      </w:pPr>
      <w:r>
        <w:rPr/>
        <w:t>Intermediate Coat: Matching topcoat.</w:t>
      </w:r>
    </w:p>
    <w:p>
      <w:pPr>
        <w:pStyle w:val="PR3"/>
        <w:numPr>
          <w:ilvl w:val="6"/>
          <w:numId w:val="1"/>
        </w:numPr>
        <w:rPr/>
      </w:pPr>
      <w:r>
        <w:rPr/>
        <w:t>Topcoat: Aluminum paint.</w:t>
      </w:r>
    </w:p>
    <w:p>
      <w:pPr>
        <w:pStyle w:val="CMT"/>
        <w:rPr/>
      </w:pPr>
      <w:r>
        <w:rPr/>
        <w:t>Galvanized-metal substrates should not be chromate passivated if primers are field applied. If galvanized metal is chromate passivated, consult manufacturers for appropriate primers.</w:t>
      </w:r>
    </w:p>
    <w:p>
      <w:pPr>
        <w:pStyle w:val="PR1"/>
        <w:numPr>
          <w:ilvl w:val="4"/>
          <w:numId w:val="1"/>
        </w:numPr>
        <w:rPr/>
      </w:pPr>
      <w:r>
        <w:rPr/>
        <w:t>Galvanized-Metal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w:t>
      </w:r>
      <w:r>
        <w:rPr>
          <w:b/>
        </w:rPr>
        <w:t>Cementitious galvanized primer</w:t>
      </w:r>
      <w:r>
        <w:rPr/>
        <w:t>] [</w:t>
      </w:r>
      <w:r>
        <w:rPr>
          <w:b/>
        </w:rPr>
        <w:t>Water-based galvanized primer</w:t>
      </w:r>
      <w:r>
        <w:rPr/>
        <w:t>].</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Prime Coat: Water-based galvanized primer.</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Prime Coat: Water-based galvanized primer.</w:t>
      </w:r>
    </w:p>
    <w:p>
      <w:pPr>
        <w:pStyle w:val="PR3"/>
        <w:numPr>
          <w:ilvl w:val="6"/>
          <w:numId w:val="1"/>
        </w:numPr>
        <w:rPr/>
      </w:pPr>
      <w:r>
        <w:rPr/>
        <w:t>Intermediate Coat: Matching topcoat.</w:t>
      </w:r>
    </w:p>
    <w:p>
      <w:pPr>
        <w:pStyle w:val="PR3"/>
        <w:numPr>
          <w:ilvl w:val="6"/>
          <w:numId w:val="1"/>
        </w:numPr>
        <w:rPr/>
      </w:pPr>
      <w:r>
        <w:rPr/>
        <w:t>Topcoat: Interior, latex,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spacing w:before="240" w:after="0"/>
        <w:rPr/>
      </w:pPr>
      <w:r>
        <w:rPr/>
        <w:t>Water-Based Light-Industrial Coating System &lt;</w:t>
      </w:r>
      <w:r>
        <w:rPr>
          <w:b/>
        </w:rPr>
        <w:t>Insert drawing designation</w:t>
      </w:r>
      <w:r>
        <w:rPr/>
        <w:t>&gt;:</w:t>
      </w:r>
    </w:p>
    <w:p>
      <w:pPr>
        <w:pStyle w:val="PR3"/>
        <w:numPr>
          <w:ilvl w:val="6"/>
          <w:numId w:val="1"/>
        </w:numPr>
        <w:spacing w:before="240" w:after="0"/>
        <w:rPr/>
      </w:pPr>
      <w:r>
        <w:rPr/>
        <w:t>Prime Coat: Cementitious galvanized primer.</w:t>
      </w:r>
    </w:p>
    <w:p>
      <w:pPr>
        <w:pStyle w:val="PR3"/>
        <w:numPr>
          <w:ilvl w:val="6"/>
          <w:numId w:val="1"/>
        </w:numPr>
        <w:rPr/>
      </w:pPr>
      <w:r>
        <w:rPr/>
        <w:t>Intermediate Coat: Matching topcoat.</w:t>
      </w:r>
    </w:p>
    <w:p>
      <w:pPr>
        <w:pStyle w:val="PR3"/>
        <w:numPr>
          <w:ilvl w:val="6"/>
          <w:numId w:val="1"/>
        </w:numPr>
        <w:rPr/>
      </w:pPr>
      <w:r>
        <w:rPr/>
        <w:t>Topcoat: Interior, water-based, light-industrial coating, [</w:t>
      </w:r>
      <w:r>
        <w:rPr>
          <w:b/>
        </w:rPr>
        <w:t>eggshell</w:t>
      </w:r>
      <w:r>
        <w:rPr/>
        <w:t>] [</w:t>
      </w:r>
      <w:r>
        <w:rPr>
          <w:b/>
        </w:rPr>
        <w:t>semigloss</w:t>
      </w:r>
      <w:r>
        <w:rPr/>
        <w:t>] [</w:t>
      </w:r>
      <w:r>
        <w:rPr>
          <w:b/>
        </w:rPr>
        <w:t>gloss</w:t>
      </w:r>
      <w:r>
        <w:rPr/>
        <w:t>].</w:t>
      </w:r>
    </w:p>
    <w:p>
      <w:pPr>
        <w:pStyle w:val="PR2"/>
        <w:numPr>
          <w:ilvl w:val="5"/>
          <w:numId w:val="1"/>
        </w:numPr>
        <w:spacing w:before="240" w:after="0"/>
        <w:rPr/>
      </w:pPr>
      <w:r>
        <w:rPr/>
        <w:t>Water-Based Dry-Fall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Topcoat: Water-based dry fall for galvanized steel, flat.</w:t>
      </w:r>
    </w:p>
    <w:p>
      <w:pPr>
        <w:pStyle w:val="PR2"/>
        <w:numPr>
          <w:ilvl w:val="5"/>
          <w:numId w:val="1"/>
        </w:numPr>
        <w:spacing w:before="240" w:after="0"/>
        <w:rPr/>
      </w:pPr>
      <w:r>
        <w:rPr/>
        <w:t>Alkyd over Cementitious Primer System &lt;</w:t>
      </w:r>
      <w:r>
        <w:rPr>
          <w:b/>
        </w:rPr>
        <w:t>Insert drawing designation</w:t>
      </w:r>
      <w:r>
        <w:rPr/>
        <w:t>&gt;:</w:t>
      </w:r>
    </w:p>
    <w:p>
      <w:pPr>
        <w:pStyle w:val="PR3"/>
        <w:numPr>
          <w:ilvl w:val="6"/>
          <w:numId w:val="1"/>
        </w:numPr>
        <w:spacing w:before="240" w:after="0"/>
        <w:rPr/>
      </w:pPr>
      <w:r>
        <w:rPr/>
        <w:t>Prime Coat: Cementitious galvanized primer.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2"/>
        <w:numPr>
          <w:ilvl w:val="5"/>
          <w:numId w:val="1"/>
        </w:numPr>
        <w:spacing w:before="240" w:after="0"/>
        <w:rPr/>
      </w:pPr>
      <w:r>
        <w:rPr/>
        <w:t>Alkyd Dry-Fall System (Cementitious Primer) &lt;</w:t>
      </w:r>
      <w:r>
        <w:rPr>
          <w:b/>
        </w:rPr>
        <w:t>Insert drawing designation</w:t>
      </w:r>
      <w:r>
        <w:rPr/>
        <w:t>&gt;:</w:t>
      </w:r>
    </w:p>
    <w:p>
      <w:pPr>
        <w:pStyle w:val="PR3"/>
        <w:numPr>
          <w:ilvl w:val="6"/>
          <w:numId w:val="1"/>
        </w:numPr>
        <w:spacing w:before="240" w:after="0"/>
        <w:rPr/>
      </w:pPr>
      <w:r>
        <w:rPr/>
        <w:t>Prime Coat: Cementitious galvanized primer.</w:t>
      </w:r>
    </w:p>
    <w:p>
      <w:pPr>
        <w:pStyle w:val="PR3"/>
        <w:numPr>
          <w:ilvl w:val="6"/>
          <w:numId w:val="1"/>
        </w:numPr>
        <w:rPr/>
      </w:pPr>
      <w:r>
        <w:rPr/>
        <w:t>Topcoat: Alkyd, dry fall, [</w:t>
      </w:r>
      <w:r>
        <w:rPr>
          <w:b/>
        </w:rPr>
        <w:t>flat</w:t>
      </w:r>
      <w:r>
        <w:rPr/>
        <w:t>] [</w:t>
      </w:r>
      <w:r>
        <w:rPr>
          <w:b/>
        </w:rPr>
        <w:t>eggshell</w:t>
      </w:r>
      <w:r>
        <w:rPr/>
        <w:t>] [</w:t>
      </w:r>
      <w:r>
        <w:rPr>
          <w:b/>
        </w:rPr>
        <w:t>semigloss</w:t>
      </w:r>
      <w:r>
        <w:rPr/>
        <w:t>].</w:t>
      </w:r>
    </w:p>
    <w:p>
      <w:pPr>
        <w:pStyle w:val="PR2"/>
        <w:numPr>
          <w:ilvl w:val="5"/>
          <w:numId w:val="1"/>
        </w:numPr>
        <w:spacing w:before="240" w:after="0"/>
        <w:rPr/>
      </w:pPr>
      <w:r>
        <w:rPr/>
        <w:t>Aluminum Paint System &lt;</w:t>
      </w:r>
      <w:r>
        <w:rPr>
          <w:b/>
        </w:rPr>
        <w:t>Insert drawing designation</w:t>
      </w:r>
      <w:r>
        <w:rPr/>
        <w:t>&gt;:</w:t>
      </w:r>
    </w:p>
    <w:p>
      <w:pPr>
        <w:pStyle w:val="PR3"/>
        <w:numPr>
          <w:ilvl w:val="6"/>
          <w:numId w:val="1"/>
        </w:numPr>
        <w:spacing w:before="240" w:after="0"/>
        <w:rPr/>
      </w:pPr>
      <w:r>
        <w:rPr/>
        <w:t>Prime Coat: Cementitious galvanized primer.</w:t>
      </w:r>
    </w:p>
    <w:p>
      <w:pPr>
        <w:pStyle w:val="PR3"/>
        <w:numPr>
          <w:ilvl w:val="6"/>
          <w:numId w:val="1"/>
        </w:numPr>
        <w:rPr/>
      </w:pPr>
      <w:r>
        <w:rPr/>
        <w:t>Intermediate Coat: Matching topcoat.</w:t>
      </w:r>
    </w:p>
    <w:p>
      <w:pPr>
        <w:pStyle w:val="PR3"/>
        <w:numPr>
          <w:ilvl w:val="6"/>
          <w:numId w:val="1"/>
        </w:numPr>
        <w:rPr/>
      </w:pPr>
      <w:r>
        <w:rPr/>
        <w:t>Topcoat: Aluminum paint.</w:t>
      </w:r>
    </w:p>
    <w:p>
      <w:pPr>
        <w:pStyle w:val="PR1"/>
        <w:numPr>
          <w:ilvl w:val="4"/>
          <w:numId w:val="1"/>
        </w:numPr>
        <w:rPr/>
      </w:pPr>
      <w:r>
        <w:rPr/>
        <w:t>Aluminum (Not Anodized or Otherwise Coated)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Quick-dry primer for aluminum.</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Prime Coat: Quick-dry primer for aluminum.</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Prime Coat: Quick-dry primer for aluminum.</w:t>
      </w:r>
    </w:p>
    <w:p>
      <w:pPr>
        <w:pStyle w:val="PR3"/>
        <w:numPr>
          <w:ilvl w:val="6"/>
          <w:numId w:val="1"/>
        </w:numPr>
        <w:rPr/>
      </w:pPr>
      <w:r>
        <w:rPr/>
        <w:t>Intermediate Coat: Matching topcoat.</w:t>
      </w:r>
    </w:p>
    <w:p>
      <w:pPr>
        <w:pStyle w:val="PR3"/>
        <w:numPr>
          <w:ilvl w:val="6"/>
          <w:numId w:val="1"/>
        </w:numPr>
        <w:rPr/>
      </w:pPr>
      <w:r>
        <w:rPr/>
        <w:t>Topcoat: Interior, latex,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spacing w:before="240" w:after="0"/>
        <w:rPr/>
      </w:pPr>
      <w:r>
        <w:rPr/>
        <w:t>Water-Based Light-Industrial Coating System &lt;</w:t>
      </w:r>
      <w:r>
        <w:rPr>
          <w:b/>
        </w:rPr>
        <w:t>Insert drawing designation</w:t>
      </w:r>
      <w:r>
        <w:rPr/>
        <w:t>&gt;:</w:t>
      </w:r>
    </w:p>
    <w:p>
      <w:pPr>
        <w:pStyle w:val="PR3"/>
        <w:numPr>
          <w:ilvl w:val="6"/>
          <w:numId w:val="1"/>
        </w:numPr>
        <w:spacing w:before="240" w:after="0"/>
        <w:rPr/>
      </w:pPr>
      <w:r>
        <w:rPr/>
        <w:t>Prime Coat: Quick-dry primer for aluminum.</w:t>
      </w:r>
    </w:p>
    <w:p>
      <w:pPr>
        <w:pStyle w:val="PR3"/>
        <w:numPr>
          <w:ilvl w:val="6"/>
          <w:numId w:val="1"/>
        </w:numPr>
        <w:rPr/>
      </w:pPr>
      <w:r>
        <w:rPr/>
        <w:t>Intermediate Coat: Matching topcoat.</w:t>
      </w:r>
    </w:p>
    <w:p>
      <w:pPr>
        <w:pStyle w:val="PR3"/>
        <w:numPr>
          <w:ilvl w:val="6"/>
          <w:numId w:val="1"/>
        </w:numPr>
        <w:rPr/>
      </w:pPr>
      <w:r>
        <w:rPr/>
        <w:t>Topcoat: Interior, water-based, light-industrial coating, [</w:t>
      </w:r>
      <w:r>
        <w:rPr>
          <w:b/>
        </w:rPr>
        <w:t>eggshell</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Primer, [</w:t>
      </w:r>
      <w:r>
        <w:rPr>
          <w:b/>
        </w:rPr>
        <w:t>Vinyl wash primer</w:t>
      </w:r>
      <w:r>
        <w:rPr/>
        <w:t>] [</w:t>
      </w:r>
      <w:r>
        <w:rPr>
          <w:b/>
        </w:rPr>
        <w:t>Quick-dry primer for aluminum</w:t>
      </w:r>
      <w:r>
        <w:rPr/>
        <w:t>].</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1"/>
        <w:numPr>
          <w:ilvl w:val="4"/>
          <w:numId w:val="1"/>
        </w:numPr>
        <w:rPr/>
      </w:pPr>
      <w:r>
        <w:rPr/>
        <w:t>Copper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Quick-dry primer for aluminum.</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Prime Coat: Quick-dry primer for aluminum.</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Prime Coat: Quick-dry primer for aluminum.</w:t>
      </w:r>
    </w:p>
    <w:p>
      <w:pPr>
        <w:pStyle w:val="PR3"/>
        <w:numPr>
          <w:ilvl w:val="6"/>
          <w:numId w:val="1"/>
        </w:numPr>
        <w:rPr/>
      </w:pPr>
      <w:r>
        <w:rPr/>
        <w:t>Intermediate Coat: Matching topcoat.</w:t>
      </w:r>
    </w:p>
    <w:p>
      <w:pPr>
        <w:pStyle w:val="PR3"/>
        <w:numPr>
          <w:ilvl w:val="6"/>
          <w:numId w:val="1"/>
        </w:numPr>
        <w:rPr/>
      </w:pPr>
      <w:r>
        <w:rPr/>
        <w:t>Topcoat: Interior, latex,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spacing w:before="240" w:after="0"/>
        <w:rPr/>
      </w:pPr>
      <w:r>
        <w:rPr/>
        <w:t>Water-Based Light-Industrial Coating System &lt;</w:t>
      </w:r>
      <w:r>
        <w:rPr>
          <w:b/>
        </w:rPr>
        <w:t>Insert drawing designation</w:t>
      </w:r>
      <w:r>
        <w:rPr/>
        <w:t>&gt;:</w:t>
      </w:r>
    </w:p>
    <w:p>
      <w:pPr>
        <w:pStyle w:val="PR3"/>
        <w:numPr>
          <w:ilvl w:val="6"/>
          <w:numId w:val="1"/>
        </w:numPr>
        <w:spacing w:before="240" w:after="0"/>
        <w:rPr/>
      </w:pPr>
      <w:r>
        <w:rPr/>
        <w:t>Prime Coat: Quick-dry primer for aluminum.</w:t>
      </w:r>
    </w:p>
    <w:p>
      <w:pPr>
        <w:pStyle w:val="PR3"/>
        <w:numPr>
          <w:ilvl w:val="6"/>
          <w:numId w:val="1"/>
        </w:numPr>
        <w:rPr/>
      </w:pPr>
      <w:r>
        <w:rPr/>
        <w:t>Intermediate Coat: Matching topcoat.</w:t>
      </w:r>
    </w:p>
    <w:p>
      <w:pPr>
        <w:pStyle w:val="PR3"/>
        <w:numPr>
          <w:ilvl w:val="6"/>
          <w:numId w:val="1"/>
        </w:numPr>
        <w:rPr/>
      </w:pPr>
      <w:r>
        <w:rPr/>
        <w:t>Topcoat: Interior, water-based, light-industrial coating coating, [</w:t>
      </w:r>
      <w:r>
        <w:rPr>
          <w:b/>
        </w:rPr>
        <w:t>eggshell</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Vinyl wash primer.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1"/>
        <w:numPr>
          <w:ilvl w:val="4"/>
          <w:numId w:val="1"/>
        </w:numPr>
        <w:rPr/>
      </w:pPr>
      <w:r>
        <w:rPr/>
        <w:t>Stainless Steel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Solvent-based bonding primer.</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Prime Coat: Solvent-based bonding primer.</w:t>
      </w:r>
    </w:p>
    <w:p>
      <w:pPr>
        <w:pStyle w:val="PR3"/>
        <w:numPr>
          <w:ilvl w:val="6"/>
          <w:numId w:val="1"/>
        </w:numPr>
        <w:rPr/>
      </w:pPr>
      <w:r>
        <w:rPr/>
        <w:t>Intermediate Coat: Matching topcoat.</w:t>
      </w:r>
    </w:p>
    <w:p>
      <w:pPr>
        <w:pStyle w:val="PR3"/>
        <w:numPr>
          <w:ilvl w:val="6"/>
          <w:numId w:val="1"/>
        </w:numPr>
        <w:rPr/>
      </w:pPr>
      <w:r>
        <w:rPr/>
        <w:t>Topcoat: Interior, latex,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spacing w:before="240" w:after="0"/>
        <w:rPr/>
      </w:pPr>
      <w:r>
        <w:rPr/>
        <w:t>Water-Based Light-Industrial Coating System &lt;</w:t>
      </w:r>
      <w:r>
        <w:rPr>
          <w:b/>
        </w:rPr>
        <w:t>Insert drawing designation</w:t>
      </w:r>
      <w:r>
        <w:rPr/>
        <w:t>&gt;:</w:t>
      </w:r>
    </w:p>
    <w:p>
      <w:pPr>
        <w:pStyle w:val="PR3"/>
        <w:numPr>
          <w:ilvl w:val="6"/>
          <w:numId w:val="1"/>
        </w:numPr>
        <w:spacing w:before="240" w:after="0"/>
        <w:rPr/>
      </w:pPr>
      <w:r>
        <w:rPr/>
        <w:t>Prime Coat: [</w:t>
      </w:r>
      <w:r>
        <w:rPr>
          <w:b/>
        </w:rPr>
        <w:t>Solvent-based bonding primer</w:t>
      </w:r>
      <w:r>
        <w:rPr/>
        <w:t>] [</w:t>
      </w:r>
      <w:r>
        <w:rPr>
          <w:b/>
        </w:rPr>
        <w:t>Quick-dry primer for aluminum</w:t>
      </w:r>
      <w:r>
        <w:rPr/>
        <w:t>].</w:t>
      </w:r>
    </w:p>
    <w:p>
      <w:pPr>
        <w:pStyle w:val="PR3"/>
        <w:numPr>
          <w:ilvl w:val="6"/>
          <w:numId w:val="1"/>
        </w:numPr>
        <w:rPr/>
      </w:pPr>
      <w:r>
        <w:rPr/>
        <w:t>Intermediate Coat: Matching topcoat.</w:t>
      </w:r>
    </w:p>
    <w:p>
      <w:pPr>
        <w:pStyle w:val="PR3"/>
        <w:numPr>
          <w:ilvl w:val="6"/>
          <w:numId w:val="1"/>
        </w:numPr>
        <w:rPr/>
      </w:pPr>
      <w:r>
        <w:rPr/>
        <w:t>Topcoat: Interior, water-based, light-industrial coating coating, [</w:t>
      </w:r>
      <w:r>
        <w:rPr>
          <w:b/>
        </w:rPr>
        <w:t>eggshell</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Vinyl wash primer.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1"/>
        <w:numPr>
          <w:ilvl w:val="4"/>
          <w:numId w:val="1"/>
        </w:numPr>
        <w:rPr/>
      </w:pPr>
      <w:r>
        <w:rPr/>
        <w:t>Exposed Wood Framing:</w:t>
      </w:r>
    </w:p>
    <w:p>
      <w:pPr>
        <w:pStyle w:val="PR2"/>
        <w:numPr>
          <w:ilvl w:val="5"/>
          <w:numId w:val="1"/>
        </w:numPr>
        <w:spacing w:before="240" w:after="0"/>
        <w:rPr/>
      </w:pPr>
      <w:r>
        <w:rPr/>
        <w:t>Latex over Latex Primer System &lt;</w:t>
      </w:r>
      <w:r>
        <w:rPr>
          <w:b/>
        </w:rPr>
        <w:t>Insert drawing designation</w:t>
      </w:r>
      <w:r>
        <w:rPr/>
        <w:t>&gt;:</w:t>
      </w:r>
    </w:p>
    <w:p>
      <w:pPr>
        <w:pStyle w:val="PR3"/>
        <w:numPr>
          <w:ilvl w:val="6"/>
          <w:numId w:val="1"/>
        </w:numPr>
        <w:spacing w:before="240" w:after="0"/>
        <w:rPr/>
      </w:pPr>
      <w:r>
        <w:rPr/>
        <w:t>Prime Coat: Interior latex primer for wood.</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Latex over Alkyd Primer System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Prime Coat: Interior latex primer for wood.</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Prime Coat: Interior latex primer for wood.</w:t>
      </w:r>
    </w:p>
    <w:p>
      <w:pPr>
        <w:pStyle w:val="PR3"/>
        <w:numPr>
          <w:ilvl w:val="6"/>
          <w:numId w:val="1"/>
        </w:numPr>
        <w:rPr/>
      </w:pPr>
      <w:r>
        <w:rPr/>
        <w:t>Intermediate Coat: Matching topcoat.</w:t>
      </w:r>
    </w:p>
    <w:p>
      <w:pPr>
        <w:pStyle w:val="PR3"/>
        <w:numPr>
          <w:ilvl w:val="6"/>
          <w:numId w:val="1"/>
        </w:numPr>
        <w:rPr/>
      </w:pPr>
      <w:r>
        <w:rPr/>
        <w:t>Topcoat: Interior, latex,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1"/>
        <w:numPr>
          <w:ilvl w:val="4"/>
          <w:numId w:val="1"/>
        </w:numPr>
        <w:rPr/>
      </w:pPr>
      <w:r>
        <w:rPr/>
        <w:t>Finish Carpentry: [</w:t>
      </w:r>
      <w:r>
        <w:rPr>
          <w:b/>
        </w:rPr>
        <w:t>Wood trim</w:t>
      </w:r>
      <w:r>
        <w:rPr/>
        <w:t>] [</w:t>
      </w:r>
      <w:r>
        <w:rPr>
          <w:b/>
        </w:rPr>
        <w:t>Doors</w:t>
      </w:r>
      <w:r>
        <w:rPr/>
        <w:t>] [</w:t>
      </w:r>
      <w:r>
        <w:rPr>
          <w:b/>
        </w:rPr>
        <w:t>Windows</w:t>
      </w:r>
      <w:r>
        <w:rPr/>
        <w:t>] [</w:t>
      </w:r>
      <w:r>
        <w:rPr>
          <w:b/>
        </w:rPr>
        <w:t>and</w:t>
      </w:r>
      <w:r>
        <w:rPr/>
        <w:t>] [</w:t>
      </w:r>
      <w:r>
        <w:rPr>
          <w:b/>
        </w:rPr>
        <w:t>Wood board paneling</w:t>
      </w:r>
      <w:r>
        <w:rPr/>
        <w:t>].</w:t>
      </w:r>
    </w:p>
    <w:p>
      <w:pPr>
        <w:pStyle w:val="PR2"/>
        <w:numPr>
          <w:ilvl w:val="5"/>
          <w:numId w:val="1"/>
        </w:numPr>
        <w:spacing w:before="240" w:after="0"/>
        <w:rPr/>
      </w:pPr>
      <w:r>
        <w:rPr/>
        <w:t>Latex over Latex Primer System &lt;</w:t>
      </w:r>
      <w:r>
        <w:rPr>
          <w:b/>
        </w:rPr>
        <w:t>Insert drawing designation</w:t>
      </w:r>
      <w:r>
        <w:rPr/>
        <w:t>&gt;:</w:t>
      </w:r>
    </w:p>
    <w:p>
      <w:pPr>
        <w:pStyle w:val="PR3"/>
        <w:numPr>
          <w:ilvl w:val="6"/>
          <w:numId w:val="1"/>
        </w:numPr>
        <w:spacing w:before="240" w:after="0"/>
        <w:rPr/>
      </w:pPr>
      <w:r>
        <w:rPr/>
        <w:t>Prime Coat: Interior latex primer for wood.</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Latex over Alkyd Primer System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Prime Coat: Interior latex primer for wood.</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Prime Coat: Interior latex primer for wood.</w:t>
      </w:r>
    </w:p>
    <w:p>
      <w:pPr>
        <w:pStyle w:val="PR3"/>
        <w:numPr>
          <w:ilvl w:val="6"/>
          <w:numId w:val="1"/>
        </w:numPr>
        <w:rPr/>
      </w:pPr>
      <w:r>
        <w:rPr/>
        <w:t>Intermediate Coat: Matching topcoat.</w:t>
      </w:r>
    </w:p>
    <w:p>
      <w:pPr>
        <w:pStyle w:val="PR3"/>
        <w:numPr>
          <w:ilvl w:val="6"/>
          <w:numId w:val="1"/>
        </w:numPr>
        <w:rPr/>
      </w:pPr>
      <w:r>
        <w:rPr/>
        <w:t>Topcoat: Interior, latex,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spacing w:before="240" w:after="0"/>
        <w:rPr/>
      </w:pPr>
      <w:r>
        <w:rPr/>
        <w:t>Water-Based Light-Industrial Coating System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Interior, water-based, light-industrial coating, [</w:t>
      </w:r>
      <w:r>
        <w:rPr>
          <w:b/>
        </w:rPr>
        <w:t>eggshell</w:t>
      </w:r>
      <w:r>
        <w:rPr/>
        <w:t>] [</w:t>
      </w:r>
      <w:r>
        <w:rPr>
          <w:b/>
        </w:rPr>
        <w:t>semigloss</w:t>
      </w:r>
      <w:r>
        <w:rPr/>
        <w:t>] [</w:t>
      </w:r>
      <w:r>
        <w:rPr>
          <w:b/>
        </w:rPr>
        <w:t>gloss</w:t>
      </w:r>
      <w:r>
        <w:rPr/>
        <w:t>].</w:t>
      </w:r>
    </w:p>
    <w:p>
      <w:pPr>
        <w:pStyle w:val="PR2"/>
        <w:numPr>
          <w:ilvl w:val="5"/>
          <w:numId w:val="1"/>
        </w:numPr>
        <w:spacing w:before="240" w:after="0"/>
        <w:rPr/>
      </w:pPr>
      <w:r>
        <w:rPr/>
        <w:t>Water-Based Alkyd System &lt;</w:t>
      </w:r>
      <w:r>
        <w:rPr>
          <w:b/>
        </w:rPr>
        <w:t>Insert drawing designation</w:t>
      </w:r>
      <w:r>
        <w:rPr/>
        <w:t>&gt;:</w:t>
      </w:r>
    </w:p>
    <w:p>
      <w:pPr>
        <w:pStyle w:val="PR3"/>
        <w:numPr>
          <w:ilvl w:val="6"/>
          <w:numId w:val="1"/>
        </w:numPr>
        <w:spacing w:before="240" w:after="0"/>
        <w:rPr/>
      </w:pPr>
      <w:r>
        <w:rPr/>
        <w:t>Prime Coat: Interior latex primer for wood.</w:t>
      </w:r>
    </w:p>
    <w:p>
      <w:pPr>
        <w:pStyle w:val="PR3"/>
        <w:numPr>
          <w:ilvl w:val="6"/>
          <w:numId w:val="1"/>
        </w:numPr>
        <w:rPr/>
      </w:pPr>
      <w:r>
        <w:rPr/>
        <w:t>Intermediate Coat: Matching topcoat.</w:t>
      </w:r>
    </w:p>
    <w:p>
      <w:pPr>
        <w:pStyle w:val="PR3"/>
        <w:numPr>
          <w:ilvl w:val="6"/>
          <w:numId w:val="1"/>
        </w:numPr>
        <w:rPr/>
      </w:pPr>
      <w:r>
        <w:rPr/>
        <w:t>Topcoat: Water-based alkyd, [</w:t>
      </w:r>
      <w:r>
        <w:rPr>
          <w:b/>
        </w:rPr>
        <w:t>gloss</w:t>
      </w:r>
      <w:r>
        <w:rPr/>
        <w:t>] [</w:t>
      </w:r>
      <w:r>
        <w:rPr>
          <w:b/>
        </w:rPr>
        <w:t>high 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1"/>
        <w:numPr>
          <w:ilvl w:val="4"/>
          <w:numId w:val="1"/>
        </w:numPr>
        <w:rPr/>
      </w:pPr>
      <w:r>
        <w:rPr/>
        <w:t>Architectural Woodwork: [</w:t>
      </w:r>
      <w:r>
        <w:rPr>
          <w:b/>
        </w:rPr>
        <w:t>Wood paneling</w:t>
      </w:r>
      <w:r>
        <w:rPr/>
        <w:t>] [</w:t>
      </w:r>
      <w:r>
        <w:rPr>
          <w:b/>
        </w:rPr>
        <w:t>and</w:t>
      </w:r>
      <w:r>
        <w:rPr/>
        <w:t>] [</w:t>
      </w:r>
      <w:r>
        <w:rPr>
          <w:b/>
        </w:rPr>
        <w:t>casework</w:t>
      </w:r>
      <w:r>
        <w:rPr/>
        <w:t>].</w:t>
      </w:r>
    </w:p>
    <w:p>
      <w:pPr>
        <w:pStyle w:val="PR2"/>
        <w:numPr>
          <w:ilvl w:val="5"/>
          <w:numId w:val="1"/>
        </w:numPr>
        <w:spacing w:before="240" w:after="0"/>
        <w:rPr/>
      </w:pPr>
      <w:r>
        <w:rPr/>
        <w:t>Latex over Latex Primer System &lt;</w:t>
      </w:r>
      <w:r>
        <w:rPr>
          <w:b/>
        </w:rPr>
        <w:t>Insert drawing designation</w:t>
      </w:r>
      <w:r>
        <w:rPr/>
        <w:t>&gt;:</w:t>
      </w:r>
    </w:p>
    <w:p>
      <w:pPr>
        <w:pStyle w:val="PR3"/>
        <w:numPr>
          <w:ilvl w:val="6"/>
          <w:numId w:val="1"/>
        </w:numPr>
        <w:spacing w:before="240" w:after="0"/>
        <w:rPr/>
      </w:pPr>
      <w:r>
        <w:rPr/>
        <w:t>Prime Coat: Interior latex primer for wood.</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Latex over Alkyd Primer System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Prime Coat: Interior latex primer for wood.</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Prime Coat: Interior latex primer for wood.</w:t>
      </w:r>
    </w:p>
    <w:p>
      <w:pPr>
        <w:pStyle w:val="PR3"/>
        <w:numPr>
          <w:ilvl w:val="6"/>
          <w:numId w:val="1"/>
        </w:numPr>
        <w:rPr/>
      </w:pPr>
      <w:r>
        <w:rPr/>
        <w:t>Intermediate Coat: Matching topcoat.</w:t>
      </w:r>
    </w:p>
    <w:p>
      <w:pPr>
        <w:pStyle w:val="PR3"/>
        <w:numPr>
          <w:ilvl w:val="6"/>
          <w:numId w:val="1"/>
        </w:numPr>
        <w:rPr/>
      </w:pPr>
      <w:r>
        <w:rPr/>
        <w:t>Topcoat: Interior, latex,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spacing w:before="240" w:after="0"/>
        <w:rPr/>
      </w:pPr>
      <w:r>
        <w:rPr/>
        <w:t>Water-Based Light-Industrial Coating System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Interior, water-based, light-industrial coating, [</w:t>
      </w:r>
      <w:r>
        <w:rPr>
          <w:b/>
        </w:rPr>
        <w:t>eggshell</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1"/>
        <w:numPr>
          <w:ilvl w:val="4"/>
          <w:numId w:val="1"/>
        </w:numPr>
        <w:rPr/>
      </w:pPr>
      <w:r>
        <w:rPr/>
        <w:t>Wood Traffic Surfaces: [</w:t>
      </w:r>
      <w:r>
        <w:rPr>
          <w:b/>
        </w:rPr>
        <w:t>Floors</w:t>
      </w:r>
      <w:r>
        <w:rPr/>
        <w:t>] [</w:t>
      </w:r>
      <w:r>
        <w:rPr>
          <w:b/>
        </w:rPr>
        <w:t>and</w:t>
      </w:r>
      <w:r>
        <w:rPr/>
        <w:t>] [</w:t>
      </w:r>
      <w:r>
        <w:rPr>
          <w:b/>
        </w:rPr>
        <w:t>stairs</w:t>
      </w:r>
      <w:r>
        <w:rPr/>
        <w:t>].</w:t>
      </w:r>
    </w:p>
    <w:p>
      <w:pPr>
        <w:pStyle w:val="PR2"/>
        <w:numPr>
          <w:ilvl w:val="5"/>
          <w:numId w:val="1"/>
        </w:numPr>
        <w:spacing w:before="240" w:after="0"/>
        <w:rPr/>
      </w:pPr>
      <w:r>
        <w:rPr/>
        <w:t>Latex Porch and Floor Enamel System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Latex floor paint, low gloss.</w:t>
      </w:r>
    </w:p>
    <w:p>
      <w:pPr>
        <w:pStyle w:val="PR2"/>
        <w:numPr>
          <w:ilvl w:val="5"/>
          <w:numId w:val="1"/>
        </w:numPr>
        <w:spacing w:before="240" w:after="0"/>
        <w:rPr/>
      </w:pPr>
      <w:r>
        <w:rPr/>
        <w:t>Alkyd Floor Enamel System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Alkyd floor enamel, gloss.</w:t>
      </w:r>
    </w:p>
    <w:p>
      <w:pPr>
        <w:pStyle w:val="PR1"/>
        <w:numPr>
          <w:ilvl w:val="4"/>
          <w:numId w:val="1"/>
        </w:numPr>
        <w:rPr/>
      </w:pPr>
      <w:r>
        <w:rPr/>
        <w:t>Wood Shingles and Shakes:</w:t>
      </w:r>
    </w:p>
    <w:p>
      <w:pPr>
        <w:pStyle w:val="PR2"/>
        <w:numPr>
          <w:ilvl w:val="5"/>
          <w:numId w:val="1"/>
        </w:numPr>
        <w:spacing w:before="240" w:after="0"/>
        <w:rPr/>
      </w:pPr>
      <w:r>
        <w:rPr/>
        <w:t>Latex over Latex Primer System &lt;</w:t>
      </w:r>
      <w:r>
        <w:rPr>
          <w:b/>
        </w:rPr>
        <w:t>Insert drawing designation</w:t>
      </w:r>
      <w:r>
        <w:rPr/>
        <w:t>&gt;:</w:t>
      </w:r>
    </w:p>
    <w:p>
      <w:pPr>
        <w:pStyle w:val="PR3"/>
        <w:numPr>
          <w:ilvl w:val="6"/>
          <w:numId w:val="1"/>
        </w:numPr>
        <w:spacing w:before="240" w:after="0"/>
        <w:rPr/>
      </w:pPr>
      <w:r>
        <w:rPr/>
        <w:t>Prime Coat: Interior latex primer for wood.</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Latex over Alkyd Primer System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1"/>
        <w:numPr>
          <w:ilvl w:val="4"/>
          <w:numId w:val="1"/>
        </w:numPr>
        <w:rPr/>
      </w:pPr>
      <w:r>
        <w:rPr/>
        <w:t>Fiberglass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w:t>
      </w:r>
      <w:r>
        <w:rPr>
          <w:b/>
        </w:rPr>
        <w:t>Water-based bonding primer</w:t>
      </w:r>
      <w:r>
        <w:rPr/>
        <w:t>] [</w:t>
      </w:r>
      <w:r>
        <w:rPr>
          <w:b/>
        </w:rPr>
        <w:t>Solvent-based bonding primer</w:t>
      </w:r>
      <w:r>
        <w:rPr/>
        <w:t>].</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Prime Coat: [</w:t>
      </w:r>
      <w:r>
        <w:rPr>
          <w:b/>
        </w:rPr>
        <w:t>Water-based bonding primer</w:t>
      </w:r>
      <w:r>
        <w:rPr/>
        <w:t>] [</w:t>
      </w:r>
      <w:r>
        <w:rPr>
          <w:b/>
        </w:rPr>
        <w:t>Solvent-based bonding primer</w:t>
      </w:r>
      <w:r>
        <w:rPr/>
        <w:t>].</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Prime Coat: [</w:t>
      </w:r>
      <w:r>
        <w:rPr>
          <w:b/>
        </w:rPr>
        <w:t>Water-based bonding primer</w:t>
      </w:r>
      <w:r>
        <w:rPr/>
        <w:t>] [</w:t>
      </w:r>
      <w:r>
        <w:rPr>
          <w:b/>
        </w:rPr>
        <w:t>Solvent-based bonding primer</w:t>
      </w:r>
      <w:r>
        <w:rPr/>
        <w:t>].</w:t>
      </w:r>
    </w:p>
    <w:p>
      <w:pPr>
        <w:pStyle w:val="PR3"/>
        <w:numPr>
          <w:ilvl w:val="6"/>
          <w:numId w:val="1"/>
        </w:numPr>
        <w:rPr/>
      </w:pPr>
      <w:r>
        <w:rPr/>
        <w:t>Intermediate Coat: Matching topcoat.</w:t>
      </w:r>
    </w:p>
    <w:p>
      <w:pPr>
        <w:pStyle w:val="PR3"/>
        <w:numPr>
          <w:ilvl w:val="6"/>
          <w:numId w:val="1"/>
        </w:numPr>
        <w:rPr/>
      </w:pPr>
      <w:r>
        <w:rPr/>
        <w:t>Topcoat: Interior, latex,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spacing w:before="240" w:after="0"/>
        <w:rPr/>
      </w:pPr>
      <w:r>
        <w:rPr/>
        <w:t>Water-Based Light-Industrial Coating System &lt;</w:t>
      </w:r>
      <w:r>
        <w:rPr>
          <w:b/>
        </w:rPr>
        <w:t>Insert drawing designation</w:t>
      </w:r>
      <w:r>
        <w:rPr/>
        <w:t>&gt;:</w:t>
      </w:r>
    </w:p>
    <w:p>
      <w:pPr>
        <w:pStyle w:val="PR3"/>
        <w:numPr>
          <w:ilvl w:val="6"/>
          <w:numId w:val="1"/>
        </w:numPr>
        <w:spacing w:before="240" w:after="0"/>
        <w:rPr/>
      </w:pPr>
      <w:r>
        <w:rPr/>
        <w:t>Prime Coat: [</w:t>
      </w:r>
      <w:r>
        <w:rPr>
          <w:b/>
        </w:rPr>
        <w:t>Water-based bonding primer</w:t>
      </w:r>
      <w:r>
        <w:rPr/>
        <w:t>] [</w:t>
      </w:r>
      <w:r>
        <w:rPr>
          <w:b/>
        </w:rPr>
        <w:t>Solvent-based bonding primer</w:t>
      </w:r>
      <w:r>
        <w:rPr/>
        <w:t>].</w:t>
      </w:r>
    </w:p>
    <w:p>
      <w:pPr>
        <w:pStyle w:val="PR3"/>
        <w:numPr>
          <w:ilvl w:val="6"/>
          <w:numId w:val="1"/>
        </w:numPr>
        <w:rPr/>
      </w:pPr>
      <w:r>
        <w:rPr/>
        <w:t>Intermediate Coat: Matching topcoat.</w:t>
      </w:r>
    </w:p>
    <w:p>
      <w:pPr>
        <w:pStyle w:val="PR3"/>
        <w:numPr>
          <w:ilvl w:val="6"/>
          <w:numId w:val="1"/>
        </w:numPr>
        <w:rPr/>
      </w:pPr>
      <w:r>
        <w:rPr/>
        <w:t>Topcoat: Interior, water-based, light-industrial coating, [</w:t>
      </w:r>
      <w:r>
        <w:rPr>
          <w:b/>
        </w:rPr>
        <w:t>eggshell</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w:t>
      </w:r>
      <w:r>
        <w:rPr>
          <w:b/>
        </w:rPr>
        <w:t>Water-based bonding primer</w:t>
      </w:r>
      <w:r>
        <w:rPr/>
        <w:t>] [</w:t>
      </w:r>
      <w:r>
        <w:rPr>
          <w:b/>
        </w:rPr>
        <w:t>Solvent-based bonding primer</w:t>
      </w:r>
      <w:r>
        <w:rPr/>
        <w:t>].</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1"/>
        <w:numPr>
          <w:ilvl w:val="4"/>
          <w:numId w:val="1"/>
        </w:numPr>
        <w:rPr/>
      </w:pPr>
      <w:r>
        <w:rPr/>
        <w:t>Plastic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Solvent-based bonding primer.</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Prime Coat: Solvent-based bonding primer.</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Prime Coat: Solvent-based bonding primer.</w:t>
      </w:r>
    </w:p>
    <w:p>
      <w:pPr>
        <w:pStyle w:val="PR3"/>
        <w:numPr>
          <w:ilvl w:val="6"/>
          <w:numId w:val="1"/>
        </w:numPr>
        <w:rPr/>
      </w:pPr>
      <w:r>
        <w:rPr/>
        <w:t>Intermediate Coat: Matching topcoat.</w:t>
      </w:r>
    </w:p>
    <w:p>
      <w:pPr>
        <w:pStyle w:val="PR3"/>
        <w:numPr>
          <w:ilvl w:val="6"/>
          <w:numId w:val="1"/>
        </w:numPr>
        <w:rPr/>
      </w:pPr>
      <w:r>
        <w:rPr/>
        <w:t>Topcoat: Interior, latex,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spacing w:before="240" w:after="0"/>
        <w:rPr/>
      </w:pPr>
      <w:r>
        <w:rPr/>
        <w:t>Water-Based Light-Industrial Coating System &lt;</w:t>
      </w:r>
      <w:r>
        <w:rPr>
          <w:b/>
        </w:rPr>
        <w:t>Insert drawing designation</w:t>
      </w:r>
      <w:r>
        <w:rPr/>
        <w:t>&gt;:</w:t>
      </w:r>
    </w:p>
    <w:p>
      <w:pPr>
        <w:pStyle w:val="PR3"/>
        <w:numPr>
          <w:ilvl w:val="6"/>
          <w:numId w:val="1"/>
        </w:numPr>
        <w:spacing w:before="240" w:after="0"/>
        <w:rPr/>
      </w:pPr>
      <w:r>
        <w:rPr/>
        <w:t>Prime Coat: Solvent-based bonding primer.</w:t>
      </w:r>
    </w:p>
    <w:p>
      <w:pPr>
        <w:pStyle w:val="PR3"/>
        <w:numPr>
          <w:ilvl w:val="6"/>
          <w:numId w:val="1"/>
        </w:numPr>
        <w:rPr/>
      </w:pPr>
      <w:r>
        <w:rPr/>
        <w:t>Intermediate Coat: Matching topcoat.</w:t>
      </w:r>
    </w:p>
    <w:p>
      <w:pPr>
        <w:pStyle w:val="PR3"/>
        <w:numPr>
          <w:ilvl w:val="6"/>
          <w:numId w:val="1"/>
        </w:numPr>
        <w:rPr/>
      </w:pPr>
      <w:r>
        <w:rPr/>
        <w:t>Topcoat: Interior, water-based, light-industrial coating, [</w:t>
      </w:r>
      <w:r>
        <w:rPr>
          <w:b/>
        </w:rPr>
        <w:t>eggshell</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Solvent-based bonding primer.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1"/>
        <w:numPr>
          <w:ilvl w:val="4"/>
          <w:numId w:val="1"/>
        </w:numPr>
        <w:rPr/>
      </w:pPr>
      <w:r>
        <w:rPr/>
        <w:t>Spray-Textured Ceiling Substrates:</w:t>
      </w:r>
    </w:p>
    <w:p>
      <w:pPr>
        <w:pStyle w:val="PR2"/>
        <w:numPr>
          <w:ilvl w:val="5"/>
          <w:numId w:val="1"/>
        </w:numPr>
        <w:spacing w:before="240" w:after="0"/>
        <w:rPr/>
      </w:pPr>
      <w:r>
        <w:rPr/>
        <w:t>Latex, Flat System: Spray applied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Topcoat: Interior, latex, flat.</w:t>
      </w:r>
    </w:p>
    <w:p>
      <w:pPr>
        <w:pStyle w:val="PR2"/>
        <w:numPr>
          <w:ilvl w:val="5"/>
          <w:numId w:val="1"/>
        </w:numPr>
        <w:spacing w:before="240" w:after="0"/>
        <w:rPr/>
      </w:pPr>
      <w:r>
        <w:rPr/>
        <w:t>Latex System: Spray applied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Latex over Alkyd Sealer System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Alkyd, Flat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Topcoat: Interior, alkyd, flat.</w:t>
      </w:r>
    </w:p>
    <w:p>
      <w:pPr>
        <w:pStyle w:val="PR2"/>
        <w:numPr>
          <w:ilvl w:val="5"/>
          <w:numId w:val="1"/>
        </w:numPr>
        <w:spacing w:before="240" w:after="0"/>
        <w:rPr/>
      </w:pPr>
      <w:r>
        <w:rPr/>
        <w:t>Alkyd over Alkyd Sealer System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1"/>
        <w:numPr>
          <w:ilvl w:val="4"/>
          <w:numId w:val="1"/>
        </w:numPr>
        <w:rPr/>
      </w:pPr>
      <w:r>
        <w:rPr/>
        <w:t>[</w:t>
      </w:r>
      <w:r>
        <w:rPr>
          <w:b/>
        </w:rPr>
        <w:t>Gypsum Board</w:t>
      </w:r>
      <w:r>
        <w:rPr/>
        <w:t>] [</w:t>
      </w:r>
      <w:r>
        <w:rPr>
          <w:b/>
        </w:rPr>
        <w:t>and</w:t>
      </w:r>
      <w:r>
        <w:rPr/>
        <w:t>] [</w:t>
      </w:r>
      <w:r>
        <w:rPr>
          <w:b/>
        </w:rPr>
        <w:t>Plaster</w:t>
      </w:r>
      <w:r>
        <w:rPr/>
        <w:t>] Substrates:</w:t>
      </w:r>
    </w:p>
    <w:p>
      <w:pPr>
        <w:pStyle w:val="PR2"/>
        <w:numPr>
          <w:ilvl w:val="5"/>
          <w:numId w:val="1"/>
        </w:numPr>
        <w:spacing w:before="240" w:after="0"/>
        <w:rPr/>
      </w:pPr>
      <w:r>
        <w:rPr/>
        <w:t>Latex over Latex Sealer System &lt;</w:t>
      </w:r>
      <w:r>
        <w:rPr>
          <w:b/>
        </w:rPr>
        <w:t>Insert drawing designation</w:t>
      </w:r>
      <w:r>
        <w:rPr/>
        <w:t>&gt;:</w:t>
      </w:r>
    </w:p>
    <w:p>
      <w:pPr>
        <w:pStyle w:val="PR3"/>
        <w:numPr>
          <w:ilvl w:val="6"/>
          <w:numId w:val="1"/>
        </w:numPr>
        <w:spacing w:before="240" w:after="0"/>
        <w:rPr/>
      </w:pPr>
      <w:r>
        <w:rPr/>
        <w:t>Prime Coat: Interior latex primer sealer.</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Latex over Alkyd Primer System (for Plaster Only)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Prime Coat: Interior, institutional low-odor/VOC primer sealer.</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Prime Coat: Interior latex primer sealer.</w:t>
      </w:r>
    </w:p>
    <w:p>
      <w:pPr>
        <w:pStyle w:val="PR3"/>
        <w:numPr>
          <w:ilvl w:val="6"/>
          <w:numId w:val="1"/>
        </w:numPr>
        <w:rPr/>
      </w:pPr>
      <w:r>
        <w:rPr/>
        <w:t>Intermediate Coat: Matching topcoat.</w:t>
      </w:r>
    </w:p>
    <w:p>
      <w:pPr>
        <w:pStyle w:val="PR3"/>
        <w:numPr>
          <w:ilvl w:val="6"/>
          <w:numId w:val="1"/>
        </w:numPr>
        <w:rPr/>
      </w:pPr>
      <w:r>
        <w:rPr/>
        <w:t>Topcoat: Interior, latex,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spacing w:before="240" w:after="0"/>
        <w:rPr/>
      </w:pPr>
      <w:r>
        <w:rPr/>
        <w:t>Water-Based Light-Industrial Coating System &lt;</w:t>
      </w:r>
      <w:r>
        <w:rPr>
          <w:b/>
        </w:rPr>
        <w:t>Insert drawing designation</w:t>
      </w:r>
      <w:r>
        <w:rPr/>
        <w:t>&gt;:</w:t>
      </w:r>
    </w:p>
    <w:p>
      <w:pPr>
        <w:pStyle w:val="PR3"/>
        <w:numPr>
          <w:ilvl w:val="6"/>
          <w:numId w:val="1"/>
        </w:numPr>
        <w:spacing w:before="240" w:after="0"/>
        <w:rPr/>
      </w:pPr>
      <w:r>
        <w:rPr/>
        <w:t>Prime Coat: Interior latex primer sealer.</w:t>
      </w:r>
    </w:p>
    <w:p>
      <w:pPr>
        <w:pStyle w:val="PR3"/>
        <w:numPr>
          <w:ilvl w:val="6"/>
          <w:numId w:val="1"/>
        </w:numPr>
        <w:rPr/>
      </w:pPr>
      <w:r>
        <w:rPr/>
        <w:t>Intermediate Coat: Matching topcoat.</w:t>
      </w:r>
    </w:p>
    <w:p>
      <w:pPr>
        <w:pStyle w:val="PR3"/>
        <w:numPr>
          <w:ilvl w:val="6"/>
          <w:numId w:val="1"/>
        </w:numPr>
        <w:rPr/>
      </w:pPr>
      <w:r>
        <w:rPr/>
        <w:t>Topcoat: Interior, water-based, light-industrial coating, [</w:t>
      </w:r>
      <w:r>
        <w:rPr>
          <w:b/>
        </w:rPr>
        <w:t>eggshell</w:t>
      </w:r>
      <w:r>
        <w:rPr/>
        <w:t>] [</w:t>
      </w:r>
      <w:r>
        <w:rPr>
          <w:b/>
        </w:rPr>
        <w:t>semigloss</w:t>
      </w:r>
      <w:r>
        <w:rPr/>
        <w:t>] [</w:t>
      </w:r>
      <w:r>
        <w:rPr>
          <w:b/>
        </w:rPr>
        <w:t>gloss</w:t>
      </w:r>
      <w:r>
        <w:rPr/>
        <w:t>].</w:t>
      </w:r>
    </w:p>
    <w:p>
      <w:pPr>
        <w:pStyle w:val="PR2"/>
        <w:numPr>
          <w:ilvl w:val="5"/>
          <w:numId w:val="1"/>
        </w:numPr>
        <w:spacing w:before="240" w:after="0"/>
        <w:rPr/>
      </w:pPr>
      <w:r>
        <w:rPr/>
        <w:t>Alkyd over Latex Sealer System &lt;</w:t>
      </w:r>
      <w:r>
        <w:rPr>
          <w:b/>
        </w:rPr>
        <w:t>Insert drawing designation</w:t>
      </w:r>
      <w:r>
        <w:rPr/>
        <w:t>&gt;:</w:t>
      </w:r>
    </w:p>
    <w:p>
      <w:pPr>
        <w:pStyle w:val="PR3"/>
        <w:numPr>
          <w:ilvl w:val="6"/>
          <w:numId w:val="1"/>
        </w:numPr>
        <w:spacing w:before="240" w:after="0"/>
        <w:rPr/>
      </w:pPr>
      <w:r>
        <w:rPr/>
        <w:t>Prime Coat: Interior latex primer sealer.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1"/>
        <w:numPr>
          <w:ilvl w:val="4"/>
          <w:numId w:val="1"/>
        </w:numPr>
        <w:rPr/>
      </w:pPr>
      <w:r>
        <w:rPr/>
        <w:t>Acoustic Panels and Tiles:</w:t>
      </w:r>
    </w:p>
    <w:p>
      <w:pPr>
        <w:pStyle w:val="PR2"/>
        <w:numPr>
          <w:ilvl w:val="5"/>
          <w:numId w:val="1"/>
        </w:numPr>
        <w:spacing w:before="240" w:after="0"/>
        <w:rPr/>
      </w:pPr>
      <w:r>
        <w:rPr/>
        <w:t>Latex, Flat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Topcoat: Interior, latex, flat.</w:t>
      </w:r>
    </w:p>
    <w:p>
      <w:pPr>
        <w:pStyle w:val="PR2"/>
        <w:numPr>
          <w:ilvl w:val="5"/>
          <w:numId w:val="1"/>
        </w:numPr>
        <w:spacing w:before="240" w:after="0"/>
        <w:rPr/>
      </w:pPr>
      <w:r>
        <w:rPr/>
        <w:t>Latex over Alkyd Sealer System &lt;</w:t>
      </w:r>
      <w:r>
        <w:rPr>
          <w:b/>
        </w:rPr>
        <w:t>Insert drawing designation</w:t>
      </w:r>
      <w:r>
        <w:rPr/>
        <w:t>&gt;:</w:t>
      </w:r>
    </w:p>
    <w:p>
      <w:pPr>
        <w:pStyle w:val="PR3"/>
        <w:numPr>
          <w:ilvl w:val="6"/>
          <w:numId w:val="1"/>
        </w:numPr>
        <w:spacing w:before="240" w:after="0"/>
        <w:rPr/>
      </w:pPr>
      <w:r>
        <w:rPr/>
        <w:t>Prime Coat: Interior alkyd primer sealer.</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High-Performance Architectural Latex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Intermediate Coat: Matching topcoat.</w:t>
      </w:r>
    </w:p>
    <w:p>
      <w:pPr>
        <w:pStyle w:val="PR3"/>
        <w:numPr>
          <w:ilvl w:val="6"/>
          <w:numId w:val="1"/>
        </w:numPr>
        <w:rPr/>
      </w:pPr>
      <w:r>
        <w:rPr/>
        <w:t>Topcoat: Interior, latex, high-performance architectural coating, [</w:t>
      </w:r>
      <w:r>
        <w:rPr>
          <w:b/>
        </w:rPr>
        <w:t>low sheen</w:t>
      </w:r>
      <w:r>
        <w:rPr/>
        <w:t>] [</w:t>
      </w:r>
      <w:r>
        <w:rPr>
          <w:b/>
        </w:rPr>
        <w:t>eggshell</w:t>
      </w:r>
      <w:r>
        <w:rPr/>
        <w:t>] [</w:t>
      </w:r>
      <w:r>
        <w:rPr>
          <w:b/>
        </w:rPr>
        <w:t>satin</w:t>
      </w:r>
      <w:r>
        <w:rPr/>
        <w:t>] [</w:t>
      </w:r>
      <w:r>
        <w:rPr>
          <w:b/>
        </w:rPr>
        <w:t>semigloss</w:t>
      </w:r>
      <w:r>
        <w:rPr/>
        <w:t>].</w:t>
      </w:r>
    </w:p>
    <w:p>
      <w:pPr>
        <w:pStyle w:val="PR2"/>
        <w:numPr>
          <w:ilvl w:val="5"/>
          <w:numId w:val="1"/>
        </w:numPr>
        <w:spacing w:before="240" w:after="0"/>
        <w:rPr/>
      </w:pPr>
      <w:r>
        <w:rPr/>
        <w:t>Alkyd, Flat System &lt;</w:t>
      </w:r>
      <w:r>
        <w:rPr>
          <w:b/>
        </w:rPr>
        <w:t>Insert drawing designation</w:t>
      </w:r>
      <w:r>
        <w:rPr/>
        <w:t>&gt;:</w:t>
      </w:r>
    </w:p>
    <w:p>
      <w:pPr>
        <w:pStyle w:val="PR3"/>
        <w:numPr>
          <w:ilvl w:val="6"/>
          <w:numId w:val="1"/>
        </w:numPr>
        <w:spacing w:before="240" w:after="0"/>
        <w:rPr/>
      </w:pPr>
      <w:r>
        <w:rPr/>
        <w:t>Prime Coat: Matching topcoat.</w:t>
      </w:r>
    </w:p>
    <w:p>
      <w:pPr>
        <w:pStyle w:val="PR3"/>
        <w:numPr>
          <w:ilvl w:val="6"/>
          <w:numId w:val="1"/>
        </w:numPr>
        <w:rPr/>
      </w:pPr>
      <w:r>
        <w:rPr/>
        <w:t>Intermediate Coat: Matching topcoat.</w:t>
      </w:r>
    </w:p>
    <w:p>
      <w:pPr>
        <w:pStyle w:val="PR3"/>
        <w:numPr>
          <w:ilvl w:val="6"/>
          <w:numId w:val="1"/>
        </w:numPr>
        <w:rPr/>
      </w:pPr>
      <w:r>
        <w:rPr/>
        <w:t>Topcoat: Interior, alkyd, flat.</w:t>
      </w:r>
    </w:p>
    <w:p>
      <w:pPr>
        <w:pStyle w:val="PR1"/>
        <w:numPr>
          <w:ilvl w:val="4"/>
          <w:numId w:val="1"/>
        </w:numPr>
        <w:rPr/>
      </w:pPr>
      <w:r>
        <w:rPr/>
        <w:t>[</w:t>
      </w:r>
      <w:r>
        <w:rPr>
          <w:b/>
        </w:rPr>
        <w:t>Cotton or Canvas</w:t>
      </w:r>
      <w:r>
        <w:rPr/>
        <w:t>] [</w:t>
      </w:r>
      <w:r>
        <w:rPr>
          <w:b/>
        </w:rPr>
        <w:t>and</w:t>
      </w:r>
      <w:r>
        <w:rPr/>
        <w:t>] [</w:t>
      </w:r>
      <w:r>
        <w:rPr>
          <w:b/>
        </w:rPr>
        <w:t>ASJ</w:t>
      </w:r>
      <w:r>
        <w:rPr/>
        <w:t>] Insulation-Covering Substrates: Including [</w:t>
      </w:r>
      <w:r>
        <w:rPr>
          <w:b/>
        </w:rPr>
        <w:t>pipe and duct coverings</w:t>
      </w:r>
      <w:r>
        <w:rPr/>
        <w:t>] &lt;</w:t>
      </w:r>
      <w:r>
        <w:rPr>
          <w:b/>
        </w:rPr>
        <w:t>Insert description</w:t>
      </w:r>
      <w:r>
        <w:rPr/>
        <w:t>&gt;.</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Interior latex primer sealer.</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Institutional Low-Odor/VOC Latex System &lt;</w:t>
      </w:r>
      <w:r>
        <w:rPr>
          <w:b/>
        </w:rPr>
        <w:t>Insert drawing designation</w:t>
      </w:r>
      <w:r>
        <w:rPr/>
        <w:t>&gt;:</w:t>
      </w:r>
    </w:p>
    <w:p>
      <w:pPr>
        <w:pStyle w:val="PR3"/>
        <w:numPr>
          <w:ilvl w:val="6"/>
          <w:numId w:val="1"/>
        </w:numPr>
        <w:spacing w:before="240" w:after="0"/>
        <w:rPr/>
      </w:pPr>
      <w:r>
        <w:rPr/>
        <w:t>Prime Coat: Interior latex primer sealer.</w:t>
      </w:r>
    </w:p>
    <w:p>
      <w:pPr>
        <w:pStyle w:val="PR3"/>
        <w:numPr>
          <w:ilvl w:val="6"/>
          <w:numId w:val="1"/>
        </w:numPr>
        <w:rPr/>
      </w:pPr>
      <w:r>
        <w:rPr/>
        <w:t>Intermediate Coat: Matching topcoat.</w:t>
      </w:r>
    </w:p>
    <w:p>
      <w:pPr>
        <w:pStyle w:val="PR3"/>
        <w:numPr>
          <w:ilvl w:val="6"/>
          <w:numId w:val="1"/>
        </w:numPr>
        <w:rPr/>
      </w:pPr>
      <w:r>
        <w:rPr/>
        <w:t>Topcoat: Interior, latex, institutional low odor/VOC,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Interior latex primer sealer.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2"/>
        <w:numPr>
          <w:ilvl w:val="5"/>
          <w:numId w:val="1"/>
        </w:numPr>
        <w:spacing w:before="240" w:after="0"/>
        <w:rPr/>
      </w:pPr>
      <w:r>
        <w:rPr/>
        <w:t>Aluminum Paint System &lt;</w:t>
      </w:r>
      <w:r>
        <w:rPr>
          <w:b/>
        </w:rPr>
        <w:t>Insert drawing designation</w:t>
      </w:r>
      <w:r>
        <w:rPr/>
        <w:t>&gt;:</w:t>
      </w:r>
    </w:p>
    <w:p>
      <w:pPr>
        <w:pStyle w:val="PR3"/>
        <w:numPr>
          <w:ilvl w:val="6"/>
          <w:numId w:val="1"/>
        </w:numPr>
        <w:spacing w:before="240" w:after="0"/>
        <w:rPr/>
      </w:pPr>
      <w:r>
        <w:rPr/>
        <w:t>Prime Coat: Interior latex primer sealer.</w:t>
      </w:r>
    </w:p>
    <w:p>
      <w:pPr>
        <w:pStyle w:val="PR3"/>
        <w:numPr>
          <w:ilvl w:val="6"/>
          <w:numId w:val="1"/>
        </w:numPr>
        <w:rPr/>
      </w:pPr>
      <w:r>
        <w:rPr/>
        <w:t>Intermediate Coat: Matching topcoat.</w:t>
      </w:r>
    </w:p>
    <w:p>
      <w:pPr>
        <w:pStyle w:val="PR3"/>
        <w:numPr>
          <w:ilvl w:val="6"/>
          <w:numId w:val="1"/>
        </w:numPr>
        <w:rPr/>
      </w:pPr>
      <w:r>
        <w:rPr/>
        <w:t>Topcoat: Aluminum paint.</w:t>
      </w:r>
    </w:p>
    <w:p>
      <w:pPr>
        <w:pStyle w:val="PR1"/>
        <w:numPr>
          <w:ilvl w:val="4"/>
          <w:numId w:val="1"/>
        </w:numPr>
        <w:rPr/>
      </w:pPr>
      <w:r>
        <w:rPr/>
        <w:t>Bituminous-Coated Substrates:</w:t>
      </w:r>
    </w:p>
    <w:p>
      <w:pPr>
        <w:pStyle w:val="PR2"/>
        <w:numPr>
          <w:ilvl w:val="5"/>
          <w:numId w:val="1"/>
        </w:numPr>
        <w:spacing w:before="240" w:after="0"/>
        <w:rPr/>
      </w:pPr>
      <w:r>
        <w:rPr/>
        <w:t>Latex System &lt;</w:t>
      </w:r>
      <w:r>
        <w:rPr>
          <w:b/>
        </w:rPr>
        <w:t>Insert drawing designation</w:t>
      </w:r>
      <w:r>
        <w:rPr/>
        <w:t>&gt;:</w:t>
      </w:r>
    </w:p>
    <w:p>
      <w:pPr>
        <w:pStyle w:val="PR3"/>
        <w:numPr>
          <w:ilvl w:val="6"/>
          <w:numId w:val="1"/>
        </w:numPr>
        <w:spacing w:before="240" w:after="0"/>
        <w:rPr/>
      </w:pPr>
      <w:r>
        <w:rPr/>
        <w:t>Prime Coat: Water-based rust-inhibitive primer.</w:t>
      </w:r>
    </w:p>
    <w:p>
      <w:pPr>
        <w:pStyle w:val="PR3"/>
        <w:numPr>
          <w:ilvl w:val="6"/>
          <w:numId w:val="1"/>
        </w:numPr>
        <w:rPr/>
      </w:pPr>
      <w:r>
        <w:rPr/>
        <w:t>Intermediate Coat: Matching topcoat.</w:t>
      </w:r>
    </w:p>
    <w:p>
      <w:pPr>
        <w:pStyle w:val="PR3"/>
        <w:numPr>
          <w:ilvl w:val="6"/>
          <w:numId w:val="1"/>
        </w:numPr>
        <w:rPr/>
      </w:pPr>
      <w:r>
        <w:rPr/>
        <w:t>Topcoat: Interior, latex, [</w:t>
      </w:r>
      <w:r>
        <w:rPr>
          <w:b/>
        </w:rPr>
        <w:t>flat</w:t>
      </w:r>
      <w:r>
        <w:rPr/>
        <w:t>] [</w:t>
      </w:r>
      <w:r>
        <w:rPr>
          <w:b/>
        </w:rPr>
        <w:t>low sheen</w:t>
      </w:r>
      <w:r>
        <w:rPr/>
        <w:t>] [</w:t>
      </w:r>
      <w:r>
        <w:rPr>
          <w:b/>
        </w:rPr>
        <w:t>eggshell</w:t>
      </w:r>
      <w:r>
        <w:rPr/>
        <w:t>] [</w:t>
      </w:r>
      <w:r>
        <w:rPr>
          <w:b/>
        </w:rPr>
        <w:t>satin</w:t>
      </w:r>
      <w:r>
        <w:rPr/>
        <w:t>] [</w:t>
      </w:r>
      <w:r>
        <w:rPr>
          <w:b/>
        </w:rPr>
        <w:t>semigloss</w:t>
      </w:r>
      <w:r>
        <w:rPr/>
        <w:t>] [</w:t>
      </w:r>
      <w:r>
        <w:rPr>
          <w:b/>
        </w:rPr>
        <w:t>gloss</w:t>
      </w:r>
      <w:r>
        <w:rPr/>
        <w:t>].</w:t>
      </w:r>
    </w:p>
    <w:p>
      <w:pPr>
        <w:pStyle w:val="PR2"/>
        <w:numPr>
          <w:ilvl w:val="5"/>
          <w:numId w:val="1"/>
        </w:numPr>
        <w:spacing w:before="240" w:after="0"/>
        <w:rPr/>
      </w:pPr>
      <w:r>
        <w:rPr/>
        <w:t>Alkyd System &lt;</w:t>
      </w:r>
      <w:r>
        <w:rPr>
          <w:b/>
        </w:rPr>
        <w:t>Insert drawing designation</w:t>
      </w:r>
      <w:r>
        <w:rPr/>
        <w:t>&gt;:</w:t>
      </w:r>
    </w:p>
    <w:p>
      <w:pPr>
        <w:pStyle w:val="PR3"/>
        <w:numPr>
          <w:ilvl w:val="6"/>
          <w:numId w:val="1"/>
        </w:numPr>
        <w:spacing w:before="240" w:after="0"/>
        <w:rPr/>
      </w:pPr>
      <w:r>
        <w:rPr/>
        <w:t>Prime Coat: Water-based rust-inhibitive primer.</w:t>
      </w:r>
    </w:p>
    <w:p>
      <w:pPr>
        <w:pStyle w:val="PR3"/>
        <w:numPr>
          <w:ilvl w:val="6"/>
          <w:numId w:val="1"/>
        </w:numPr>
        <w:rPr/>
      </w:pPr>
      <w:r>
        <w:rPr/>
        <w:t>Intermediate Coat: Matching topcoat.</w:t>
      </w:r>
    </w:p>
    <w:p>
      <w:pPr>
        <w:pStyle w:val="PR3"/>
        <w:numPr>
          <w:ilvl w:val="6"/>
          <w:numId w:val="1"/>
        </w:numPr>
        <w:rPr/>
      </w:pPr>
      <w:r>
        <w:rPr/>
        <w:t>Topcoat: Interior, alkyd, [</w:t>
      </w:r>
      <w:r>
        <w:rPr>
          <w:b/>
        </w:rPr>
        <w:t>flat</w:t>
      </w:r>
      <w:r>
        <w:rPr/>
        <w:t>] [</w:t>
      </w:r>
      <w:r>
        <w:rPr>
          <w:b/>
        </w:rPr>
        <w:t>eggshell</w:t>
      </w:r>
      <w:r>
        <w:rPr/>
        <w:t>] [</w:t>
      </w:r>
      <w:r>
        <w:rPr>
          <w:b/>
        </w:rPr>
        <w:t>semigloss</w:t>
      </w:r>
      <w:r>
        <w:rPr/>
        <w:t>] [</w:t>
      </w:r>
      <w:r>
        <w:rPr>
          <w:b/>
        </w:rPr>
        <w:t>gloss</w:t>
      </w:r>
      <w:r>
        <w:rPr/>
        <w:t>].</w:t>
      </w:r>
    </w:p>
    <w:p>
      <w:pPr>
        <w:pStyle w:val="PR2"/>
        <w:numPr>
          <w:ilvl w:val="5"/>
          <w:numId w:val="1"/>
        </w:numPr>
        <w:spacing w:before="240" w:after="0"/>
        <w:rPr/>
      </w:pPr>
      <w:r>
        <w:rPr/>
        <w:t>Aluminum Paint System &lt;</w:t>
      </w:r>
      <w:r>
        <w:rPr>
          <w:b/>
        </w:rPr>
        <w:t>Insert drawing designation</w:t>
      </w:r>
      <w:r>
        <w:rPr/>
        <w:t>&gt;:</w:t>
      </w:r>
    </w:p>
    <w:p>
      <w:pPr>
        <w:pStyle w:val="PR3"/>
        <w:numPr>
          <w:ilvl w:val="6"/>
          <w:numId w:val="1"/>
        </w:numPr>
        <w:spacing w:before="240" w:after="0"/>
        <w:rPr/>
      </w:pPr>
      <w:r>
        <w:rPr/>
        <w:t>Prime Coat: Water-based rust-inhibitive primer.</w:t>
      </w:r>
    </w:p>
    <w:p>
      <w:pPr>
        <w:pStyle w:val="PR3"/>
        <w:numPr>
          <w:ilvl w:val="6"/>
          <w:numId w:val="1"/>
        </w:numPr>
        <w:rPr/>
      </w:pPr>
      <w:r>
        <w:rPr/>
        <w:t>Intermediate Coat: Matching topcoat.</w:t>
      </w:r>
    </w:p>
    <w:p>
      <w:pPr>
        <w:pStyle w:val="PR3"/>
        <w:numPr>
          <w:ilvl w:val="6"/>
          <w:numId w:val="1"/>
        </w:numPr>
        <w:rPr/>
      </w:pPr>
      <w:r>
        <w:rPr/>
        <w:t>Topcoat: Aluminum paint.</w:t>
      </w:r>
    </w:p>
    <w:p>
      <w:pPr>
        <w:pStyle w:val="EOS"/>
        <w:rPr/>
      </w:pPr>
      <w:r>
        <w:rPr/>
        <w:t>END OF SECTION 099123</w:t>
      </w:r>
    </w:p>
    <w:sectPr>
      <w:headerReference w:type="default" r:id="rId65"/>
      <w:footerReference w:type="default" r:id="rId6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INTERIOR PAINTING</w:t>
          </w:r>
        </w:p>
      </w:tc>
      <w:tc>
        <w:tcPr>
          <w:tcW w:w="1872" w:type="dxa"/>
          <w:tcBorders/>
        </w:tcPr>
        <w:p>
          <w:pPr>
            <w:pStyle w:val="RJUST"/>
            <w:rPr/>
          </w:pPr>
          <w:r>
            <w:rPr>
              <w:rStyle w:val="NUM"/>
            </w:rPr>
            <w:t>099123</w:t>
          </w:r>
          <w:r>
            <w:rPr/>
            <w:t xml:space="preserve"> - </w:t>
          </w:r>
          <w:r>
            <w:rPr/>
            <w:fldChar w:fldCharType="begin"/>
          </w:r>
          <w:r>
            <w:rPr/>
            <w:instrText xml:space="preserve"> PAGE </w:instrText>
          </w:r>
          <w:r>
            <w:rPr/>
            <w:fldChar w:fldCharType="separate"/>
          </w:r>
          <w:r>
            <w:rPr/>
            <w:t>35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3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099123"/>
    <w:docVar w:name="MF95" w:val="09912"/>
    <w:docVar w:name="MFOrigin" w:val="MF04"/>
    <w:docVar w:name="SectionID" w:val="303"/>
    <w:docVar w:name="SpecType" w:val="MasterSpec"/>
    <w:docVar w:name="Version" w:val="1527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9123&amp;ver=03-01-20&amp;format=FL&amp;sid=15273&amp;utm_source=MasterSpec&amp;utm_medium=Word" TargetMode="External"/><Relationship Id="rId3" Type="http://schemas.openxmlformats.org/officeDocument/2006/relationships/hyperlink" Target="http://www.productmasterspec.com/construction_specifications?mf04=099123&amp;update=ms2022_3&amp;utm_source=MasterSpec&amp;utm_medium=Word" TargetMode="External"/><Relationship Id="rId4" Type="http://schemas.openxmlformats.org/officeDocument/2006/relationships/hyperlink" Target="http://www.arcomnet.com/sustainable_design.aspx?topic=14" TargetMode="External"/><Relationship Id="rId5" Type="http://schemas.openxmlformats.org/officeDocument/2006/relationships/hyperlink" Target="http://www.arcomnet.com/sustainable_design.aspx?topic=346" TargetMode="External"/><Relationship Id="rId6" Type="http://schemas.openxmlformats.org/officeDocument/2006/relationships/hyperlink" Target="http://www.arcomnet.com/sustainable_design.aspx?topic=383" TargetMode="External"/><Relationship Id="rId7" Type="http://schemas.openxmlformats.org/officeDocument/2006/relationships/hyperlink" Target="http://www.specagent.com/LookUp/?ulid=14159&amp;mf=&amp;src=wd" TargetMode="External"/><Relationship Id="rId8" Type="http://schemas.openxmlformats.org/officeDocument/2006/relationships/hyperlink" Target="http://www.arcomnet.com/sustainable_design.aspx?topic=211" TargetMode="External"/><Relationship Id="rId9" Type="http://schemas.openxmlformats.org/officeDocument/2006/relationships/hyperlink" Target="http://www.specagent.com/LookUp/?ulid=14160&amp;mf=&amp;src=wd" TargetMode="External"/><Relationship Id="rId10" Type="http://schemas.openxmlformats.org/officeDocument/2006/relationships/hyperlink" Target="http://www.specagent.com/LookUp/?ulid=14161&amp;mf=&amp;src=wd" TargetMode="External"/><Relationship Id="rId11" Type="http://schemas.openxmlformats.org/officeDocument/2006/relationships/hyperlink" Target="http://www.specagent.com/LookUp/?ulid=14162&amp;mf=&amp;src=wd" TargetMode="External"/><Relationship Id="rId12" Type="http://schemas.openxmlformats.org/officeDocument/2006/relationships/hyperlink" Target="http://www.specagent.com/LookUp/?ulid=14163&amp;mf=&amp;src=wd" TargetMode="External"/><Relationship Id="rId13" Type="http://schemas.openxmlformats.org/officeDocument/2006/relationships/hyperlink" Target="http://www.specagent.com/LookUp/?ulid=14164&amp;mf=&amp;src=wd" TargetMode="External"/><Relationship Id="rId14" Type="http://schemas.openxmlformats.org/officeDocument/2006/relationships/hyperlink" Target="http://www.specagent.com/LookUp/?ulid=14165&amp;mf=&amp;src=wd" TargetMode="External"/><Relationship Id="rId15" Type="http://schemas.openxmlformats.org/officeDocument/2006/relationships/hyperlink" Target="http://www.specagent.com/LookUp/?ulid=14166&amp;mf=&amp;src=wd" TargetMode="External"/><Relationship Id="rId16" Type="http://schemas.openxmlformats.org/officeDocument/2006/relationships/hyperlink" Target="http://www.specagent.com/LookUp/?ulid=14167&amp;mf=&amp;src=wd" TargetMode="External"/><Relationship Id="rId17" Type="http://schemas.openxmlformats.org/officeDocument/2006/relationships/hyperlink" Target="http://www.specagent.com/LookUp/?ulid=14168&amp;mf=&amp;src=wd" TargetMode="External"/><Relationship Id="rId18" Type="http://schemas.openxmlformats.org/officeDocument/2006/relationships/hyperlink" Target="http://www.specagent.com/LookUp/?ulid=14169&amp;mf=&amp;src=wd" TargetMode="External"/><Relationship Id="rId19" Type="http://schemas.openxmlformats.org/officeDocument/2006/relationships/hyperlink" Target="http://www.specagent.com/LookUp/?ulid=14170&amp;mf=&amp;src=wd" TargetMode="External"/><Relationship Id="rId20" Type="http://schemas.openxmlformats.org/officeDocument/2006/relationships/hyperlink" Target="http://www.specagent.com/LookUp/?ulid=14171&amp;mf=&amp;src=wd" TargetMode="External"/><Relationship Id="rId21" Type="http://schemas.openxmlformats.org/officeDocument/2006/relationships/hyperlink" Target="http://www.specagent.com/LookUp/?ulid=14172&amp;mf=&amp;src=wd" TargetMode="External"/><Relationship Id="rId22" Type="http://schemas.openxmlformats.org/officeDocument/2006/relationships/hyperlink" Target="http://www.specagent.com/LookUp/?ulid=14173&amp;mf=&amp;src=wd" TargetMode="External"/><Relationship Id="rId23" Type="http://schemas.openxmlformats.org/officeDocument/2006/relationships/hyperlink" Target="http://www.specagent.com/LookUp/?ulid=14174&amp;mf=&amp;src=wd" TargetMode="External"/><Relationship Id="rId24" Type="http://schemas.openxmlformats.org/officeDocument/2006/relationships/hyperlink" Target="http://www.specagent.com/LookUp/?ulid=14175&amp;mf=&amp;src=wd" TargetMode="External"/><Relationship Id="rId25" Type="http://schemas.openxmlformats.org/officeDocument/2006/relationships/hyperlink" Target="http://www.specagent.com/LookUp/?ulid=14176&amp;mf=&amp;src=wd" TargetMode="External"/><Relationship Id="rId26" Type="http://schemas.openxmlformats.org/officeDocument/2006/relationships/hyperlink" Target="http://www.specagent.com/LookUp/?ulid=14177&amp;mf=&amp;src=wd" TargetMode="External"/><Relationship Id="rId27" Type="http://schemas.openxmlformats.org/officeDocument/2006/relationships/hyperlink" Target="http://www.specagent.com/LookUp/?ulid=14178&amp;mf=&amp;src=wd" TargetMode="External"/><Relationship Id="rId28" Type="http://schemas.openxmlformats.org/officeDocument/2006/relationships/hyperlink" Target="http://www.specagent.com/LookUp/?ulid=14179&amp;mf=&amp;src=wd" TargetMode="External"/><Relationship Id="rId29" Type="http://schemas.openxmlformats.org/officeDocument/2006/relationships/hyperlink" Target="http://www.specagent.com/LookUp/?ulid=14180&amp;mf=&amp;src=wd" TargetMode="External"/><Relationship Id="rId30" Type="http://schemas.openxmlformats.org/officeDocument/2006/relationships/hyperlink" Target="http://www.specagent.com/LookUp/?ulid=14181&amp;mf=&amp;src=wd" TargetMode="External"/><Relationship Id="rId31" Type="http://schemas.openxmlformats.org/officeDocument/2006/relationships/hyperlink" Target="http://www.specagent.com/LookUp/?ulid=14182&amp;mf=&amp;src=wd" TargetMode="External"/><Relationship Id="rId32" Type="http://schemas.openxmlformats.org/officeDocument/2006/relationships/hyperlink" Target="http://www.specagent.com/LookUp/?ulid=14183&amp;mf=&amp;src=wd" TargetMode="External"/><Relationship Id="rId33" Type="http://schemas.openxmlformats.org/officeDocument/2006/relationships/hyperlink" Target="http://www.specagent.com/LookUp/?ulid=14184&amp;mf=&amp;src=wd" TargetMode="External"/><Relationship Id="rId34" Type="http://schemas.openxmlformats.org/officeDocument/2006/relationships/hyperlink" Target="http://www.specagent.com/LookUp/?ulid=14185&amp;mf=&amp;src=wd" TargetMode="External"/><Relationship Id="rId35" Type="http://schemas.openxmlformats.org/officeDocument/2006/relationships/hyperlink" Target="http://www.specagent.com/LookUp/?ulid=14186&amp;mf=&amp;src=wd" TargetMode="External"/><Relationship Id="rId36" Type="http://schemas.openxmlformats.org/officeDocument/2006/relationships/hyperlink" Target="http://www.specagent.com/LookUp/?ulid=14187&amp;mf=&amp;src=wd" TargetMode="External"/><Relationship Id="rId37" Type="http://schemas.openxmlformats.org/officeDocument/2006/relationships/hyperlink" Target="http://www.specagent.com/LookUp/?ulid=14188&amp;mf=&amp;src=wd" TargetMode="External"/><Relationship Id="rId38" Type="http://schemas.openxmlformats.org/officeDocument/2006/relationships/hyperlink" Target="http://www.specagent.com/LookUp/?ulid=14189&amp;mf=&amp;src=wd" TargetMode="External"/><Relationship Id="rId39" Type="http://schemas.openxmlformats.org/officeDocument/2006/relationships/hyperlink" Target="http://www.specagent.com/LookUp/?ulid=14190&amp;mf=&amp;src=wd" TargetMode="External"/><Relationship Id="rId40" Type="http://schemas.openxmlformats.org/officeDocument/2006/relationships/hyperlink" Target="http://www.specagent.com/LookUp/?ulid=14191&amp;mf=&amp;src=wd" TargetMode="External"/><Relationship Id="rId41" Type="http://schemas.openxmlformats.org/officeDocument/2006/relationships/hyperlink" Target="http://www.specagent.com/LookUp/?ulid=14192&amp;mf=&amp;src=wd" TargetMode="External"/><Relationship Id="rId42" Type="http://schemas.openxmlformats.org/officeDocument/2006/relationships/hyperlink" Target="http://www.specagent.com/LookUp/?ulid=14193&amp;mf=&amp;src=wd" TargetMode="External"/><Relationship Id="rId43" Type="http://schemas.openxmlformats.org/officeDocument/2006/relationships/hyperlink" Target="http://www.specagent.com/LookUp/?ulid=14194&amp;mf=&amp;src=wd" TargetMode="External"/><Relationship Id="rId44" Type="http://schemas.openxmlformats.org/officeDocument/2006/relationships/hyperlink" Target="http://www.specagent.com/LookUp/?ulid=14195&amp;mf=&amp;src=wd" TargetMode="External"/><Relationship Id="rId45" Type="http://schemas.openxmlformats.org/officeDocument/2006/relationships/hyperlink" Target="http://www.specagent.com/LookUp/?ulid=14196&amp;mf=&amp;src=wd" TargetMode="External"/><Relationship Id="rId46" Type="http://schemas.openxmlformats.org/officeDocument/2006/relationships/hyperlink" Target="http://www.specagent.com/LookUp/?ulid=14197&amp;mf=&amp;src=wd" TargetMode="External"/><Relationship Id="rId47" Type="http://schemas.openxmlformats.org/officeDocument/2006/relationships/hyperlink" Target="http://www.specagent.com/LookUp/?ulid=14198&amp;mf=&amp;src=wd" TargetMode="External"/><Relationship Id="rId48" Type="http://schemas.openxmlformats.org/officeDocument/2006/relationships/hyperlink" Target="http://www.specagent.com/LookUp/?ulid=14199&amp;mf=&amp;src=wd" TargetMode="External"/><Relationship Id="rId49" Type="http://schemas.openxmlformats.org/officeDocument/2006/relationships/hyperlink" Target="http://www.specagent.com/LookUp/?ulid=14200&amp;mf=&amp;src=wd" TargetMode="External"/><Relationship Id="rId50" Type="http://schemas.openxmlformats.org/officeDocument/2006/relationships/hyperlink" Target="http://www.specagent.com/LookUp/?ulid=14201&amp;mf=&amp;src=wd" TargetMode="External"/><Relationship Id="rId51" Type="http://schemas.openxmlformats.org/officeDocument/2006/relationships/hyperlink" Target="http://www.specagent.com/LookUp/?ulid=14202&amp;mf=&amp;src=wd" TargetMode="External"/><Relationship Id="rId52" Type="http://schemas.openxmlformats.org/officeDocument/2006/relationships/hyperlink" Target="http://www.specagent.com/LookUp/?ulid=14203&amp;mf=&amp;src=wd" TargetMode="External"/><Relationship Id="rId53" Type="http://schemas.openxmlformats.org/officeDocument/2006/relationships/hyperlink" Target="http://www.specagent.com/LookUp/?ulid=14204&amp;mf=&amp;src=wd" TargetMode="External"/><Relationship Id="rId54" Type="http://schemas.openxmlformats.org/officeDocument/2006/relationships/hyperlink" Target="http://www.specagent.com/LookUp/?ulid=14205&amp;mf=&amp;src=wd" TargetMode="External"/><Relationship Id="rId55" Type="http://schemas.openxmlformats.org/officeDocument/2006/relationships/hyperlink" Target="http://www.specagent.com/LookUp/?ulid=14206&amp;mf=&amp;src=wd" TargetMode="External"/><Relationship Id="rId56" Type="http://schemas.openxmlformats.org/officeDocument/2006/relationships/hyperlink" Target="http://www.specagent.com/LookUp/?ulid=14207&amp;mf=&amp;src=wd" TargetMode="External"/><Relationship Id="rId57" Type="http://schemas.openxmlformats.org/officeDocument/2006/relationships/hyperlink" Target="http://www.specagent.com/LookUp/?ulid=14208&amp;mf=&amp;src=wd" TargetMode="External"/><Relationship Id="rId58" Type="http://schemas.openxmlformats.org/officeDocument/2006/relationships/hyperlink" Target="http://www.specagent.com/LookUp/?ulid=14209&amp;mf=&amp;src=wd" TargetMode="External"/><Relationship Id="rId59" Type="http://schemas.openxmlformats.org/officeDocument/2006/relationships/hyperlink" Target="http://www.specagent.com/LookUp/?ulid=14210&amp;mf=&amp;src=wd" TargetMode="External"/><Relationship Id="rId60" Type="http://schemas.openxmlformats.org/officeDocument/2006/relationships/hyperlink" Target="http://www.specagent.com/LookUp/?ulid=14211&amp;mf=&amp;src=wd" TargetMode="External"/><Relationship Id="rId61" Type="http://schemas.openxmlformats.org/officeDocument/2006/relationships/hyperlink" Target="http://www.specagent.com/LookUp/?ulid=14212&amp;mf=&amp;src=wd" TargetMode="External"/><Relationship Id="rId62" Type="http://schemas.openxmlformats.org/officeDocument/2006/relationships/hyperlink" Target="http://www.specagent.com/LookUp/?ulid=14213&amp;mf=&amp;src=wd" TargetMode="External"/><Relationship Id="rId63" Type="http://schemas.openxmlformats.org/officeDocument/2006/relationships/hyperlink" Target="http://www.specagent.com/LookUp/?ulid=14214&amp;mf=&amp;src=wd" TargetMode="External"/><Relationship Id="rId64" Type="http://schemas.openxmlformats.org/officeDocument/2006/relationships/hyperlink" Target="http://www.specagent.com/LookUp/?ulid=14215&amp;mf=&amp;src=wd" TargetMode="External"/><Relationship Id="rId65" Type="http://schemas.openxmlformats.org/officeDocument/2006/relationships/header" Target="header1.xml"/><Relationship Id="rId66" Type="http://schemas.openxmlformats.org/officeDocument/2006/relationships/footer" Target="footer1.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2022-09-26T02:20:00Z</dcterms:created>
  <dc:creator>Deltek, Inc.</dc:creator>
  <dc:description/>
  <cp:keywords>BAS-12345-MS80</cp:keywords>
  <dc:language>zh-CN</dc:language>
  <cp:lastModifiedBy>Janice Nacional</cp:lastModifiedBy>
  <dcterms:modified xsi:type="dcterms:W3CDTF">2022-09-26T02:20:00Z</dcterms:modified>
  <cp:revision>2</cp:revision>
  <dc:subject>INTERIOR PAINTING</dc:subject>
  <dc:title>SECTION 099123 - INTERIOR PAINTING</dc:title>
</cp:coreProperties>
</file>