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102219</w:t>
      </w:r>
      <w:r>
        <w:rPr/>
        <w:t xml:space="preserve"> - </w:t>
      </w:r>
      <w:r>
        <w:rPr>
          <w:rStyle w:val="NAM"/>
        </w:rPr>
        <w:t>DEMOUNTABLE PARTITIONS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Site-assembled demountable partitions.</w:t>
      </w:r>
    </w:p>
    <w:p>
      <w:pPr>
        <w:pStyle w:val="PR2"/>
        <w:numPr>
          <w:ilvl w:val="5"/>
          <w:numId w:val="1"/>
        </w:numPr>
        <w:rPr/>
      </w:pPr>
      <w:r>
        <w:rPr/>
        <w:t>Unitized-panel demountable partitions.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Site-assembled demountable partitions.</w:t>
      </w:r>
    </w:p>
    <w:p>
      <w:pPr>
        <w:pStyle w:val="PR2"/>
        <w:numPr>
          <w:ilvl w:val="5"/>
          <w:numId w:val="1"/>
        </w:numPr>
        <w:rPr/>
      </w:pPr>
      <w:r>
        <w:rPr/>
        <w:t>Unitized-panel demountable partitions.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composite wood.&gt;</w:t>
        </w:r>
      </w:hyperlink>
    </w:p>
    <w:p>
      <w:pPr>
        <w:pStyle w:val="PR1"/>
        <w:numPr>
          <w:ilvl w:val="4"/>
          <w:numId w:val="1"/>
        </w:numPr>
        <w:rPr/>
      </w:pPr>
      <w:r>
        <w:rPr/>
        <w:t>Shop Drawings: For demountable partitions.</w:t>
      </w:r>
    </w:p>
    <w:p>
      <w:pPr>
        <w:pStyle w:val="PR2"/>
        <w:numPr>
          <w:ilvl w:val="5"/>
          <w:numId w:val="1"/>
        </w:numPr>
        <w:spacing w:before="240" w:after="0"/>
        <w:rPr/>
      </w:pPr>
      <w:r>
        <w:rPr/>
        <w:t>Include plans, elevations, sections, and attachment details at floors, columns, permanent partitions, and ceilings; and method of erection and disassembly.</w:t>
      </w:r>
    </w:p>
    <w:p>
      <w:pPr>
        <w:pStyle w:val="CMT"/>
        <w:rPr/>
      </w:pPr>
      <w:r>
        <w:rPr/>
        <w:t>Retain subparagraph below if partitions include wiring raceways.</w:t>
      </w:r>
    </w:p>
    <w:p>
      <w:pPr>
        <w:pStyle w:val="PR2"/>
        <w:numPr>
          <w:ilvl w:val="5"/>
          <w:numId w:val="1"/>
        </w:numPr>
        <w:rPr/>
      </w:pPr>
      <w:r>
        <w:rPr/>
        <w:t>Include diagrams for power-, signal-, and control-wiring raceways; and details of access to raceways.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b/>
        </w:rPr>
        <w:t>in manufacturer's standard sizes</w:t>
      </w:r>
      <w:r>
        <w:rPr/>
        <w:t>] [</w:t>
      </w:r>
      <w:r>
        <w:rPr>
          <w:rStyle w:val="IP"/>
          <w:b/>
        </w:rPr>
        <w:t>6 inches</w:t>
      </w:r>
      <w:r>
        <w:rPr>
          <w:rStyle w:val="SI"/>
          <w:b/>
        </w:rPr>
        <w:t xml:space="preserve"> (150 mm)</w:t>
      </w:r>
      <w:r>
        <w:rPr>
          <w:b/>
        </w:rPr>
        <w:t xml:space="preserve"> square in size</w:t>
      </w:r>
      <w:r>
        <w:rPr/>
        <w:t>] &lt;</w:t>
      </w:r>
      <w:r>
        <w:rPr>
          <w:b/>
        </w:rPr>
        <w:t>Insert dimensions</w:t>
      </w:r>
      <w:r>
        <w:rPr/>
        <w:t>&gt;.</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Samples of hardware and accessories involving color or finish selection.</w:t>
      </w:r>
    </w:p>
    <w:p>
      <w:pPr>
        <w:pStyle w:val="PR1"/>
        <w:numPr>
          <w:ilvl w:val="4"/>
          <w:numId w:val="1"/>
        </w:numPr>
        <w:rPr/>
      </w:pPr>
      <w:r>
        <w:rPr/>
        <w:t>Samples for Verification: For each type of the following products:</w:t>
      </w:r>
    </w:p>
    <w:p>
      <w:pPr>
        <w:pStyle w:val="PR2"/>
        <w:numPr>
          <w:ilvl w:val="5"/>
          <w:numId w:val="1"/>
        </w:numPr>
        <w:spacing w:before="240" w:after="0"/>
        <w:rPr/>
      </w:pPr>
      <w:r>
        <w:rPr/>
        <w:t>Face-Panel Finish: Manufacturer's standard-size unit, but not less than [</w:t>
      </w:r>
      <w:r>
        <w:rPr>
          <w:rStyle w:val="IP"/>
          <w:b/>
        </w:rPr>
        <w:t>6 inches</w:t>
      </w:r>
      <w:r>
        <w:rPr>
          <w:rStyle w:val="SI"/>
          <w:b/>
        </w:rPr>
        <w:t xml:space="preserve"> (150 mm)</w:t>
      </w:r>
      <w:r>
        <w:rPr>
          <w:b/>
        </w:rPr>
        <w:t xml:space="preserve"> square</w:t>
      </w:r>
      <w:r>
        <w:rPr/>
        <w:t>] &lt;</w:t>
      </w:r>
      <w:r>
        <w:rPr>
          <w:b/>
        </w:rPr>
        <w:t>Insert dimensions</w:t>
      </w:r>
      <w:r>
        <w:rPr/>
        <w:t>&gt;.</w:t>
      </w:r>
    </w:p>
    <w:p>
      <w:pPr>
        <w:pStyle w:val="PR2"/>
        <w:numPr>
          <w:ilvl w:val="5"/>
          <w:numId w:val="1"/>
        </w:numPr>
        <w:rPr/>
      </w:pPr>
      <w:r>
        <w:rPr/>
        <w:t>Linear Trim: [</w:t>
      </w:r>
      <w:r>
        <w:rPr>
          <w:rStyle w:val="IP"/>
          <w:b/>
        </w:rPr>
        <w:t>12-inch-</w:t>
      </w:r>
      <w:r>
        <w:rPr>
          <w:rStyle w:val="SI"/>
          <w:b/>
        </w:rPr>
        <w:t xml:space="preserve"> (300-mm-)</w:t>
      </w:r>
      <w:r>
        <w:rPr/>
        <w:t>] &lt;</w:t>
      </w:r>
      <w:r>
        <w:rPr>
          <w:b/>
        </w:rPr>
        <w:t>Insert dimension</w:t>
      </w:r>
      <w:r>
        <w:rPr/>
        <w:t>&gt; long Samples.</w:t>
      </w:r>
    </w:p>
    <w:p>
      <w:pPr>
        <w:pStyle w:val="CMT"/>
        <w:rPr/>
      </w:pPr>
      <w:r>
        <w:rPr/>
        <w:t>Retain "Door Finish" and "Glazing" subparagraphs below for doors and glazing if furnished by demountable-partition manufacturer.</w:t>
      </w:r>
    </w:p>
    <w:p>
      <w:pPr>
        <w:pStyle w:val="PR2"/>
        <w:numPr>
          <w:ilvl w:val="5"/>
          <w:numId w:val="1"/>
        </w:numPr>
        <w:rPr/>
      </w:pPr>
      <w:r>
        <w:rPr/>
        <w:t>Door Finish: Manufacturer's standard-size unit, but not less than [</w:t>
      </w:r>
      <w:r>
        <w:rPr>
          <w:rStyle w:val="IP"/>
          <w:b/>
        </w:rPr>
        <w:t>3 inches</w:t>
      </w:r>
      <w:r>
        <w:rPr>
          <w:rStyle w:val="SI"/>
          <w:b/>
        </w:rPr>
        <w:t xml:space="preserve"> (75 mm)</w:t>
      </w:r>
      <w:r>
        <w:rPr>
          <w:b/>
        </w:rPr>
        <w:t xml:space="preserve"> square</w:t>
      </w:r>
      <w:r>
        <w:rPr/>
        <w:t>] &lt;</w:t>
      </w:r>
      <w:r>
        <w:rPr>
          <w:b/>
        </w:rPr>
        <w:t>Insert dimensions</w:t>
      </w:r>
      <w:r>
        <w:rPr/>
        <w:t>&gt;.</w:t>
      </w:r>
    </w:p>
    <w:p>
      <w:pPr>
        <w:pStyle w:val="PR2"/>
        <w:numPr>
          <w:ilvl w:val="5"/>
          <w:numId w:val="1"/>
        </w:numPr>
        <w:rPr/>
      </w:pPr>
      <w:r>
        <w:rPr/>
        <w:t>Glazing: Manufacturer's standard-size unit, but not less than [</w:t>
      </w:r>
      <w:r>
        <w:rPr>
          <w:rStyle w:val="IP"/>
          <w:b/>
        </w:rPr>
        <w:t>3 inches</w:t>
      </w:r>
      <w:r>
        <w:rPr>
          <w:rStyle w:val="SI"/>
          <w:b/>
        </w:rPr>
        <w:t xml:space="preserve"> (75 mm)</w:t>
      </w:r>
      <w:r>
        <w:rPr>
          <w:b/>
        </w:rPr>
        <w:t xml:space="preserve"> square</w:t>
      </w:r>
      <w:r>
        <w:rPr/>
        <w:t>] &lt;</w:t>
      </w:r>
      <w:r>
        <w:rPr>
          <w:b/>
        </w:rPr>
        <w:t>Insert dimensions</w:t>
      </w:r>
      <w:r>
        <w:rPr/>
        <w:t>&gt;.</w:t>
      </w:r>
    </w:p>
    <w:p>
      <w:pPr>
        <w:pStyle w:val="PR2"/>
        <w:numPr>
          <w:ilvl w:val="5"/>
          <w:numId w:val="1"/>
        </w:numPr>
        <w:rPr/>
      </w:pPr>
      <w:r>
        <w:rPr/>
        <w:t>Hardware and Accessories: [</w:t>
      </w:r>
      <w:r>
        <w:rPr>
          <w:b/>
        </w:rPr>
        <w:t>Whole units</w:t>
      </w:r>
      <w:r>
        <w:rPr/>
        <w:t>] &lt;</w:t>
      </w:r>
      <w:r>
        <w:rPr>
          <w:b/>
        </w:rPr>
        <w:t>Insert requirement</w:t>
      </w:r>
      <w:r>
        <w:rPr/>
        <w:t>&gt;.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and other details, drawn to scale, on which the following items are shown and coordinated with each other, using input from the installers of the items involved:</w:t>
      </w:r>
    </w:p>
    <w:p>
      <w:pPr>
        <w:pStyle w:val="PR2"/>
        <w:numPr>
          <w:ilvl w:val="5"/>
          <w:numId w:val="1"/>
        </w:numPr>
        <w:spacing w:before="240" w:after="0"/>
        <w:rPr/>
      </w:pPr>
      <w:r>
        <w:rPr/>
        <w:t>Suspended-ceiling components and dimensioned ceiling-grid layout.</w:t>
      </w:r>
    </w:p>
    <w:p>
      <w:pPr>
        <w:pStyle w:val="PR2"/>
        <w:numPr>
          <w:ilvl w:val="5"/>
          <w:numId w:val="1"/>
        </w:numPr>
        <w:rPr/>
      </w:pPr>
      <w:r>
        <w:rPr/>
        <w:t>Locations of fixed door and window mullions.</w:t>
      </w:r>
    </w:p>
    <w:p>
      <w:pPr>
        <w:pStyle w:val="PR2"/>
        <w:numPr>
          <w:ilvl w:val="5"/>
          <w:numId w:val="1"/>
        </w:numPr>
        <w:rPr/>
      </w:pPr>
      <w:r>
        <w:rPr/>
        <w:t>Overhead bracing, seismic restraints, and related structural members.</w:t>
      </w:r>
    </w:p>
    <w:p>
      <w:pPr>
        <w:pStyle w:val="PR2"/>
        <w:numPr>
          <w:ilvl w:val="5"/>
          <w:numId w:val="1"/>
        </w:numPr>
        <w:rPr/>
      </w:pPr>
      <w:r>
        <w:rPr/>
        <w:t>Ductwork above ceiling.</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demountable partition.</w:t>
      </w:r>
    </w:p>
    <w:p>
      <w:pPr>
        <w:pStyle w:val="PR1"/>
        <w:numPr>
          <w:ilvl w:val="4"/>
          <w:numId w:val="1"/>
        </w:numPr>
        <w:rPr/>
      </w:pPr>
      <w:r>
        <w:rPr/>
        <w:t>Product Test Reports: For each type of demountable-partition assembly, for tests performed by manufacturer and witnessed by a qualified testing agency.</w:t>
      </w:r>
    </w:p>
    <w:p>
      <w:pPr>
        <w:pStyle w:val="ART"/>
        <w:numPr>
          <w:ilvl w:val="3"/>
          <w:numId w:val="1"/>
        </w:numPr>
        <w:ind w:hanging="0" w:left="0"/>
        <w:rPr/>
      </w:pPr>
      <w:r>
        <w:rPr/>
        <w:t>CLOSEOUT SUBMITTALS</w:t>
      </w:r>
    </w:p>
    <w:p>
      <w:pPr>
        <w:pStyle w:val="PR1"/>
        <w:numPr>
          <w:ilvl w:val="4"/>
          <w:numId w:val="1"/>
        </w:numPr>
        <w:rPr/>
      </w:pPr>
      <w:r>
        <w:rPr/>
        <w:t>Maintenance Data: For demountable partitions to include in maintenance manuals.</w:t>
      </w:r>
    </w:p>
    <w:p>
      <w:pPr>
        <w:pStyle w:val="ART"/>
        <w:numPr>
          <w:ilvl w:val="3"/>
          <w:numId w:val="1"/>
        </w:numPr>
        <w:ind w:hanging="0" w:left="0"/>
        <w:rPr/>
      </w:pPr>
      <w:r>
        <w:rPr/>
        <w:t>MAINTENANCE MATERIAL SUBMITTALS</w:t>
      </w:r>
    </w:p>
    <w:p>
      <w:pPr>
        <w:pStyle w:val="CMT"/>
        <w:rPr/>
      </w:pPr>
      <w:r>
        <w:rPr/>
        <w:t>Generally, retain option in paragraph below unless demountable partitions are field finished.</w:t>
      </w:r>
    </w:p>
    <w:p>
      <w:pPr>
        <w:pStyle w:val="PR1"/>
        <w:numPr>
          <w:ilvl w:val="4"/>
          <w:numId w:val="1"/>
        </w:numPr>
        <w:rPr/>
      </w:pPr>
      <w:r>
        <w:rPr/>
        <w:t>Furnish extra materials[</w:t>
      </w:r>
      <w:r>
        <w:rPr>
          <w:b/>
        </w:rPr>
        <w:t>, from the same production run,</w:t>
      </w:r>
      <w:r>
        <w:rPr/>
        <w:t>] that match products installed and that are packaged with protective covering for storage and identified with labels describing contents.</w:t>
      </w:r>
    </w:p>
    <w:p>
      <w:pPr>
        <w:pStyle w:val="CMT"/>
        <w:rPr/>
      </w:pPr>
      <w:r>
        <w:rPr/>
        <w:t>Revise "Partition Components" Subparagraph below to suit Project. Verify with Owner that there is adequate storage space.</w:t>
      </w:r>
    </w:p>
    <w:p>
      <w:pPr>
        <w:pStyle w:val="PR2"/>
        <w:numPr>
          <w:ilvl w:val="5"/>
          <w:numId w:val="1"/>
        </w:numPr>
        <w:spacing w:before="240" w:after="0"/>
        <w:rPr/>
      </w:pPr>
      <w:r>
        <w:rPr/>
        <w:t>Partition Components: Furnish a quantity of each type of full-size unit with installation tools and materials equal to [</w:t>
      </w:r>
      <w:r>
        <w:rPr>
          <w:b/>
        </w:rPr>
        <w:t>one</w:t>
      </w:r>
      <w:r>
        <w:rPr/>
        <w:t>] [</w:t>
      </w:r>
      <w:r>
        <w:rPr>
          <w:b/>
        </w:rPr>
        <w:t>two</w:t>
      </w:r>
      <w:r>
        <w:rPr/>
        <w:t>] &lt;</w:t>
      </w:r>
      <w:r>
        <w:rPr>
          <w:b/>
        </w:rPr>
        <w:t>Insert number</w:t>
      </w:r>
      <w:r>
        <w:rPr/>
        <w:t>&gt; percent of the amount installed, but no fewer than &lt;</w:t>
      </w:r>
      <w:r>
        <w:rPr>
          <w:b/>
        </w:rPr>
        <w:t>Insert number</w:t>
      </w:r>
      <w:r>
        <w:rPr/>
        <w:t>&gt; units.</w:t>
      </w:r>
    </w:p>
    <w:p>
      <w:pPr>
        <w:pStyle w:val="ART"/>
        <w:numPr>
          <w:ilvl w:val="3"/>
          <w:numId w:val="1"/>
        </w:numPr>
        <w:ind w:hanging="0" w:left="0"/>
        <w:rPr/>
      </w:pPr>
      <w:r>
        <w:rPr/>
        <w:t>QUALITY ASSURANCE</w:t>
      </w:r>
    </w:p>
    <w:p>
      <w:pPr>
        <w:pStyle w:val="PR1"/>
        <w:numPr>
          <w:ilvl w:val="4"/>
          <w:numId w:val="1"/>
        </w:numPr>
        <w:rPr/>
      </w:pPr>
      <w:hyperlink r:id="rId9">
        <w:r>
          <w:rPr>
            <w:rStyle w:val="Hyperlink"/>
          </w:rPr>
          <w:t>&lt;Double click to insert sustainable design text for manufacturer qualifications.&gt;</w:t>
        </w:r>
      </w:hyperlink>
    </w:p>
    <w:p>
      <w:pPr>
        <w:pStyle w:val="PR1"/>
        <w:numPr>
          <w:ilvl w:val="4"/>
          <w:numId w:val="1"/>
        </w:numPr>
        <w:rPr/>
      </w:pPr>
      <w:hyperlink r:id="rId10">
        <w:r>
          <w:rPr>
            <w:rStyle w:val="Hyperlink"/>
          </w:rPr>
          <w:t>&lt;Double click to insert sustainable design text for vendor qualifications.&gt;</w:t>
        </w:r>
      </w:hyperlink>
    </w:p>
    <w:p>
      <w:pPr>
        <w:pStyle w:val="PR1"/>
        <w:numPr>
          <w:ilvl w:val="4"/>
          <w:numId w:val="1"/>
        </w:numPr>
        <w:rPr/>
      </w:pPr>
      <w:r>
        <w:rPr/>
        <w:t>Installer Qualifications: An entity that employs installers and supervisors who are trained and approved by manufacturer.</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mockups for demountable partitions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by full height</w:t>
      </w:r>
      <w:r>
        <w:rPr/>
        <w:t>] [</w:t>
      </w:r>
      <w:r>
        <w:rPr>
          <w:rStyle w:val="IP"/>
          <w:b/>
        </w:rPr>
        <w:t>48 inches</w:t>
      </w:r>
      <w:r>
        <w:rPr>
          <w:rStyle w:val="SI"/>
          <w:b/>
        </w:rPr>
        <w:t xml:space="preserve"> (1200 mm)</w:t>
      </w:r>
      <w:r>
        <w:rPr>
          <w:b/>
        </w:rPr>
        <w:t xml:space="preserve"> by </w:t>
      </w:r>
      <w:r>
        <w:rPr>
          <w:rStyle w:val="IP"/>
          <w:b/>
        </w:rPr>
        <w:t>48 inches</w:t>
      </w:r>
      <w:r>
        <w:rPr>
          <w:rStyle w:val="SI"/>
          <w:b/>
        </w:rPr>
        <w:t xml:space="preserve"> (1200 mm)</w:t>
      </w:r>
      <w:r>
        <w:rPr>
          <w:b/>
        </w:rPr>
        <w:t xml:space="preserve"> by full height corner</w:t>
      </w:r>
      <w:r>
        <w:rPr/>
        <w:t>] &lt;</w:t>
      </w:r>
      <w:r>
        <w:rPr>
          <w:b/>
        </w:rPr>
        <w:t>Insert dimensions</w:t>
      </w:r>
      <w:r>
        <w:rPr/>
        <w:t>&gt;.</w:t>
      </w:r>
    </w:p>
    <w:p>
      <w:pPr>
        <w:pStyle w:val="PR3"/>
        <w:numPr>
          <w:ilvl w:val="6"/>
          <w:numId w:val="1"/>
        </w:numPr>
        <w:rPr/>
      </w:pPr>
      <w:r>
        <w:rPr/>
        <w:t>[</w:t>
      </w:r>
      <w:r>
        <w:rPr>
          <w:b/>
        </w:rPr>
        <w:t>Each type of exposed construction</w:t>
      </w:r>
      <w:r>
        <w:rPr/>
        <w:t>] [</w:t>
      </w:r>
      <w:r>
        <w:rPr>
          <w:b/>
        </w:rPr>
        <w:t>corner</w:t>
      </w:r>
      <w:r>
        <w:rPr/>
        <w:t>] [</w:t>
      </w:r>
      <w:r>
        <w:rPr>
          <w:b/>
        </w:rPr>
        <w:t>door and frame</w:t>
      </w:r>
      <w:r>
        <w:rPr/>
        <w:t>] [</w:t>
      </w:r>
      <w:r>
        <w:rPr>
          <w:b/>
        </w:rPr>
        <w:t>glass and frame</w:t>
      </w:r>
      <w:r>
        <w:rPr/>
        <w:t>] [</w:t>
      </w:r>
      <w:r>
        <w:rPr>
          <w:b/>
        </w:rPr>
        <w:t>and</w:t>
      </w:r>
      <w:r>
        <w:rPr/>
        <w:t>] [</w:t>
      </w:r>
      <w:r>
        <w:rPr>
          <w:b/>
        </w:rPr>
        <w:t>accessory panel</w:t>
      </w:r>
      <w:r>
        <w:rPr/>
        <w:t>] &lt;</w:t>
      </w:r>
      <w:r>
        <w:rPr>
          <w:b/>
        </w:rPr>
        <w:t>Insert mockup item</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rPr/>
      </w:pPr>
      <w:r>
        <w:rPr/>
        <w:t>Finished Spaces: Do not deliver or install demountable partitions until finishes in spaces to receive them are complete, including suspended ceilings, floors, carpeting, and painting.</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Revise "Surface-Burning Characteristics" Paragraph below as required by governing code for demountable-partition location, occupancy classification, and whether sprinklered or not.</w:t>
      </w:r>
    </w:p>
    <w:p>
      <w:pPr>
        <w:pStyle w:val="PR1"/>
        <w:numPr>
          <w:ilvl w:val="4"/>
          <w:numId w:val="1"/>
        </w:numPr>
        <w:rPr/>
      </w:pPr>
      <w:r>
        <w:rPr/>
        <w:t>Surface-Burning Characteristics: Comply with ASTM E84 or UL 723;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450</w:t>
      </w:r>
      <w:r>
        <w:rPr/>
        <w:t>] &lt;</w:t>
      </w:r>
      <w:r>
        <w:rPr>
          <w:b/>
        </w:rPr>
        <w:t>Insert value</w:t>
      </w:r>
      <w:r>
        <w:rPr/>
        <w:t>&gt; or less.</w:t>
      </w:r>
    </w:p>
    <w:p>
      <w:pPr>
        <w:pStyle w:val="PR1"/>
        <w:numPr>
          <w:ilvl w:val="4"/>
          <w:numId w:val="1"/>
        </w:numPr>
        <w:rPr/>
      </w:pPr>
      <w:r>
        <w:rPr/>
        <w:t>Structural Performance: Provide demountable partitions capable of withstanding the effects of gravity loads and the following loads and stresses within limits and under conditions indicated:</w:t>
      </w:r>
    </w:p>
    <w:p>
      <w:pPr>
        <w:pStyle w:val="CMT"/>
        <w:rPr/>
      </w:pPr>
      <w:r>
        <w:rPr/>
        <w:t>Retain "Load-Bearing Capacity" Subparagraph below for demountable partitions that support applied loads including cabinetry, shelving, and manufacturers' systems furniture. Retain "Transverse-Load Capacity" Subparagraph below for site-assembled demountable partitions. Requirements are examples only; revise to suit Project. Verify compliance with authorities having jurisdiction.</w:t>
      </w:r>
    </w:p>
    <w:p>
      <w:pPr>
        <w:pStyle w:val="PR2"/>
        <w:numPr>
          <w:ilvl w:val="5"/>
          <w:numId w:val="1"/>
        </w:numPr>
        <w:spacing w:before="240" w:after="0"/>
        <w:rPr/>
      </w:pPr>
      <w:r>
        <w:rPr/>
        <w:t>Load-Bearing Capacity: Not less than [</w:t>
      </w:r>
      <w:r>
        <w:rPr>
          <w:rStyle w:val="IP"/>
          <w:b/>
        </w:rPr>
        <w:t>300 lb</w:t>
      </w:r>
      <w:r>
        <w:rPr>
          <w:rStyle w:val="SI"/>
          <w:b/>
        </w:rPr>
        <w:t xml:space="preserve"> (136 kg)</w:t>
      </w:r>
      <w:r>
        <w:rPr>
          <w:b/>
        </w:rPr>
        <w:t xml:space="preserve"> concentrated</w:t>
      </w:r>
      <w:r>
        <w:rPr/>
        <w:t>] [</w:t>
      </w:r>
      <w:r>
        <w:rPr>
          <w:rStyle w:val="IP"/>
          <w:b/>
        </w:rPr>
        <w:t>2.3 lb/linear inch</w:t>
      </w:r>
      <w:r>
        <w:rPr>
          <w:rStyle w:val="SI"/>
          <w:b/>
        </w:rPr>
        <w:t xml:space="preserve"> (0.041 kg/linear mm)</w:t>
      </w:r>
      <w:r>
        <w:rPr>
          <w:b/>
        </w:rPr>
        <w:t xml:space="preserve"> distributed</w:t>
      </w:r>
      <w:r>
        <w:rPr/>
        <w:t>] &lt;</w:t>
      </w:r>
      <w:r>
        <w:rPr>
          <w:b/>
        </w:rPr>
        <w:t>Insert load</w:t>
      </w:r>
      <w:r>
        <w:rPr/>
        <w:t>&gt; proof load when tested according to BIFMA X 5.6.</w:t>
      </w:r>
    </w:p>
    <w:p>
      <w:pPr>
        <w:pStyle w:val="PR2"/>
        <w:numPr>
          <w:ilvl w:val="5"/>
          <w:numId w:val="1"/>
        </w:numPr>
        <w:rPr/>
      </w:pPr>
      <w:r>
        <w:rPr/>
        <w:t>Transverse-Load Capacity: Lateral deflection of not more than [</w:t>
      </w:r>
      <w:r>
        <w:rPr>
          <w:b/>
        </w:rPr>
        <w:t>1/120</w:t>
      </w:r>
      <w:r>
        <w:rPr/>
        <w:t>] [</w:t>
      </w:r>
      <w:r>
        <w:rPr>
          <w:b/>
        </w:rPr>
        <w:t>1/240</w:t>
      </w:r>
      <w:r>
        <w:rPr/>
        <w:t xml:space="preserve">] of the overall span when tested under a uniformly distributed load of </w:t>
      </w:r>
      <w:r>
        <w:rPr>
          <w:rStyle w:val="IP"/>
        </w:rPr>
        <w:t>5 lb/sq. ft.</w:t>
      </w:r>
      <w:r>
        <w:rPr>
          <w:rStyle w:val="SI"/>
        </w:rPr>
        <w:t xml:space="preserve"> (24.4 kg/sq. m)</w:t>
      </w:r>
      <w:r>
        <w:rPr/>
        <w:t xml:space="preserve"> according to ASTM E72.</w:t>
      </w:r>
    </w:p>
    <w:p>
      <w:pPr>
        <w:pStyle w:val="CMT"/>
        <w:rPr/>
      </w:pPr>
      <w:r>
        <w:rPr/>
        <w:t>Retain "Acoustical Performance" Paragraph below if sound-rated units are required.</w:t>
      </w:r>
    </w:p>
    <w:p>
      <w:pPr>
        <w:pStyle w:val="PR1"/>
        <w:numPr>
          <w:ilvl w:val="4"/>
          <w:numId w:val="1"/>
        </w:numPr>
        <w:rPr/>
      </w:pPr>
      <w:r>
        <w:rPr/>
        <w:t>Acoustical Performance: Where acoustical rating is indicated, provide demountable-partition assembly tested by a qualified testing agency for sound transmission loss performance according to ASTM E90, calculated according to ASTM E413, and rated for not less than the STC value indicated.</w:t>
      </w:r>
    </w:p>
    <w:p>
      <w:pPr>
        <w:pStyle w:val="ART"/>
        <w:numPr>
          <w:ilvl w:val="3"/>
          <w:numId w:val="1"/>
        </w:numPr>
        <w:ind w:hanging="0" w:left="0"/>
        <w:rPr/>
      </w:pPr>
      <w:r>
        <w:rPr/>
        <w:t>SITE-ASSEMBLED DEMOUNTABLE PARTITIONS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Site-Assembled Demountable Partitions &lt;</w:t>
      </w:r>
      <w:r>
        <w:rPr>
          <w:b/>
        </w:rPr>
        <w:t>Insert drawing designation</w:t>
      </w:r>
      <w:r>
        <w:rPr/>
        <w:t>&gt;: Site-assembled, [</w:t>
      </w:r>
      <w:r>
        <w:rPr>
          <w:b/>
        </w:rPr>
        <w:t>progressive,</w:t>
      </w:r>
      <w:r>
        <w:rPr/>
        <w:t>] [</w:t>
      </w:r>
      <w:r>
        <w:rPr>
          <w:b/>
        </w:rPr>
        <w:t>nonprogressive,</w:t>
      </w:r>
      <w:r>
        <w:rPr/>
        <w:t>] demountable-partition assembly and components that are the standard products of manufacturer.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"Acoustical Rating" Paragraph below if required; verify availability with manufacturer.</w:t>
      </w:r>
    </w:p>
    <w:p>
      <w:pPr>
        <w:pStyle w:val="PR1"/>
        <w:numPr>
          <w:ilvl w:val="4"/>
          <w:numId w:val="1"/>
        </w:numPr>
        <w:rPr/>
      </w:pPr>
      <w:r>
        <w:rPr/>
        <w:t>Acoustical Rating: STC [</w:t>
      </w:r>
      <w:r>
        <w:rPr>
          <w:b/>
        </w:rPr>
        <w:t>35</w:t>
      </w:r>
      <w:r>
        <w:rPr/>
        <w:t>] &lt;</w:t>
      </w:r>
      <w:r>
        <w:rPr>
          <w:b/>
        </w:rPr>
        <w:t>Insert value</w:t>
      </w:r>
      <w:r>
        <w:rPr/>
        <w:t>&gt;.</w:t>
      </w:r>
    </w:p>
    <w:p>
      <w:pPr>
        <w:pStyle w:val="PR1"/>
        <w:numPr>
          <w:ilvl w:val="4"/>
          <w:numId w:val="1"/>
        </w:numPr>
        <w:rPr/>
      </w:pPr>
      <w:r>
        <w:rPr/>
        <w:t>Face Panels: Manufacturer's standard [</w:t>
      </w:r>
      <w:r>
        <w:rPr>
          <w:b/>
        </w:rPr>
        <w:t>gypsum board</w:t>
      </w:r>
      <w:r>
        <w:rPr/>
        <w:t>] [</w:t>
      </w:r>
      <w:r>
        <w:rPr>
          <w:b/>
        </w:rPr>
        <w:t>particleboard</w:t>
      </w:r>
      <w:r>
        <w:rPr/>
        <w:t>] [</w:t>
      </w:r>
      <w:r>
        <w:rPr>
          <w:b/>
        </w:rPr>
        <w:t>steel-sheet-faced gypsum board</w:t>
      </w:r>
      <w:r>
        <w:rPr/>
        <w:t>] [</w:t>
      </w:r>
      <w:r>
        <w:rPr>
          <w:b/>
        </w:rPr>
        <w:t>or</w:t>
      </w:r>
      <w:r>
        <w:rPr/>
        <w:t>] [</w:t>
      </w:r>
      <w:r>
        <w:rPr>
          <w:b/>
        </w:rPr>
        <w:t>stainless steel-sheet-faced gypsum board</w:t>
      </w:r>
      <w:r>
        <w:rPr/>
        <w:t>] &lt;</w:t>
      </w:r>
      <w:r>
        <w:rPr>
          <w:b/>
        </w:rPr>
        <w:t>Insert description</w:t>
      </w:r>
      <w:r>
        <w:rPr/>
        <w:t>&gt; substrate.</w:t>
      </w:r>
    </w:p>
    <w:p>
      <w:pPr>
        <w:pStyle w:val="CMT"/>
        <w:rPr/>
      </w:pPr>
      <w:r>
        <w:rPr/>
        <w:t>If panels on either side of partition are different, indicate compositions and finishes on Drawings or by inserts.</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b/>
        </w:rPr>
        <w:t>Manufacturer's standard</w:t>
      </w:r>
      <w:r>
        <w:rPr/>
        <w:t>] [</w:t>
      </w:r>
      <w:r>
        <w:rPr>
          <w:b/>
        </w:rPr>
        <w:t>As indicated on Drawings</w:t>
      </w:r>
      <w:r>
        <w:rPr/>
        <w:t>] &lt;</w:t>
      </w:r>
      <w:r>
        <w:rPr>
          <w:b/>
        </w:rPr>
        <w:t>Insert thickness</w:t>
      </w:r>
      <w:r>
        <w:rPr/>
        <w:t>&gt;.</w:t>
      </w:r>
    </w:p>
    <w:p>
      <w:pPr>
        <w:pStyle w:val="CMT"/>
        <w:rPr/>
      </w:pPr>
      <w:r>
        <w:rPr/>
        <w:t>Coordinate "Panel Widths" Subparagraph below with systems furniture if any.</w:t>
      </w:r>
    </w:p>
    <w:p>
      <w:pPr>
        <w:pStyle w:val="PR2"/>
        <w:numPr>
          <w:ilvl w:val="5"/>
          <w:numId w:val="1"/>
        </w:numPr>
        <w:rPr/>
      </w:pPr>
      <w:r>
        <w:rPr/>
        <w:t>Panel Widths: Modular, [</w:t>
      </w:r>
      <w:r>
        <w:rPr>
          <w:rStyle w:val="IP"/>
          <w:b/>
        </w:rPr>
        <w:t>24 inches</w:t>
      </w:r>
      <w:r>
        <w:rPr>
          <w:rStyle w:val="SI"/>
          <w:b/>
        </w:rPr>
        <w:t xml:space="preserve"> (610 mm)</w:t>
      </w:r>
      <w:r>
        <w:rPr/>
        <w:t>] [</w:t>
      </w:r>
      <w:r>
        <w:rPr>
          <w:rStyle w:val="IP"/>
          <w:b/>
        </w:rPr>
        <w:t>30 inches</w:t>
      </w:r>
      <w:r>
        <w:rPr>
          <w:rStyle w:val="SI"/>
          <w:b/>
        </w:rPr>
        <w:t xml:space="preserve"> (762 mm)</w:t>
      </w:r>
      <w:r>
        <w:rPr/>
        <w:t>] [</w:t>
      </w:r>
      <w:r>
        <w:rPr>
          <w:b/>
        </w:rPr>
        <w:t>as indicated on Drawings</w:t>
      </w:r>
      <w:r>
        <w:rPr/>
        <w:t>] [</w:t>
      </w:r>
      <w:r>
        <w:rPr>
          <w:b/>
        </w:rPr>
        <w:t>as selected by Architect from manufacturer's standard widths</w:t>
      </w:r>
      <w:r>
        <w:rPr/>
        <w:t>] &lt;</w:t>
      </w:r>
      <w:r>
        <w:rPr>
          <w:b/>
        </w:rPr>
        <w:t>Insert requirement</w:t>
      </w:r>
      <w:r>
        <w:rPr/>
        <w:t>&gt;, except for required filler panels.</w:t>
      </w:r>
    </w:p>
    <w:p>
      <w:pPr>
        <w:pStyle w:val="CMT"/>
        <w:rPr/>
      </w:pPr>
      <w:r>
        <w:rPr/>
        <w:t>Retain "Finish" or "Facing" Subparagraph below. Coordinate finish or facing with face panel material. If different finishes or facings are required on either side of partition, indicate on Drawings or by inserts.</w:t>
      </w:r>
    </w:p>
    <w:p>
      <w:pPr>
        <w:pStyle w:val="CMT"/>
        <w:rPr/>
      </w:pPr>
      <w:r>
        <w:rPr/>
        <w:t>Factory-applied paint or coated finishes in "Finish" Subparagraph below are available only on metal-faced gypsum panels.</w:t>
      </w:r>
    </w:p>
    <w:p>
      <w:pPr>
        <w:pStyle w:val="PR2"/>
        <w:numPr>
          <w:ilvl w:val="5"/>
          <w:numId w:val="1"/>
        </w:numPr>
        <w:rPr/>
      </w:pPr>
      <w:r>
        <w:rPr/>
        <w:t>Finish: [</w:t>
      </w:r>
      <w:r>
        <w:rPr>
          <w:b/>
        </w:rPr>
        <w:t>As indicated on Drawings</w:t>
      </w:r>
      <w:r>
        <w:rPr/>
        <w:t>] [</w:t>
      </w:r>
      <w:r>
        <w:rPr>
          <w:b/>
        </w:rPr>
        <w:t>Unfinished</w:t>
      </w:r>
      <w:r>
        <w:rPr/>
        <w:t>] [</w:t>
      </w:r>
      <w:r>
        <w:rPr>
          <w:b/>
        </w:rPr>
        <w:t>Factory primed for field painting</w:t>
      </w:r>
      <w:r>
        <w:rPr/>
        <w:t>] [</w:t>
      </w:r>
      <w:r>
        <w:rPr>
          <w:b/>
        </w:rPr>
        <w:t>Factory-applied, baked-enamel or powder-coat finish</w:t>
      </w:r>
      <w:r>
        <w:rPr/>
        <w:t>] [</w:t>
      </w:r>
      <w:r>
        <w:rPr>
          <w:b/>
        </w:rPr>
        <w:t>No. 4 satin polish on stainless steel</w:t>
      </w:r>
      <w:r>
        <w:rPr/>
        <w:t>] &lt;</w:t>
      </w:r>
      <w:r>
        <w:rPr>
          <w:b/>
        </w:rPr>
        <w:t>Insert requirement</w:t>
      </w:r>
      <w:r>
        <w:rPr/>
        <w:t>&gt;.</w:t>
      </w:r>
    </w:p>
    <w:p>
      <w:pPr>
        <w:pStyle w:val="CMT"/>
        <w:rPr/>
      </w:pPr>
      <w:r>
        <w:rPr/>
        <w:t>Retain "Color" Subparagraph below to suit Project; delete if panel faces are unfinished, wood veneer, or stainless steel.</w:t>
      </w:r>
    </w:p>
    <w:p>
      <w:pPr>
        <w:pStyle w:val="PR3"/>
        <w:numPr>
          <w:ilvl w:val="6"/>
          <w:numId w:val="1"/>
        </w:numPr>
        <w:spacing w:before="240" w:after="0"/>
        <w:rPr/>
      </w:pPr>
      <w:r>
        <w:rPr/>
        <w:t>Color: [</w:t>
      </w:r>
      <w:r>
        <w:rPr>
          <w:b/>
        </w:rPr>
        <w:t>As indicated on Drawings</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rPr/>
      </w:pPr>
      <w:r>
        <w:rPr/>
        <w:t>Facing: [</w:t>
      </w:r>
      <w:r>
        <w:rPr>
          <w:b/>
        </w:rPr>
        <w:t>Vinyl wall covering</w:t>
      </w:r>
      <w:r>
        <w:rPr/>
        <w:t>] [</w:t>
      </w:r>
      <w:r>
        <w:rPr>
          <w:b/>
        </w:rPr>
        <w:t>Fabric</w:t>
      </w:r>
      <w:r>
        <w:rPr/>
        <w:t>] [</w:t>
      </w:r>
      <w:r>
        <w:rPr>
          <w:b/>
        </w:rPr>
        <w:t>Carpet wall covering</w:t>
      </w:r>
      <w:r>
        <w:rPr/>
        <w:t>] [</w:t>
      </w:r>
      <w:r>
        <w:rPr>
          <w:b/>
        </w:rPr>
        <w:t>Plastic laminate</w:t>
      </w:r>
      <w:r>
        <w:rPr/>
        <w:t>] [</w:t>
      </w:r>
      <w:r>
        <w:rPr>
          <w:b/>
        </w:rPr>
        <w:t>Wood veneer</w:t>
      </w:r>
      <w:r>
        <w:rPr/>
        <w:t>] [</w:t>
      </w:r>
      <w:r>
        <w:rPr>
          <w:b/>
        </w:rPr>
        <w:t>Owner-furnished material</w:t>
      </w:r>
      <w:r>
        <w:rPr/>
        <w:t>] &lt;</w:t>
      </w:r>
      <w:r>
        <w:rPr>
          <w:b/>
        </w:rPr>
        <w:t>Insert requirement</w:t>
      </w:r>
      <w:r>
        <w:rPr/>
        <w:t>&gt;.</w:t>
      </w:r>
    </w:p>
    <w:p>
      <w:pPr>
        <w:pStyle w:val="CMT"/>
        <w:rPr/>
      </w:pPr>
      <w:r>
        <w:rPr/>
        <w:t>Retain "Color, Texture, and Pattern" Subparagraph below to suit Project; delete if panel facing is wood veneer.</w:t>
      </w:r>
    </w:p>
    <w:p>
      <w:pPr>
        <w:pStyle w:val="PR3"/>
        <w:numPr>
          <w:ilvl w:val="6"/>
          <w:numId w:val="1"/>
        </w:numPr>
        <w:spacing w:before="240" w:after="0"/>
        <w:rPr/>
      </w:pPr>
      <w:r>
        <w:rPr/>
        <w:t>Color, Texture,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"Wood-Veneer Species and Finish" Subparagraph below if panel facing is wood veneer.</w:t>
      </w:r>
    </w:p>
    <w:p>
      <w:pPr>
        <w:pStyle w:val="PR3"/>
        <w:numPr>
          <w:ilvl w:val="6"/>
          <w:numId w:val="1"/>
        </w:numPr>
        <w:rPr/>
      </w:pPr>
      <w:r>
        <w:rPr/>
        <w:t>Wood-Veneer Species and Finish: [</w:t>
      </w:r>
      <w:r>
        <w:rPr>
          <w:b/>
        </w:rPr>
        <w:t>Species as indicated by manufacturer's designations</w:t>
      </w:r>
      <w:r>
        <w:rPr/>
        <w:t>] [</w:t>
      </w:r>
      <w:r>
        <w:rPr>
          <w:b/>
        </w:rPr>
        <w:t>Match Architect's sample</w:t>
      </w:r>
      <w:r>
        <w:rPr/>
        <w:t>] [</w:t>
      </w:r>
      <w:r>
        <w:rPr>
          <w:b/>
        </w:rPr>
        <w:t>As selected by Architect from manufacturer's full range</w:t>
      </w:r>
      <w:r>
        <w:rPr/>
        <w:t>] [</w:t>
      </w:r>
      <w:r>
        <w:rPr>
          <w:b/>
        </w:rPr>
        <w:t>White ash</w:t>
      </w:r>
      <w:r>
        <w:rPr/>
        <w:t>] [</w:t>
      </w:r>
      <w:r>
        <w:rPr>
          <w:b/>
        </w:rPr>
        <w:t>Red oak</w:t>
      </w:r>
      <w:r>
        <w:rPr/>
        <w:t>] [</w:t>
      </w:r>
      <w:r>
        <w:rPr>
          <w:b/>
        </w:rPr>
        <w:t>Birch</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requirement</w:t>
      </w:r>
      <w:r>
        <w:rPr/>
        <w:t>&gt;.</w:t>
      </w:r>
    </w:p>
    <w:p>
      <w:pPr>
        <w:pStyle w:val="CMT"/>
        <w:rPr/>
      </w:pPr>
      <w:r>
        <w:rPr/>
        <w:t>Indicate locations of accessory panels on Drawings.</w:t>
      </w:r>
    </w:p>
    <w:p>
      <w:pPr>
        <w:pStyle w:val="PR1"/>
        <w:numPr>
          <w:ilvl w:val="4"/>
          <w:numId w:val="1"/>
        </w:numPr>
        <w:rPr/>
      </w:pPr>
      <w:r>
        <w:rPr/>
        <w:t>Accessory Panels: Manufacturer's standard [</w:t>
      </w:r>
      <w:r>
        <w:rPr>
          <w:b/>
        </w:rPr>
        <w:t>fabric-covered tackboard</w:t>
      </w:r>
      <w:r>
        <w:rPr/>
        <w:t>] [</w:t>
      </w:r>
      <w:r>
        <w:rPr>
          <w:b/>
        </w:rPr>
        <w:t>porcelain-enamel markerboard</w:t>
      </w:r>
      <w:r>
        <w:rPr/>
        <w:t>] [</w:t>
      </w:r>
      <w:r>
        <w:rPr>
          <w:b/>
        </w:rPr>
        <w:t>porcelain-enamel chalkboard</w:t>
      </w:r>
      <w:r>
        <w:rPr/>
        <w:t>] &lt;</w:t>
      </w:r>
      <w:r>
        <w:rPr>
          <w:b/>
        </w:rPr>
        <w:t>Insert description</w:t>
      </w:r>
      <w:r>
        <w:rPr/>
        <w:t>&gt;.</w:t>
      </w:r>
    </w:p>
    <w:p>
      <w:pPr>
        <w:pStyle w:val="PR1"/>
        <w:numPr>
          <w:ilvl w:val="4"/>
          <w:numId w:val="1"/>
        </w:numPr>
        <w:rPr/>
      </w:pPr>
      <w:r>
        <w:rPr/>
        <w:t>Framing: [</w:t>
      </w:r>
      <w:r>
        <w:rPr>
          <w:b/>
        </w:rPr>
        <w:t>Metallic-coated steel</w:t>
      </w:r>
      <w:r>
        <w:rPr/>
        <w:t>] [</w:t>
      </w:r>
      <w:r>
        <w:rPr>
          <w:b/>
        </w:rPr>
        <w:t>or</w:t>
      </w:r>
      <w:r>
        <w:rPr/>
        <w:t>] [</w:t>
      </w:r>
      <w:r>
        <w:rPr>
          <w:b/>
        </w:rPr>
        <w:t>aluminum</w:t>
      </w:r>
      <w:r>
        <w:rPr/>
        <w:t>] studs and top and bottom tracks, [</w:t>
      </w:r>
      <w:r>
        <w:rPr>
          <w:rStyle w:val="IP"/>
          <w:b/>
        </w:rPr>
        <w:t>2-1/2 inches</w:t>
      </w:r>
      <w:r>
        <w:rPr>
          <w:rStyle w:val="SI"/>
          <w:b/>
        </w:rPr>
        <w:t xml:space="preserve"> (64 mm)</w:t>
      </w:r>
      <w:r>
        <w:rPr>
          <w:b/>
        </w:rPr>
        <w:t xml:space="preserve"> deep</w:t>
      </w:r>
      <w:r>
        <w:rPr/>
        <w:t>] [</w:t>
      </w:r>
      <w:r>
        <w:rPr>
          <w:rStyle w:val="IP"/>
          <w:b/>
        </w:rPr>
        <w:t>4 inches</w:t>
      </w:r>
      <w:r>
        <w:rPr>
          <w:rStyle w:val="SI"/>
          <w:b/>
        </w:rPr>
        <w:t xml:space="preserve"> (102 mm)</w:t>
      </w:r>
      <w:r>
        <w:rPr>
          <w:b/>
        </w:rPr>
        <w:t xml:space="preserve"> deep</w:t>
      </w:r>
      <w:r>
        <w:rPr/>
        <w:t>] [</w:t>
      </w:r>
      <w:r>
        <w:rPr>
          <w:b/>
        </w:rPr>
        <w:t>manufacturer's standard depth</w:t>
      </w:r>
      <w:r>
        <w:rPr/>
        <w:t>] [</w:t>
      </w:r>
      <w:r>
        <w:rPr>
          <w:b/>
        </w:rPr>
        <w:t>depth as indicated on Drawings</w:t>
      </w:r>
      <w:r>
        <w:rPr/>
        <w:t>] &lt;</w:t>
      </w:r>
      <w:r>
        <w:rPr>
          <w:b/>
        </w:rPr>
        <w:t>Insert requirement</w:t>
      </w:r>
      <w:r>
        <w:rPr/>
        <w:t>&gt;.</w:t>
      </w:r>
    </w:p>
    <w:p>
      <w:pPr>
        <w:pStyle w:val="PR1"/>
        <w:numPr>
          <w:ilvl w:val="4"/>
          <w:numId w:val="1"/>
        </w:numPr>
        <w:rPr/>
      </w:pPr>
      <w:r>
        <w:rPr/>
        <w:t>Trim: Continuous, factory-finished, snap-on type; adjustable for variations in [</w:t>
      </w:r>
      <w:r>
        <w:rPr>
          <w:b/>
        </w:rPr>
        <w:t>floor level</w:t>
      </w:r>
      <w:r>
        <w:rPr/>
        <w:t>] [</w:t>
      </w:r>
      <w:r>
        <w:rPr>
          <w:b/>
        </w:rPr>
        <w:t>floor and ceiling levels</w:t>
      </w:r>
      <w:r>
        <w:rPr/>
        <w:t>].</w:t>
      </w:r>
    </w:p>
    <w:p>
      <w:pPr>
        <w:pStyle w:val="CMT"/>
        <w:rPr/>
      </w:pPr>
      <w:r>
        <w:rPr/>
        <w:t>Insert additional trim types and profiles to suit Project. Verify availability of trim materials and finishes with manufacturer.</w:t>
      </w:r>
    </w:p>
    <w:p>
      <w:pPr>
        <w:pStyle w:val="PR2"/>
        <w:numPr>
          <w:ilvl w:val="5"/>
          <w:numId w:val="1"/>
        </w:numPr>
        <w:spacing w:before="240" w:after="0"/>
        <w:rPr/>
      </w:pPr>
      <w:r>
        <w:rPr/>
        <w:t>Trim Material: [</w:t>
      </w:r>
      <w:r>
        <w:rPr>
          <w:b/>
        </w:rPr>
        <w:t>Vinyl</w:t>
      </w:r>
      <w:r>
        <w:rPr/>
        <w:t>] [</w:t>
      </w:r>
      <w:r>
        <w:rPr>
          <w:b/>
        </w:rPr>
        <w:t>steel</w:t>
      </w:r>
      <w:r>
        <w:rPr/>
        <w:t>] [</w:t>
      </w:r>
      <w:r>
        <w:rPr>
          <w:b/>
        </w:rPr>
        <w:t>stainless steel</w:t>
      </w:r>
      <w:r>
        <w:rPr/>
        <w:t>] [</w:t>
      </w:r>
      <w:r>
        <w:rPr>
          <w:b/>
        </w:rPr>
        <w:t>or</w:t>
      </w:r>
      <w:r>
        <w:rPr/>
        <w:t>] [</w:t>
      </w:r>
      <w:r>
        <w:rPr>
          <w:b/>
        </w:rPr>
        <w:t>aluminum</w:t>
      </w:r>
      <w:r>
        <w:rPr/>
        <w:t>].</w:t>
      </w:r>
    </w:p>
    <w:p>
      <w:pPr>
        <w:pStyle w:val="PR2"/>
        <w:numPr>
          <w:ilvl w:val="5"/>
          <w:numId w:val="1"/>
        </w:numPr>
        <w:rPr/>
      </w:pPr>
      <w:r>
        <w:rPr/>
        <w:t>Panel Joints: [</w:t>
      </w:r>
      <w:r>
        <w:rPr>
          <w:b/>
        </w:rPr>
        <w:t>Butt joints without trim</w:t>
      </w:r>
      <w:r>
        <w:rPr/>
        <w:t>] [</w:t>
      </w:r>
      <w:r>
        <w:rPr>
          <w:b/>
        </w:rPr>
        <w:t>Closure trim</w:t>
      </w:r>
      <w:r>
        <w:rPr/>
        <w:t>] &lt;</w:t>
      </w:r>
      <w:r>
        <w:rPr>
          <w:b/>
        </w:rPr>
        <w:t>Insert description</w:t>
      </w:r>
      <w:r>
        <w:rPr/>
        <w:t>&gt;.</w:t>
      </w:r>
    </w:p>
    <w:p>
      <w:pPr>
        <w:pStyle w:val="PR2"/>
        <w:numPr>
          <w:ilvl w:val="5"/>
          <w:numId w:val="1"/>
        </w:numPr>
        <w:rPr/>
      </w:pPr>
      <w:r>
        <w:rPr/>
        <w:t>Outside Corner Trim: [</w:t>
      </w:r>
      <w:r>
        <w:rPr>
          <w:b/>
        </w:rPr>
        <w:t>Square</w:t>
      </w:r>
      <w:r>
        <w:rPr/>
        <w:t>] [</w:t>
      </w:r>
      <w:r>
        <w:rPr>
          <w:b/>
        </w:rPr>
        <w:t>Radiused</w:t>
      </w:r>
      <w:r>
        <w:rPr/>
        <w:t>].</w:t>
      </w:r>
    </w:p>
    <w:p>
      <w:pPr>
        <w:pStyle w:val="PR2"/>
        <w:numPr>
          <w:ilvl w:val="5"/>
          <w:numId w:val="1"/>
        </w:numPr>
        <w:rPr/>
      </w:pPr>
      <w:r>
        <w:rPr/>
        <w:t>Base Profile: [</w:t>
      </w:r>
      <w:r>
        <w:rPr>
          <w:b/>
        </w:rPr>
        <w:t>Recessed</w:t>
      </w:r>
      <w:r>
        <w:rPr/>
        <w:t>] [</w:t>
      </w:r>
      <w:r>
        <w:rPr>
          <w:b/>
        </w:rPr>
        <w:t>Projected</w:t>
      </w:r>
      <w:r>
        <w:rPr/>
        <w:t>] [</w:t>
      </w:r>
      <w:r>
        <w:rPr>
          <w:b/>
        </w:rPr>
        <w:t>Flush</w:t>
      </w:r>
      <w:r>
        <w:rPr/>
        <w:t>] &lt;</w:t>
      </w:r>
      <w:r>
        <w:rPr>
          <w:b/>
        </w:rPr>
        <w:t>Insert description</w:t>
      </w:r>
      <w:r>
        <w:rPr/>
        <w:t>&gt;.</w:t>
      </w:r>
    </w:p>
    <w:p>
      <w:pPr>
        <w:pStyle w:val="PR2"/>
        <w:numPr>
          <w:ilvl w:val="5"/>
          <w:numId w:val="1"/>
        </w:numPr>
        <w:rPr/>
      </w:pPr>
      <w:r>
        <w:rPr/>
        <w:t>Ceiling Trim Profile: [</w:t>
      </w:r>
      <w:r>
        <w:rPr>
          <w:b/>
        </w:rPr>
        <w:t>Recessed</w:t>
      </w:r>
      <w:r>
        <w:rPr/>
        <w:t>] [</w:t>
      </w:r>
      <w:r>
        <w:rPr>
          <w:b/>
        </w:rPr>
        <w:t>Projected</w:t>
      </w:r>
      <w:r>
        <w:rPr/>
        <w:t>] &lt;</w:t>
      </w:r>
      <w:r>
        <w:rPr>
          <w:b/>
        </w:rPr>
        <w:t>Insert description</w:t>
      </w:r>
      <w:r>
        <w:rPr/>
        <w:t>&gt;.</w:t>
      </w:r>
    </w:p>
    <w:p>
      <w:pPr>
        <w:pStyle w:val="PR2"/>
        <w:numPr>
          <w:ilvl w:val="5"/>
          <w:numId w:val="1"/>
        </w:numPr>
        <w:rPr/>
      </w:pPr>
      <w:r>
        <w:rPr/>
        <w:t>Cornice Trim: Continuous over tops of partial-height units for maximum stability.</w:t>
      </w:r>
    </w:p>
    <w:p>
      <w:pPr>
        <w:pStyle w:val="CMT"/>
        <w:rPr/>
      </w:pPr>
      <w:r>
        <w:rPr/>
        <w:t>Coordinate finish in "Exposed-Metal Trim Finish" Subparagraph below with trim material.</w:t>
      </w:r>
    </w:p>
    <w:p>
      <w:pPr>
        <w:pStyle w:val="PR2"/>
        <w:numPr>
          <w:ilvl w:val="5"/>
          <w:numId w:val="1"/>
        </w:numPr>
        <w:rPr/>
      </w:pPr>
      <w:r>
        <w:rPr/>
        <w:t>Exposed-Metal Trim Finish: [</w:t>
      </w:r>
      <w:r>
        <w:rPr>
          <w:b/>
        </w:rPr>
        <w:t>Match metal face panels</w:t>
      </w:r>
      <w:r>
        <w:rPr/>
        <w:t>] [</w:t>
      </w:r>
      <w:r>
        <w:rPr>
          <w:b/>
        </w:rPr>
        <w:t>Factory primed for field painting</w:t>
      </w:r>
      <w:r>
        <w:rPr/>
        <w:t>] [</w:t>
      </w:r>
      <w:r>
        <w:rPr>
          <w:b/>
        </w:rPr>
        <w:t>Factory-applied, baked-enamel or powder-coat finish</w:t>
      </w:r>
      <w:r>
        <w:rPr/>
        <w:t>] [</w:t>
      </w:r>
      <w:r>
        <w:rPr>
          <w:b/>
        </w:rPr>
        <w:t>No. 4 satin polish on stainless steel</w:t>
      </w:r>
      <w:r>
        <w:rPr/>
        <w:t>] [</w:t>
      </w:r>
      <w:r>
        <w:rPr>
          <w:b/>
        </w:rPr>
        <w:t>Clear-anodized aluminum</w:t>
      </w:r>
      <w:r>
        <w:rPr/>
        <w:t>] [</w:t>
      </w:r>
      <w:r>
        <w:rPr>
          <w:b/>
        </w:rPr>
        <w:t>Color-anodized aluminum</w:t>
      </w:r>
      <w:r>
        <w:rPr/>
        <w:t>] &lt;</w:t>
      </w:r>
      <w:r>
        <w:rPr>
          <w:b/>
        </w:rPr>
        <w:t>Insert requirement</w:t>
      </w:r>
      <w:r>
        <w:rPr/>
        <w:t>&gt;.</w:t>
      </w:r>
    </w:p>
    <w:p>
      <w:pPr>
        <w:pStyle w:val="CMT"/>
        <w:rPr/>
      </w:pPr>
      <w:r>
        <w:rPr/>
        <w:t>Retain "Trim Color" Subparagraph below if trim is vinyl; factory-applied, baked-enamel or powder-coat finish; or color-anodized aluminum.</w:t>
      </w:r>
    </w:p>
    <w:p>
      <w:pPr>
        <w:pStyle w:val="PR2"/>
        <w:numPr>
          <w:ilvl w:val="5"/>
          <w:numId w:val="1"/>
        </w:numPr>
        <w:rPr/>
      </w:pPr>
      <w:r>
        <w:rPr/>
        <w:t>Trim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Doors:</w:t>
      </w:r>
    </w:p>
    <w:p>
      <w:pPr>
        <w:pStyle w:val="CMT"/>
        <w:rPr/>
      </w:pPr>
      <w:r>
        <w:rPr/>
        <w:t>Retain one of two subparagraphs below. If retaining first subparagraph, delete second along with its subordinate subparagraphs. Indicate door heights, widths, and elevations on Drawings.</w:t>
      </w:r>
    </w:p>
    <w:p>
      <w:pPr>
        <w:pStyle w:val="PR2"/>
        <w:numPr>
          <w:ilvl w:val="5"/>
          <w:numId w:val="1"/>
        </w:numPr>
        <w:spacing w:before="240" w:after="0"/>
        <w:rPr/>
      </w:pPr>
      <w:r>
        <w:rPr/>
        <w:t>[</w:t>
      </w:r>
      <w:r>
        <w:rPr>
          <w:b/>
        </w:rPr>
        <w:t>As specified in Section 081113 "Hollow Metal Doors and Frames."</w:t>
      </w:r>
      <w:r>
        <w:rPr/>
        <w:t>] [</w:t>
      </w:r>
      <w:r>
        <w:rPr>
          <w:b/>
        </w:rPr>
        <w:t>As specified in Section 081416 "Flush Wood Doors."</w:t>
      </w:r>
      <w:r>
        <w:rPr/>
        <w:t>] [</w:t>
      </w:r>
      <w:r>
        <w:rPr>
          <w:b/>
        </w:rPr>
        <w:t>As specified in Section 081433 "Stile and Rail Wood Doors."</w:t>
      </w:r>
      <w:r>
        <w:rPr/>
        <w:t>] &lt;</w:t>
      </w:r>
      <w:r>
        <w:rPr>
          <w:b/>
        </w:rPr>
        <w:t>Insert requirement</w:t>
      </w:r>
      <w:r>
        <w:rPr/>
        <w:t>&gt;.</w:t>
      </w:r>
    </w:p>
    <w:p>
      <w:pPr>
        <w:pStyle w:val="PR2"/>
        <w:numPr>
          <w:ilvl w:val="5"/>
          <w:numId w:val="1"/>
        </w:numPr>
        <w:rPr/>
      </w:pPr>
      <w:r>
        <w:rPr/>
        <w:t xml:space="preserve">Manufacturer's standard </w:t>
      </w:r>
      <w:r>
        <w:rPr>
          <w:rStyle w:val="IP"/>
        </w:rPr>
        <w:t>1-3/4-inch-</w:t>
      </w:r>
      <w:r>
        <w:rPr>
          <w:rStyle w:val="SI"/>
        </w:rPr>
        <w:t xml:space="preserve"> (45-mm-)</w:t>
      </w:r>
      <w:r>
        <w:rPr/>
        <w:t xml:space="preserve"> thick, [</w:t>
      </w:r>
      <w:r>
        <w:rPr>
          <w:b/>
        </w:rPr>
        <w:t>steel</w:t>
      </w:r>
      <w:r>
        <w:rPr/>
        <w:t>] [</w:t>
      </w:r>
      <w:r>
        <w:rPr>
          <w:b/>
        </w:rPr>
        <w:t>solid-core wood</w:t>
      </w:r>
      <w:r>
        <w:rPr/>
        <w:t>] [</w:t>
      </w:r>
      <w:r>
        <w:rPr>
          <w:b/>
        </w:rPr>
        <w:t>framed glass</w:t>
      </w:r>
      <w:r>
        <w:rPr/>
        <w:t>] [</w:t>
      </w:r>
      <w:r>
        <w:rPr>
          <w:b/>
        </w:rPr>
        <w:t>frameless glass</w:t>
      </w:r>
      <w:r>
        <w:rPr/>
        <w:t>] &lt;</w:t>
      </w:r>
      <w:r>
        <w:rPr>
          <w:b/>
        </w:rPr>
        <w:t>Insert material</w:t>
      </w:r>
      <w:r>
        <w:rPr/>
        <w:t>&gt; door construction.</w:t>
      </w:r>
    </w:p>
    <w:p>
      <w:pPr>
        <w:pStyle w:val="PR3"/>
        <w:numPr>
          <w:ilvl w:val="6"/>
          <w:numId w:val="1"/>
        </w:numPr>
        <w:spacing w:before="240" w:after="0"/>
        <w:rPr/>
      </w:pPr>
      <w:r>
        <w:rPr/>
        <w:t>Door Operation: [</w:t>
      </w:r>
      <w:r>
        <w:rPr>
          <w:b/>
        </w:rPr>
        <w:t>Pivoting</w:t>
      </w:r>
      <w:r>
        <w:rPr/>
        <w:t>] [</w:t>
      </w:r>
      <w:r>
        <w:rPr>
          <w:b/>
        </w:rPr>
        <w:t>Sliding</w:t>
      </w:r>
      <w:r>
        <w:rPr/>
        <w:t>] [</w:t>
      </w:r>
      <w:r>
        <w:rPr>
          <w:b/>
        </w:rPr>
        <w:t>Swinging</w:t>
      </w:r>
      <w:r>
        <w:rPr/>
        <w:t>] &lt;</w:t>
      </w:r>
      <w:r>
        <w:rPr>
          <w:b/>
        </w:rPr>
        <w:t>Insert requirement</w:t>
      </w:r>
      <w:r>
        <w:rPr/>
        <w:t>&gt;.</w:t>
      </w:r>
    </w:p>
    <w:p>
      <w:pPr>
        <w:pStyle w:val="CMT"/>
        <w:rPr/>
      </w:pPr>
      <w:r>
        <w:rPr/>
        <w:t>Retain "Door Finish" Subparagraph below for steel and solid-core wood doors.</w:t>
      </w:r>
    </w:p>
    <w:p>
      <w:pPr>
        <w:pStyle w:val="PR3"/>
        <w:numPr>
          <w:ilvl w:val="6"/>
          <w:numId w:val="1"/>
        </w:numPr>
        <w:rPr/>
      </w:pPr>
      <w:r>
        <w:rPr/>
        <w:t>Door Finish: [</w:t>
      </w:r>
      <w:r>
        <w:rPr>
          <w:b/>
        </w:rPr>
        <w:t>Match face panels of partition</w:t>
      </w:r>
      <w:r>
        <w:rPr/>
        <w:t>] [</w:t>
      </w:r>
      <w:r>
        <w:rPr>
          <w:b/>
        </w:rPr>
        <w:t>Factory primed for field painting</w:t>
      </w:r>
      <w:r>
        <w:rPr/>
        <w:t>] [</w:t>
      </w:r>
      <w:r>
        <w:rPr>
          <w:b/>
        </w:rPr>
        <w:t>Factory-applied, baked-enamel or powder-coat finish</w:t>
      </w:r>
      <w:r>
        <w:rPr/>
        <w:t>] [</w:t>
      </w:r>
      <w:r>
        <w:rPr>
          <w:b/>
        </w:rPr>
        <w:t>Plastic laminate</w:t>
      </w:r>
      <w:r>
        <w:rPr/>
        <w:t>] [</w:t>
      </w:r>
      <w:r>
        <w:rPr>
          <w:b/>
        </w:rPr>
        <w:t>Wood veneer</w:t>
      </w:r>
      <w:r>
        <w:rPr/>
        <w:t>] &lt;</w:t>
      </w:r>
      <w:r>
        <w:rPr>
          <w:b/>
        </w:rPr>
        <w:t>Insert requirement</w:t>
      </w:r>
      <w:r>
        <w:rPr/>
        <w:t>&gt;.</w:t>
      </w:r>
    </w:p>
    <w:p>
      <w:pPr>
        <w:pStyle w:val="CMT"/>
        <w:rPr/>
      </w:pPr>
      <w:r>
        <w:rPr/>
        <w:t>Retain "Color, Texture, and Pattern" Subparagraph below if door finish is baked-enamel or powder-coat finish or plastic laminate.</w:t>
      </w:r>
    </w:p>
    <w:p>
      <w:pPr>
        <w:pStyle w:val="PR4"/>
        <w:numPr>
          <w:ilvl w:val="7"/>
          <w:numId w:val="1"/>
        </w:numPr>
        <w:spacing w:before="240" w:after="0"/>
        <w:rPr/>
      </w:pPr>
      <w:r>
        <w:rPr/>
        <w:t>Color, Texture,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"Wood-Veneer Species and Finish" Subparagraph below only if door finish is wood veneer.</w:t>
      </w:r>
    </w:p>
    <w:p>
      <w:pPr>
        <w:pStyle w:val="PR4"/>
        <w:numPr>
          <w:ilvl w:val="7"/>
          <w:numId w:val="1"/>
        </w:numPr>
        <w:rPr/>
      </w:pPr>
      <w:r>
        <w:rPr/>
        <w:t>Wood-Veneer Species and Finish: [</w:t>
      </w:r>
      <w:r>
        <w:rPr>
          <w:b/>
        </w:rPr>
        <w:t>Species as indicated by manufacturer's designations</w:t>
      </w:r>
      <w:r>
        <w:rPr/>
        <w:t>] [</w:t>
      </w:r>
      <w:r>
        <w:rPr>
          <w:b/>
        </w:rPr>
        <w:t>Match Architect's sample</w:t>
      </w:r>
      <w:r>
        <w:rPr/>
        <w:t>] [</w:t>
      </w:r>
      <w:r>
        <w:rPr>
          <w:b/>
        </w:rPr>
        <w:t>As selected by Architect from manufacturer's full range</w:t>
      </w:r>
      <w:r>
        <w:rPr/>
        <w:t>] [</w:t>
      </w:r>
      <w:r>
        <w:rPr>
          <w:b/>
        </w:rPr>
        <w:t>White ash</w:t>
      </w:r>
      <w:r>
        <w:rPr/>
        <w:t>] [</w:t>
      </w:r>
      <w:r>
        <w:rPr>
          <w:b/>
        </w:rPr>
        <w:t>Red oak</w:t>
      </w:r>
      <w:r>
        <w:rPr/>
        <w:t>] [</w:t>
      </w:r>
      <w:r>
        <w:rPr>
          <w:b/>
        </w:rPr>
        <w:t>Birch</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requirement</w:t>
      </w:r>
      <w:r>
        <w:rPr/>
        <w:t>&gt;.</w:t>
      </w:r>
    </w:p>
    <w:p>
      <w:pPr>
        <w:pStyle w:val="CMT"/>
        <w:rPr/>
      </w:pPr>
      <w:r>
        <w:rPr/>
        <w:t>For unhanded doors, delete last option in "Door Frames" Paragraph below.</w:t>
      </w:r>
    </w:p>
    <w:p>
      <w:pPr>
        <w:pStyle w:val="PR1"/>
        <w:numPr>
          <w:ilvl w:val="4"/>
          <w:numId w:val="1"/>
        </w:numPr>
        <w:rPr/>
      </w:pPr>
      <w:r>
        <w:rPr/>
        <w:t>Door Frames: Manufacturer's standard [</w:t>
      </w:r>
      <w:r>
        <w:rPr>
          <w:b/>
        </w:rPr>
        <w:t>steel</w:t>
      </w:r>
      <w:r>
        <w:rPr/>
        <w:t>] [</w:t>
      </w:r>
      <w:r>
        <w:rPr>
          <w:b/>
        </w:rPr>
        <w:t>aluminum</w:t>
      </w:r>
      <w:r>
        <w:rPr/>
        <w:t xml:space="preserve">] frames for </w:t>
      </w:r>
      <w:r>
        <w:rPr>
          <w:rStyle w:val="IP"/>
        </w:rPr>
        <w:t>1-3/4-inch</w:t>
      </w:r>
      <w:r>
        <w:rPr>
          <w:rStyle w:val="SI"/>
        </w:rPr>
        <w:t xml:space="preserve"> (45-mm)</w:t>
      </w:r>
      <w:r>
        <w:rPr/>
        <w:t xml:space="preserve"> doors[</w:t>
      </w:r>
      <w:r>
        <w:rPr>
          <w:b/>
        </w:rPr>
        <w:t>, reversible</w:t>
      </w:r>
      <w:r>
        <w:rPr/>
        <w:t>] [</w:t>
      </w:r>
      <w:r>
        <w:rPr>
          <w:b/>
        </w:rPr>
        <w:t>, factory mortised to receive hardware</w:t>
      </w:r>
      <w:r>
        <w:rPr/>
        <w:t>].</w:t>
      </w:r>
    </w:p>
    <w:p>
      <w:pPr>
        <w:pStyle w:val="PR2"/>
        <w:numPr>
          <w:ilvl w:val="5"/>
          <w:numId w:val="1"/>
        </w:numPr>
        <w:spacing w:before="240" w:after="0"/>
        <w:rPr/>
      </w:pPr>
      <w:r>
        <w:rPr/>
        <w:t>Frame Finish: [</w:t>
      </w:r>
      <w:r>
        <w:rPr>
          <w:b/>
        </w:rPr>
        <w:t>Match metal face panels</w:t>
      </w:r>
      <w:r>
        <w:rPr/>
        <w:t>] [</w:t>
      </w:r>
      <w:r>
        <w:rPr>
          <w:b/>
        </w:rPr>
        <w:t>Factory primed for field painting</w:t>
      </w:r>
      <w:r>
        <w:rPr/>
        <w:t>] [</w:t>
      </w:r>
      <w:r>
        <w:rPr>
          <w:b/>
        </w:rPr>
        <w:t>Factory-applied, baked-enamel or powder-coat finish</w:t>
      </w:r>
      <w:r>
        <w:rPr/>
        <w:t>] [</w:t>
      </w:r>
      <w:r>
        <w:rPr>
          <w:b/>
        </w:rPr>
        <w:t>Clear-anodized aluminum</w:t>
      </w:r>
      <w:r>
        <w:rPr/>
        <w:t>] [</w:t>
      </w:r>
      <w:r>
        <w:rPr>
          <w:b/>
        </w:rPr>
        <w:t>Color-anodized aluminum</w:t>
      </w:r>
      <w:r>
        <w:rPr/>
        <w:t>] &lt;</w:t>
      </w:r>
      <w:r>
        <w:rPr>
          <w:b/>
        </w:rPr>
        <w:t>Insert requirement</w:t>
      </w:r>
      <w:r>
        <w:rPr/>
        <w:t>&gt;.</w:t>
      </w:r>
    </w:p>
    <w:p>
      <w:pPr>
        <w:pStyle w:val="CMT"/>
        <w:rPr/>
      </w:pPr>
      <w:r>
        <w:rPr/>
        <w:t>Retain "Frame Color" Subparagraph below if frame finish is factory-applied, baked-enamel or powder-coat finish or is color-anodized aluminum.</w:t>
      </w:r>
    </w:p>
    <w:p>
      <w:pPr>
        <w:pStyle w:val="PR2"/>
        <w:numPr>
          <w:ilvl w:val="5"/>
          <w:numId w:val="1"/>
        </w:numPr>
        <w:rPr/>
      </w:pPr>
      <w:r>
        <w:rPr/>
        <w:t>Frame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If required, insert specific hardware and locking requirements in "Door Hardware" Paragraph below to suit Project.</w:t>
      </w:r>
    </w:p>
    <w:p>
      <w:pPr>
        <w:pStyle w:val="PR1"/>
        <w:numPr>
          <w:ilvl w:val="4"/>
          <w:numId w:val="1"/>
        </w:numPr>
        <w:rPr/>
      </w:pPr>
      <w:r>
        <w:rPr/>
        <w:t>Door Hardware: [</w:t>
      </w:r>
      <w:r>
        <w:rPr>
          <w:b/>
        </w:rPr>
        <w:t>As selected by Architect from manufacturer's full range.</w:t>
      </w:r>
      <w:r>
        <w:rPr/>
        <w:t>] [</w:t>
      </w:r>
      <w:r>
        <w:rPr>
          <w:b/>
        </w:rPr>
        <w:t>As specified in Section 087100 "Door Hardware."</w:t>
      </w:r>
      <w:r>
        <w:rPr/>
        <w:t>] [</w:t>
      </w:r>
      <w:r>
        <w:rPr>
          <w:b/>
        </w:rPr>
        <w:t>As specified in Section 087111 "Door Hardware (Descriptive Specification)."</w:t>
      </w:r>
      <w:r>
        <w:rPr/>
        <w:t>] &lt;</w:t>
      </w:r>
      <w:r>
        <w:rPr>
          <w:b/>
        </w:rPr>
        <w:t>Insert requirement</w:t>
      </w:r>
      <w:r>
        <w:rPr/>
        <w:t>&gt;.</w:t>
      </w:r>
    </w:p>
    <w:p>
      <w:pPr>
        <w:pStyle w:val="PR1"/>
        <w:numPr>
          <w:ilvl w:val="4"/>
          <w:numId w:val="1"/>
        </w:numPr>
        <w:rPr/>
      </w:pPr>
      <w:r>
        <w:rPr/>
        <w:t>Glazing Frames: Manufacturer's standard [</w:t>
      </w:r>
      <w:r>
        <w:rPr>
          <w:b/>
        </w:rPr>
        <w:t>steel</w:t>
      </w:r>
      <w:r>
        <w:rPr/>
        <w:t>] [</w:t>
      </w:r>
      <w:r>
        <w:rPr>
          <w:b/>
        </w:rPr>
        <w:t>aluminum</w:t>
      </w:r>
      <w:r>
        <w:rPr/>
        <w:t>] frames for[</w:t>
      </w:r>
      <w:r>
        <w:rPr>
          <w:b/>
        </w:rPr>
        <w:t> frameless (top and bottom-supported)</w:t>
      </w:r>
      <w:r>
        <w:rPr/>
        <w:t>] glazing thickness indicated.</w:t>
      </w:r>
    </w:p>
    <w:p>
      <w:pPr>
        <w:pStyle w:val="PR2"/>
        <w:numPr>
          <w:ilvl w:val="5"/>
          <w:numId w:val="1"/>
        </w:numPr>
        <w:spacing w:before="240" w:after="0"/>
        <w:rPr/>
      </w:pPr>
      <w:r>
        <w:rPr/>
        <w:t>Frame Finish: [</w:t>
      </w:r>
      <w:r>
        <w:rPr>
          <w:b/>
        </w:rPr>
        <w:t>Match door frames</w:t>
      </w:r>
      <w:r>
        <w:rPr/>
        <w:t>] [</w:t>
      </w:r>
      <w:r>
        <w:rPr>
          <w:b/>
        </w:rPr>
        <w:t>Factory primed for field painting</w:t>
      </w:r>
      <w:r>
        <w:rPr/>
        <w:t>] [</w:t>
      </w:r>
      <w:r>
        <w:rPr>
          <w:b/>
        </w:rPr>
        <w:t>Factory-applied, baked-enamel or powder-coat finish</w:t>
      </w:r>
      <w:r>
        <w:rPr/>
        <w:t>] [</w:t>
      </w:r>
      <w:r>
        <w:rPr>
          <w:b/>
        </w:rPr>
        <w:t>Clear-anodized aluminum</w:t>
      </w:r>
      <w:r>
        <w:rPr/>
        <w:t>] [</w:t>
      </w:r>
      <w:r>
        <w:rPr>
          <w:b/>
        </w:rPr>
        <w:t>Color-anodized aluminum</w:t>
      </w:r>
      <w:r>
        <w:rPr/>
        <w:t>] &lt;</w:t>
      </w:r>
      <w:r>
        <w:rPr>
          <w:b/>
        </w:rPr>
        <w:t>Insert requirement</w:t>
      </w:r>
      <w:r>
        <w:rPr/>
        <w:t>&gt;.</w:t>
      </w:r>
    </w:p>
    <w:p>
      <w:pPr>
        <w:pStyle w:val="CMT"/>
        <w:rPr/>
      </w:pPr>
      <w:r>
        <w:rPr/>
        <w:t>Retain "Frame Color" Subparagraph below if frame finish is factory-applied, baked-enamel or powder-coat finish or is color-anodized aluminum.</w:t>
      </w:r>
    </w:p>
    <w:p>
      <w:pPr>
        <w:pStyle w:val="PR2"/>
        <w:numPr>
          <w:ilvl w:val="5"/>
          <w:numId w:val="1"/>
        </w:numPr>
        <w:rPr/>
      </w:pPr>
      <w:r>
        <w:rPr/>
        <w:t>Frame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Glazing:</w:t>
      </w:r>
    </w:p>
    <w:p>
      <w:pPr>
        <w:pStyle w:val="CMT"/>
        <w:rPr/>
      </w:pPr>
      <w:r>
        <w:rPr/>
        <w:t>Retain one of two subparagraphs or "Frameless Glazing" Paragraph below. If more than one glass type is required, indicate types and location of each on Drawings or by inserts. If more than one type of tempered or laminated glass is specified in Section 088000 "Glazing," indicate type required here.</w:t>
      </w:r>
    </w:p>
    <w:p>
      <w:pPr>
        <w:pStyle w:val="PR2"/>
        <w:numPr>
          <w:ilvl w:val="5"/>
          <w:numId w:val="1"/>
        </w:numPr>
        <w:spacing w:before="240" w:after="0"/>
        <w:rPr/>
      </w:pPr>
      <w:r>
        <w:rPr/>
        <w:t>[</w:t>
      </w:r>
      <w:r>
        <w:rPr>
          <w:b/>
        </w:rPr>
        <w:t>Fully tempered clear float glass</w:t>
      </w:r>
      <w:r>
        <w:rPr/>
        <w:t>] [</w:t>
      </w:r>
      <w:r>
        <w:rPr>
          <w:b/>
        </w:rPr>
        <w:t>Insulating, fully tempered clear float glass</w:t>
      </w:r>
      <w:r>
        <w:rPr/>
        <w:t>] [</w:t>
      </w:r>
      <w:r>
        <w:rPr>
          <w:b/>
        </w:rPr>
        <w:t>Laminated clear float glass</w:t>
      </w:r>
      <w:r>
        <w:rPr/>
        <w:t>] [</w:t>
      </w:r>
      <w:r>
        <w:rPr>
          <w:b/>
        </w:rPr>
        <w:t>As indicated on Drawings</w:t>
      </w:r>
      <w:r>
        <w:rPr/>
        <w:t>] &lt;</w:t>
      </w:r>
      <w:r>
        <w:rPr>
          <w:b/>
        </w:rPr>
        <w:t>Insert requirement</w:t>
      </w:r>
      <w:r>
        <w:rPr/>
        <w:t>&gt; as specified in Section 088000 "Glazing."</w:t>
      </w:r>
    </w:p>
    <w:p>
      <w:pPr>
        <w:pStyle w:val="PR3"/>
        <w:numPr>
          <w:ilvl w:val="6"/>
          <w:numId w:val="1"/>
        </w:numPr>
        <w:spacing w:before="240" w:after="0"/>
        <w:rPr/>
      </w:pPr>
      <w:r>
        <w:rPr/>
        <w:t>Thickness: &lt;</w:t>
      </w:r>
      <w:r>
        <w:rPr>
          <w:b/>
        </w:rPr>
        <w:t>Insert dimension</w:t>
      </w:r>
      <w:r>
        <w:rPr/>
        <w:t>&gt;.</w:t>
      </w:r>
    </w:p>
    <w:p>
      <w:pPr>
        <w:pStyle w:val="PR2"/>
        <w:numPr>
          <w:ilvl w:val="5"/>
          <w:numId w:val="1"/>
        </w:numPr>
        <w:spacing w:before="240" w:after="0"/>
        <w:rPr/>
      </w:pPr>
      <w:r>
        <w:rPr/>
        <w:t>Manufacturer's standard [</w:t>
      </w:r>
      <w:r>
        <w:rPr>
          <w:b/>
        </w:rPr>
        <w:t>fully tempered clear float glass</w:t>
      </w:r>
      <w:r>
        <w:rPr/>
        <w:t>] [</w:t>
      </w:r>
      <w:r>
        <w:rPr>
          <w:b/>
        </w:rPr>
        <w:t>insulating, fully tempered clear float glass</w:t>
      </w:r>
      <w:r>
        <w:rPr/>
        <w:t>] [</w:t>
      </w:r>
      <w:r>
        <w:rPr>
          <w:b/>
        </w:rPr>
        <w:t>laminated clear float glass</w:t>
      </w:r>
      <w:r>
        <w:rPr/>
        <w:t>] [</w:t>
      </w:r>
      <w:r>
        <w:rPr>
          <w:b/>
        </w:rPr>
        <w:t>glass as indicated on Drawings</w:t>
      </w:r>
      <w:r>
        <w:rPr/>
        <w:t>] &lt;</w:t>
      </w:r>
      <w:r>
        <w:rPr>
          <w:b/>
        </w:rPr>
        <w:t>Insert requirement</w:t>
      </w:r>
      <w:r>
        <w:rPr/>
        <w:t>&gt;.</w:t>
      </w:r>
    </w:p>
    <w:p>
      <w:pPr>
        <w:pStyle w:val="PR1"/>
        <w:numPr>
          <w:ilvl w:val="4"/>
          <w:numId w:val="1"/>
        </w:numPr>
        <w:rPr/>
      </w:pPr>
      <w:r>
        <w:rPr/>
        <w:t>Frameless Glazing: Manufacturer's standard [</w:t>
      </w:r>
      <w:r>
        <w:rPr>
          <w:b/>
        </w:rPr>
        <w:t>fully tempered clear float glass</w:t>
      </w:r>
      <w:r>
        <w:rPr/>
        <w:t>] [</w:t>
      </w:r>
      <w:r>
        <w:rPr>
          <w:b/>
        </w:rPr>
        <w:t>laminated clear float glass</w:t>
      </w:r>
      <w:r>
        <w:rPr/>
        <w:t>] [</w:t>
      </w:r>
      <w:r>
        <w:rPr>
          <w:b/>
        </w:rPr>
        <w:t>glass as indicated on Drawings</w:t>
      </w:r>
      <w:r>
        <w:rPr/>
        <w:t>] &lt;</w:t>
      </w:r>
      <w:r>
        <w:rPr>
          <w:b/>
        </w:rPr>
        <w:t>Insert requirement</w:t>
      </w:r>
      <w:r>
        <w:rPr/>
        <w:t>&gt; for butt-glazing with top and bottom support.</w:t>
      </w:r>
    </w:p>
    <w:p>
      <w:pPr>
        <w:pStyle w:val="PR1"/>
        <w:numPr>
          <w:ilvl w:val="4"/>
          <w:numId w:val="1"/>
        </w:numPr>
        <w:rPr/>
      </w:pPr>
      <w:r>
        <w:rPr/>
        <w:t>Seals: [</w:t>
      </w:r>
      <w:r>
        <w:rPr>
          <w:b/>
        </w:rPr>
        <w:t>Manufacturer's standard</w:t>
      </w:r>
      <w:r>
        <w:rPr/>
        <w:t>] &lt;</w:t>
      </w:r>
      <w:r>
        <w:rPr>
          <w:b/>
        </w:rPr>
        <w:t>Insert requirement</w:t>
      </w:r>
      <w:r>
        <w:rPr/>
        <w:t>&gt;.</w:t>
      </w:r>
    </w:p>
    <w:p>
      <w:pPr>
        <w:pStyle w:val="CMT"/>
        <w:rPr/>
      </w:pPr>
      <w:r>
        <w:rPr/>
        <w:t>Retain "Electrical Devices" Paragraph below if required; revise to suit Project. Insert specific terminal devices if required as part of demountable-partition assembly.</w:t>
      </w:r>
    </w:p>
    <w:p>
      <w:pPr>
        <w:pStyle w:val="PR1"/>
        <w:numPr>
          <w:ilvl w:val="4"/>
          <w:numId w:val="1"/>
        </w:numPr>
        <w:rPr/>
      </w:pPr>
      <w:r>
        <w:rPr/>
        <w:t>Electrical Devices: Integral, concealed raceways to serve electrical power and communication devices indicated on Drawings.</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1"/>
        <w:numPr>
          <w:ilvl w:val="4"/>
          <w:numId w:val="1"/>
        </w:numPr>
        <w:rPr/>
      </w:pPr>
      <w:r>
        <w:rPr/>
        <w:t>Accessories: &lt;</w:t>
      </w:r>
      <w:r>
        <w:rPr>
          <w:b/>
        </w:rPr>
        <w:t>Insert description</w:t>
      </w:r>
      <w:r>
        <w:rPr/>
        <w:t>&gt;.</w:t>
      </w:r>
    </w:p>
    <w:p>
      <w:pPr>
        <w:pStyle w:val="ART"/>
        <w:numPr>
          <w:ilvl w:val="3"/>
          <w:numId w:val="1"/>
        </w:numPr>
        <w:ind w:hanging="0" w:left="0"/>
        <w:rPr/>
      </w:pPr>
      <w:r>
        <w:rPr/>
        <w:t>UNITIZED-PANEL DEMOUNTABLE PARTITIONS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Unitized-Panel Demountable Partitions &lt;</w:t>
      </w:r>
      <w:r>
        <w:rPr>
          <w:b/>
        </w:rPr>
        <w:t>Insert drawing designation</w:t>
      </w:r>
      <w:r>
        <w:rPr/>
        <w:t>&gt;: Unitized, [</w:t>
      </w:r>
      <w:r>
        <w:rPr>
          <w:b/>
        </w:rPr>
        <w:t>progressive,</w:t>
      </w:r>
      <w:r>
        <w:rPr/>
        <w:t>] [</w:t>
      </w:r>
      <w:r>
        <w:rPr>
          <w:b/>
        </w:rPr>
        <w:t>nonprogressive,</w:t>
      </w:r>
      <w:r>
        <w:rPr/>
        <w:t>] demountable-partition assembly and components that are the standard products of manufacturer.</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"Acoustical Rating" Paragraph below if required; verify availability with manufacturer.</w:t>
      </w:r>
    </w:p>
    <w:p>
      <w:pPr>
        <w:pStyle w:val="PR1"/>
        <w:numPr>
          <w:ilvl w:val="4"/>
          <w:numId w:val="1"/>
        </w:numPr>
        <w:rPr/>
      </w:pPr>
      <w:r>
        <w:rPr/>
        <w:t>Acoustical Rating: STC [</w:t>
      </w:r>
      <w:r>
        <w:rPr>
          <w:b/>
        </w:rPr>
        <w:t>35</w:t>
      </w:r>
      <w:r>
        <w:rPr/>
        <w:t>] &lt;</w:t>
      </w:r>
      <w:r>
        <w:rPr>
          <w:b/>
        </w:rPr>
        <w:t>Insert value</w:t>
      </w:r>
      <w:r>
        <w:rPr/>
        <w:t>&gt;.</w:t>
      </w:r>
    </w:p>
    <w:p>
      <w:pPr>
        <w:pStyle w:val="PR1"/>
        <w:numPr>
          <w:ilvl w:val="4"/>
          <w:numId w:val="1"/>
        </w:numPr>
        <w:rPr/>
      </w:pPr>
      <w:r>
        <w:rPr/>
        <w:t>Unitized Panels: Manufacturer's standard [</w:t>
      </w:r>
      <w:r>
        <w:rPr>
          <w:b/>
        </w:rPr>
        <w:t>gypsum board</w:t>
      </w:r>
      <w:r>
        <w:rPr/>
        <w:t>] [</w:t>
      </w:r>
      <w:r>
        <w:rPr>
          <w:b/>
        </w:rPr>
        <w:t>particleboard</w:t>
      </w:r>
      <w:r>
        <w:rPr/>
        <w:t>] [</w:t>
      </w:r>
      <w:r>
        <w:rPr>
          <w:b/>
        </w:rPr>
        <w:t>steel-sheet-faced gypsum board</w:t>
      </w:r>
      <w:r>
        <w:rPr/>
        <w:t>] [</w:t>
      </w:r>
      <w:r>
        <w:rPr>
          <w:b/>
        </w:rPr>
        <w:t>stainless steel-sheet-faced gypsum board</w:t>
      </w:r>
      <w:r>
        <w:rPr/>
        <w:t>] &lt;</w:t>
      </w:r>
      <w:r>
        <w:rPr>
          <w:b/>
        </w:rPr>
        <w:t>Insert description</w:t>
      </w:r>
      <w:r>
        <w:rPr/>
        <w:t>&gt;.</w:t>
      </w:r>
    </w:p>
    <w:p>
      <w:pPr>
        <w:pStyle w:val="CMT"/>
        <w:rPr/>
      </w:pPr>
      <w:r>
        <w:rPr/>
        <w:t>Generally, retain first option in "Thickness" Subparagraph below unless an exact, minimum, or maximum total unitized-panel thickness is required for Project.</w:t>
      </w:r>
    </w:p>
    <w:p>
      <w:pPr>
        <w:pStyle w:val="PR2"/>
        <w:numPr>
          <w:ilvl w:val="5"/>
          <w:numId w:val="1"/>
        </w:numPr>
        <w:spacing w:before="240" w:after="0"/>
        <w:rPr/>
      </w:pPr>
      <w:r>
        <w:rPr/>
        <w:t>Thickness: [</w:t>
      </w:r>
      <w:r>
        <w:rPr>
          <w:b/>
        </w:rPr>
        <w:t>Manufacturer's standard</w:t>
      </w:r>
      <w:r>
        <w:rPr/>
        <w:t>] [</w:t>
      </w:r>
      <w:r>
        <w:rPr>
          <w:rStyle w:val="IP"/>
          <w:b/>
        </w:rPr>
        <w:t>1-3/4 inches</w:t>
      </w:r>
      <w:r>
        <w:rPr>
          <w:rStyle w:val="SI"/>
          <w:b/>
        </w:rPr>
        <w:t xml:space="preserve"> (45 mm)</w:t>
      </w:r>
      <w:r>
        <w:rPr/>
        <w:t>] [</w:t>
      </w:r>
      <w:r>
        <w:rPr>
          <w:rStyle w:val="IP"/>
          <w:b/>
        </w:rPr>
        <w:t>2-1/4 inches</w:t>
      </w:r>
      <w:r>
        <w:rPr>
          <w:rStyle w:val="SI"/>
          <w:b/>
        </w:rPr>
        <w:t xml:space="preserve"> (57 mm)</w:t>
      </w:r>
      <w:r>
        <w:rPr/>
        <w:t>] &lt;</w:t>
      </w:r>
      <w:r>
        <w:rPr>
          <w:b/>
        </w:rPr>
        <w:t>Insert thickness</w:t>
      </w:r>
      <w:r>
        <w:rPr/>
        <w:t>&gt;.</w:t>
      </w:r>
    </w:p>
    <w:p>
      <w:pPr>
        <w:pStyle w:val="CMT"/>
        <w:rPr/>
      </w:pPr>
      <w:r>
        <w:rPr/>
        <w:t>Coordinate "Panel Widths" Subparagraph below with systems furniture if any.</w:t>
      </w:r>
    </w:p>
    <w:p>
      <w:pPr>
        <w:pStyle w:val="PR2"/>
        <w:numPr>
          <w:ilvl w:val="5"/>
          <w:numId w:val="1"/>
        </w:numPr>
        <w:rPr/>
      </w:pPr>
      <w:r>
        <w:rPr/>
        <w:t>Panel Widths: Modular, [</w:t>
      </w:r>
      <w:r>
        <w:rPr>
          <w:rStyle w:val="IP"/>
          <w:b/>
        </w:rPr>
        <w:t>24 inches</w:t>
      </w:r>
      <w:r>
        <w:rPr>
          <w:rStyle w:val="SI"/>
          <w:b/>
        </w:rPr>
        <w:t xml:space="preserve"> (610 mm)</w:t>
      </w:r>
      <w:r>
        <w:rPr/>
        <w:t>] [</w:t>
      </w:r>
      <w:r>
        <w:rPr>
          <w:rStyle w:val="IP"/>
          <w:b/>
        </w:rPr>
        <w:t>30 inches</w:t>
      </w:r>
      <w:r>
        <w:rPr>
          <w:rStyle w:val="SI"/>
          <w:b/>
        </w:rPr>
        <w:t xml:space="preserve"> (762 mm)</w:t>
      </w:r>
      <w:r>
        <w:rPr/>
        <w:t>] [</w:t>
      </w:r>
      <w:r>
        <w:rPr>
          <w:b/>
        </w:rPr>
        <w:t>as indicated on Drawings</w:t>
      </w:r>
      <w:r>
        <w:rPr/>
        <w:t>] [</w:t>
      </w:r>
      <w:r>
        <w:rPr>
          <w:b/>
        </w:rPr>
        <w:t>as selected by Architect from manufacturer's standard widths</w:t>
      </w:r>
      <w:r>
        <w:rPr/>
        <w:t>] &lt;</w:t>
      </w:r>
      <w:r>
        <w:rPr>
          <w:b/>
        </w:rPr>
        <w:t>Insert requirement</w:t>
      </w:r>
      <w:r>
        <w:rPr/>
        <w:t>&gt;, except for required filler panels.</w:t>
      </w:r>
    </w:p>
    <w:p>
      <w:pPr>
        <w:pStyle w:val="CMT"/>
        <w:rPr/>
      </w:pPr>
      <w:r>
        <w:rPr/>
        <w:t>Retain "Finish" or "Facing" Subparagraph below. Coordinate finish or facing with unitized-panel material. If different finishes or facings are required on either side of partition, indicate on Drawings or by inserts.</w:t>
      </w:r>
    </w:p>
    <w:p>
      <w:pPr>
        <w:pStyle w:val="CMT"/>
        <w:rPr/>
      </w:pPr>
      <w:r>
        <w:rPr/>
        <w:t>Factory-applied paint or coated finishes in "Finish" Subparagraph below are available only on metal-faced gypsum panels.</w:t>
      </w:r>
    </w:p>
    <w:p>
      <w:pPr>
        <w:pStyle w:val="PR2"/>
        <w:numPr>
          <w:ilvl w:val="5"/>
          <w:numId w:val="1"/>
        </w:numPr>
        <w:rPr/>
      </w:pPr>
      <w:r>
        <w:rPr/>
        <w:t>Finish: [</w:t>
      </w:r>
      <w:r>
        <w:rPr>
          <w:b/>
        </w:rPr>
        <w:t>Unfinished</w:t>
      </w:r>
      <w:r>
        <w:rPr/>
        <w:t>] [</w:t>
      </w:r>
      <w:r>
        <w:rPr>
          <w:b/>
        </w:rPr>
        <w:t>Factory primed for field painting</w:t>
      </w:r>
      <w:r>
        <w:rPr/>
        <w:t>] [</w:t>
      </w:r>
      <w:r>
        <w:rPr>
          <w:b/>
        </w:rPr>
        <w:t>Factory-applied, baked-enamel or powder-coat finish</w:t>
      </w:r>
      <w:r>
        <w:rPr/>
        <w:t>] [</w:t>
      </w:r>
      <w:r>
        <w:rPr>
          <w:b/>
        </w:rPr>
        <w:t>No. 4 satin polish on stainless steel</w:t>
      </w:r>
      <w:r>
        <w:rPr/>
        <w:t>] &lt;</w:t>
      </w:r>
      <w:r>
        <w:rPr>
          <w:b/>
        </w:rPr>
        <w:t>Insert requirement</w:t>
      </w:r>
      <w:r>
        <w:rPr/>
        <w:t>&gt;.</w:t>
      </w:r>
    </w:p>
    <w:p>
      <w:pPr>
        <w:pStyle w:val="CMT"/>
        <w:rPr/>
      </w:pPr>
      <w:r>
        <w:rPr/>
        <w:t>Retain "Color" Subparagraph below to suit Project; delete if panel faces are unfinished, wood veneer, or stainless steel.</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rPr/>
      </w:pPr>
      <w:r>
        <w:rPr/>
        <w:t>Facing: [</w:t>
      </w:r>
      <w:r>
        <w:rPr>
          <w:b/>
        </w:rPr>
        <w:t>Vinyl wall covering</w:t>
      </w:r>
      <w:r>
        <w:rPr/>
        <w:t>] [</w:t>
      </w:r>
      <w:r>
        <w:rPr>
          <w:b/>
        </w:rPr>
        <w:t>Fabric</w:t>
      </w:r>
      <w:r>
        <w:rPr/>
        <w:t>] [</w:t>
      </w:r>
      <w:r>
        <w:rPr>
          <w:b/>
        </w:rPr>
        <w:t>Carpet wall covering</w:t>
      </w:r>
      <w:r>
        <w:rPr/>
        <w:t>] [</w:t>
      </w:r>
      <w:r>
        <w:rPr>
          <w:b/>
        </w:rPr>
        <w:t>Plastic laminate</w:t>
      </w:r>
      <w:r>
        <w:rPr/>
        <w:t>] [</w:t>
      </w:r>
      <w:r>
        <w:rPr>
          <w:b/>
        </w:rPr>
        <w:t>Wood veneer</w:t>
      </w:r>
      <w:r>
        <w:rPr/>
        <w:t>] [</w:t>
      </w:r>
      <w:r>
        <w:rPr>
          <w:b/>
        </w:rPr>
        <w:t>Owner-furnished material</w:t>
      </w:r>
      <w:r>
        <w:rPr/>
        <w:t>] &lt;</w:t>
      </w:r>
      <w:r>
        <w:rPr>
          <w:b/>
        </w:rPr>
        <w:t>Insert requirement</w:t>
      </w:r>
      <w:r>
        <w:rPr/>
        <w:t>&gt;.</w:t>
      </w:r>
    </w:p>
    <w:p>
      <w:pPr>
        <w:pStyle w:val="CMT"/>
        <w:rPr/>
      </w:pPr>
      <w:r>
        <w:rPr/>
        <w:t>Retain "Color, Texture, and Pattern" Subparagraph below to suit Project; delete if panel facing is wood veneer.</w:t>
      </w:r>
    </w:p>
    <w:p>
      <w:pPr>
        <w:pStyle w:val="PR3"/>
        <w:numPr>
          <w:ilvl w:val="6"/>
          <w:numId w:val="1"/>
        </w:numPr>
        <w:spacing w:before="240" w:after="0"/>
        <w:rPr/>
      </w:pPr>
      <w:r>
        <w:rPr/>
        <w:t>Color, Texture,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"Wood-Veneer Species and Finish" Subparagraph below if panel facing is wood veneer.</w:t>
      </w:r>
    </w:p>
    <w:p>
      <w:pPr>
        <w:pStyle w:val="PR3"/>
        <w:numPr>
          <w:ilvl w:val="6"/>
          <w:numId w:val="1"/>
        </w:numPr>
        <w:rPr/>
      </w:pPr>
      <w:r>
        <w:rPr/>
        <w:t>Wood-Veneer Species and Finish: [</w:t>
      </w:r>
      <w:r>
        <w:rPr>
          <w:b/>
        </w:rPr>
        <w:t>Species as indicated by manufacturer's designations</w:t>
      </w:r>
      <w:r>
        <w:rPr/>
        <w:t>] [</w:t>
      </w:r>
      <w:r>
        <w:rPr>
          <w:b/>
        </w:rPr>
        <w:t>Match Architect's sample</w:t>
      </w:r>
      <w:r>
        <w:rPr/>
        <w:t>] [</w:t>
      </w:r>
      <w:r>
        <w:rPr>
          <w:b/>
        </w:rPr>
        <w:t>As selected by Architect from manufacturer's full range</w:t>
      </w:r>
      <w:r>
        <w:rPr/>
        <w:t>] [</w:t>
      </w:r>
      <w:r>
        <w:rPr>
          <w:b/>
        </w:rPr>
        <w:t>White ash</w:t>
      </w:r>
      <w:r>
        <w:rPr/>
        <w:t>] [</w:t>
      </w:r>
      <w:r>
        <w:rPr>
          <w:b/>
        </w:rPr>
        <w:t>Red oak</w:t>
      </w:r>
      <w:r>
        <w:rPr/>
        <w:t>] [</w:t>
      </w:r>
      <w:r>
        <w:rPr>
          <w:b/>
        </w:rPr>
        <w:t>Birch</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requirement</w:t>
      </w:r>
      <w:r>
        <w:rPr/>
        <w:t>&gt;.</w:t>
      </w:r>
    </w:p>
    <w:p>
      <w:pPr>
        <w:pStyle w:val="CMT"/>
        <w:rPr/>
      </w:pPr>
      <w:r>
        <w:rPr/>
        <w:t>Indicate locations of accessory panels on Drawings.</w:t>
      </w:r>
    </w:p>
    <w:p>
      <w:pPr>
        <w:pStyle w:val="PR1"/>
        <w:numPr>
          <w:ilvl w:val="4"/>
          <w:numId w:val="1"/>
        </w:numPr>
        <w:rPr/>
      </w:pPr>
      <w:r>
        <w:rPr/>
        <w:t>Accessory Panels: Manufacturer's standard [</w:t>
      </w:r>
      <w:r>
        <w:rPr>
          <w:b/>
        </w:rPr>
        <w:t>fabric-covered tackboard</w:t>
      </w:r>
      <w:r>
        <w:rPr/>
        <w:t>] [</w:t>
      </w:r>
      <w:r>
        <w:rPr>
          <w:b/>
        </w:rPr>
        <w:t>porcelain-enamel markerboard</w:t>
      </w:r>
      <w:r>
        <w:rPr/>
        <w:t>] [</w:t>
      </w:r>
      <w:r>
        <w:rPr>
          <w:b/>
        </w:rPr>
        <w:t>porcelain-enamel chalkboard</w:t>
      </w:r>
      <w:r>
        <w:rPr/>
        <w:t>] &lt;</w:t>
      </w:r>
      <w:r>
        <w:rPr>
          <w:b/>
        </w:rPr>
        <w:t>Insert description</w:t>
      </w:r>
      <w:r>
        <w:rPr/>
        <w:t>&gt;.</w:t>
      </w:r>
    </w:p>
    <w:p>
      <w:pPr>
        <w:pStyle w:val="PR1"/>
        <w:numPr>
          <w:ilvl w:val="4"/>
          <w:numId w:val="1"/>
        </w:numPr>
        <w:rPr/>
      </w:pPr>
      <w:r>
        <w:rPr/>
        <w:t>Framing: [</w:t>
      </w:r>
      <w:r>
        <w:rPr>
          <w:b/>
        </w:rPr>
        <w:t>Manufacturer's standard</w:t>
      </w:r>
      <w:r>
        <w:rPr/>
        <w:t>] [</w:t>
      </w:r>
      <w:r>
        <w:rPr>
          <w:b/>
        </w:rPr>
        <w:t>Steel</w:t>
      </w:r>
      <w:r>
        <w:rPr/>
        <w:t>] [</w:t>
      </w:r>
      <w:r>
        <w:rPr>
          <w:b/>
        </w:rPr>
        <w:t>Aluminum</w:t>
      </w:r>
      <w:r>
        <w:rPr/>
        <w:t>] &lt;</w:t>
      </w:r>
      <w:r>
        <w:rPr>
          <w:b/>
        </w:rPr>
        <w:t>Insert material</w:t>
      </w:r>
      <w:r>
        <w:rPr/>
        <w:t>&gt;.</w:t>
      </w:r>
    </w:p>
    <w:p>
      <w:pPr>
        <w:pStyle w:val="PR2"/>
        <w:numPr>
          <w:ilvl w:val="5"/>
          <w:numId w:val="1"/>
        </w:numPr>
        <w:spacing w:before="240" w:after="0"/>
        <w:rPr/>
      </w:pPr>
      <w:r>
        <w:rPr/>
        <w:t>Exposed Finish: [</w:t>
      </w:r>
      <w:r>
        <w:rPr>
          <w:b/>
        </w:rPr>
        <w:t>Match unitized panels</w:t>
      </w:r>
      <w:r>
        <w:rPr/>
        <w:t>] [</w:t>
      </w:r>
      <w:r>
        <w:rPr>
          <w:b/>
        </w:rPr>
        <w:t>Factory primed for field painting</w:t>
      </w:r>
      <w:r>
        <w:rPr/>
        <w:t>] [</w:t>
      </w:r>
      <w:r>
        <w:rPr>
          <w:b/>
        </w:rPr>
        <w:t>Factory-applied, baked-enamel or powder-coat finish</w:t>
      </w:r>
      <w:r>
        <w:rPr/>
        <w:t>] [</w:t>
      </w:r>
      <w:r>
        <w:rPr>
          <w:b/>
        </w:rPr>
        <w:t>Clear-anodized aluminum</w:t>
      </w:r>
      <w:r>
        <w:rPr/>
        <w:t>] [</w:t>
      </w:r>
      <w:r>
        <w:rPr>
          <w:b/>
        </w:rPr>
        <w:t>Color-anodized aluminum</w:t>
      </w:r>
      <w:r>
        <w:rPr/>
        <w:t>] &lt;</w:t>
      </w:r>
      <w:r>
        <w:rPr>
          <w:b/>
        </w:rPr>
        <w:t>Insert requirement</w:t>
      </w:r>
      <w:r>
        <w:rPr/>
        <w:t>&gt;.</w:t>
      </w:r>
    </w:p>
    <w:p>
      <w:pPr>
        <w:pStyle w:val="CMT"/>
        <w:rPr/>
      </w:pPr>
      <w:r>
        <w:rPr/>
        <w:t>Retain "Color of Exposed Finish" Subparagraph below if exposed finish is factory-applied, baked-enamel or powder-coat finish or is color-anodized aluminum.</w:t>
      </w:r>
    </w:p>
    <w:p>
      <w:pPr>
        <w:pStyle w:val="PR2"/>
        <w:numPr>
          <w:ilvl w:val="5"/>
          <w:numId w:val="1"/>
        </w:numPr>
        <w:rPr/>
      </w:pPr>
      <w:r>
        <w:rPr/>
        <w:t>Color of Exposed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Trim: Continuous, factory-finished, snap-on type; adjustable for variations in [</w:t>
      </w:r>
      <w:r>
        <w:rPr>
          <w:b/>
        </w:rPr>
        <w:t>floor level</w:t>
      </w:r>
      <w:r>
        <w:rPr/>
        <w:t>] [</w:t>
      </w:r>
      <w:r>
        <w:rPr>
          <w:b/>
        </w:rPr>
        <w:t>floor and ceiling levels</w:t>
      </w:r>
      <w:r>
        <w:rPr/>
        <w:t>].</w:t>
      </w:r>
    </w:p>
    <w:p>
      <w:pPr>
        <w:pStyle w:val="CMT"/>
        <w:rPr/>
      </w:pPr>
      <w:r>
        <w:rPr/>
        <w:t>Insert additional trim types and profiles to suit Project. Verify availability of trim materials and finishes with manufacturer.</w:t>
      </w:r>
    </w:p>
    <w:p>
      <w:pPr>
        <w:pStyle w:val="PR2"/>
        <w:numPr>
          <w:ilvl w:val="5"/>
          <w:numId w:val="1"/>
        </w:numPr>
        <w:spacing w:before="240" w:after="0"/>
        <w:rPr/>
      </w:pPr>
      <w:r>
        <w:rPr/>
        <w:t>Trim Material: [</w:t>
      </w:r>
      <w:r>
        <w:rPr>
          <w:b/>
        </w:rPr>
        <w:t>Vinyl</w:t>
      </w:r>
      <w:r>
        <w:rPr/>
        <w:t>] [</w:t>
      </w:r>
      <w:r>
        <w:rPr>
          <w:b/>
        </w:rPr>
        <w:t>steel</w:t>
      </w:r>
      <w:r>
        <w:rPr/>
        <w:t>] [</w:t>
      </w:r>
      <w:r>
        <w:rPr>
          <w:b/>
        </w:rPr>
        <w:t>stainless steel</w:t>
      </w:r>
      <w:r>
        <w:rPr/>
        <w:t>] [</w:t>
      </w:r>
      <w:r>
        <w:rPr>
          <w:b/>
        </w:rPr>
        <w:t>or</w:t>
      </w:r>
      <w:r>
        <w:rPr/>
        <w:t>] [</w:t>
      </w:r>
      <w:r>
        <w:rPr>
          <w:b/>
        </w:rPr>
        <w:t>aluminum</w:t>
      </w:r>
      <w:r>
        <w:rPr/>
        <w:t>].</w:t>
      </w:r>
    </w:p>
    <w:p>
      <w:pPr>
        <w:pStyle w:val="PR2"/>
        <w:numPr>
          <w:ilvl w:val="5"/>
          <w:numId w:val="1"/>
        </w:numPr>
        <w:rPr/>
      </w:pPr>
      <w:r>
        <w:rPr/>
        <w:t>Panel Joints: [</w:t>
      </w:r>
      <w:r>
        <w:rPr>
          <w:b/>
        </w:rPr>
        <w:t>Butt joints without trim</w:t>
      </w:r>
      <w:r>
        <w:rPr/>
        <w:t>] [</w:t>
      </w:r>
      <w:r>
        <w:rPr>
          <w:b/>
        </w:rPr>
        <w:t>Closure trim</w:t>
      </w:r>
      <w:r>
        <w:rPr/>
        <w:t>] &lt;</w:t>
      </w:r>
      <w:r>
        <w:rPr>
          <w:b/>
        </w:rPr>
        <w:t>Insert description</w:t>
      </w:r>
      <w:r>
        <w:rPr/>
        <w:t>&gt;.</w:t>
      </w:r>
    </w:p>
    <w:p>
      <w:pPr>
        <w:pStyle w:val="PR2"/>
        <w:numPr>
          <w:ilvl w:val="5"/>
          <w:numId w:val="1"/>
        </w:numPr>
        <w:rPr/>
      </w:pPr>
      <w:r>
        <w:rPr/>
        <w:t>Base Profile: [</w:t>
      </w:r>
      <w:r>
        <w:rPr>
          <w:b/>
        </w:rPr>
        <w:t>Recessed</w:t>
      </w:r>
      <w:r>
        <w:rPr/>
        <w:t>] [</w:t>
      </w:r>
      <w:r>
        <w:rPr>
          <w:b/>
        </w:rPr>
        <w:t>Projected</w:t>
      </w:r>
      <w:r>
        <w:rPr/>
        <w:t>] [</w:t>
      </w:r>
      <w:r>
        <w:rPr>
          <w:b/>
        </w:rPr>
        <w:t>Flush</w:t>
      </w:r>
      <w:r>
        <w:rPr/>
        <w:t>] &lt;</w:t>
      </w:r>
      <w:r>
        <w:rPr>
          <w:b/>
        </w:rPr>
        <w:t>Insert description</w:t>
      </w:r>
      <w:r>
        <w:rPr/>
        <w:t>&gt;.</w:t>
      </w:r>
    </w:p>
    <w:p>
      <w:pPr>
        <w:pStyle w:val="PR2"/>
        <w:numPr>
          <w:ilvl w:val="5"/>
          <w:numId w:val="1"/>
        </w:numPr>
        <w:rPr/>
      </w:pPr>
      <w:r>
        <w:rPr/>
        <w:t>Ceiling Trim Profile: [</w:t>
      </w:r>
      <w:r>
        <w:rPr>
          <w:b/>
        </w:rPr>
        <w:t>Recessed</w:t>
      </w:r>
      <w:r>
        <w:rPr/>
        <w:t>] [</w:t>
      </w:r>
      <w:r>
        <w:rPr>
          <w:b/>
        </w:rPr>
        <w:t>Projected</w:t>
      </w:r>
      <w:r>
        <w:rPr/>
        <w:t>] &lt;</w:t>
      </w:r>
      <w:r>
        <w:rPr>
          <w:b/>
        </w:rPr>
        <w:t>Insert description</w:t>
      </w:r>
      <w:r>
        <w:rPr/>
        <w:t>&gt;.</w:t>
      </w:r>
    </w:p>
    <w:p>
      <w:pPr>
        <w:pStyle w:val="PR2"/>
        <w:numPr>
          <w:ilvl w:val="5"/>
          <w:numId w:val="1"/>
        </w:numPr>
        <w:rPr/>
      </w:pPr>
      <w:r>
        <w:rPr/>
        <w:t>Cornice Trim: Continuous over tops of partial-height units for maximum stability.</w:t>
      </w:r>
    </w:p>
    <w:p>
      <w:pPr>
        <w:pStyle w:val="CMT"/>
        <w:rPr/>
      </w:pPr>
      <w:r>
        <w:rPr/>
        <w:t>Coordinate finish in "Exposed-Metal Trim Finish" Subparagraph below with trim material.</w:t>
      </w:r>
    </w:p>
    <w:p>
      <w:pPr>
        <w:pStyle w:val="PR2"/>
        <w:numPr>
          <w:ilvl w:val="5"/>
          <w:numId w:val="1"/>
        </w:numPr>
        <w:rPr/>
      </w:pPr>
      <w:r>
        <w:rPr/>
        <w:t>Exposed-Metal Trim Finish: [</w:t>
      </w:r>
      <w:r>
        <w:rPr>
          <w:b/>
        </w:rPr>
        <w:t>Match unitized panels</w:t>
      </w:r>
      <w:r>
        <w:rPr/>
        <w:t>] [</w:t>
      </w:r>
      <w:r>
        <w:rPr>
          <w:b/>
        </w:rPr>
        <w:t>Factory primed for field painting</w:t>
      </w:r>
      <w:r>
        <w:rPr/>
        <w:t>] [</w:t>
      </w:r>
      <w:r>
        <w:rPr>
          <w:b/>
        </w:rPr>
        <w:t>Factory-applied, baked-enamel or powder-coat finish</w:t>
      </w:r>
      <w:r>
        <w:rPr/>
        <w:t>] [</w:t>
      </w:r>
      <w:r>
        <w:rPr>
          <w:b/>
        </w:rPr>
        <w:t>No. 4 satin polish on stainless steel</w:t>
      </w:r>
      <w:r>
        <w:rPr/>
        <w:t>] [</w:t>
      </w:r>
      <w:r>
        <w:rPr>
          <w:b/>
        </w:rPr>
        <w:t>Clear-anodized aluminum</w:t>
      </w:r>
      <w:r>
        <w:rPr/>
        <w:t>] [</w:t>
      </w:r>
      <w:r>
        <w:rPr>
          <w:b/>
        </w:rPr>
        <w:t>Color-anodized aluminum</w:t>
      </w:r>
      <w:r>
        <w:rPr/>
        <w:t>] &lt;</w:t>
      </w:r>
      <w:r>
        <w:rPr>
          <w:b/>
        </w:rPr>
        <w:t>Insert requirement</w:t>
      </w:r>
      <w:r>
        <w:rPr/>
        <w:t>&gt;.</w:t>
      </w:r>
    </w:p>
    <w:p>
      <w:pPr>
        <w:pStyle w:val="CMT"/>
        <w:rPr/>
      </w:pPr>
      <w:r>
        <w:rPr/>
        <w:t>Retain "Trim Color" Subparagraph below if trim is vinyl; factory-applied, baked-enamel or powder-coat finish; or color-anodized aluminum.</w:t>
      </w:r>
    </w:p>
    <w:p>
      <w:pPr>
        <w:pStyle w:val="PR2"/>
        <w:numPr>
          <w:ilvl w:val="5"/>
          <w:numId w:val="1"/>
        </w:numPr>
        <w:rPr/>
      </w:pPr>
      <w:r>
        <w:rPr/>
        <w:t>Trim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Indicate door heights, widths, and elevations on Drawings.</w:t>
      </w:r>
    </w:p>
    <w:p>
      <w:pPr>
        <w:pStyle w:val="PR1"/>
        <w:numPr>
          <w:ilvl w:val="4"/>
          <w:numId w:val="1"/>
        </w:numPr>
        <w:rPr/>
      </w:pPr>
      <w:r>
        <w:rPr/>
        <w:t xml:space="preserve">Doors: Manufacturer's standard </w:t>
      </w:r>
      <w:r>
        <w:rPr>
          <w:rStyle w:val="IP"/>
        </w:rPr>
        <w:t>1-3/4-inch-</w:t>
      </w:r>
      <w:r>
        <w:rPr>
          <w:rStyle w:val="SI"/>
        </w:rPr>
        <w:t xml:space="preserve"> (45-mm-)</w:t>
      </w:r>
      <w:r>
        <w:rPr/>
        <w:t xml:space="preserve"> thick, [</w:t>
      </w:r>
      <w:r>
        <w:rPr>
          <w:b/>
        </w:rPr>
        <w:t>steel</w:t>
      </w:r>
      <w:r>
        <w:rPr/>
        <w:t>] [</w:t>
      </w:r>
      <w:r>
        <w:rPr>
          <w:b/>
        </w:rPr>
        <w:t>solid-core wood</w:t>
      </w:r>
      <w:r>
        <w:rPr/>
        <w:t>] [</w:t>
      </w:r>
      <w:r>
        <w:rPr>
          <w:b/>
        </w:rPr>
        <w:t>framed glass</w:t>
      </w:r>
      <w:r>
        <w:rPr/>
        <w:t>] [</w:t>
      </w:r>
      <w:r>
        <w:rPr>
          <w:b/>
        </w:rPr>
        <w:t>frameless glass</w:t>
      </w:r>
      <w:r>
        <w:rPr/>
        <w:t>] &lt;</w:t>
      </w:r>
      <w:r>
        <w:rPr>
          <w:b/>
        </w:rPr>
        <w:t>Insert material</w:t>
      </w:r>
      <w:r>
        <w:rPr/>
        <w:t>&gt; door construction.</w:t>
      </w:r>
    </w:p>
    <w:p>
      <w:pPr>
        <w:pStyle w:val="PR2"/>
        <w:numPr>
          <w:ilvl w:val="5"/>
          <w:numId w:val="1"/>
        </w:numPr>
        <w:spacing w:before="240" w:after="0"/>
        <w:rPr/>
      </w:pPr>
      <w:r>
        <w:rPr/>
        <w:t>Door Operation: [</w:t>
      </w:r>
      <w:r>
        <w:rPr>
          <w:b/>
        </w:rPr>
        <w:t>Pivoting</w:t>
      </w:r>
      <w:r>
        <w:rPr/>
        <w:t>] [</w:t>
      </w:r>
      <w:r>
        <w:rPr>
          <w:b/>
        </w:rPr>
        <w:t>Sliding</w:t>
      </w:r>
      <w:r>
        <w:rPr/>
        <w:t>] [</w:t>
      </w:r>
      <w:r>
        <w:rPr>
          <w:b/>
        </w:rPr>
        <w:t>Swinging</w:t>
      </w:r>
      <w:r>
        <w:rPr/>
        <w:t>] &lt;</w:t>
      </w:r>
      <w:r>
        <w:rPr>
          <w:b/>
        </w:rPr>
        <w:t>Insert requirement</w:t>
      </w:r>
      <w:r>
        <w:rPr/>
        <w:t>&gt;.</w:t>
      </w:r>
    </w:p>
    <w:p>
      <w:pPr>
        <w:pStyle w:val="CMT"/>
        <w:rPr/>
      </w:pPr>
      <w:r>
        <w:rPr/>
        <w:t>Retain "Door Finish" Subparagraph below for steel and solid-core wood doors.</w:t>
      </w:r>
    </w:p>
    <w:p>
      <w:pPr>
        <w:pStyle w:val="PR2"/>
        <w:numPr>
          <w:ilvl w:val="5"/>
          <w:numId w:val="1"/>
        </w:numPr>
        <w:rPr/>
      </w:pPr>
      <w:r>
        <w:rPr/>
        <w:t>Door Finish: [</w:t>
      </w:r>
      <w:r>
        <w:rPr>
          <w:b/>
        </w:rPr>
        <w:t>Match face panels of partition</w:t>
      </w:r>
      <w:r>
        <w:rPr/>
        <w:t>] [</w:t>
      </w:r>
      <w:r>
        <w:rPr>
          <w:b/>
        </w:rPr>
        <w:t>Factory primed for field painting</w:t>
      </w:r>
      <w:r>
        <w:rPr/>
        <w:t>] [</w:t>
      </w:r>
      <w:r>
        <w:rPr>
          <w:b/>
        </w:rPr>
        <w:t>Factory-applied, baked-enamel or powder-coat finish</w:t>
      </w:r>
      <w:r>
        <w:rPr/>
        <w:t>] [</w:t>
      </w:r>
      <w:r>
        <w:rPr>
          <w:b/>
        </w:rPr>
        <w:t>Plastic laminate</w:t>
      </w:r>
      <w:r>
        <w:rPr/>
        <w:t>] [</w:t>
      </w:r>
      <w:r>
        <w:rPr>
          <w:b/>
        </w:rPr>
        <w:t>Wood veneer</w:t>
      </w:r>
      <w:r>
        <w:rPr/>
        <w:t>] &lt;</w:t>
      </w:r>
      <w:r>
        <w:rPr>
          <w:b/>
        </w:rPr>
        <w:t>Insert requirement</w:t>
      </w:r>
      <w:r>
        <w:rPr/>
        <w:t>&gt;.</w:t>
      </w:r>
    </w:p>
    <w:p>
      <w:pPr>
        <w:pStyle w:val="CMT"/>
        <w:rPr/>
      </w:pPr>
      <w:r>
        <w:rPr/>
        <w:t>Retain "Color, Texture, and Pattern" Subparagraph below only if door finish is baked-enamel or powder-coat finish or plastic laminate.</w:t>
      </w:r>
    </w:p>
    <w:p>
      <w:pPr>
        <w:pStyle w:val="PR3"/>
        <w:numPr>
          <w:ilvl w:val="6"/>
          <w:numId w:val="1"/>
        </w:numPr>
        <w:spacing w:before="240" w:after="0"/>
        <w:rPr/>
      </w:pPr>
      <w:r>
        <w:rPr/>
        <w:t>Color, Texture,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"Wood-Veneer Species and Finish" Subparagraph below only if door finish is wood veneer.</w:t>
      </w:r>
    </w:p>
    <w:p>
      <w:pPr>
        <w:pStyle w:val="PR3"/>
        <w:numPr>
          <w:ilvl w:val="6"/>
          <w:numId w:val="1"/>
        </w:numPr>
        <w:rPr/>
      </w:pPr>
      <w:r>
        <w:rPr/>
        <w:t>Wood-Veneer Species and Finish: [</w:t>
      </w:r>
      <w:r>
        <w:rPr>
          <w:b/>
        </w:rPr>
        <w:t>Species as indicated by manufacturer's designations</w:t>
      </w:r>
      <w:r>
        <w:rPr/>
        <w:t>] [</w:t>
      </w:r>
      <w:r>
        <w:rPr>
          <w:b/>
        </w:rPr>
        <w:t>Match Architect's sample</w:t>
      </w:r>
      <w:r>
        <w:rPr/>
        <w:t>] [</w:t>
      </w:r>
      <w:r>
        <w:rPr>
          <w:b/>
        </w:rPr>
        <w:t>As selected by Architect from manufacturer's full range</w:t>
      </w:r>
      <w:r>
        <w:rPr/>
        <w:t>] [</w:t>
      </w:r>
      <w:r>
        <w:rPr>
          <w:b/>
        </w:rPr>
        <w:t>White ash</w:t>
      </w:r>
      <w:r>
        <w:rPr/>
        <w:t>] [</w:t>
      </w:r>
      <w:r>
        <w:rPr>
          <w:b/>
        </w:rPr>
        <w:t>Red oak</w:t>
      </w:r>
      <w:r>
        <w:rPr/>
        <w:t>] [</w:t>
      </w:r>
      <w:r>
        <w:rPr>
          <w:b/>
        </w:rPr>
        <w:t>Birch</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requirement</w:t>
      </w:r>
      <w:r>
        <w:rPr/>
        <w:t>&gt;.</w:t>
      </w:r>
    </w:p>
    <w:p>
      <w:pPr>
        <w:pStyle w:val="CMT"/>
        <w:rPr/>
      </w:pPr>
      <w:r>
        <w:rPr/>
        <w:t>For unhanded doors, delete last option in "Door Frames" Paragraph below.</w:t>
      </w:r>
    </w:p>
    <w:p>
      <w:pPr>
        <w:pStyle w:val="PR1"/>
        <w:numPr>
          <w:ilvl w:val="4"/>
          <w:numId w:val="1"/>
        </w:numPr>
        <w:rPr/>
      </w:pPr>
      <w:r>
        <w:rPr/>
        <w:t>Door Frames: Manufacturer's standard [</w:t>
      </w:r>
      <w:r>
        <w:rPr>
          <w:b/>
        </w:rPr>
        <w:t>steel</w:t>
      </w:r>
      <w:r>
        <w:rPr/>
        <w:t>] [</w:t>
      </w:r>
      <w:r>
        <w:rPr>
          <w:b/>
        </w:rPr>
        <w:t>aluminum</w:t>
      </w:r>
      <w:r>
        <w:rPr/>
        <w:t xml:space="preserve">] frames for </w:t>
      </w:r>
      <w:r>
        <w:rPr>
          <w:rStyle w:val="IP"/>
        </w:rPr>
        <w:t>1-3/4-inch</w:t>
      </w:r>
      <w:r>
        <w:rPr>
          <w:rStyle w:val="SI"/>
        </w:rPr>
        <w:t xml:space="preserve"> (45-mm)</w:t>
      </w:r>
      <w:r>
        <w:rPr/>
        <w:t xml:space="preserve"> doors[</w:t>
      </w:r>
      <w:r>
        <w:rPr>
          <w:b/>
        </w:rPr>
        <w:t>, reversible</w:t>
      </w:r>
      <w:r>
        <w:rPr/>
        <w:t>] [</w:t>
      </w:r>
      <w:r>
        <w:rPr>
          <w:b/>
        </w:rPr>
        <w:t>, factory mortised to receive hardware</w:t>
      </w:r>
      <w:r>
        <w:rPr/>
        <w:t>].</w:t>
      </w:r>
    </w:p>
    <w:p>
      <w:pPr>
        <w:pStyle w:val="PR2"/>
        <w:numPr>
          <w:ilvl w:val="5"/>
          <w:numId w:val="1"/>
        </w:numPr>
        <w:spacing w:before="240" w:after="0"/>
        <w:rPr/>
      </w:pPr>
      <w:r>
        <w:rPr/>
        <w:t>Frame Finish: [</w:t>
      </w:r>
      <w:r>
        <w:rPr>
          <w:b/>
        </w:rPr>
        <w:t>Match metal face panels</w:t>
      </w:r>
      <w:r>
        <w:rPr/>
        <w:t>] [</w:t>
      </w:r>
      <w:r>
        <w:rPr>
          <w:b/>
        </w:rPr>
        <w:t>Factory primed for field painting</w:t>
      </w:r>
      <w:r>
        <w:rPr/>
        <w:t>] [</w:t>
      </w:r>
      <w:r>
        <w:rPr>
          <w:b/>
        </w:rPr>
        <w:t>Factory-applied, baked-enamel or powder-coat finish</w:t>
      </w:r>
      <w:r>
        <w:rPr/>
        <w:t>] [</w:t>
      </w:r>
      <w:r>
        <w:rPr>
          <w:b/>
        </w:rPr>
        <w:t>Clear-anodized aluminum</w:t>
      </w:r>
      <w:r>
        <w:rPr/>
        <w:t>] [</w:t>
      </w:r>
      <w:r>
        <w:rPr>
          <w:b/>
        </w:rPr>
        <w:t>Color-anodized aluminum</w:t>
      </w:r>
      <w:r>
        <w:rPr/>
        <w:t>] &lt;</w:t>
      </w:r>
      <w:r>
        <w:rPr>
          <w:b/>
        </w:rPr>
        <w:t>Insert requirement</w:t>
      </w:r>
      <w:r>
        <w:rPr/>
        <w:t>&gt;.</w:t>
      </w:r>
    </w:p>
    <w:p>
      <w:pPr>
        <w:pStyle w:val="CMT"/>
        <w:rPr/>
      </w:pPr>
      <w:r>
        <w:rPr/>
        <w:t>Retain "Frame Color" Subparagraph below if frame finish is factory-applied, baked-enamel or powder-coat finish or is color-anodized aluminum.</w:t>
      </w:r>
    </w:p>
    <w:p>
      <w:pPr>
        <w:pStyle w:val="PR2"/>
        <w:numPr>
          <w:ilvl w:val="5"/>
          <w:numId w:val="1"/>
        </w:numPr>
        <w:rPr/>
      </w:pPr>
      <w:r>
        <w:rPr/>
        <w:t>Frame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If required, insert specific hardware and locking requirements in "Door Hardware" Paragraph below to suit Project.</w:t>
      </w:r>
    </w:p>
    <w:p>
      <w:pPr>
        <w:pStyle w:val="PR1"/>
        <w:numPr>
          <w:ilvl w:val="4"/>
          <w:numId w:val="1"/>
        </w:numPr>
        <w:rPr/>
      </w:pPr>
      <w:r>
        <w:rPr/>
        <w:t>Door Hardware: [</w:t>
      </w:r>
      <w:r>
        <w:rPr>
          <w:b/>
        </w:rPr>
        <w:t>As selected by Architect from manufacturer's full range.</w:t>
      </w:r>
      <w:r>
        <w:rPr/>
        <w:t>] [</w:t>
      </w:r>
      <w:r>
        <w:rPr>
          <w:b/>
        </w:rPr>
        <w:t>As specified in Section 087100 "Door Hardware."</w:t>
      </w:r>
      <w:r>
        <w:rPr/>
        <w:t>] [</w:t>
      </w:r>
      <w:r>
        <w:rPr>
          <w:b/>
        </w:rPr>
        <w:t>As specified in Section 087111 "Door Hardware (Descriptive Specification)."</w:t>
      </w:r>
      <w:r>
        <w:rPr/>
        <w:t>] &lt;</w:t>
      </w:r>
      <w:r>
        <w:rPr>
          <w:b/>
        </w:rPr>
        <w:t>Insert requirement</w:t>
      </w:r>
      <w:r>
        <w:rPr/>
        <w:t>&gt;.</w:t>
      </w:r>
    </w:p>
    <w:p>
      <w:pPr>
        <w:pStyle w:val="PR1"/>
        <w:numPr>
          <w:ilvl w:val="4"/>
          <w:numId w:val="1"/>
        </w:numPr>
        <w:rPr/>
      </w:pPr>
      <w:r>
        <w:rPr/>
        <w:t>Glazing Frames: Manufacturer's standard [</w:t>
      </w:r>
      <w:r>
        <w:rPr>
          <w:b/>
        </w:rPr>
        <w:t>steel</w:t>
      </w:r>
      <w:r>
        <w:rPr/>
        <w:t>] [</w:t>
      </w:r>
      <w:r>
        <w:rPr>
          <w:b/>
        </w:rPr>
        <w:t>aluminum</w:t>
      </w:r>
      <w:r>
        <w:rPr/>
        <w:t>] frames for[</w:t>
      </w:r>
      <w:r>
        <w:rPr>
          <w:b/>
        </w:rPr>
        <w:t> frameless (top and bottom-supported)</w:t>
      </w:r>
      <w:r>
        <w:rPr/>
        <w:t>] glazing thickness indicated.</w:t>
      </w:r>
    </w:p>
    <w:p>
      <w:pPr>
        <w:pStyle w:val="PR2"/>
        <w:numPr>
          <w:ilvl w:val="5"/>
          <w:numId w:val="1"/>
        </w:numPr>
        <w:spacing w:before="240" w:after="0"/>
        <w:rPr/>
      </w:pPr>
      <w:r>
        <w:rPr/>
        <w:t>Frame Finish: [</w:t>
      </w:r>
      <w:r>
        <w:rPr>
          <w:b/>
        </w:rPr>
        <w:t>Match door frames</w:t>
      </w:r>
      <w:r>
        <w:rPr/>
        <w:t>] [</w:t>
      </w:r>
      <w:r>
        <w:rPr>
          <w:b/>
        </w:rPr>
        <w:t>Factory primed for field painting</w:t>
      </w:r>
      <w:r>
        <w:rPr/>
        <w:t>] [</w:t>
      </w:r>
      <w:r>
        <w:rPr>
          <w:b/>
        </w:rPr>
        <w:t>Factory-applied, baked-enamel or powder-coat finish</w:t>
      </w:r>
      <w:r>
        <w:rPr/>
        <w:t>] [</w:t>
      </w:r>
      <w:r>
        <w:rPr>
          <w:b/>
        </w:rPr>
        <w:t>Clear-anodized aluminum</w:t>
      </w:r>
      <w:r>
        <w:rPr/>
        <w:t>] [</w:t>
      </w:r>
      <w:r>
        <w:rPr>
          <w:b/>
        </w:rPr>
        <w:t>Color-anodized aluminum</w:t>
      </w:r>
      <w:r>
        <w:rPr/>
        <w:t>] &lt;</w:t>
      </w:r>
      <w:r>
        <w:rPr>
          <w:b/>
        </w:rPr>
        <w:t>Insert requirement</w:t>
      </w:r>
      <w:r>
        <w:rPr/>
        <w:t>&gt;.</w:t>
      </w:r>
    </w:p>
    <w:p>
      <w:pPr>
        <w:pStyle w:val="CMT"/>
        <w:rPr/>
      </w:pPr>
      <w:r>
        <w:rPr/>
        <w:t>Retain "Frame Color" Subparagraph below if frame finish is factory-applied, baked-enamel or powder-coat finish or is color-anodized aluminum.</w:t>
      </w:r>
    </w:p>
    <w:p>
      <w:pPr>
        <w:pStyle w:val="PR2"/>
        <w:numPr>
          <w:ilvl w:val="5"/>
          <w:numId w:val="1"/>
        </w:numPr>
        <w:rPr/>
      </w:pPr>
      <w:r>
        <w:rPr/>
        <w:t>Frame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Glazing:</w:t>
      </w:r>
    </w:p>
    <w:p>
      <w:pPr>
        <w:pStyle w:val="CMT"/>
        <w:rPr/>
      </w:pPr>
      <w:r>
        <w:rPr/>
        <w:t>Retain one of two subparagraphs or "Frameless Glazing" Paragraph below. If more than one glass type is required, indicate types and location of each on Drawings or by inserts. If more than one type of tempered or laminated glass is specified in Section 088000 "Glazing," indicate type required here.</w:t>
      </w:r>
    </w:p>
    <w:p>
      <w:pPr>
        <w:pStyle w:val="PR2"/>
        <w:numPr>
          <w:ilvl w:val="5"/>
          <w:numId w:val="1"/>
        </w:numPr>
        <w:spacing w:before="240" w:after="0"/>
        <w:rPr/>
      </w:pPr>
      <w:r>
        <w:rPr/>
        <w:t>[</w:t>
      </w:r>
      <w:r>
        <w:rPr>
          <w:b/>
        </w:rPr>
        <w:t>Fully tempered clear float glass</w:t>
      </w:r>
      <w:r>
        <w:rPr/>
        <w:t>] [</w:t>
      </w:r>
      <w:r>
        <w:rPr>
          <w:b/>
        </w:rPr>
        <w:t>Insulating, fully tempered clear float glass</w:t>
      </w:r>
      <w:r>
        <w:rPr/>
        <w:t>] [</w:t>
      </w:r>
      <w:r>
        <w:rPr>
          <w:b/>
        </w:rPr>
        <w:t>Laminated clear float glass</w:t>
      </w:r>
      <w:r>
        <w:rPr/>
        <w:t>] [</w:t>
      </w:r>
      <w:r>
        <w:rPr>
          <w:b/>
        </w:rPr>
        <w:t>As indicated on Drawings</w:t>
      </w:r>
      <w:r>
        <w:rPr/>
        <w:t>] &lt;</w:t>
      </w:r>
      <w:r>
        <w:rPr>
          <w:b/>
        </w:rPr>
        <w:t>Insert requirement</w:t>
      </w:r>
      <w:r>
        <w:rPr/>
        <w:t>&gt; as specified in Section 088000 "Glazing."</w:t>
      </w:r>
    </w:p>
    <w:p>
      <w:pPr>
        <w:pStyle w:val="PR3"/>
        <w:numPr>
          <w:ilvl w:val="6"/>
          <w:numId w:val="1"/>
        </w:numPr>
        <w:spacing w:before="240" w:after="0"/>
        <w:rPr/>
      </w:pPr>
      <w:r>
        <w:rPr/>
        <w:t>Thickness: &lt;</w:t>
      </w:r>
      <w:r>
        <w:rPr>
          <w:b/>
        </w:rPr>
        <w:t>Insert dimension</w:t>
      </w:r>
      <w:r>
        <w:rPr/>
        <w:t>&gt;.</w:t>
      </w:r>
    </w:p>
    <w:p>
      <w:pPr>
        <w:pStyle w:val="PR2"/>
        <w:numPr>
          <w:ilvl w:val="5"/>
          <w:numId w:val="1"/>
        </w:numPr>
        <w:spacing w:before="240" w:after="0"/>
        <w:rPr/>
      </w:pPr>
      <w:r>
        <w:rPr/>
        <w:t>Manufacturer's standard [</w:t>
      </w:r>
      <w:r>
        <w:rPr>
          <w:b/>
        </w:rPr>
        <w:t>fully tempered clear float glass</w:t>
      </w:r>
      <w:r>
        <w:rPr/>
        <w:t>] [</w:t>
      </w:r>
      <w:r>
        <w:rPr>
          <w:b/>
        </w:rPr>
        <w:t>insulating, fully tempered clear float glass</w:t>
      </w:r>
      <w:r>
        <w:rPr/>
        <w:t>] [</w:t>
      </w:r>
      <w:r>
        <w:rPr>
          <w:b/>
        </w:rPr>
        <w:t>laminated clear float glass</w:t>
      </w:r>
      <w:r>
        <w:rPr/>
        <w:t>] [</w:t>
      </w:r>
      <w:r>
        <w:rPr>
          <w:b/>
        </w:rPr>
        <w:t>glass as indicated on Drawings</w:t>
      </w:r>
      <w:r>
        <w:rPr/>
        <w:t>] &lt;</w:t>
      </w:r>
      <w:r>
        <w:rPr>
          <w:b/>
        </w:rPr>
        <w:t>Insert requirement</w:t>
      </w:r>
      <w:r>
        <w:rPr/>
        <w:t>&gt;.</w:t>
      </w:r>
    </w:p>
    <w:p>
      <w:pPr>
        <w:pStyle w:val="PR1"/>
        <w:numPr>
          <w:ilvl w:val="4"/>
          <w:numId w:val="1"/>
        </w:numPr>
        <w:rPr/>
      </w:pPr>
      <w:r>
        <w:rPr/>
        <w:t>Frameless Glazing: Manufacturer's standard [</w:t>
      </w:r>
      <w:r>
        <w:rPr>
          <w:b/>
        </w:rPr>
        <w:t>fully tempered clear float glass</w:t>
      </w:r>
      <w:r>
        <w:rPr/>
        <w:t>] [</w:t>
      </w:r>
      <w:r>
        <w:rPr>
          <w:b/>
        </w:rPr>
        <w:t>laminated clear float glass</w:t>
      </w:r>
      <w:r>
        <w:rPr/>
        <w:t>] [</w:t>
      </w:r>
      <w:r>
        <w:rPr>
          <w:b/>
        </w:rPr>
        <w:t>glass as indicated on Drawings</w:t>
      </w:r>
      <w:r>
        <w:rPr/>
        <w:t>] &lt;</w:t>
      </w:r>
      <w:r>
        <w:rPr>
          <w:b/>
        </w:rPr>
        <w:t>Insert requirement</w:t>
      </w:r>
      <w:r>
        <w:rPr/>
        <w:t>&gt; for butt-glazing with top and bottom support.</w:t>
      </w:r>
    </w:p>
    <w:p>
      <w:pPr>
        <w:pStyle w:val="PR1"/>
        <w:numPr>
          <w:ilvl w:val="4"/>
          <w:numId w:val="1"/>
        </w:numPr>
        <w:rPr/>
      </w:pPr>
      <w:r>
        <w:rPr/>
        <w:t>Seals: [</w:t>
      </w:r>
      <w:r>
        <w:rPr>
          <w:b/>
        </w:rPr>
        <w:t>Manufacturer's standard</w:t>
      </w:r>
      <w:r>
        <w:rPr/>
        <w:t>] &lt;</w:t>
      </w:r>
      <w:r>
        <w:rPr>
          <w:b/>
        </w:rPr>
        <w:t>Insert requirement</w:t>
      </w:r>
      <w:r>
        <w:rPr/>
        <w:t>&gt;.</w:t>
      </w:r>
    </w:p>
    <w:p>
      <w:pPr>
        <w:pStyle w:val="CMT"/>
        <w:rPr/>
      </w:pPr>
      <w:r>
        <w:rPr/>
        <w:t>Retain "Electrical Devices" Paragraph below if required; revise to suit Project. Retain option to require factory prewiring. Insert specific terminal devices if required as part of demountable-partition assembly.</w:t>
      </w:r>
    </w:p>
    <w:p>
      <w:pPr>
        <w:pStyle w:val="PR1"/>
        <w:numPr>
          <w:ilvl w:val="4"/>
          <w:numId w:val="1"/>
        </w:numPr>
        <w:rPr/>
      </w:pPr>
      <w:r>
        <w:rPr/>
        <w:t>Electrical Devices: Integral, concealed raceways[</w:t>
      </w:r>
      <w:r>
        <w:rPr>
          <w:b/>
        </w:rPr>
        <w:t> and wiring</w:t>
      </w:r>
      <w:r>
        <w:rPr/>
        <w:t>] to serve electrical power and communication devices indicated on Drawings.</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1"/>
        <w:numPr>
          <w:ilvl w:val="4"/>
          <w:numId w:val="1"/>
        </w:numPr>
        <w:rPr/>
      </w:pPr>
      <w:r>
        <w:rPr/>
        <w:t>Accessories: &lt;</w:t>
      </w:r>
      <w:r>
        <w:rPr>
          <w:b/>
        </w:rPr>
        <w:t>Insert description</w:t>
      </w:r>
      <w:r>
        <w:rPr/>
        <w:t>&gt;.</w:t>
      </w:r>
    </w:p>
    <w:p>
      <w:pPr>
        <w:pStyle w:val="ART"/>
        <w:numPr>
          <w:ilvl w:val="3"/>
          <w:numId w:val="1"/>
        </w:numPr>
        <w:ind w:hanging="0" w:left="0"/>
        <w:rPr/>
      </w:pPr>
      <w:r>
        <w:rPr/>
        <w:t>WOOD MATERIALS</w:t>
      </w:r>
    </w:p>
    <w:p>
      <w:pPr>
        <w:pStyle w:val="CMT"/>
        <w:rPr/>
      </w:pPr>
      <w:r>
        <w:rPr/>
        <w:t>Retain this article if wood-based materials are required.</w:t>
      </w:r>
    </w:p>
    <w:p>
      <w:pPr>
        <w:pStyle w:val="PR1"/>
        <w:numPr>
          <w:ilvl w:val="4"/>
          <w:numId w:val="1"/>
        </w:numPr>
        <w:rPr/>
      </w:pPr>
      <w:hyperlink r:id="rId13">
        <w:r>
          <w:rPr>
            <w:rStyle w:val="Hyperlink"/>
          </w:rPr>
          <w:t>&lt;Double click to insert sustainable design text for certified wood.&gt;</w:t>
        </w:r>
      </w:hyperlink>
    </w:p>
    <w:p>
      <w:pPr>
        <w:pStyle w:val="PR1"/>
        <w:numPr>
          <w:ilvl w:val="4"/>
          <w:numId w:val="1"/>
        </w:numPr>
        <w:rPr/>
      </w:pPr>
      <w:hyperlink r:id="rId14">
        <w:r>
          <w:rPr>
            <w:rStyle w:val="Hyperlink"/>
          </w:rPr>
          <w:t>&lt;Double click to insert sustainable design text for composite wood products.&gt;</w:t>
        </w:r>
      </w:hyperlink>
    </w:p>
    <w:p>
      <w:pPr>
        <w:pStyle w:val="PR1"/>
        <w:numPr>
          <w:ilvl w:val="4"/>
          <w:numId w:val="1"/>
        </w:numPr>
        <w:rPr/>
      </w:pPr>
      <w:r>
        <w:rPr/>
        <w:t>Particleboard: Panels complying with ANSI A208.1, Grade M-2.</w:t>
      </w:r>
    </w:p>
    <w:p>
      <w:pPr>
        <w:pStyle w:val="CMT"/>
        <w:rPr/>
      </w:pPr>
      <w:r>
        <w:rPr/>
        <w:t>Retain subparagraph below for fire-retardant particleboard, which complies with requirements for Class I (Class A) finish but not requirements of model codes for use where noncombustible materials are required.</w:t>
      </w:r>
    </w:p>
    <w:p>
      <w:pPr>
        <w:pStyle w:val="PR2"/>
        <w:numPr>
          <w:ilvl w:val="5"/>
          <w:numId w:val="1"/>
        </w:numPr>
        <w:spacing w:before="240" w:after="0"/>
        <w:rPr/>
      </w:pPr>
      <w:r>
        <w:rPr/>
        <w:t>Fire-retardant panels made from softwood particles and fire-retardant chemicals mixed together at time of panel manufacture to achieve flame-spread index of 25 or less and smoke-developed index of 25 or less when tested according to ASTM E84 or UL 723.</w:t>
      </w:r>
    </w:p>
    <w:p>
      <w:pPr>
        <w:pStyle w:val="CMT"/>
        <w:rPr/>
      </w:pPr>
      <w:r>
        <w:rPr/>
        <w:t>Retain "Wood Veneer" Paragraph below if required and if use of wood-veneer facing complies with requirements of authorities having jurisdiction; revise to suit Project.</w:t>
      </w:r>
    </w:p>
    <w:p>
      <w:pPr>
        <w:pStyle w:val="PR1"/>
        <w:numPr>
          <w:ilvl w:val="4"/>
          <w:numId w:val="1"/>
        </w:numPr>
        <w:rPr/>
      </w:pPr>
      <w:r>
        <w:rPr/>
        <w:t>Wood Veneer: Genuine wood veneer; clear, vertical grain, straight, and kiln dried; of wood species indicated, laminated to panel substrate with moisture-resistant adhesive.</w:t>
      </w:r>
    </w:p>
    <w:p>
      <w:pPr>
        <w:pStyle w:val="ART"/>
        <w:numPr>
          <w:ilvl w:val="3"/>
          <w:numId w:val="1"/>
        </w:numPr>
        <w:ind w:hanging="0" w:left="0"/>
        <w:rPr/>
      </w:pPr>
      <w:r>
        <w:rPr/>
        <w:t>OTHER MATERIALS</w:t>
      </w:r>
    </w:p>
    <w:p>
      <w:pPr>
        <w:pStyle w:val="PR1"/>
        <w:numPr>
          <w:ilvl w:val="4"/>
          <w:numId w:val="1"/>
        </w:numPr>
        <w:rPr/>
      </w:pPr>
      <w:hyperlink r:id="rId15">
        <w:r>
          <w:rPr>
            <w:rStyle w:val="Hyperlink"/>
          </w:rPr>
          <w:t>&lt;Double click to insert sustainable design text for recycled content of steel products.&gt;</w:t>
        </w:r>
      </w:hyperlink>
    </w:p>
    <w:p>
      <w:pPr>
        <w:pStyle w:val="PR1"/>
        <w:numPr>
          <w:ilvl w:val="4"/>
          <w:numId w:val="1"/>
        </w:numPr>
        <w:rPr/>
      </w:pPr>
      <w:r>
        <w:rPr/>
        <w:t>Gypsum Board: ASTM C1396/C1396M.</w:t>
      </w:r>
    </w:p>
    <w:p>
      <w:pPr>
        <w:pStyle w:val="CMT"/>
        <w:rPr/>
      </w:pPr>
      <w:r>
        <w:rPr/>
        <w:t>"Type II" option in "Vinyl Wall Covering" Paragraph below is medium duty; "Type III" option is heavy duty.</w:t>
      </w:r>
    </w:p>
    <w:p>
      <w:pPr>
        <w:pStyle w:val="PR1"/>
        <w:numPr>
          <w:ilvl w:val="4"/>
          <w:numId w:val="1"/>
        </w:numPr>
        <w:rPr/>
      </w:pPr>
      <w:r>
        <w:rPr/>
        <w:t>Vinyl Wall Covering: Manufacturer's standard, mildew-resistant, washable, vinyl-coated fabric wall covering; complying with W-101 for [</w:t>
      </w:r>
      <w:r>
        <w:rPr>
          <w:b/>
        </w:rPr>
        <w:t>Type II</w:t>
      </w:r>
      <w:r>
        <w:rPr/>
        <w:t>] [</w:t>
      </w:r>
      <w:r>
        <w:rPr>
          <w:b/>
        </w:rPr>
        <w:t>or</w:t>
      </w:r>
      <w:r>
        <w:rPr/>
        <w:t>] [</w:t>
      </w:r>
      <w:r>
        <w:rPr>
          <w:b/>
        </w:rPr>
        <w:t>Type III</w:t>
      </w:r>
      <w:r>
        <w:rPr/>
        <w:t>]; Class A.</w:t>
      </w:r>
    </w:p>
    <w:p>
      <w:pPr>
        <w:pStyle w:val="PR2"/>
        <w:numPr>
          <w:ilvl w:val="5"/>
          <w:numId w:val="1"/>
        </w:numPr>
        <w:spacing w:before="240" w:after="0"/>
        <w:rPr/>
      </w:pPr>
      <w:r>
        <w:rPr/>
        <w:t>Total Weight: &lt;</w:t>
      </w:r>
      <w:r>
        <w:rPr>
          <w:b/>
        </w:rPr>
        <w:t>Insert weight</w:t>
      </w:r>
      <w:r>
        <w:rPr/>
        <w:t>&gt;.</w:t>
      </w:r>
    </w:p>
    <w:p>
      <w:pPr>
        <w:pStyle w:val="CMT"/>
        <w:rPr/>
      </w:pPr>
      <w:r>
        <w:rPr/>
        <w:t>Treatment in "Antimicrobial Treatment" Subparagraph below is integral to standard and upgraded vinyl wall coverings available from most manufacturers and may be required to suit Project. If needed, insert additional requirements for other treatments after verifying availability with manufacturers.</w:t>
      </w:r>
    </w:p>
    <w:p>
      <w:pPr>
        <w:pStyle w:val="PR2"/>
        <w:numPr>
          <w:ilvl w:val="5"/>
          <w:numId w:val="1"/>
        </w:numPr>
        <w:rPr/>
      </w:pPr>
      <w:r>
        <w:rPr/>
        <w:t>Antimicrobial Treatment: Additives capable of inhibiting growth of bacteria, fungi, and yeasts.</w:t>
      </w:r>
    </w:p>
    <w:p>
      <w:pPr>
        <w:pStyle w:val="CMT"/>
        <w:rPr/>
      </w:pPr>
      <w:r>
        <w:rPr/>
        <w:t>Retain one option in "Fabric" Paragraph below to suit Project.</w:t>
      </w:r>
    </w:p>
    <w:p>
      <w:pPr>
        <w:pStyle w:val="PR1"/>
        <w:numPr>
          <w:ilvl w:val="4"/>
          <w:numId w:val="1"/>
        </w:numPr>
        <w:rPr/>
      </w:pPr>
      <w:r>
        <w:rPr/>
        <w:t>Fabric: [</w:t>
      </w:r>
      <w:r>
        <w:rPr>
          <w:b/>
        </w:rPr>
        <w:t>Manufacturer's standard fabric</w:t>
      </w:r>
      <w:r>
        <w:rPr/>
        <w:t>] [</w:t>
      </w:r>
      <w:r>
        <w:rPr>
          <w:b/>
        </w:rPr>
        <w:t>100 percent polyolefin woven fabric</w:t>
      </w:r>
      <w:r>
        <w:rPr/>
        <w:t>] &lt;</w:t>
      </w:r>
      <w:r>
        <w:rPr>
          <w:b/>
        </w:rPr>
        <w:t>Insert fabric description</w:t>
      </w:r>
      <w:r>
        <w:rPr/>
        <w:t>&gt; wall covering, from same dye lot, treated to resist stains.</w:t>
      </w:r>
    </w:p>
    <w:p>
      <w:pPr>
        <w:pStyle w:val="CMT"/>
        <w:rPr/>
      </w:pPr>
      <w:r>
        <w:rPr/>
        <w:t>Revise "Carpet Wall Covering" Paragraph below to suit Project. Option is an example of standard carpet wall covering, with total weight not less than 23 oz./linear yd. (713 g/linear m), available from some manufacturers.</w:t>
      </w:r>
    </w:p>
    <w:p>
      <w:pPr>
        <w:pStyle w:val="PR1"/>
        <w:numPr>
          <w:ilvl w:val="4"/>
          <w:numId w:val="1"/>
        </w:numPr>
        <w:rPr/>
      </w:pPr>
      <w:r>
        <w:rPr/>
        <w:t>Carpet Wall Covering: Manufacturer's standard[</w:t>
      </w:r>
      <w:r>
        <w:rPr>
          <w:b/>
        </w:rPr>
        <w:t> nonwoven, needle-punched carpet with fibers fused to backing</w:t>
      </w:r>
      <w:r>
        <w:rPr/>
        <w:t>], from same dye lot, treated to resist stains, and meeting performance requirements for surface-burning characteristics.</w:t>
      </w:r>
    </w:p>
    <w:p>
      <w:pPr>
        <w:pStyle w:val="CMT"/>
        <w:rPr/>
      </w:pPr>
      <w:r>
        <w:rPr/>
        <w:t>Retain one option in "Plastic Laminate" Paragraph below if required; revise to suit Project.</w:t>
      </w:r>
    </w:p>
    <w:p>
      <w:pPr>
        <w:pStyle w:val="PR1"/>
        <w:numPr>
          <w:ilvl w:val="4"/>
          <w:numId w:val="1"/>
        </w:numPr>
        <w:rPr/>
      </w:pPr>
      <w:r>
        <w:rPr/>
        <w:t>Plastic Laminate: High-pressure decorative laminate according to ISO 4586-3[</w:t>
      </w:r>
      <w:r>
        <w:rPr>
          <w:b/>
        </w:rPr>
        <w:t>, Grade VGL (vertical, general purpose)</w:t>
      </w:r>
      <w:r>
        <w:rPr/>
        <w:t>] [</w:t>
      </w:r>
      <w:r>
        <w:rPr>
          <w:b/>
        </w:rPr>
        <w:t>, Grade VGF (vertical, flame retardant)</w:t>
      </w:r>
      <w:r>
        <w:rPr/>
        <w:t>] &lt;</w:t>
      </w:r>
      <w:r>
        <w:rPr>
          <w:b/>
        </w:rPr>
        <w:t>Insert grade</w:t>
      </w:r>
      <w:r>
        <w:rPr/>
        <w:t>&gt;.</w:t>
      </w:r>
    </w:p>
    <w:p>
      <w:pPr>
        <w:pStyle w:val="PR1"/>
        <w:numPr>
          <w:ilvl w:val="4"/>
          <w:numId w:val="1"/>
        </w:numPr>
        <w:rPr/>
      </w:pPr>
      <w:hyperlink r:id="rId16">
        <w:r>
          <w:rPr>
            <w:rStyle w:val="Hyperlink"/>
          </w:rPr>
          <w:t>&lt;Double click to insert sustainable design text for adhesives.&gt;</w:t>
        </w:r>
      </w:hyperlink>
    </w:p>
    <w:p>
      <w:pPr>
        <w:pStyle w:val="ART"/>
        <w:numPr>
          <w:ilvl w:val="3"/>
          <w:numId w:val="1"/>
        </w:numPr>
        <w:ind w:hanging="0" w:left="0"/>
        <w:rPr/>
      </w:pPr>
      <w:r>
        <w:rPr/>
        <w:t>FABRICATION</w:t>
      </w:r>
    </w:p>
    <w:p>
      <w:pPr>
        <w:pStyle w:val="PR1"/>
        <w:numPr>
          <w:ilvl w:val="4"/>
          <w:numId w:val="1"/>
        </w:numPr>
        <w:rPr/>
      </w:pPr>
      <w:r>
        <w:rPr/>
        <w:t>General: Fabricate demountable walls for installation with concealed fastening devices and pressure-fit members that will not damage ceiling or floor coverings. Fabricate systems for installation with continuous seals at floor, ceiling, and other locations where partitions abut fixed construction.</w:t>
      </w:r>
    </w:p>
    <w:p>
      <w:pPr>
        <w:pStyle w:val="PR1"/>
        <w:numPr>
          <w:ilvl w:val="4"/>
          <w:numId w:val="1"/>
        </w:numPr>
        <w:rPr/>
      </w:pPr>
      <w:r>
        <w:rPr/>
        <w:t>Panels for Site-Assembled Demountable Partitions: Face panels fabricated and finished in modular widths indicated.</w:t>
      </w:r>
    </w:p>
    <w:p>
      <w:pPr>
        <w:pStyle w:val="PR2"/>
        <w:numPr>
          <w:ilvl w:val="5"/>
          <w:numId w:val="1"/>
        </w:numPr>
        <w:spacing w:before="240" w:after="0"/>
        <w:rPr/>
      </w:pPr>
      <w:r>
        <w:rPr/>
        <w:t>Transom Panels: Fabricated in material and finish to match wall panels unless otherwise indicated.</w:t>
      </w:r>
    </w:p>
    <w:p>
      <w:pPr>
        <w:pStyle w:val="PR1"/>
        <w:numPr>
          <w:ilvl w:val="4"/>
          <w:numId w:val="1"/>
        </w:numPr>
        <w:rPr/>
      </w:pPr>
      <w:r>
        <w:rPr/>
        <w:t>Panels for Unitized-Panel Demountable Partitions: Factory-assembled, flush, unitized-panel construction; with faces smooth and free of buckles, oil-canning, and seams; and insulated with solidly packed, inorganic, mineral filler.</w:t>
      </w:r>
    </w:p>
    <w:p>
      <w:pPr>
        <w:pStyle w:val="PR2"/>
        <w:numPr>
          <w:ilvl w:val="5"/>
          <w:numId w:val="1"/>
        </w:numPr>
        <w:spacing w:before="240" w:after="0"/>
        <w:rPr/>
      </w:pPr>
      <w:r>
        <w:rPr/>
        <w:t>Factory glaze panels to the greatest extent possible.</w:t>
      </w:r>
    </w:p>
    <w:p>
      <w:pPr>
        <w:pStyle w:val="PR1"/>
        <w:numPr>
          <w:ilvl w:val="4"/>
          <w:numId w:val="1"/>
        </w:numPr>
        <w:rPr/>
      </w:pPr>
      <w:r>
        <w:rPr/>
        <w:t>Finish Facings: Factory apply finish-facing materials with appropriate backings, using mildew-resistant nonstaining adhesive as recommended by finish-material manufacturer's written instructions.</w:t>
      </w:r>
    </w:p>
    <w:p>
      <w:pPr>
        <w:pStyle w:val="PR2"/>
        <w:numPr>
          <w:ilvl w:val="5"/>
          <w:numId w:val="1"/>
        </w:numPr>
        <w:spacing w:before="240" w:after="0"/>
        <w:rPr/>
      </w:pPr>
      <w:r>
        <w:rPr/>
        <w:t>Apply facing to panel [</w:t>
      </w:r>
      <w:r>
        <w:rPr>
          <w:b/>
        </w:rPr>
        <w:t>in one piece, seamless</w:t>
      </w:r>
      <w:r>
        <w:rPr/>
        <w:t>] [</w:t>
      </w:r>
      <w:r>
        <w:rPr>
          <w:b/>
        </w:rPr>
        <w:t>with tightly butted invisible seams where indicated on Drawings</w:t>
      </w:r>
      <w:r>
        <w:rPr/>
        <w:t>], and with no gaps or overlaps; free of air bubbles, wrinkles, blisters, or other defects.</w:t>
      </w:r>
    </w:p>
    <w:p>
      <w:pPr>
        <w:pStyle w:val="PR2"/>
        <w:numPr>
          <w:ilvl w:val="5"/>
          <w:numId w:val="1"/>
        </w:numPr>
        <w:rPr/>
      </w:pPr>
      <w:r>
        <w:rPr/>
        <w:t>Tightly secure and conceal raw and selvage edges of facing for finished appearance.</w:t>
      </w:r>
    </w:p>
    <w:p>
      <w:pPr>
        <w:pStyle w:val="CMT"/>
        <w:rPr/>
      </w:pPr>
      <w:r>
        <w:rPr/>
        <w:t>Retain first option in first subparagraph below for fabric, vinyl wall covering, carpet wall covering, plastic laminate, and wood veneer if applicable. Many standard facings are nondirectional. Retain second option for wood-grained plastic laminate and for wood veneer. If needed, insert requirements for matching pattern of facing on permanent walls or for matching wood-veneer pattern.</w:t>
      </w:r>
    </w:p>
    <w:p>
      <w:pPr>
        <w:pStyle w:val="PR2"/>
        <w:numPr>
          <w:ilvl w:val="5"/>
          <w:numId w:val="1"/>
        </w:numPr>
        <w:rPr/>
      </w:pPr>
      <w:r>
        <w:rPr/>
        <w:t>Where facings with [</w:t>
      </w:r>
      <w:r>
        <w:rPr>
          <w:b/>
        </w:rPr>
        <w:t>directional or repeating patterns or directional weave</w:t>
      </w:r>
      <w:r>
        <w:rPr/>
        <w:t>] [</w:t>
      </w:r>
      <w:r>
        <w:rPr>
          <w:b/>
        </w:rPr>
        <w:t>directional, repeating, or matching grain</w:t>
      </w:r>
      <w:r>
        <w:rPr/>
        <w:t>] are indicated, mark facing top and attach facing in same direction.</w:t>
      </w:r>
    </w:p>
    <w:p>
      <w:pPr>
        <w:pStyle w:val="PR2"/>
        <w:numPr>
          <w:ilvl w:val="5"/>
          <w:numId w:val="1"/>
        </w:numPr>
        <w:rPr/>
      </w:pPr>
      <w:r>
        <w:rPr/>
        <w:t xml:space="preserve">Match facing pattern </w:t>
      </w:r>
      <w:r>
        <w:rPr>
          <w:rStyle w:val="IP"/>
        </w:rPr>
        <w:t>72 inches</w:t>
      </w:r>
      <w:r>
        <w:rPr>
          <w:rStyle w:val="SI"/>
        </w:rPr>
        <w:t xml:space="preserve"> (1830 mm)</w:t>
      </w:r>
      <w:r>
        <w:rPr/>
        <w:t xml:space="preserve"> above finished floor.</w:t>
      </w:r>
    </w:p>
    <w:p>
      <w:pPr>
        <w:pStyle w:val="CMT"/>
        <w:rPr/>
      </w:pPr>
      <w:r>
        <w:rPr/>
        <w:t>Retain "Wiring" Paragraph below for prewired partitions.</w:t>
      </w:r>
    </w:p>
    <w:p>
      <w:pPr>
        <w:pStyle w:val="PR1"/>
        <w:numPr>
          <w:ilvl w:val="4"/>
          <w:numId w:val="1"/>
        </w:numPr>
        <w:rPr/>
      </w:pPr>
      <w:r>
        <w:rPr/>
        <w:t>Wiring: Conceal conductors and cables in raceways. Bundle, lace, and train conductors to terminal points with no excess and without exceeding manufacturer's limitations on bending radii.</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in demountable-partition articles.</w:t>
      </w:r>
    </w:p>
    <w:p>
      <w:pPr>
        <w:pStyle w:val="CMT"/>
        <w:rPr/>
      </w:pPr>
      <w:r>
        <w:rPr/>
        <w:t>Retain one of first two options in "Clear Anodic Finish" Paragraph below. Verify availability with manufacturers. Generally, retain second option. Class I finish is heavy anodized.</w:t>
      </w:r>
    </w:p>
    <w:p>
      <w:pPr>
        <w:pStyle w:val="PR1"/>
        <w:numPr>
          <w:ilvl w:val="4"/>
          <w:numId w:val="1"/>
        </w:numPr>
        <w:rPr/>
      </w:pPr>
      <w:r>
        <w:rPr/>
        <w:t>Clear Anodic Finish: AAMA 611, [</w:t>
      </w:r>
      <w:r>
        <w:rPr>
          <w:b/>
        </w:rPr>
        <w:t>Class I, 0.018 mm</w:t>
      </w:r>
      <w:r>
        <w:rPr/>
        <w:t>] [</w:t>
      </w:r>
      <w:r>
        <w:rPr>
          <w:b/>
        </w:rPr>
        <w:t>Class II, 0.010 mm</w:t>
      </w:r>
      <w:r>
        <w:rPr/>
        <w:t>] or thicker over a [</w:t>
      </w:r>
      <w:r>
        <w:rPr>
          <w:b/>
        </w:rPr>
        <w:t>nonspecular as fabricated</w:t>
      </w:r>
      <w:r>
        <w:rPr/>
        <w:t>] &lt;</w:t>
      </w:r>
      <w:r>
        <w:rPr>
          <w:b/>
        </w:rPr>
        <w:t>Insert requirement</w:t>
      </w:r>
      <w:r>
        <w:rPr/>
        <w:t>&gt; mechanical finish.</w:t>
      </w:r>
    </w:p>
    <w:p>
      <w:pPr>
        <w:pStyle w:val="CMT"/>
        <w:rPr/>
      </w:pPr>
      <w:r>
        <w:rPr/>
        <w:t>Retain one of first two options in "Color Anodic Finish" Paragraph below. Verify availability with manufacturers. Generally, retain second option. Class I finish is heavy anodized.</w:t>
      </w:r>
    </w:p>
    <w:p>
      <w:pPr>
        <w:pStyle w:val="PR1"/>
        <w:numPr>
          <w:ilvl w:val="4"/>
          <w:numId w:val="1"/>
        </w:numPr>
        <w:rPr/>
      </w:pPr>
      <w:r>
        <w:rPr/>
        <w:t>Color Anodic Finish: AAMA 611, [</w:t>
      </w:r>
      <w:r>
        <w:rPr>
          <w:b/>
        </w:rPr>
        <w:t>Class I, 0.018 mm</w:t>
      </w:r>
      <w:r>
        <w:rPr/>
        <w:t>] [</w:t>
      </w:r>
      <w:r>
        <w:rPr>
          <w:b/>
        </w:rPr>
        <w:t>Class II, 0.010 mm</w:t>
      </w:r>
      <w:r>
        <w:rPr/>
        <w:t>] or thicker over a [</w:t>
      </w:r>
      <w:r>
        <w:rPr>
          <w:b/>
        </w:rPr>
        <w:t>nonspecular as fabricated</w:t>
      </w:r>
      <w:r>
        <w:rPr/>
        <w:t>] &lt;</w:t>
      </w:r>
      <w:r>
        <w:rPr>
          <w:b/>
        </w:rPr>
        <w:t>Insert requirement</w:t>
      </w:r>
      <w:r>
        <w:rPr/>
        <w:t>&gt; mechanical finish.</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ART"/>
        <w:numPr>
          <w:ilvl w:val="3"/>
          <w:numId w:val="1"/>
        </w:numPr>
        <w:ind w:hanging="0" w:left="0"/>
        <w:rPr/>
      </w:pPr>
      <w:r>
        <w:rPr/>
        <w:t>STEEL FINISH</w:t>
      </w:r>
    </w:p>
    <w:p>
      <w:pPr>
        <w:pStyle w:val="CMT"/>
        <w:rPr/>
      </w:pPr>
      <w:r>
        <w:rPr/>
        <w:t>Retain finish in this article to suit Project; insert others if required. If requiring more than one finish, indicate location of each on Drawings or in demountable-partition articles.</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dry-film thickness.</w:t>
      </w:r>
    </w:p>
    <w:p>
      <w:pPr>
        <w:pStyle w:val="ART"/>
        <w:numPr>
          <w:ilvl w:val="3"/>
          <w:numId w:val="1"/>
        </w:numPr>
        <w:ind w:hanging="0" w:left="0"/>
        <w:rPr/>
      </w:pPr>
      <w:r>
        <w:rPr/>
        <w:t>STAINLESS STEEL FINISHES</w:t>
      </w:r>
    </w:p>
    <w:p>
      <w:pPr>
        <w:pStyle w:val="CMT"/>
        <w:rPr/>
      </w:pPr>
      <w:r>
        <w:rPr/>
        <w:t>Retain finishes in this article to suit Project. If retaining more than one finish, indicate location of each on Drawings or in demountable-partition articles.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Run grain of directional finishes [</w:t>
      </w:r>
      <w:r>
        <w:rPr>
          <w:b/>
        </w:rPr>
        <w:t>vertical for vertical surfaces</w:t>
      </w:r>
      <w:r>
        <w:rPr/>
        <w:t>] [</w:t>
      </w:r>
      <w:r>
        <w:rPr>
          <w:b/>
        </w:rPr>
        <w:t>and</w:t>
      </w:r>
      <w:r>
        <w:rPr/>
        <w:t>] [</w:t>
      </w:r>
      <w:r>
        <w:rPr>
          <w:b/>
        </w:rPr>
        <w:t>parallel to long dimension for framing</w:t>
      </w:r>
      <w:r>
        <w:rPr/>
        <w:t>] &lt;</w:t>
      </w:r>
      <w:r>
        <w:rPr>
          <w:b/>
        </w:rPr>
        <w:t>Insert requirement</w:t>
      </w:r>
      <w:r>
        <w:rPr/>
        <w:t>&gt;.</w:t>
      </w:r>
    </w:p>
    <w:p>
      <w:pPr>
        <w:pStyle w:val="PR2"/>
        <w:numPr>
          <w:ilvl w:val="5"/>
          <w:numId w:val="1"/>
        </w:numPr>
        <w:rPr/>
      </w:pPr>
      <w:r>
        <w:rPr/>
        <w:t>When polishing is completed, passivate and rinse surfaces. Remove embedded foreign matter and leave surfaces chemically clean.</w:t>
      </w:r>
    </w:p>
    <w:p>
      <w:pPr>
        <w:pStyle w:val="CMT"/>
        <w:rPr/>
      </w:pPr>
      <w:r>
        <w:rPr/>
        <w:t>"Directional Satin Finish" Subparagraph below is the standard finish for most manufacturers; insert others to suit Project.</w:t>
      </w:r>
    </w:p>
    <w:p>
      <w:pPr>
        <w:pStyle w:val="PR2"/>
        <w:numPr>
          <w:ilvl w:val="5"/>
          <w:numId w:val="1"/>
        </w:numPr>
        <w:rPr/>
      </w:pPr>
      <w:r>
        <w:rPr/>
        <w:t>Directional Satin Finish: No. 4.</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components before installation. Reject components that are wet, moisture damaged, mold damaged, broken, cracked, chipped, deformed, or unmatched.</w:t>
      </w:r>
    </w:p>
    <w:p>
      <w:pPr>
        <w:pStyle w:val="PR1"/>
        <w:numPr>
          <w:ilvl w:val="4"/>
          <w:numId w:val="1"/>
        </w:numPr>
        <w:rPr/>
      </w:pPr>
      <w:r>
        <w:rPr/>
        <w:t>Examine roughing-in for electrical power to verify actual locations of power connections before partition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demountable partitions after other finishing operations have been completed.</w:t>
      </w:r>
    </w:p>
    <w:p>
      <w:pPr>
        <w:pStyle w:val="PR2"/>
        <w:numPr>
          <w:ilvl w:val="5"/>
          <w:numId w:val="1"/>
        </w:numPr>
        <w:spacing w:before="240" w:after="0"/>
        <w:rPr/>
      </w:pPr>
      <w:r>
        <w:rPr/>
        <w:t>Install partitions rigid, level, plumb, and aligned. Install seals at connections with floors, ceilings, fixed walls, and abutting surfaces to prevent light and sound transmission.</w:t>
      </w:r>
    </w:p>
    <w:p>
      <w:pPr>
        <w:pStyle w:val="PR2"/>
        <w:numPr>
          <w:ilvl w:val="5"/>
          <w:numId w:val="1"/>
        </w:numPr>
        <w:rPr/>
      </w:pPr>
      <w:r>
        <w:rPr/>
        <w:t>Except for filler panels scribed to fixed walls or columns, do not modify manufacturer's standard components.</w:t>
      </w:r>
    </w:p>
    <w:p>
      <w:pPr>
        <w:pStyle w:val="CMT"/>
        <w:rPr/>
      </w:pPr>
      <w:r>
        <w:rPr/>
        <w:t>Retain "Suspended-Ceiling System" Paragraph below for ceiling-height demountable partitions.</w:t>
      </w:r>
    </w:p>
    <w:p>
      <w:pPr>
        <w:pStyle w:val="PR1"/>
        <w:numPr>
          <w:ilvl w:val="4"/>
          <w:numId w:val="1"/>
        </w:numPr>
        <w:rPr/>
      </w:pPr>
      <w:r>
        <w:rPr/>
        <w:t>Suspended-Ceiling System: [</w:t>
      </w:r>
      <w:r>
        <w:rPr>
          <w:b/>
        </w:rPr>
        <w:t>Do not alter suspended-ceiling system</w:t>
      </w:r>
      <w:r>
        <w:rPr/>
        <w:t>] [</w:t>
      </w:r>
      <w:r>
        <w:rPr>
          <w:b/>
        </w:rPr>
        <w:t>Make alterations to suspended-ceiling system required by partition installation or to gain access to electrical or communication systems without affecting the structural integrity of suspended-ceiling system. Make alterations so they are not noticeable after panel installation</w:t>
      </w:r>
      <w:r>
        <w:rPr/>
        <w:t>] &lt;</w:t>
      </w:r>
      <w:r>
        <w:rPr>
          <w:b/>
        </w:rPr>
        <w:t>Insert requirement</w:t>
      </w:r>
      <w:r>
        <w:rPr/>
        <w:t>&gt;.</w:t>
      </w:r>
    </w:p>
    <w:p>
      <w:pPr>
        <w:pStyle w:val="PR1"/>
        <w:numPr>
          <w:ilvl w:val="4"/>
          <w:numId w:val="1"/>
        </w:numPr>
        <w:rPr/>
      </w:pPr>
      <w:r>
        <w:rPr/>
        <w:t>Doors and Frames: Install door-and-frame[</w:t>
      </w:r>
      <w:r>
        <w:rPr>
          <w:b/>
        </w:rPr>
        <w:t> and glazing-and-glazing-frame</w:t>
      </w:r>
      <w:r>
        <w:rPr/>
        <w:t>] assemblies securely anchored to partitions and with doors aligned and fitted. Install and adjust door hardware for proper operation.</w:t>
      </w:r>
    </w:p>
    <w:p>
      <w:pPr>
        <w:pStyle w:val="PR1"/>
        <w:numPr>
          <w:ilvl w:val="4"/>
          <w:numId w:val="1"/>
        </w:numPr>
        <w:rPr/>
      </w:pPr>
      <w:r>
        <w:rPr/>
        <w:t>Electrical Devices: Connect integral, concealed wiring to serve electrical power and communication devices indicated on Drawings.</w:t>
      </w:r>
    </w:p>
    <w:p>
      <w:pPr>
        <w:pStyle w:val="CMT"/>
        <w:rPr/>
      </w:pPr>
      <w:r>
        <w:rPr/>
        <w:t>Retain first subparagraph below for power receptacles.</w:t>
      </w:r>
    </w:p>
    <w:p>
      <w:pPr>
        <w:pStyle w:val="PR2"/>
        <w:numPr>
          <w:ilvl w:val="5"/>
          <w:numId w:val="1"/>
        </w:numPr>
        <w:spacing w:before="240" w:after="0"/>
        <w:rPr/>
      </w:pPr>
      <w:r>
        <w:rPr/>
        <w:t>Connect electrical service at junction-box locations according to Section 260519 "Low-Voltage Electrical Power Conductors and Cables."</w:t>
      </w:r>
    </w:p>
    <w:p>
      <w:pPr>
        <w:pStyle w:val="CMT"/>
        <w:rPr/>
      </w:pPr>
      <w:r>
        <w:rPr/>
        <w:t>Retain subparagraph below for data ports.</w:t>
      </w:r>
    </w:p>
    <w:p>
      <w:pPr>
        <w:pStyle w:val="PR2"/>
        <w:numPr>
          <w:ilvl w:val="5"/>
          <w:numId w:val="1"/>
        </w:numPr>
        <w:rPr/>
      </w:pPr>
      <w:r>
        <w:rPr/>
        <w:t>Connect data communication service at junction-box locations according to Section 271513 "Communications Copper Horizontal Cabling."</w:t>
      </w:r>
    </w:p>
    <w:p>
      <w:pPr>
        <w:pStyle w:val="ART"/>
        <w:numPr>
          <w:ilvl w:val="3"/>
          <w:numId w:val="1"/>
        </w:numPr>
        <w:ind w:hanging="0" w:left="0"/>
        <w:rPr/>
      </w:pPr>
      <w:r>
        <w:rPr/>
        <w:t>ERECTION TOLERANCES</w:t>
      </w:r>
    </w:p>
    <w:p>
      <w:pPr>
        <w:pStyle w:val="PR1"/>
        <w:numPr>
          <w:ilvl w:val="4"/>
          <w:numId w:val="1"/>
        </w:numPr>
        <w:rPr/>
      </w:pPr>
      <w:r>
        <w:rPr/>
        <w:t xml:space="preserve">Install each demountable partition so surfaces vary not more than </w:t>
      </w:r>
      <w:r>
        <w:rPr>
          <w:rStyle w:val="IP"/>
        </w:rPr>
        <w:t>1/8 inch</w:t>
      </w:r>
      <w:r>
        <w:rPr>
          <w:rStyle w:val="SI"/>
        </w:rPr>
        <w:t xml:space="preserve"> (3 mm)</w:t>
      </w:r>
      <w:r>
        <w:rPr/>
        <w:t xml:space="preserve"> from the plane formed by the faces of adjacent partitions.</w:t>
      </w:r>
    </w:p>
    <w:p>
      <w:pPr>
        <w:pStyle w:val="ART"/>
        <w:numPr>
          <w:ilvl w:val="3"/>
          <w:numId w:val="1"/>
        </w:numPr>
        <w:ind w:hanging="0" w:left="0"/>
        <w:rPr/>
      </w:pPr>
      <w:r>
        <w:rPr/>
        <w:t>ADJUSTING</w:t>
      </w:r>
    </w:p>
    <w:p>
      <w:pPr>
        <w:pStyle w:val="PR1"/>
        <w:numPr>
          <w:ilvl w:val="4"/>
          <w:numId w:val="1"/>
        </w:numPr>
        <w:rPr/>
      </w:pPr>
      <w:r>
        <w:rPr/>
        <w:t>Inspect installation, correct misalignments, and tighten loose connections.</w:t>
      </w:r>
    </w:p>
    <w:p>
      <w:pPr>
        <w:pStyle w:val="PR1"/>
        <w:numPr>
          <w:ilvl w:val="4"/>
          <w:numId w:val="1"/>
        </w:numPr>
        <w:rPr/>
      </w:pPr>
      <w:r>
        <w:rPr/>
        <w:t>Doors: Adjust doors to operate smoothly and easily, without binding or warping. Adjust hardware to function smoothly, and lubricate as recommended by manufacturer. Verify that latches and locks engage accurately and securely without forcing or binding.</w:t>
      </w:r>
    </w:p>
    <w:p>
      <w:pPr>
        <w:pStyle w:val="PR1"/>
        <w:numPr>
          <w:ilvl w:val="4"/>
          <w:numId w:val="1"/>
        </w:numPr>
        <w:rPr/>
      </w:pPr>
      <w:r>
        <w:rPr/>
        <w:t>Remove and replace defaced or damaged components[</w:t>
      </w:r>
      <w:r>
        <w:rPr>
          <w:b/>
        </w:rPr>
        <w:t> that cannot be satisfactorily repaired</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assemble, disassemble, and maintain demountable partitions.</w:t>
      </w:r>
    </w:p>
    <w:p>
      <w:pPr>
        <w:pStyle w:val="EOS"/>
        <w:rPr/>
      </w:pPr>
      <w:r>
        <w:rPr/>
        <w:t>END OF SECTION 102219</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DEMOUNTABLE PARTITIONS</w:t>
          </w:r>
        </w:p>
      </w:tc>
      <w:tc>
        <w:tcPr>
          <w:tcW w:w="1872" w:type="dxa"/>
          <w:tcBorders/>
        </w:tcPr>
        <w:p>
          <w:pPr>
            <w:pStyle w:val="RJUST"/>
            <w:rPr/>
          </w:pPr>
          <w:r>
            <w:rPr>
              <w:rStyle w:val="NUM"/>
            </w:rPr>
            <w:t>102219</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02219"/>
    <w:docVar w:name="MF95" w:val="10615"/>
    <w:docVar w:name="MFOrigin" w:val="MF04"/>
    <w:docVar w:name="SectionID" w:val="337"/>
    <w:docVar w:name="SpecType" w:val="MasterSpec"/>
    <w:docVar w:name="Version" w:val="166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219&amp;ver=06-01-22&amp;format=FL&amp;sid=16661&amp;utm_source=MasterSpec&amp;utm_medium=Word" TargetMode="External"/><Relationship Id="rId3" Type="http://schemas.openxmlformats.org/officeDocument/2006/relationships/hyperlink" Target="http://www.productmasterspec.com/construction_specifications?mf04=1022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8" TargetMode="External"/><Relationship Id="rId8" Type="http://schemas.openxmlformats.org/officeDocument/2006/relationships/hyperlink" Target="http://www.arcomnet.com/sustainable_design.aspx?topic=17" TargetMode="External"/><Relationship Id="rId9" Type="http://schemas.openxmlformats.org/officeDocument/2006/relationships/hyperlink" Target="http://www.arcomnet.com/sustainable_design.aspx?topic=25" TargetMode="External"/><Relationship Id="rId10" Type="http://schemas.openxmlformats.org/officeDocument/2006/relationships/hyperlink" Target="http://www.arcomnet.com/sustainable_design.aspx?topic=26" TargetMode="External"/><Relationship Id="rId11" Type="http://schemas.openxmlformats.org/officeDocument/2006/relationships/hyperlink" Target="http://www.specagent.com/LookUp/?ulid=11752&amp;mf=&amp;src=wd" TargetMode="External"/><Relationship Id="rId12" Type="http://schemas.openxmlformats.org/officeDocument/2006/relationships/hyperlink" Target="http://www.specagent.com/LookUp/?ulid=11755&amp;mf=&amp;src=wd" TargetMode="External"/><Relationship Id="rId13" Type="http://schemas.openxmlformats.org/officeDocument/2006/relationships/hyperlink" Target="http://www.arcomnet.com/sustainable_design.aspx?topic=133" TargetMode="External"/><Relationship Id="rId14" Type="http://schemas.openxmlformats.org/officeDocument/2006/relationships/hyperlink" Target="http://www.arcomnet.com/sustainable_design.aspx?topic=63" TargetMode="External"/><Relationship Id="rId15" Type="http://schemas.openxmlformats.org/officeDocument/2006/relationships/hyperlink" Target="http://www.arcomnet.com/sustainable_design.aspx?topic=110" TargetMode="External"/><Relationship Id="rId16" Type="http://schemas.openxmlformats.org/officeDocument/2006/relationships/hyperlink" Target="http://www.arcomnet.com/sustainable_design.aspx?topic=64"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2022-09-26T02:28:00Z</dcterms:created>
  <dc:creator>Deltek, Inc.</dc:creator>
  <dc:description/>
  <cp:keywords>BAS-12345-MS80</cp:keywords>
  <dc:language>zh-CN</dc:language>
  <cp:lastModifiedBy>Janice Nacional</cp:lastModifiedBy>
  <dcterms:modified xsi:type="dcterms:W3CDTF">2022-09-26T02:28:00Z</dcterms:modified>
  <cp:revision>2</cp:revision>
  <dc:subject>DEMOUNTABLE PARTITIONS</dc:subject>
  <dc:title>SECTION 102219 - DEMOUNTABLE PARTITIONS</dc:title>
</cp:coreProperties>
</file>