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132700</w:t>
      </w:r>
      <w:r>
        <w:rPr/>
        <w:t xml:space="preserve"> - </w:t>
      </w:r>
      <w:r>
        <w:rPr>
          <w:rStyle w:val="NAM"/>
        </w:rPr>
        <w:t>VAULTS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Burglary-resistance-rated modular vaults.</w:t>
      </w:r>
    </w:p>
    <w:p>
      <w:pPr>
        <w:pStyle w:val="PR2"/>
        <w:numPr>
          <w:ilvl w:val="5"/>
          <w:numId w:val="1"/>
        </w:numPr>
        <w:rPr/>
      </w:pPr>
      <w:r>
        <w:rPr/>
        <w:t>Fire-resistance-rated modular vaults.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burglary-resistance-rated modular vaults.</w:t>
      </w:r>
    </w:p>
    <w:p>
      <w:pPr>
        <w:pStyle w:val="PR2"/>
        <w:numPr>
          <w:ilvl w:val="5"/>
          <w:numId w:val="1"/>
        </w:numPr>
        <w:rPr/>
      </w:pPr>
      <w:r>
        <w:rPr/>
        <w:t>For fire-resistance-rated modular vaults.</w:t>
      </w:r>
    </w:p>
    <w:p>
      <w:pPr>
        <w:pStyle w:val="PR2"/>
        <w:numPr>
          <w:ilvl w:val="5"/>
          <w:numId w:val="1"/>
        </w:numPr>
        <w:rPr/>
      </w:pPr>
      <w:r>
        <w:rPr/>
        <w:t>&lt;</w:t>
      </w:r>
      <w:r>
        <w:rPr>
          <w:b/>
        </w:rPr>
        <w:t>Insert products</w:t>
      </w:r>
      <w:r>
        <w:rPr/>
        <w:t>&gt;.</w:t>
      </w:r>
    </w:p>
    <w:p>
      <w:pPr>
        <w:pStyle w:val="PR1"/>
        <w:numPr>
          <w:ilvl w:val="4"/>
          <w:numId w:val="1"/>
        </w:numPr>
        <w:rPr/>
      </w:pPr>
      <w:r>
        <w:rPr/>
        <w:t>Shop Drawings:</w:t>
      </w:r>
    </w:p>
    <w:p>
      <w:pPr>
        <w:pStyle w:val="PR2"/>
        <w:numPr>
          <w:ilvl w:val="5"/>
          <w:numId w:val="1"/>
        </w:numPr>
        <w:spacing w:before="240" w:after="0"/>
        <w:rPr/>
      </w:pPr>
      <w:r>
        <w:rPr/>
        <w:t>Include plans, elevations, sections, and attachment and assembly details.</w:t>
      </w:r>
    </w:p>
    <w:p>
      <w:pPr>
        <w:pStyle w:val="PR2"/>
        <w:numPr>
          <w:ilvl w:val="5"/>
          <w:numId w:val="1"/>
        </w:numPr>
        <w:rPr/>
      </w:pPr>
      <w:r>
        <w:rPr/>
        <w:t>Include diagrams for power, signal, and control wiring.</w:t>
      </w:r>
    </w:p>
    <w:p>
      <w:pPr>
        <w:pStyle w:val="PR2"/>
        <w:numPr>
          <w:ilvl w:val="5"/>
          <w:numId w:val="1"/>
        </w:numPr>
        <w:rPr/>
      </w:pPr>
      <w:r>
        <w:rPr/>
        <w:t>Indicate locations of electrical receptacles and light fixtures.</w:t>
      </w:r>
    </w:p>
    <w:p>
      <w:pPr>
        <w:pStyle w:val="PR2"/>
        <w:numPr>
          <w:ilvl w:val="5"/>
          <w:numId w:val="1"/>
        </w:numPr>
        <w:rPr/>
      </w:pPr>
      <w:r>
        <w:rPr/>
        <w:t>Indicate locations of HVAC.</w:t>
      </w:r>
    </w:p>
    <w:p>
      <w:pPr>
        <w:pStyle w:val="PR2"/>
        <w:numPr>
          <w:ilvl w:val="5"/>
          <w:numId w:val="1"/>
        </w:numPr>
        <w:rPr/>
      </w:pPr>
      <w:r>
        <w:rPr/>
        <w:t>Indicate locations of fire sprinklers.</w:t>
      </w:r>
    </w:p>
    <w:p>
      <w:pPr>
        <w:pStyle w:val="PR2"/>
        <w:numPr>
          <w:ilvl w:val="5"/>
          <w:numId w:val="1"/>
        </w:numPr>
        <w:rPr/>
      </w:pPr>
      <w:r>
        <w:rPr/>
        <w:t>Signed and sealed by the qualified professional engineer responsible for their preparation.</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and finishes for each type of vault door and day gate assembly, including hardware and accessories.</w:t>
      </w:r>
    </w:p>
    <w:p>
      <w:pPr>
        <w:pStyle w:val="PR1"/>
        <w:numPr>
          <w:ilvl w:val="4"/>
          <w:numId w:val="1"/>
        </w:numPr>
        <w:rPr/>
      </w:pPr>
      <w:r>
        <w:rPr/>
        <w:t>Samples for Verification: Actual sample of finished products for vault door and day gate assemblies including hardware and accessories.</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modular vault assemblies,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Certificates:</w:t>
      </w:r>
    </w:p>
    <w:p>
      <w:pPr>
        <w:pStyle w:val="CMT"/>
        <w:rPr/>
      </w:pPr>
      <w:r>
        <w:rPr/>
        <w:t>Retain "Welding certificates" Subparagraph below if retaining "Welding Qualifications" Subparagraph in "Quality Assurance" Article.</w:t>
      </w:r>
    </w:p>
    <w:p>
      <w:pPr>
        <w:pStyle w:val="PR2"/>
        <w:numPr>
          <w:ilvl w:val="5"/>
          <w:numId w:val="1"/>
        </w:numPr>
        <w:spacing w:before="240" w:after="0"/>
        <w:rPr/>
      </w:pPr>
      <w:r>
        <w:rPr/>
        <w:t>Welding certificates.</w:t>
      </w:r>
    </w:p>
    <w:p>
      <w:pPr>
        <w:pStyle w:val="PR1"/>
        <w:numPr>
          <w:ilvl w:val="4"/>
          <w:numId w:val="1"/>
        </w:numPr>
        <w:rPr/>
      </w:pPr>
      <w:r>
        <w:rPr/>
        <w:t>Test and Evaluation Reports:</w:t>
      </w:r>
    </w:p>
    <w:p>
      <w:pPr>
        <w:pStyle w:val="PR2"/>
        <w:numPr>
          <w:ilvl w:val="5"/>
          <w:numId w:val="1"/>
        </w:numPr>
        <w:spacing w:before="240" w:after="0"/>
        <w:rPr/>
      </w:pPr>
      <w:r>
        <w:rPr/>
        <w:t>Product Test Reports: For each vault assembly, for tests performed by a qualified testing agency.</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Installer.</w:t>
      </w:r>
    </w:p>
    <w:p>
      <w:pPr>
        <w:pStyle w:val="PR1"/>
        <w:numPr>
          <w:ilvl w:val="4"/>
          <w:numId w:val="1"/>
        </w:numPr>
        <w:rPr/>
      </w:pPr>
      <w:r>
        <w:rPr/>
        <w:t>Delegated design engineer qualifications.</w:t>
      </w:r>
    </w:p>
    <w:p>
      <w:pPr>
        <w:pStyle w:val="ART"/>
        <w:numPr>
          <w:ilvl w:val="3"/>
          <w:numId w:val="1"/>
        </w:numPr>
        <w:ind w:hanging="0" w:left="0"/>
        <w:rPr/>
      </w:pPr>
      <w:r>
        <w:rPr/>
        <w:t>CLOSEOUT SUBMITTALS</w:t>
      </w:r>
    </w:p>
    <w:p>
      <w:pPr>
        <w:pStyle w:val="PR1"/>
        <w:numPr>
          <w:ilvl w:val="4"/>
          <w:numId w:val="1"/>
        </w:numPr>
        <w:rPr/>
      </w:pPr>
      <w:r>
        <w:rPr/>
        <w:t>Operation and Maintenance Data: For modular vault doors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Keying and combination information.</w:t>
      </w:r>
    </w:p>
    <w:p>
      <w:pPr>
        <w:pStyle w:val="PR3"/>
        <w:numPr>
          <w:ilvl w:val="6"/>
          <w:numId w:val="1"/>
        </w:numPr>
        <w:rPr/>
      </w:pPr>
      <w:r>
        <w:rPr/>
        <w:t>&lt;</w:t>
      </w:r>
      <w:r>
        <w:rPr>
          <w:b/>
        </w:rPr>
        <w:t>Insert requirements</w:t>
      </w:r>
      <w:r>
        <w:rPr/>
        <w:t>&gt;.</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Authorized representative who is trained and approved by manufacturer.</w:t>
      </w:r>
    </w:p>
    <w:p>
      <w:pPr>
        <w:pStyle w:val="CMT"/>
        <w:rPr/>
      </w:pPr>
      <w:r>
        <w:rPr/>
        <w:t>Revise "Maintenance Proximity" Subparagraph below to suit Project location.</w:t>
      </w:r>
    </w:p>
    <w:p>
      <w:pPr>
        <w:pStyle w:val="PR3"/>
        <w:numPr>
          <w:ilvl w:val="6"/>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PR2"/>
        <w:numPr>
          <w:ilvl w:val="5"/>
          <w:numId w:val="1"/>
        </w:numPr>
        <w:spacing w:before="240" w:after="0"/>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Subparagraph below if shop or field welding is required. If retaining, also retain "Welding certificates" Subparagraph in "Informational Submittals" Article.</w:t>
      </w:r>
    </w:p>
    <w:p>
      <w:pPr>
        <w:pStyle w:val="PR2"/>
        <w:numPr>
          <w:ilvl w:val="5"/>
          <w:numId w:val="1"/>
        </w:numPr>
        <w:rPr/>
      </w:pPr>
      <w:r>
        <w:rPr/>
        <w:t>Welding Qualifications: Qualify procedures and personnel in accordance with the following welding codes:</w:t>
      </w:r>
    </w:p>
    <w:p>
      <w:pPr>
        <w:pStyle w:val="CMT"/>
        <w:rPr/>
      </w:pPr>
      <w:r>
        <w:rPr/>
        <w:t>Retain subparagraph below for structural welding of steel.</w:t>
      </w:r>
    </w:p>
    <w:p>
      <w:pPr>
        <w:pStyle w:val="PR3"/>
        <w:numPr>
          <w:ilvl w:val="6"/>
          <w:numId w:val="1"/>
        </w:numPr>
        <w:spacing w:before="240" w:after="0"/>
        <w:rPr/>
      </w:pPr>
      <w:r>
        <w:rPr/>
        <w:t>AWS D1.1/D1.1M.</w:t>
      </w:r>
    </w:p>
    <w:p>
      <w:pPr>
        <w:pStyle w:val="ART"/>
        <w:numPr>
          <w:ilvl w:val="3"/>
          <w:numId w:val="1"/>
        </w:numPr>
        <w:ind w:hanging="0" w:left="0"/>
        <w:rPr/>
      </w:pPr>
      <w:r>
        <w:rPr/>
        <w:t>DELIVERY, STORAGE, AND HANDLING</w:t>
      </w:r>
    </w:p>
    <w:p>
      <w:pPr>
        <w:pStyle w:val="PR1"/>
        <w:numPr>
          <w:ilvl w:val="4"/>
          <w:numId w:val="1"/>
        </w:numPr>
        <w:rPr/>
      </w:pPr>
      <w:r>
        <w:rPr/>
        <w:t>Deliver modular vaults and door assemblies wrapped and crated to provide protection during transit and Project site storage. Use vented plastic.</w:t>
      </w:r>
    </w:p>
    <w:p>
      <w:pPr>
        <w:pStyle w:val="PR1"/>
        <w:numPr>
          <w:ilvl w:val="4"/>
          <w:numId w:val="1"/>
        </w:numPr>
        <w:rPr/>
      </w:pPr>
      <w:r>
        <w:rPr/>
        <w:t>Deliver keys to Owner by registered mail or overnight package service.</w:t>
      </w:r>
    </w:p>
    <w:p>
      <w:pPr>
        <w:pStyle w:val="ART"/>
        <w:numPr>
          <w:ilvl w:val="3"/>
          <w:numId w:val="1"/>
        </w:numPr>
        <w:ind w:hanging="0" w:left="0"/>
        <w:rPr/>
      </w:pPr>
      <w:r>
        <w:rPr/>
        <w:t>FIELD CONDITIONS</w:t>
      </w:r>
    </w:p>
    <w:p>
      <w:pPr>
        <w:pStyle w:val="PR1"/>
        <w:numPr>
          <w:ilvl w:val="4"/>
          <w:numId w:val="1"/>
        </w:numPr>
        <w:rPr/>
      </w:pPr>
      <w:r>
        <w:rPr/>
        <w:t>Environmental Limitations: Do not deliver components or install modular vault assemblies until spaces are enclosed and weathertight, and temporary HVAC system is operating and maintaining ambient temperature and humidity conditions at levels intended for building occupants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modular vault assemblies.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Modular vault assemblies to withstand the effects of earthquake motions determined in accordance with [</w:t>
      </w:r>
      <w:r>
        <w:rPr>
          <w:b/>
        </w:rPr>
        <w:t>ASCE/SEI 7</w:t>
      </w:r>
      <w:r>
        <w:rPr/>
        <w:t>] &lt;</w:t>
      </w:r>
      <w:r>
        <w:rPr>
          <w:b/>
        </w:rPr>
        <w:t>Insert requirement</w:t>
      </w:r>
      <w:r>
        <w:rPr/>
        <w:t>&gt;.</w:t>
      </w:r>
    </w:p>
    <w:p>
      <w:pPr>
        <w:pStyle w:val="ART"/>
        <w:numPr>
          <w:ilvl w:val="3"/>
          <w:numId w:val="1"/>
        </w:numPr>
        <w:ind w:hanging="0" w:left="0"/>
        <w:rPr/>
      </w:pPr>
      <w:r>
        <w:rPr/>
        <w:t>BURGLARY-RESISTANCE-RATED MODULAR VAULTS</w:t>
      </w:r>
    </w:p>
    <w:p>
      <w:pPr>
        <w:pStyle w:val="PR1"/>
        <w:numPr>
          <w:ilvl w:val="4"/>
          <w:numId w:val="1"/>
        </w:numPr>
        <w:rPr/>
      </w:pPr>
      <w:r>
        <w:rPr/>
        <w:t>Burglary-Resistance-Rated Modular Vault Assembly:</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Each option in "Burglary Classification" Subparagraph below corresponds with UL Class of the same letter or number designation for components. Components with UL Class M, 1, 2, and 3 ratings resist burglary attack for a net working time of 15 minutes, 30 minutes, one hour, and two hours, respectively. Financial institutions typically require a Type 1 or Type 2 rating. Federal Government projects use different requirements. See the Evaluations.</w:t>
      </w:r>
    </w:p>
    <w:p>
      <w:pPr>
        <w:pStyle w:val="PR2"/>
        <w:numPr>
          <w:ilvl w:val="5"/>
          <w:numId w:val="1"/>
        </w:numPr>
        <w:rPr/>
      </w:pPr>
      <w:r>
        <w:rPr/>
        <w:t>Burglary Classification: ASTM F1090, [</w:t>
      </w:r>
      <w:r>
        <w:rPr>
          <w:b/>
        </w:rPr>
        <w:t>Type M</w:t>
      </w:r>
      <w:r>
        <w:rPr/>
        <w:t>] [</w:t>
      </w:r>
      <w:r>
        <w:rPr>
          <w:b/>
        </w:rPr>
        <w:t>Type 1</w:t>
      </w:r>
      <w:r>
        <w:rPr/>
        <w:t>] [</w:t>
      </w:r>
      <w:r>
        <w:rPr>
          <w:b/>
        </w:rPr>
        <w:t>Type 2</w:t>
      </w:r>
      <w:r>
        <w:rPr/>
        <w:t>] [</w:t>
      </w:r>
      <w:r>
        <w:rPr>
          <w:b/>
        </w:rPr>
        <w:t>Type 3</w:t>
      </w:r>
      <w:r>
        <w:rPr/>
        <w:t>].</w:t>
      </w:r>
    </w:p>
    <w:p>
      <w:pPr>
        <w:pStyle w:val="PR1"/>
        <w:numPr>
          <w:ilvl w:val="4"/>
          <w:numId w:val="1"/>
        </w:numPr>
        <w:rPr/>
      </w:pPr>
      <w:r>
        <w:rPr/>
        <w:t>Vault Panels: Modular panels with integral penetrations for sprinklers, ventilating ports, and conduits for power, signal, and communications systems. Tested in accordance with UL 608 and listed and labeled for burglary-resistance rating corresponding to ASTM F1090 Type classification indicated for vault assembly by a qualified testing agency.</w:t>
      </w:r>
    </w:p>
    <w:p>
      <w:pPr>
        <w:pStyle w:val="CMT"/>
        <w:rPr/>
      </w:pPr>
      <w:r>
        <w:rPr/>
        <w:t>Verify, with manufacturers, availability of option retained in "Panel Type" Subparagraph below. Not all manufacturers offer all products or all classifications in all products. See the Evaluations for information on panel selection.</w:t>
      </w:r>
    </w:p>
    <w:p>
      <w:pPr>
        <w:pStyle w:val="PR2"/>
        <w:numPr>
          <w:ilvl w:val="5"/>
          <w:numId w:val="1"/>
        </w:numPr>
        <w:spacing w:before="240" w:after="0"/>
        <w:rPr/>
      </w:pPr>
      <w:r>
        <w:rPr/>
        <w:t>Panel Type: [</w:t>
      </w:r>
      <w:r>
        <w:rPr>
          <w:b/>
        </w:rPr>
        <w:t>Standard precast concrete</w:t>
      </w:r>
      <w:r>
        <w:rPr/>
        <w:t>] [</w:t>
      </w:r>
      <w:r>
        <w:rPr>
          <w:b/>
        </w:rPr>
        <w:t>Lightweight laminated</w:t>
      </w:r>
      <w:r>
        <w:rPr/>
        <w:t>] [</w:t>
      </w:r>
      <w:r>
        <w:rPr>
          <w:b/>
        </w:rPr>
        <w:t>Ultra-high-performance concrete lightweight</w:t>
      </w:r>
      <w:r>
        <w:rPr/>
        <w:t>].</w:t>
      </w:r>
    </w:p>
    <w:p>
      <w:pPr>
        <w:pStyle w:val="PR2"/>
        <w:numPr>
          <w:ilvl w:val="5"/>
          <w:numId w:val="1"/>
        </w:numPr>
        <w:rPr/>
      </w:pPr>
      <w:r>
        <w:rPr/>
        <w:t>Vault-Ventilating Ports: Tested in accordance with UL 680 and listed and labeled for burglary-resistance rating corresponding to ASTM F1090 Type classification indicated for vault assembly by a qualified testing agency; locations as indicated on Drawings. Fabricate ports integral with wall panel.</w:t>
      </w:r>
    </w:p>
    <w:p>
      <w:pPr>
        <w:pStyle w:val="PR1"/>
        <w:numPr>
          <w:ilvl w:val="4"/>
          <w:numId w:val="1"/>
        </w:numPr>
        <w:rPr/>
      </w:pPr>
      <w:r>
        <w:rPr/>
        <w:t>Vault Door Assembly: Tested in accordance with UL 608 and listed and labeled for burglary-resistance rating corresponding to ASTM F1090 Type classification indicated for vault assembly by a qualified testing agency.</w:t>
      </w:r>
    </w:p>
    <w:p>
      <w:pPr>
        <w:pStyle w:val="PR2"/>
        <w:numPr>
          <w:ilvl w:val="5"/>
          <w:numId w:val="1"/>
        </w:numPr>
        <w:spacing w:before="240" w:after="0"/>
        <w:rPr/>
      </w:pPr>
      <w:r>
        <w:rPr/>
        <w:t>Door Construction: Jambs and head shaped to interlock with frame and with full-height, stainless steel locking bar that engages vertical jambs.</w:t>
      </w:r>
    </w:p>
    <w:p>
      <w:pPr>
        <w:pStyle w:val="PR2"/>
        <w:numPr>
          <w:ilvl w:val="5"/>
          <w:numId w:val="1"/>
        </w:numPr>
        <w:rPr/>
      </w:pPr>
      <w:r>
        <w:rPr/>
        <w:t>Clear Opening Size: [</w:t>
      </w:r>
      <w:r>
        <w:rPr>
          <w:rStyle w:val="IP"/>
          <w:b/>
        </w:rPr>
        <w:t>36 inches wide by not less than 78 inches high</w:t>
      </w:r>
      <w:r>
        <w:rPr>
          <w:rStyle w:val="SI"/>
          <w:b/>
        </w:rPr>
        <w:t xml:space="preserve"> (914 mm wide by not less than 1981 mm high)</w:t>
      </w:r>
      <w:r>
        <w:rPr/>
        <w:t>] [</w:t>
      </w:r>
      <w:r>
        <w:rPr>
          <w:rStyle w:val="IP"/>
          <w:b/>
        </w:rPr>
        <w:t>52 inches wide by not less than 78 inches high</w:t>
      </w:r>
      <w:r>
        <w:rPr>
          <w:rStyle w:val="SI"/>
          <w:b/>
        </w:rPr>
        <w:t xml:space="preserve"> (1321 mm wide by not less than 1981 mm high)</w:t>
      </w:r>
      <w:r>
        <w:rPr/>
        <w:t>] [</w:t>
      </w:r>
      <w:r>
        <w:rPr>
          <w:b/>
        </w:rPr>
        <w:t>As indicated on Drawings</w:t>
      </w:r>
      <w:r>
        <w:rPr/>
        <w:t>] &lt;</w:t>
      </w:r>
      <w:r>
        <w:rPr>
          <w:b/>
        </w:rPr>
        <w:t>Insert dimensions</w:t>
      </w:r>
      <w:r>
        <w:rPr/>
        <w:t>&gt;.</w:t>
      </w:r>
    </w:p>
    <w:p>
      <w:pPr>
        <w:pStyle w:val="PR2"/>
        <w:numPr>
          <w:ilvl w:val="5"/>
          <w:numId w:val="1"/>
        </w:numPr>
        <w:rPr/>
      </w:pPr>
      <w:r>
        <w:rPr/>
        <w:t>Emergency Vault Ventilator with Pass-Through: Complying with UL 680, with same burglary classification as vault door.</w:t>
      </w:r>
    </w:p>
    <w:p>
      <w:pPr>
        <w:pStyle w:val="PR2"/>
        <w:numPr>
          <w:ilvl w:val="5"/>
          <w:numId w:val="1"/>
        </w:numPr>
        <w:rPr/>
      </w:pPr>
      <w:r>
        <w:rPr/>
        <w:t>Hinges: [</w:t>
      </w:r>
      <w:r>
        <w:rPr>
          <w:b/>
        </w:rPr>
        <w:t>Manufacturer's standard</w:t>
      </w:r>
      <w:r>
        <w:rPr/>
        <w:t>] &lt;</w:t>
      </w:r>
      <w:r>
        <w:rPr>
          <w:b/>
        </w:rPr>
        <w:t>Insert hinge requirements</w:t>
      </w:r>
      <w:r>
        <w:rPr/>
        <w:t>&gt;.</w:t>
      </w:r>
    </w:p>
    <w:p>
      <w:pPr>
        <w:pStyle w:val="PR2"/>
        <w:numPr>
          <w:ilvl w:val="5"/>
          <w:numId w:val="1"/>
        </w:numPr>
        <w:rPr/>
      </w:pPr>
      <w:r>
        <w:rPr/>
        <w:t>Handle: [</w:t>
      </w:r>
      <w:r>
        <w:rPr>
          <w:b/>
        </w:rPr>
        <w:t>Manufacturer's standard</w:t>
      </w:r>
      <w:r>
        <w:rPr/>
        <w:t>] [</w:t>
      </w:r>
      <w:r>
        <w:rPr>
          <w:b/>
        </w:rPr>
        <w:t>Stainless steel spoked wheel</w:t>
      </w:r>
      <w:r>
        <w:rPr/>
        <w:t>] [</w:t>
      </w:r>
      <w:r>
        <w:rPr>
          <w:b/>
        </w:rPr>
        <w:t>Stainless steel hand wheel with rubber-grip perimeter</w:t>
      </w:r>
      <w:r>
        <w:rPr/>
        <w:t>] &lt;</w:t>
      </w:r>
      <w:r>
        <w:rPr>
          <w:b/>
        </w:rPr>
        <w:t>Insert handle</w:t>
      </w:r>
      <w:r>
        <w:rPr/>
        <w:t>&gt;.</w:t>
      </w:r>
    </w:p>
    <w:p>
      <w:pPr>
        <w:pStyle w:val="PR2"/>
        <w:numPr>
          <w:ilvl w:val="5"/>
          <w:numId w:val="1"/>
        </w:numPr>
        <w:rPr/>
      </w:pPr>
      <w:r>
        <w:rPr/>
        <w:t>Combination Locks: [</w:t>
      </w:r>
      <w:r>
        <w:rPr>
          <w:b/>
        </w:rPr>
        <w:t>Manufacturer's standard for burglary-resistance rating required for vault assembly</w:t>
      </w:r>
      <w:r>
        <w:rPr/>
        <w:t>] [</w:t>
      </w:r>
      <w:r>
        <w:rPr>
          <w:b/>
        </w:rPr>
        <w:t>UL 768, Group 1, four-wheel mechanical type capable of no fewer than one million possible combinations</w:t>
      </w:r>
      <w:r>
        <w:rPr/>
        <w:t>] &lt;</w:t>
      </w:r>
      <w:r>
        <w:rPr>
          <w:b/>
        </w:rPr>
        <w:t>Insert description</w:t>
      </w:r>
      <w:r>
        <w:rPr/>
        <w:t>&gt;.</w:t>
      </w:r>
    </w:p>
    <w:p>
      <w:pPr>
        <w:pStyle w:val="PR3"/>
        <w:numPr>
          <w:ilvl w:val="6"/>
          <w:numId w:val="1"/>
        </w:numPr>
        <w:spacing w:before="240" w:after="0"/>
        <w:rPr/>
      </w:pPr>
      <w:r>
        <w:rPr/>
        <w:t>Quantity: [</w:t>
      </w:r>
      <w:r>
        <w:rPr>
          <w:b/>
        </w:rPr>
        <w:t>Two</w:t>
      </w:r>
      <w:r>
        <w:rPr/>
        <w:t>] [</w:t>
      </w:r>
      <w:r>
        <w:rPr>
          <w:b/>
        </w:rPr>
        <w:t>Three</w:t>
      </w:r>
      <w:r>
        <w:rPr/>
        <w:t>] per door.</w:t>
      </w:r>
    </w:p>
    <w:p>
      <w:pPr>
        <w:pStyle w:val="PR2"/>
        <w:numPr>
          <w:ilvl w:val="5"/>
          <w:numId w:val="1"/>
        </w:numPr>
        <w:spacing w:before="240" w:after="0"/>
        <w:rPr/>
      </w:pPr>
      <w:r>
        <w:rPr/>
        <w:t>Timelock: UL 887 listed, three movement, [</w:t>
      </w:r>
      <w:r>
        <w:rPr>
          <w:b/>
        </w:rPr>
        <w:t>144</w:t>
      </w:r>
      <w:r>
        <w:rPr/>
        <w:t>] [</w:t>
      </w:r>
      <w:r>
        <w:rPr>
          <w:b/>
        </w:rPr>
        <w:t>199</w:t>
      </w:r>
      <w:r>
        <w:rPr/>
        <w:t>] hour.</w:t>
      </w:r>
    </w:p>
    <w:p>
      <w:pPr>
        <w:pStyle w:val="PR2"/>
        <w:numPr>
          <w:ilvl w:val="5"/>
          <w:numId w:val="1"/>
        </w:numPr>
        <w:rPr/>
      </w:pPr>
      <w:r>
        <w:rPr/>
        <w:t>Day Guard Lock: Secures locking bar in open position to prevent lock in of personnel.</w:t>
      </w:r>
    </w:p>
    <w:p>
      <w:pPr>
        <w:pStyle w:val="PR2"/>
        <w:numPr>
          <w:ilvl w:val="5"/>
          <w:numId w:val="1"/>
        </w:numPr>
        <w:rPr/>
      </w:pPr>
      <w:r>
        <w:rPr/>
        <w:t>Sills: [</w:t>
      </w:r>
      <w:r>
        <w:rPr>
          <w:b/>
        </w:rPr>
        <w:t>Manufacturer's standard</w:t>
      </w:r>
      <w:r>
        <w:rPr/>
        <w:t>] &lt;</w:t>
      </w:r>
      <w:r>
        <w:rPr>
          <w:b/>
        </w:rPr>
        <w:t>Insert sill</w:t>
      </w:r>
      <w:r>
        <w:rPr/>
        <w:t>&gt;.</w:t>
      </w:r>
    </w:p>
    <w:p>
      <w:pPr>
        <w:pStyle w:val="PR2"/>
        <w:numPr>
          <w:ilvl w:val="5"/>
          <w:numId w:val="1"/>
        </w:numPr>
        <w:rPr/>
      </w:pPr>
      <w:r>
        <w:rPr/>
        <w:t>Door Stop: [</w:t>
      </w:r>
      <w:r>
        <w:rPr>
          <w:b/>
        </w:rPr>
        <w:t>Tube-and-bumper</w:t>
      </w:r>
      <w:r>
        <w:rPr/>
        <w:t>] [</w:t>
      </w:r>
      <w:r>
        <w:rPr>
          <w:b/>
        </w:rPr>
        <w:t>Low-profile</w:t>
      </w:r>
      <w:r>
        <w:rPr/>
        <w:t>] style.</w:t>
      </w:r>
    </w:p>
    <w:p>
      <w:pPr>
        <w:pStyle w:val="PR2"/>
        <w:numPr>
          <w:ilvl w:val="5"/>
          <w:numId w:val="1"/>
        </w:numPr>
        <w:rPr/>
      </w:pPr>
      <w:r>
        <w:rPr/>
        <w:t>Trim: Stainless steel, chromium-plated steel, or other trim standard with vault door manufacturer.</w:t>
      </w:r>
    </w:p>
    <w:p>
      <w:pPr>
        <w:pStyle w:val="PR2"/>
        <w:numPr>
          <w:ilvl w:val="5"/>
          <w:numId w:val="1"/>
        </w:numPr>
        <w:rPr/>
      </w:pPr>
      <w:r>
        <w:rPr/>
        <w:t>Factory-Installed Features:</w:t>
      </w:r>
    </w:p>
    <w:p>
      <w:pPr>
        <w:pStyle w:val="CMT"/>
        <w:rPr/>
      </w:pPr>
      <w:r>
        <w:rPr/>
        <w:t>Revise list below to suit Project. Features may be optional or unavailable for some vault doors, depending on rating. Verify availability with manufacturers.</w:t>
      </w:r>
    </w:p>
    <w:p>
      <w:pPr>
        <w:pStyle w:val="PR3"/>
        <w:numPr>
          <w:ilvl w:val="6"/>
          <w:numId w:val="1"/>
        </w:numPr>
        <w:spacing w:before="240" w:after="0"/>
        <w:rPr/>
      </w:pPr>
      <w:r>
        <w:rPr/>
        <w:t>Door contact alarm device.</w:t>
      </w:r>
    </w:p>
    <w:p>
      <w:pPr>
        <w:pStyle w:val="PR3"/>
        <w:numPr>
          <w:ilvl w:val="6"/>
          <w:numId w:val="1"/>
        </w:numPr>
        <w:rPr/>
      </w:pPr>
      <w:r>
        <w:rPr/>
        <w:t>Heat detector.</w:t>
      </w:r>
    </w:p>
    <w:p>
      <w:pPr>
        <w:pStyle w:val="PR3"/>
        <w:numPr>
          <w:ilvl w:val="6"/>
          <w:numId w:val="1"/>
        </w:numPr>
        <w:rPr/>
      </w:pPr>
      <w:r>
        <w:rPr/>
        <w:t>In-door telephone jack.</w:t>
      </w:r>
    </w:p>
    <w:p>
      <w:pPr>
        <w:pStyle w:val="PR3"/>
        <w:numPr>
          <w:ilvl w:val="6"/>
          <w:numId w:val="1"/>
        </w:numPr>
        <w:rPr/>
      </w:pPr>
      <w:r>
        <w:rPr/>
        <w:t>Stainless steel back panel to conceal timelock.</w:t>
      </w:r>
    </w:p>
    <w:p>
      <w:pPr>
        <w:pStyle w:val="PR3"/>
        <w:numPr>
          <w:ilvl w:val="6"/>
          <w:numId w:val="1"/>
        </w:numPr>
        <w:rPr/>
      </w:pPr>
      <w:r>
        <w:rPr/>
        <w:t>Can be side lifted.</w:t>
      </w:r>
    </w:p>
    <w:p>
      <w:pPr>
        <w:pStyle w:val="PR3"/>
        <w:numPr>
          <w:ilvl w:val="6"/>
          <w:numId w:val="1"/>
        </w:numPr>
        <w:rPr/>
      </w:pPr>
      <w:r>
        <w:rPr/>
        <w:t>Emergency inside release.</w:t>
      </w:r>
    </w:p>
    <w:p>
      <w:pPr>
        <w:pStyle w:val="PR3"/>
        <w:numPr>
          <w:ilvl w:val="6"/>
          <w:numId w:val="1"/>
        </w:numPr>
        <w:rPr/>
      </w:pPr>
      <w:r>
        <w:rPr/>
        <w:t>&lt;</w:t>
      </w:r>
      <w:r>
        <w:rPr>
          <w:b/>
        </w:rPr>
        <w:t>Insert feature</w:t>
      </w:r>
      <w:r>
        <w:rPr/>
        <w:t>&gt;.</w:t>
      </w:r>
    </w:p>
    <w:p>
      <w:pPr>
        <w:pStyle w:val="PR2"/>
        <w:numPr>
          <w:ilvl w:val="5"/>
          <w:numId w:val="1"/>
        </w:numPr>
        <w:spacing w:before="240" w:after="0"/>
        <w:rPr/>
      </w:pPr>
      <w:r>
        <w:rPr/>
        <w:t>Finish: Manufacturer's standard [</w:t>
      </w:r>
      <w:r>
        <w:rPr>
          <w:b/>
        </w:rPr>
        <w:t>stainless steel clad</w:t>
      </w:r>
      <w:r>
        <w:rPr/>
        <w:t>] [</w:t>
      </w:r>
      <w:r>
        <w:rPr>
          <w:b/>
        </w:rPr>
        <w:t>factory-applied, baked-on coating</w:t>
      </w:r>
      <w:r>
        <w:rPr/>
        <w:t>] &lt;</w:t>
      </w:r>
      <w:r>
        <w:rPr>
          <w:b/>
        </w:rPr>
        <w:t>Insert finish</w:t>
      </w:r>
      <w:r>
        <w:rPr/>
        <w:t>&gt; finish applied to door, frame, and wall flanges.</w:t>
      </w:r>
    </w:p>
    <w:p>
      <w:pPr>
        <w:pStyle w:val="CMT"/>
        <w:rPr/>
      </w:pPr>
      <w:r>
        <w:rPr/>
        <w:t>Retain "Color" Subparagraph below for baked-on coatings. Manufacturers' standard colors are typically neutral grays and tans.</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Day Gate: Full width of door opening and designed to restrict entry when vault door is open; with piano-type or self-closing gravity hinges.</w:t>
      </w:r>
    </w:p>
    <w:p>
      <w:pPr>
        <w:pStyle w:val="PR2"/>
        <w:numPr>
          <w:ilvl w:val="5"/>
          <w:numId w:val="1"/>
        </w:numPr>
        <w:spacing w:before="240" w:after="0"/>
        <w:rPr/>
      </w:pPr>
      <w:r>
        <w:rPr/>
        <w:t>Construction: [</w:t>
      </w:r>
      <w:r>
        <w:rPr>
          <w:b/>
        </w:rPr>
        <w:t>Manufacturer's standard</w:t>
      </w:r>
      <w:r>
        <w:rPr/>
        <w:t>] [</w:t>
      </w:r>
      <w:r>
        <w:rPr>
          <w:b/>
        </w:rPr>
        <w:t>Stainless steel frame with tempered glass</w:t>
      </w:r>
      <w:r>
        <w:rPr/>
        <w:t>] [</w:t>
      </w:r>
      <w:r>
        <w:rPr>
          <w:b/>
        </w:rPr>
        <w:t>Vertical, stainless steel bar grille</w:t>
      </w:r>
      <w:r>
        <w:rPr/>
        <w:t>] [</w:t>
      </w:r>
      <w:r>
        <w:rPr>
          <w:b/>
        </w:rPr>
        <w:t>Vertical, clear-anodized aluminum bar grille</w:t>
      </w:r>
      <w:r>
        <w:rPr/>
        <w:t>] [</w:t>
      </w:r>
      <w:r>
        <w:rPr>
          <w:b/>
        </w:rPr>
        <w:t>Horizontal, brushed aluminum bar grille</w:t>
      </w:r>
      <w:r>
        <w:rPr/>
        <w:t>] [</w:t>
      </w:r>
      <w:r>
        <w:rPr>
          <w:b/>
        </w:rPr>
        <w:t>Brushed aluminum frame with clear acrylic</w:t>
      </w:r>
      <w:r>
        <w:rPr/>
        <w:t>] [</w:t>
      </w:r>
      <w:r>
        <w:rPr>
          <w:b/>
        </w:rPr>
        <w:t>Brushed aluminum frame with smoked acrylic</w:t>
      </w:r>
      <w:r>
        <w:rPr/>
        <w:t>] &lt;</w:t>
      </w:r>
      <w:r>
        <w:rPr>
          <w:b/>
        </w:rPr>
        <w:t>Insert construction</w:t>
      </w:r>
      <w:r>
        <w:rPr/>
        <w:t>&gt;.</w:t>
      </w:r>
    </w:p>
    <w:p>
      <w:pPr>
        <w:pStyle w:val="PR2"/>
        <w:numPr>
          <w:ilvl w:val="5"/>
          <w:numId w:val="1"/>
        </w:numPr>
        <w:rPr/>
      </w:pPr>
      <w:r>
        <w:rPr/>
        <w:t>Lock: Cylinder-type lock, controlled by key on nonsecure side and by [</w:t>
      </w:r>
      <w:r>
        <w:rPr>
          <w:b/>
        </w:rPr>
        <w:t>lever</w:t>
      </w:r>
      <w:r>
        <w:rPr/>
        <w:t>] [</w:t>
      </w:r>
      <w:r>
        <w:rPr>
          <w:b/>
        </w:rPr>
        <w:t>thumb turn</w:t>
      </w:r>
      <w:r>
        <w:rPr/>
        <w:t>] [</w:t>
      </w:r>
      <w:r>
        <w:rPr>
          <w:b/>
        </w:rPr>
        <w:t>lever or thumb turn</w:t>
      </w:r>
      <w:r>
        <w:rPr/>
        <w:t>] on secure side.</w:t>
      </w:r>
    </w:p>
    <w:p>
      <w:pPr>
        <w:pStyle w:val="PR2"/>
        <w:numPr>
          <w:ilvl w:val="5"/>
          <w:numId w:val="1"/>
        </w:numPr>
        <w:rPr/>
      </w:pPr>
      <w:r>
        <w:rPr/>
        <w:t>Features:</w:t>
      </w:r>
    </w:p>
    <w:p>
      <w:pPr>
        <w:pStyle w:val="CMT"/>
        <w:rPr/>
      </w:pPr>
      <w:r>
        <w:rPr/>
        <w:t>Revise list below to suit Project. Features may be optional or unavailable for some day gates. Verify availability with manufacturers.</w:t>
      </w:r>
    </w:p>
    <w:p>
      <w:pPr>
        <w:pStyle w:val="PR3"/>
        <w:numPr>
          <w:ilvl w:val="6"/>
          <w:numId w:val="1"/>
        </w:numPr>
        <w:spacing w:before="240" w:after="0"/>
        <w:rPr/>
      </w:pPr>
      <w:r>
        <w:rPr/>
        <w:t>Deal window.</w:t>
      </w:r>
    </w:p>
    <w:p>
      <w:pPr>
        <w:pStyle w:val="PR3"/>
        <w:numPr>
          <w:ilvl w:val="6"/>
          <w:numId w:val="1"/>
        </w:numPr>
        <w:rPr/>
      </w:pPr>
      <w:r>
        <w:rPr/>
        <w:t>Automatic closure.</w:t>
      </w:r>
    </w:p>
    <w:p>
      <w:pPr>
        <w:pStyle w:val="PR3"/>
        <w:numPr>
          <w:ilvl w:val="6"/>
          <w:numId w:val="1"/>
        </w:numPr>
        <w:rPr/>
      </w:pPr>
      <w:r>
        <w:rPr/>
        <w:t>Door contact alarm device.</w:t>
      </w:r>
    </w:p>
    <w:p>
      <w:pPr>
        <w:pStyle w:val="PR3"/>
        <w:numPr>
          <w:ilvl w:val="6"/>
          <w:numId w:val="1"/>
        </w:numPr>
        <w:rPr/>
      </w:pPr>
      <w:r>
        <w:rPr/>
        <w:t>Split-gate.</w:t>
      </w:r>
    </w:p>
    <w:p>
      <w:pPr>
        <w:pStyle w:val="PR3"/>
        <w:numPr>
          <w:ilvl w:val="6"/>
          <w:numId w:val="1"/>
        </w:numPr>
        <w:rPr/>
      </w:pPr>
      <w:r>
        <w:rPr/>
        <w:t>&lt;</w:t>
      </w:r>
      <w:r>
        <w:rPr>
          <w:b/>
        </w:rPr>
        <w:t>Insert feature</w:t>
      </w:r>
      <w:r>
        <w:rPr/>
        <w:t>&gt;.</w:t>
      </w:r>
    </w:p>
    <w:p>
      <w:pPr>
        <w:pStyle w:val="PR1"/>
        <w:numPr>
          <w:ilvl w:val="4"/>
          <w:numId w:val="1"/>
        </w:numPr>
        <w:rPr/>
      </w:pPr>
      <w:r>
        <w:rPr/>
        <w:t>Nonshrink Grout: ASTM C1107/C1107M, factory-packaged, nonmetallic aggregate grout; noncorrosive; nonstaining; mixed with water to consistency suitable for application and 30-minute working time.</w:t>
      </w:r>
    </w:p>
    <w:p>
      <w:pPr>
        <w:pStyle w:val="ART"/>
        <w:numPr>
          <w:ilvl w:val="3"/>
          <w:numId w:val="1"/>
        </w:numPr>
        <w:ind w:hanging="0" w:left="0"/>
        <w:rPr/>
      </w:pPr>
      <w:r>
        <w:rPr/>
        <w:t>FIRE-RESISTANCE-RATED MODULAR VAULTS</w:t>
      </w:r>
    </w:p>
    <w:p>
      <w:pPr>
        <w:pStyle w:val="PR1"/>
        <w:numPr>
          <w:ilvl w:val="4"/>
          <w:numId w:val="1"/>
        </w:numPr>
        <w:rPr/>
      </w:pPr>
      <w:r>
        <w:rPr/>
        <w:t>Fire-Resistance-Rated Modular Vault Assembly: Complying with NFPA 232.</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First and second option in "Fire-Resistance Rating" Subparagraph below are based on the vault being able to withstand fire exposure for that length of time without exceeding a temperature of 350 deg F (177 deg C) during or after fire exposure, which NFPA 232 states is the temperature limit for paper records. One manufacturer offers four-hour fire-resistance-rated vaults designed to not exceed the temperature and humidity limits for nonpaper media for the duration of the rating in the event of a fire. See the Evaluations. If a lower temperature and relative humidity is required for protection of nonpaper media, retain third option and verify requirements with manufacturer.</w:t>
      </w:r>
    </w:p>
    <w:p>
      <w:pPr>
        <w:pStyle w:val="PR2"/>
        <w:numPr>
          <w:ilvl w:val="5"/>
          <w:numId w:val="1"/>
        </w:numPr>
        <w:rPr/>
      </w:pPr>
      <w:r>
        <w:rPr/>
        <w:t>Fire-Resistance Rating: [</w:t>
      </w:r>
      <w:r>
        <w:rPr>
          <w:b/>
        </w:rPr>
        <w:t>Four hour</w:t>
      </w:r>
      <w:r>
        <w:rPr/>
        <w:t>] [</w:t>
      </w:r>
      <w:r>
        <w:rPr>
          <w:b/>
        </w:rPr>
        <w:t>Six hour</w:t>
      </w:r>
      <w:r>
        <w:rPr/>
        <w:t>] [</w:t>
      </w:r>
      <w:r>
        <w:rPr>
          <w:b/>
        </w:rPr>
        <w:t>Four hour with temperature not to exceed 125 deg F (52 deg C) and relative humidity not to exceed 85 percent, for duration of rating</w:t>
      </w:r>
      <w:r>
        <w:rPr/>
        <w:t>].</w:t>
      </w:r>
    </w:p>
    <w:p>
      <w:pPr>
        <w:pStyle w:val="PR1"/>
        <w:numPr>
          <w:ilvl w:val="4"/>
          <w:numId w:val="1"/>
        </w:numPr>
        <w:rPr/>
      </w:pPr>
      <w:r>
        <w:rPr/>
        <w:t>Vault Panels: As required for fire-resistance-rated vault assembly.</w:t>
      </w:r>
    </w:p>
    <w:p>
      <w:pPr>
        <w:pStyle w:val="PR2"/>
        <w:numPr>
          <w:ilvl w:val="5"/>
          <w:numId w:val="1"/>
        </w:numPr>
        <w:spacing w:before="240" w:after="0"/>
        <w:rPr/>
      </w:pPr>
      <w:r>
        <w:rPr/>
        <w:t>Construction: Fabricated from ceramic insulation in expanded metal frame; with galvanized-steel sheet vapor barrier on inside vault wall panel face and ceramic insulation gaskets for between-panel connections; with integral penetrations for sprinklers; conduits for power, signal, and communication systems; HVAC ducts; and ventilating ports.</w:t>
      </w:r>
    </w:p>
    <w:p>
      <w:pPr>
        <w:pStyle w:val="PR1"/>
        <w:numPr>
          <w:ilvl w:val="4"/>
          <w:numId w:val="1"/>
        </w:numPr>
        <w:rPr/>
      </w:pPr>
      <w:r>
        <w:rPr/>
        <w:t>Vault Door Assemblies: As required for fire-resistance-rated vault assembly.</w:t>
      </w:r>
    </w:p>
    <w:p>
      <w:pPr>
        <w:pStyle w:val="PR2"/>
        <w:numPr>
          <w:ilvl w:val="5"/>
          <w:numId w:val="1"/>
        </w:numPr>
        <w:spacing w:before="240" w:after="0"/>
        <w:rPr/>
      </w:pPr>
      <w:r>
        <w:rPr/>
        <w:t>Clear Opening Size: [</w:t>
      </w:r>
      <w:r>
        <w:rPr>
          <w:rStyle w:val="IP"/>
          <w:b/>
        </w:rPr>
        <w:t>32 inches wide by 78 inches high</w:t>
      </w:r>
      <w:r>
        <w:rPr>
          <w:rStyle w:val="SI"/>
          <w:b/>
        </w:rPr>
        <w:t xml:space="preserve"> (813 mm wide by 1981 mm high)</w:t>
      </w:r>
      <w:r>
        <w:rPr/>
        <w:t>] [</w:t>
      </w:r>
      <w:r>
        <w:rPr>
          <w:rStyle w:val="IP"/>
          <w:b/>
        </w:rPr>
        <w:t>36 inches wide by 78 inches high</w:t>
      </w:r>
      <w:r>
        <w:rPr>
          <w:rStyle w:val="SI"/>
          <w:b/>
        </w:rPr>
        <w:t xml:space="preserve"> (914 mm wide by 1981 mm high)</w:t>
      </w:r>
      <w:r>
        <w:rPr/>
        <w:t>] [</w:t>
      </w:r>
      <w:r>
        <w:rPr>
          <w:rStyle w:val="IP"/>
          <w:b/>
        </w:rPr>
        <w:t>40 inches wide by 78 inches high</w:t>
      </w:r>
      <w:r>
        <w:rPr>
          <w:rStyle w:val="SI"/>
          <w:b/>
        </w:rPr>
        <w:t xml:space="preserve"> (1016 mm wide by 1981 mm high)</w:t>
      </w:r>
      <w:r>
        <w:rPr/>
        <w:t>] [</w:t>
      </w:r>
      <w:r>
        <w:rPr>
          <w:b/>
        </w:rPr>
        <w:t>As indicated on Drawings</w:t>
      </w:r>
      <w:r>
        <w:rPr/>
        <w:t>].</w:t>
      </w:r>
    </w:p>
    <w:p>
      <w:pPr>
        <w:pStyle w:val="PR2"/>
        <w:numPr>
          <w:ilvl w:val="5"/>
          <w:numId w:val="1"/>
        </w:numPr>
        <w:rPr/>
      </w:pPr>
      <w:r>
        <w:rPr/>
        <w:t>Door Assembly: Listed and labeled in accordance with UL 155 for fire-resistance rating corresponding to rating indicated for vault assembly by a qualified testing agency, fabricated from all-welded, steel sheet construction with lightweight concrete core; with jambs and head shaped to interlock with frame.</w:t>
      </w:r>
    </w:p>
    <w:p>
      <w:pPr>
        <w:pStyle w:val="PR3"/>
        <w:numPr>
          <w:ilvl w:val="6"/>
          <w:numId w:val="1"/>
        </w:numPr>
        <w:spacing w:before="240" w:after="0"/>
        <w:rPr/>
      </w:pPr>
      <w:r>
        <w:rPr/>
        <w:t>Hinges: No fewer than two roller-thrust-bearing hinges of design, size, and weight required for smooth operation of door and to allow full, clear door opening; with hinge cover(s).</w:t>
      </w:r>
    </w:p>
    <w:p>
      <w:pPr>
        <w:pStyle w:val="PR4"/>
        <w:numPr>
          <w:ilvl w:val="7"/>
          <w:numId w:val="1"/>
        </w:numPr>
        <w:spacing w:before="240" w:after="0"/>
        <w:rPr/>
      </w:pPr>
      <w:r>
        <w:rPr/>
        <w:t>Hinge Cover: [</w:t>
      </w:r>
      <w:r>
        <w:rPr>
          <w:b/>
        </w:rPr>
        <w:t>Manufacturer's standard</w:t>
      </w:r>
      <w:r>
        <w:rPr/>
        <w:t>] [</w:t>
      </w:r>
      <w:r>
        <w:rPr>
          <w:b/>
        </w:rPr>
        <w:t>Stainless steel</w:t>
      </w:r>
      <w:r>
        <w:rPr/>
        <w:t>].</w:t>
      </w:r>
    </w:p>
    <w:p>
      <w:pPr>
        <w:pStyle w:val="PR3"/>
        <w:numPr>
          <w:ilvl w:val="6"/>
          <w:numId w:val="1"/>
        </w:numPr>
        <w:spacing w:before="240" w:after="0"/>
        <w:rPr/>
      </w:pPr>
      <w:r>
        <w:rPr/>
        <w:t xml:space="preserve">Door Bolts: Permanently lubricated, not less than </w:t>
      </w:r>
      <w:r>
        <w:rPr>
          <w:rStyle w:val="IP"/>
        </w:rPr>
        <w:t>1 inch</w:t>
      </w:r>
      <w:r>
        <w:rPr>
          <w:rStyle w:val="SI"/>
        </w:rPr>
        <w:t xml:space="preserve"> (25 mm)</w:t>
      </w:r>
      <w:r>
        <w:rPr/>
        <w:t xml:space="preserve"> in diameter, and fabricated from stainless steel. On vertical strike side of door, provide five door bolts that engage frame when extended. Bolts automatically retract when handle is operated and automatically extend when door closes. On vertical hinge side of door, provide five fixed cold-rolled steel posts not less than </w:t>
      </w:r>
      <w:r>
        <w:rPr>
          <w:rStyle w:val="IP"/>
        </w:rPr>
        <w:t>1 inch</w:t>
      </w:r>
      <w:r>
        <w:rPr>
          <w:rStyle w:val="SI"/>
        </w:rPr>
        <w:t xml:space="preserve"> (25 mm)</w:t>
      </w:r>
      <w:r>
        <w:rPr/>
        <w:t xml:space="preserve"> in diameter that lock door into frame.</w:t>
      </w:r>
    </w:p>
    <w:p>
      <w:pPr>
        <w:pStyle w:val="PR3"/>
        <w:numPr>
          <w:ilvl w:val="6"/>
          <w:numId w:val="1"/>
        </w:numPr>
        <w:rPr/>
      </w:pPr>
      <w:r>
        <w:rPr/>
        <w:t>Handle: Manufacturer's standard.</w:t>
      </w:r>
    </w:p>
    <w:p>
      <w:pPr>
        <w:pStyle w:val="PR3"/>
        <w:numPr>
          <w:ilvl w:val="6"/>
          <w:numId w:val="1"/>
        </w:numPr>
        <w:rPr/>
      </w:pPr>
      <w:r>
        <w:rPr/>
        <w:t>Combination Lock: UL 768, Group 2, three-wheel, mechanical type, capable of not less than one million possible combinations.</w:t>
      </w:r>
    </w:p>
    <w:p>
      <w:pPr>
        <w:pStyle w:val="CMT"/>
        <w:rPr/>
      </w:pPr>
      <w:r>
        <w:rPr/>
        <w:t>Key locking dials are an optional feature. Gaining access to the vault requires the lock combination and the key.</w:t>
      </w:r>
    </w:p>
    <w:p>
      <w:pPr>
        <w:pStyle w:val="PR4"/>
        <w:numPr>
          <w:ilvl w:val="7"/>
          <w:numId w:val="1"/>
        </w:numPr>
        <w:spacing w:before="240" w:after="0"/>
        <w:rPr/>
      </w:pPr>
      <w:r>
        <w:rPr/>
        <w:t>Provide key locking dials.</w:t>
      </w:r>
    </w:p>
    <w:p>
      <w:pPr>
        <w:pStyle w:val="PR3"/>
        <w:numPr>
          <w:ilvl w:val="6"/>
          <w:numId w:val="1"/>
        </w:numPr>
        <w:spacing w:before="240" w:after="0"/>
        <w:rPr/>
      </w:pPr>
      <w:r>
        <w:rPr/>
        <w:t>Relocking Device: UL 140 separate relocking device that automatically deadlocks door bolts when lock is subjected to mechanical attack.</w:t>
      </w:r>
    </w:p>
    <w:p>
      <w:pPr>
        <w:pStyle w:val="PR3"/>
        <w:numPr>
          <w:ilvl w:val="6"/>
          <w:numId w:val="1"/>
        </w:numPr>
        <w:rPr/>
      </w:pPr>
      <w:r>
        <w:rPr/>
        <w:t>Escape Mechanism: Provide emergency operation of locks from vault side of door.</w:t>
      </w:r>
    </w:p>
    <w:p>
      <w:pPr>
        <w:pStyle w:val="PR3"/>
        <w:numPr>
          <w:ilvl w:val="6"/>
          <w:numId w:val="1"/>
        </w:numPr>
        <w:rPr/>
      </w:pPr>
      <w:r>
        <w:rPr/>
        <w:t>Door Closer: Automatic, with electromagnetic system and sensor that releases door on detection of heat or smoke; with 180-degree, hold-open position.</w:t>
      </w:r>
    </w:p>
    <w:p>
      <w:pPr>
        <w:pStyle w:val="CMT"/>
        <w:rPr/>
      </w:pPr>
      <w:r>
        <w:rPr/>
        <w:t>Retain "Day Gate" Subparagraph below if needed for single-door assemblies. Day gates are unnecessary for two-door assemblies.</w:t>
      </w:r>
    </w:p>
    <w:p>
      <w:pPr>
        <w:pStyle w:val="PR3"/>
        <w:numPr>
          <w:ilvl w:val="6"/>
          <w:numId w:val="1"/>
        </w:numPr>
        <w:rPr/>
      </w:pPr>
      <w:r>
        <w:rPr/>
        <w:t>Day Gate: [</w:t>
      </w:r>
      <w:r>
        <w:rPr>
          <w:b/>
        </w:rPr>
        <w:t>Manufacturer's standard</w:t>
      </w:r>
      <w:r>
        <w:rPr/>
        <w:t>] &lt;</w:t>
      </w:r>
      <w:r>
        <w:rPr>
          <w:b/>
        </w:rPr>
        <w:t>Insert construction</w:t>
      </w:r>
      <w:r>
        <w:rPr/>
        <w:t>&gt; gate; full width of door opening and designed to restrict entry when vault door is open; with piano-type or self-closing gravity hinges.</w:t>
      </w:r>
    </w:p>
    <w:p>
      <w:pPr>
        <w:pStyle w:val="PR4"/>
        <w:numPr>
          <w:ilvl w:val="7"/>
          <w:numId w:val="1"/>
        </w:numPr>
        <w:spacing w:before="240" w:after="0"/>
        <w:rPr/>
      </w:pPr>
      <w:r>
        <w:rPr/>
        <w:t>Lock: Equip gate with cylinder-type lock, controlled by key on nonsecure side and by [</w:t>
      </w:r>
      <w:r>
        <w:rPr>
          <w:b/>
        </w:rPr>
        <w:t>lever</w:t>
      </w:r>
      <w:r>
        <w:rPr/>
        <w:t>] [</w:t>
      </w:r>
      <w:r>
        <w:rPr>
          <w:b/>
        </w:rPr>
        <w:t>thumb turn</w:t>
      </w:r>
      <w:r>
        <w:rPr/>
        <w:t>] [</w:t>
      </w:r>
      <w:r>
        <w:rPr>
          <w:b/>
        </w:rPr>
        <w:t>lever or thumb turn</w:t>
      </w:r>
      <w:r>
        <w:rPr/>
        <w:t>] on secure side.</w:t>
      </w:r>
    </w:p>
    <w:p>
      <w:pPr>
        <w:pStyle w:val="CMT"/>
        <w:rPr/>
      </w:pPr>
      <w:r>
        <w:rPr/>
        <w:t>Retain "Second, Inner Door" Subparagraph to achieve a four-hour rated door assembly capable of withstanding fire exposure for the duration of the rating without exceeding a temperature of 125 deg F (52 deg C) and a relative humidity of 85 percent. See the Evaluations.</w:t>
      </w:r>
    </w:p>
    <w:p>
      <w:pPr>
        <w:pStyle w:val="PR2"/>
        <w:numPr>
          <w:ilvl w:val="5"/>
          <w:numId w:val="1"/>
        </w:numPr>
        <w:spacing w:before="240" w:after="0"/>
        <w:rPr/>
      </w:pPr>
      <w:r>
        <w:rPr/>
        <w:t>Second, Inner Door: Manufacturer's standard with insulating gasket separating it from the outer door.</w:t>
      </w:r>
    </w:p>
    <w:p>
      <w:pPr>
        <w:pStyle w:val="PR3"/>
        <w:numPr>
          <w:ilvl w:val="6"/>
          <w:numId w:val="1"/>
        </w:numPr>
        <w:spacing w:before="240" w:after="0"/>
        <w:rPr/>
      </w:pPr>
      <w:r>
        <w:rPr/>
        <w:t>Lock: [</w:t>
      </w:r>
      <w:r>
        <w:rPr>
          <w:b/>
        </w:rPr>
        <w:t>Keyed cylinder lock; automatically locks when door is closed</w:t>
      </w:r>
      <w:r>
        <w:rPr/>
        <w:t>] &lt;</w:t>
      </w:r>
      <w:r>
        <w:rPr>
          <w:b/>
        </w:rPr>
        <w:t>Insert requirements</w:t>
      </w:r>
      <w:r>
        <w:rPr/>
        <w:t>&gt;.</w:t>
      </w:r>
    </w:p>
    <w:p>
      <w:pPr>
        <w:pStyle w:val="PR3"/>
        <w:numPr>
          <w:ilvl w:val="6"/>
          <w:numId w:val="1"/>
        </w:numPr>
        <w:rPr/>
      </w:pPr>
      <w:r>
        <w:rPr/>
        <w:t>Escape Mechanism: Provide emergency operation of locks from vault side of door.</w:t>
      </w:r>
    </w:p>
    <w:p>
      <w:pPr>
        <w:pStyle w:val="PR3"/>
        <w:numPr>
          <w:ilvl w:val="6"/>
          <w:numId w:val="1"/>
        </w:numPr>
        <w:rPr/>
      </w:pPr>
      <w:r>
        <w:rPr/>
        <w:t>Closer: Automatic with electromagnetic hold-open device that holds door in open position until power to the device is cut.</w:t>
      </w:r>
    </w:p>
    <w:p>
      <w:pPr>
        <w:pStyle w:val="PR2"/>
        <w:numPr>
          <w:ilvl w:val="5"/>
          <w:numId w:val="1"/>
        </w:numPr>
        <w:spacing w:before="240" w:after="0"/>
        <w:rPr/>
      </w:pPr>
      <w:r>
        <w:rPr/>
        <w:t>Vault Door Finish: Manufacturer's standard factory-applied, baked-on coating applied to door, frame, and wall flanges.</w:t>
      </w:r>
    </w:p>
    <w:p>
      <w:pPr>
        <w:pStyle w:val="CMT"/>
        <w:rPr/>
      </w:pPr>
      <w:r>
        <w:rPr/>
        <w:t>Manufacturers' standard colors are typically neutral grays and tans. Verify availability of custom colors.</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vault door clearances, and other conditions affecting performance of the Work.</w:t>
      </w:r>
    </w:p>
    <w:p>
      <w:pPr>
        <w:pStyle w:val="PR1"/>
        <w:numPr>
          <w:ilvl w:val="4"/>
          <w:numId w:val="1"/>
        </w:numPr>
        <w:rPr/>
      </w:pPr>
      <w:r>
        <w:rPr/>
        <w:t>Examine concrete-slab recesses where vault floor panels are to be installed. Recesses shall be level, plumb, and square.</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Coordinate size and location of modular vault assemblies with adjacent construction, and furnish anchoring devices with templates, diagrams, and instructions for their installation.</w:t>
      </w:r>
    </w:p>
    <w:p>
      <w:pPr>
        <w:pStyle w:val="PR1"/>
        <w:numPr>
          <w:ilvl w:val="4"/>
          <w:numId w:val="1"/>
        </w:numPr>
        <w:rPr/>
      </w:pPr>
      <w:r>
        <w:rPr/>
        <w:t>Provide temporary shoring or bracing of floors while transporting modular vault components to final location as required to prevent surface damage to floors or deflections in excess of design loads.</w:t>
      </w:r>
    </w:p>
    <w:p>
      <w:pPr>
        <w:pStyle w:val="PR1"/>
        <w:numPr>
          <w:ilvl w:val="4"/>
          <w:numId w:val="1"/>
        </w:numPr>
        <w:rPr/>
      </w:pPr>
      <w:r>
        <w:rPr/>
        <w:t>Remove debris from concrete-slab recesses.</w:t>
      </w:r>
    </w:p>
    <w:p>
      <w:pPr>
        <w:pStyle w:val="ART"/>
        <w:numPr>
          <w:ilvl w:val="3"/>
          <w:numId w:val="1"/>
        </w:numPr>
        <w:ind w:hanging="0" w:left="0"/>
        <w:rPr/>
      </w:pPr>
      <w:r>
        <w:rPr/>
        <w:t>INSTALLATION, GENERAL</w:t>
      </w:r>
    </w:p>
    <w:p>
      <w:pPr>
        <w:pStyle w:val="PR1"/>
        <w:numPr>
          <w:ilvl w:val="4"/>
          <w:numId w:val="1"/>
        </w:numPr>
        <w:rPr/>
      </w:pPr>
      <w:r>
        <w:rPr/>
        <w:t>Install modular vault assemblies according to manufacturer's written instructions, including clearances between exterior of vault panels and other construction.</w:t>
      </w:r>
    </w:p>
    <w:p>
      <w:pPr>
        <w:pStyle w:val="PR1"/>
        <w:numPr>
          <w:ilvl w:val="4"/>
          <w:numId w:val="1"/>
        </w:numPr>
        <w:rPr/>
      </w:pPr>
      <w:r>
        <w:rPr/>
        <w:t>Set panels and doors accurately in position, level, plumb, aligned, and braced securely until permanent anchors are set. After panel erection is complete, remove temporary braces and spreaders, leaving surfaces smooth and undamaged.</w:t>
      </w:r>
    </w:p>
    <w:p>
      <w:pPr>
        <w:pStyle w:val="ART"/>
        <w:numPr>
          <w:ilvl w:val="3"/>
          <w:numId w:val="1"/>
        </w:numPr>
        <w:ind w:hanging="0" w:left="0"/>
        <w:rPr/>
      </w:pPr>
      <w:r>
        <w:rPr/>
        <w:t>BURGLARY-RESISTANCE-RATED VAULTS</w:t>
      </w:r>
    </w:p>
    <w:p>
      <w:pPr>
        <w:pStyle w:val="PR1"/>
        <w:numPr>
          <w:ilvl w:val="4"/>
          <w:numId w:val="1"/>
        </w:numPr>
        <w:rPr/>
      </w:pPr>
      <w:r>
        <w:rPr/>
        <w:t>Install panels, doors and frames, accessories, supplemental structural supports, and installation materials required to provide a complete modular vault assembly with the burglary-resistance rating indicated.</w:t>
      </w:r>
    </w:p>
    <w:p>
      <w:pPr>
        <w:pStyle w:val="PR1"/>
        <w:numPr>
          <w:ilvl w:val="4"/>
          <w:numId w:val="1"/>
        </w:numPr>
        <w:rPr/>
      </w:pPr>
      <w:r>
        <w:rPr/>
        <w:t>Panel Connections:</w:t>
      </w:r>
    </w:p>
    <w:p>
      <w:pPr>
        <w:pStyle w:val="PR2"/>
        <w:numPr>
          <w:ilvl w:val="5"/>
          <w:numId w:val="1"/>
        </w:numPr>
        <w:spacing w:before="240" w:after="0"/>
        <w:rPr/>
      </w:pPr>
      <w:r>
        <w:rPr/>
        <w:t>Wall Panel to Wall Panel: [</w:t>
      </w:r>
      <w:r>
        <w:rPr>
          <w:b/>
        </w:rPr>
        <w:t>Bolted</w:t>
      </w:r>
      <w:r>
        <w:rPr/>
        <w:t>] [</w:t>
      </w:r>
      <w:r>
        <w:rPr>
          <w:b/>
        </w:rPr>
        <w:t>Welded</w:t>
      </w:r>
      <w:r>
        <w:rPr/>
        <w:t>].</w:t>
      </w:r>
    </w:p>
    <w:p>
      <w:pPr>
        <w:pStyle w:val="PR2"/>
        <w:numPr>
          <w:ilvl w:val="5"/>
          <w:numId w:val="1"/>
        </w:numPr>
        <w:rPr/>
      </w:pPr>
      <w:r>
        <w:rPr/>
        <w:t>Wall Panel to Ceiling Panel: Welded.</w:t>
      </w:r>
    </w:p>
    <w:p>
      <w:pPr>
        <w:pStyle w:val="CMT"/>
        <w:rPr/>
      </w:pPr>
      <w:r>
        <w:rPr/>
        <w:t>Retain "Wall Panel to Floor Panel" Subparagraph below for six-sided modular construction.</w:t>
      </w:r>
    </w:p>
    <w:p>
      <w:pPr>
        <w:pStyle w:val="PR2"/>
        <w:numPr>
          <w:ilvl w:val="5"/>
          <w:numId w:val="1"/>
        </w:numPr>
        <w:rPr/>
      </w:pPr>
      <w:r>
        <w:rPr/>
        <w:t>Wall Panel to Floor Panel: [</w:t>
      </w:r>
      <w:r>
        <w:rPr>
          <w:b/>
        </w:rPr>
        <w:t>Bolted</w:t>
      </w:r>
      <w:r>
        <w:rPr/>
        <w:t>] [</w:t>
      </w:r>
      <w:r>
        <w:rPr>
          <w:b/>
        </w:rPr>
        <w:t>Welded</w:t>
      </w:r>
      <w:r>
        <w:rPr/>
        <w:t>].</w:t>
      </w:r>
    </w:p>
    <w:p>
      <w:pPr>
        <w:pStyle w:val="CMT"/>
        <w:rPr/>
      </w:pPr>
      <w:r>
        <w:rPr/>
        <w:t>Retain "Wall Panel to Concrete Slab" Subparagraph below for five-sided modular construction.</w:t>
      </w:r>
    </w:p>
    <w:p>
      <w:pPr>
        <w:pStyle w:val="PR2"/>
        <w:numPr>
          <w:ilvl w:val="5"/>
          <w:numId w:val="1"/>
        </w:numPr>
        <w:rPr/>
      </w:pPr>
      <w:r>
        <w:rPr/>
        <w:t>Wall Panel to Concrete Slab: [</w:t>
      </w:r>
      <w:r>
        <w:rPr>
          <w:b/>
        </w:rPr>
        <w:t>Bolted</w:t>
      </w:r>
      <w:r>
        <w:rPr/>
        <w:t>] [</w:t>
      </w:r>
      <w:r>
        <w:rPr>
          <w:b/>
        </w:rPr>
        <w:t>Welded</w:t>
      </w:r>
      <w:r>
        <w:rPr/>
        <w:t>].</w:t>
      </w:r>
    </w:p>
    <w:p>
      <w:pPr>
        <w:pStyle w:val="CMT"/>
        <w:rPr/>
      </w:pPr>
      <w:r>
        <w:rPr/>
        <w:t>Retain "Slab Recess" Paragraph below if floor vault panels are recessed into supporting slab.</w:t>
      </w:r>
    </w:p>
    <w:p>
      <w:pPr>
        <w:pStyle w:val="PR1"/>
        <w:numPr>
          <w:ilvl w:val="4"/>
          <w:numId w:val="1"/>
        </w:numPr>
        <w:rPr/>
      </w:pPr>
      <w:r>
        <w:rPr/>
        <w:t>Slab Recess: After vault is installed, grout perimeter of vault recess flush with top of slab with nonshrink grout.</w:t>
      </w:r>
    </w:p>
    <w:p>
      <w:pPr>
        <w:pStyle w:val="PR1"/>
        <w:numPr>
          <w:ilvl w:val="4"/>
          <w:numId w:val="1"/>
        </w:numPr>
        <w:rPr/>
      </w:pPr>
      <w:r>
        <w:rPr/>
        <w:t>Penetrations: Seal with firestopping as specified in Section 078413 "Penetration Firestopping."</w:t>
      </w:r>
    </w:p>
    <w:p>
      <w:pPr>
        <w:pStyle w:val="ART"/>
        <w:numPr>
          <w:ilvl w:val="3"/>
          <w:numId w:val="1"/>
        </w:numPr>
        <w:ind w:hanging="0" w:left="0"/>
        <w:rPr/>
      </w:pPr>
      <w:r>
        <w:rPr/>
        <w:t>FIRE-RESISTANCE-RATED VAULTS</w:t>
      </w:r>
    </w:p>
    <w:p>
      <w:pPr>
        <w:pStyle w:val="PR1"/>
        <w:numPr>
          <w:ilvl w:val="4"/>
          <w:numId w:val="1"/>
        </w:numPr>
        <w:rPr/>
      </w:pPr>
      <w:r>
        <w:rPr/>
        <w:t>Install panels, doors and frames, accessories, supplemental structural supports, and installation materials required to provide a complete modular vault that complies with the listed and labeled fire-resistance-rated assembly indicated.</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inspections, and adjustments.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Components, assemblies, and equipment installations, including connections, will be considered defective if they not pass tests and inspections.</w:t>
      </w:r>
    </w:p>
    <w:p>
      <w:pPr>
        <w:pStyle w:val="PR2"/>
        <w:numPr>
          <w:ilvl w:val="5"/>
          <w:numId w:val="1"/>
        </w:numPr>
        <w:rPr/>
      </w:pPr>
      <w:r>
        <w:rPr/>
        <w:t>Remove and replace modular components, assemblies, and equipment installations that do not pass inspections or where inspections indicate that units do not comply with specified requirements.</w:t>
      </w:r>
    </w:p>
    <w:p>
      <w:pPr>
        <w:pStyle w:val="PR1"/>
        <w:numPr>
          <w:ilvl w:val="4"/>
          <w:numId w:val="1"/>
        </w:numPr>
        <w:rPr/>
      </w:pPr>
      <w:r>
        <w:rPr/>
        <w:t>Prepare test and inspection reports.</w:t>
      </w:r>
    </w:p>
    <w:p>
      <w:pPr>
        <w:pStyle w:val="ART"/>
        <w:numPr>
          <w:ilvl w:val="3"/>
          <w:numId w:val="1"/>
        </w:numPr>
        <w:ind w:hanging="0" w:left="0"/>
        <w:rPr/>
      </w:pPr>
      <w:r>
        <w:rPr/>
        <w:t>ADJUSTING AND CLEANING</w:t>
      </w:r>
    </w:p>
    <w:p>
      <w:pPr>
        <w:pStyle w:val="PR1"/>
        <w:numPr>
          <w:ilvl w:val="4"/>
          <w:numId w:val="1"/>
        </w:numPr>
        <w:rPr/>
      </w:pPr>
      <w:r>
        <w:rPr/>
        <w:t>Adjust vault door and day gate hardware and operating mechanisms to function smoothly, and lubricate as recommended in writing by manufacturer.</w:t>
      </w:r>
    </w:p>
    <w:p>
      <w:pPr>
        <w:pStyle w:val="PR1"/>
        <w:numPr>
          <w:ilvl w:val="4"/>
          <w:numId w:val="1"/>
        </w:numPr>
        <w:rPr/>
      </w:pPr>
      <w:r>
        <w:rPr/>
        <w:t>Remove and replace work that cannot be successfully cleaned and repaired to permanently eliminate evidence of damage, including dented and bent units.</w:t>
      </w:r>
    </w:p>
    <w:p>
      <w:pPr>
        <w:pStyle w:val="CMT"/>
        <w:rPr/>
      </w:pPr>
      <w:r>
        <w:rPr/>
        <w:t>Retain "Touchup Painting" Paragraph below for vault doors with baked-on coatings.</w:t>
      </w:r>
    </w:p>
    <w:p>
      <w:pPr>
        <w:pStyle w:val="PR1"/>
        <w:numPr>
          <w:ilvl w:val="4"/>
          <w:numId w:val="1"/>
        </w:numPr>
        <w:rPr/>
      </w:pPr>
      <w:r>
        <w:rPr/>
        <w:t>Touchup Painting: Immediately after erection, clean abraded areas of shop paint; paint exposed areas with same material used for shop painting.</w:t>
      </w:r>
    </w:p>
    <w:p>
      <w:pPr>
        <w:pStyle w:val="PR2"/>
        <w:numPr>
          <w:ilvl w:val="5"/>
          <w:numId w:val="1"/>
        </w:numPr>
        <w:spacing w:before="240" w:after="0"/>
        <w:rPr/>
      </w:pPr>
      <w:r>
        <w:rPr/>
        <w:t>Comply with [</w:t>
      </w:r>
      <w:r>
        <w:rPr>
          <w:b/>
        </w:rPr>
        <w:t>SSPC-PA 1 for touching up shop-painted surfaces.</w:t>
      </w:r>
      <w:r>
        <w:rPr/>
        <w:t>] [</w:t>
      </w:r>
      <w:r>
        <w:rPr>
          <w:b/>
        </w:rPr>
        <w:t>Section 099123 "Interior Painting."</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modular vault doors.</w:t>
      </w:r>
    </w:p>
    <w:p>
      <w:pPr>
        <w:pStyle w:val="EOS"/>
        <w:rPr/>
      </w:pPr>
      <w:r>
        <w:rPr/>
        <w:t>END OF SECTION 132700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VAULTS</w:t>
          </w:r>
        </w:p>
      </w:tc>
      <w:tc>
        <w:tcPr>
          <w:tcW w:w="1872" w:type="dxa"/>
          <w:tcBorders/>
        </w:tcPr>
        <w:p>
          <w:pPr>
            <w:pStyle w:val="RJUST"/>
            <w:rPr/>
          </w:pPr>
          <w:r>
            <w:rPr>
              <w:rStyle w:val="NUM"/>
            </w:rPr>
            <w:t>132700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132700"/>
    <w:docVar w:name="MF95" w:val="13041"/>
    <w:docVar w:name="MFOrigin" w:val="MF04"/>
    <w:docVar w:name="SectionID" w:val="379"/>
    <w:docVar w:name="SpecType" w:val="MasterSpec"/>
    <w:docVar w:name="Version" w:val="154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2700&amp;ver=09-01-20&amp;format=FL&amp;sid=15464&amp;utm_source=MasterSpec&amp;utm_medium=Word" TargetMode="External"/><Relationship Id="rId3" Type="http://schemas.openxmlformats.org/officeDocument/2006/relationships/hyperlink" Target="http://www.specagent.com/LookUp/?ulid=9223&amp;mf=&amp;src=wd" TargetMode="External"/><Relationship Id="rId4" Type="http://schemas.openxmlformats.org/officeDocument/2006/relationships/hyperlink" Target="http://www.specagent.com/LookUp/?ulid=922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VAULTS</dc:subject>
  <dc:title>SECTION 132700 - VAULTS</dc:title>
</cp:coreProperties>
</file>