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211316</w:t>
      </w:r>
      <w:r>
        <w:rPr/>
        <w:t xml:space="preserve"> - </w:t>
      </w:r>
      <w:r>
        <w:rPr>
          <w:rStyle w:val="NAM"/>
        </w:rPr>
        <w:t>DRY-PIPE SPRINKLER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pipe and fittings.</w:t>
      </w:r>
    </w:p>
    <w:p>
      <w:pPr>
        <w:pStyle w:val="PR2"/>
        <w:numPr>
          <w:ilvl w:val="5"/>
          <w:numId w:val="1"/>
        </w:numPr>
        <w:rPr/>
      </w:pPr>
      <w:r>
        <w:rPr/>
        <w:t>Copper tube and fittings.</w:t>
      </w:r>
    </w:p>
    <w:p>
      <w:pPr>
        <w:pStyle w:val="PR2"/>
        <w:numPr>
          <w:ilvl w:val="5"/>
          <w:numId w:val="1"/>
        </w:numPr>
        <w:rPr/>
      </w:pPr>
      <w:r>
        <w:rPr/>
        <w:t>Specialty valves.</w:t>
      </w:r>
    </w:p>
    <w:p>
      <w:pPr>
        <w:pStyle w:val="PR2"/>
        <w:numPr>
          <w:ilvl w:val="5"/>
          <w:numId w:val="1"/>
        </w:numPr>
        <w:rPr/>
      </w:pPr>
      <w:r>
        <w:rPr/>
        <w:t>Dry-sprinkler system nitrogen generator with purge/vent.</w:t>
      </w:r>
    </w:p>
    <w:p>
      <w:pPr>
        <w:pStyle w:val="PR2"/>
        <w:numPr>
          <w:ilvl w:val="5"/>
          <w:numId w:val="1"/>
        </w:numPr>
        <w:rPr/>
      </w:pPr>
      <w:r>
        <w:rPr/>
        <w:t>Preaction sprinkler system nitrogen generator with purge/vent.</w:t>
      </w:r>
    </w:p>
    <w:p>
      <w:pPr>
        <w:pStyle w:val="PR2"/>
        <w:numPr>
          <w:ilvl w:val="5"/>
          <w:numId w:val="1"/>
        </w:numPr>
        <w:rPr/>
      </w:pPr>
      <w:r>
        <w:rPr/>
        <w:t>Sprinkler piping specialties.</w:t>
      </w:r>
    </w:p>
    <w:p>
      <w:pPr>
        <w:pStyle w:val="PR2"/>
        <w:numPr>
          <w:ilvl w:val="5"/>
          <w:numId w:val="1"/>
        </w:numPr>
        <w:rPr/>
      </w:pPr>
      <w:r>
        <w:rPr/>
        <w:t>Sprinklers.</w:t>
      </w:r>
    </w:p>
    <w:p>
      <w:pPr>
        <w:pStyle w:val="PR2"/>
        <w:numPr>
          <w:ilvl w:val="5"/>
          <w:numId w:val="1"/>
        </w:numPr>
        <w:rPr/>
      </w:pPr>
      <w:r>
        <w:rPr/>
        <w:t>Alarm devices.</w:t>
      </w:r>
    </w:p>
    <w:p>
      <w:pPr>
        <w:pStyle w:val="PR2"/>
        <w:numPr>
          <w:ilvl w:val="5"/>
          <w:numId w:val="1"/>
        </w:numPr>
        <w:rPr/>
      </w:pPr>
      <w:r>
        <w:rPr/>
        <w:t>Manual control stations.</w:t>
      </w:r>
    </w:p>
    <w:p>
      <w:pPr>
        <w:pStyle w:val="PR2"/>
        <w:numPr>
          <w:ilvl w:val="5"/>
          <w:numId w:val="1"/>
        </w:numPr>
        <w:rPr/>
      </w:pPr>
      <w:r>
        <w:rPr/>
        <w:t>Control panels.</w:t>
      </w:r>
    </w:p>
    <w:p>
      <w:pPr>
        <w:pStyle w:val="PR2"/>
        <w:numPr>
          <w:ilvl w:val="5"/>
          <w:numId w:val="1"/>
        </w:numPr>
        <w:rPr/>
      </w:pPr>
      <w:r>
        <w:rPr/>
        <w:t>Pressure gauges.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211119 "Fire Department Connections" for exposed-, flush-, and yard-type fire department connections.</w:t>
      </w:r>
    </w:p>
    <w:p>
      <w:pPr>
        <w:pStyle w:val="PR2"/>
        <w:numPr>
          <w:ilvl w:val="5"/>
          <w:numId w:val="1"/>
        </w:numPr>
        <w:rPr/>
      </w:pPr>
      <w:r>
        <w:rPr/>
        <w:t>Section 210523 "Fire Protection Piping" for ball, butterfly, check, gate, post-indicator, and trim and drain valves.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 xml:space="preserve">Standard-Pressure Sprinkler Piping: Dry-pipe sprinkler system piping designed to operate at working pressure of </w:t>
      </w:r>
      <w:r>
        <w:rPr>
          <w:rStyle w:val="IP"/>
        </w:rPr>
        <w:t>175-psig</w:t>
      </w:r>
      <w:r>
        <w:rPr>
          <w:rStyle w:val="SI"/>
        </w:rPr>
        <w:t xml:space="preserve"> (1200-kPa)</w:t>
      </w:r>
      <w:r>
        <w:rPr/>
        <w:t xml:space="preserve"> maximum.</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electrical characteristics, and furnished specialties and accessories.</w:t>
      </w:r>
    </w:p>
    <w:p>
      <w:pPr>
        <w:pStyle w:val="PR1"/>
        <w:numPr>
          <w:ilvl w:val="4"/>
          <w:numId w:val="1"/>
        </w:numPr>
        <w:rPr/>
      </w:pPr>
      <w:r>
        <w:rPr/>
        <w:t>Shop Drawings: For dry-pipe sprinkler systems.</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CMT"/>
        <w:rPr/>
      </w:pPr>
      <w:r>
        <w:rPr/>
        <w:t>Retain "Delegated Design Submittal" Paragraph below if design performance requirements of this Section are designated in the Contract Documents by the engineer-of-record and are to be developed into Authority Having Jurisdiction (AHJ)-approved delegated design by Contractor. Professional engineer qualifications are specified in Section 014000 "Quality Requirements." See the Evaluations for website link for information on NICET certification programs. Verify requirements with the AHJ.</w:t>
      </w:r>
    </w:p>
    <w:p>
      <w:pPr>
        <w:pStyle w:val="PR1"/>
        <w:numPr>
          <w:ilvl w:val="4"/>
          <w:numId w:val="1"/>
        </w:numPr>
        <w:rPr/>
      </w:pPr>
      <w:r>
        <w:rPr/>
        <w:t>Delegated Design Submittal: For dry-pipe sprinkler systems indicated to comply with performance requirements and design criteria, including analysis data, [</w:t>
      </w:r>
      <w:r>
        <w:rPr>
          <w:b/>
        </w:rPr>
        <w:t>signed and sealed by the qualified professional engineer responsible for their preparation.</w:t>
      </w:r>
      <w:r>
        <w:rPr/>
        <w:t>] [</w:t>
      </w:r>
      <w:r>
        <w:rPr>
          <w:b/>
        </w:rPr>
        <w:t>prepared by NICET Level II-certified technician, "Water-Based Systems Layout."</w:t>
      </w:r>
      <w:r>
        <w:rPr/>
        <w:t>] [</w:t>
      </w:r>
      <w:r>
        <w:rPr>
          <w:b/>
        </w:rPr>
        <w:t>prepared by NICET Level III-certified technician, "Water-Based Systems Layout."</w:t>
      </w:r>
      <w:r>
        <w:rPr/>
        <w:t>] [</w:t>
      </w:r>
      <w:r>
        <w:rPr>
          <w:b/>
        </w:rPr>
        <w:t>NICET certified-technician submittals are to include the following information on each drawing title block: technician's name, NICET certification number, and NICET certification specialty area and level.</w:t>
      </w:r>
      <w:r>
        <w:rPr/>
        <w: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efficient installation of products and materials by separate installers. Preparation of coordination drawings requires the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Sprinkler systems plans and sections, or Building Information Model (BIM), drawn to scale, showing the items described in this Section and coordinate with all building trades.</w:t>
      </w:r>
    </w:p>
    <w:p>
      <w:pPr>
        <w:pStyle w:val="PR2"/>
        <w:numPr>
          <w:ilvl w:val="5"/>
          <w:numId w:val="1"/>
        </w:numPr>
        <w:spacing w:before="240" w:after="0"/>
        <w:rPr/>
      </w:pPr>
      <w:r>
        <w:rPr/>
        <w:t>Domestic water piping.</w:t>
      </w:r>
    </w:p>
    <w:p>
      <w:pPr>
        <w:pStyle w:val="PR2"/>
        <w:numPr>
          <w:ilvl w:val="5"/>
          <w:numId w:val="1"/>
        </w:numPr>
        <w:rPr/>
      </w:pPr>
      <w:r>
        <w:rPr/>
        <w:t>Compressed air piping.</w:t>
      </w:r>
    </w:p>
    <w:p>
      <w:pPr>
        <w:pStyle w:val="PR2"/>
        <w:numPr>
          <w:ilvl w:val="5"/>
          <w:numId w:val="1"/>
        </w:numPr>
        <w:rPr/>
      </w:pPr>
      <w:r>
        <w:rPr/>
        <w:t>HVAC hydronic piping.</w:t>
      </w:r>
    </w:p>
    <w:p>
      <w:pPr>
        <w:pStyle w:val="PR2"/>
        <w:numPr>
          <w:ilvl w:val="5"/>
          <w:numId w:val="1"/>
        </w:numPr>
        <w:rPr/>
      </w:pPr>
      <w:r>
        <w:rPr/>
        <w:t>Items penetrating finished ceiling including the following:</w:t>
      </w:r>
    </w:p>
    <w:p>
      <w:pPr>
        <w:pStyle w:val="PR3"/>
        <w:numPr>
          <w:ilvl w:val="6"/>
          <w:numId w:val="1"/>
        </w:numPr>
        <w:spacing w:before="240" w:after="0"/>
        <w:rPr/>
      </w:pPr>
      <w:r>
        <w:rPr/>
        <w:t>Lighting fixtures.</w:t>
      </w:r>
    </w:p>
    <w:p>
      <w:pPr>
        <w:pStyle w:val="PR3"/>
        <w:numPr>
          <w:ilvl w:val="6"/>
          <w:numId w:val="1"/>
        </w:numPr>
        <w:rPr/>
      </w:pPr>
      <w:r>
        <w:rPr/>
        <w:t>Air outlets and inlets.</w:t>
      </w:r>
    </w:p>
    <w:p>
      <w:pPr>
        <w:pStyle w:val="PR3"/>
        <w:numPr>
          <w:ilvl w:val="6"/>
          <w:numId w:val="1"/>
        </w:numPr>
        <w:rPr/>
      </w:pPr>
      <w:r>
        <w:rPr/>
        <w:t>&lt;</w:t>
      </w:r>
      <w:r>
        <w:rPr>
          <w:b/>
        </w:rPr>
        <w:t>Insert item</w:t>
      </w:r>
      <w:r>
        <w:rPr/>
        <w:t>&gt;.</w:t>
      </w:r>
    </w:p>
    <w:p>
      <w:pPr>
        <w:pStyle w:val="PR2"/>
        <w:numPr>
          <w:ilvl w:val="5"/>
          <w:numId w:val="1"/>
        </w:numPr>
        <w:spacing w:before="240" w:after="0"/>
        <w:rPr/>
      </w:pPr>
      <w:r>
        <w:rPr/>
        <w:t>&lt;</w:t>
      </w:r>
      <w:r>
        <w:rPr>
          <w:b/>
        </w:rPr>
        <w:t>Insert item</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qualified Installer[</w:t>
      </w:r>
      <w:r>
        <w:rPr>
          <w:b/>
        </w:rPr>
        <w:t> and professional engineer</w:t>
      </w:r>
      <w:r>
        <w:rPr/>
        <w:t>] [</w:t>
      </w:r>
      <w:r>
        <w:rPr>
          <w:b/>
        </w:rPr>
        <w:t> and NICET certified technician</w:t>
      </w:r>
      <w:r>
        <w:rPr/>
        <w:t>].</w:t>
      </w:r>
    </w:p>
    <w:p>
      <w:pPr>
        <w:pStyle w:val="CMT"/>
        <w:rPr/>
      </w:pPr>
      <w:r>
        <w:rPr/>
        <w:t>Retain "Design Data" Paragraph below if Contractor's design is specified in "Performance Requirements" Article.</w:t>
      </w:r>
    </w:p>
    <w:p>
      <w:pPr>
        <w:pStyle w:val="PR1"/>
        <w:numPr>
          <w:ilvl w:val="4"/>
          <w:numId w:val="1"/>
        </w:numPr>
        <w:rPr/>
      </w:pPr>
      <w:r>
        <w:rPr/>
        <w:t>Design Data: Approved sprinkler piping working plans, prepared according to NFPA 13, including documented approval by authorities having jurisdiction, and including hydraulic calculations if applicable.</w:t>
      </w:r>
    </w:p>
    <w:p>
      <w:pPr>
        <w:pStyle w:val="CMT"/>
        <w:rPr/>
      </w:pPr>
      <w:r>
        <w:rPr/>
        <w:t>Retain "Welding certificates" Paragraph below if retaining procedures for welder certification in "Quality Assurance" Article.</w:t>
      </w:r>
    </w:p>
    <w:p>
      <w:pPr>
        <w:pStyle w:val="PR1"/>
        <w:numPr>
          <w:ilvl w:val="4"/>
          <w:numId w:val="1"/>
        </w:numPr>
        <w:rPr/>
      </w:pPr>
      <w:r>
        <w:rPr/>
        <w:t>Welding certificates.</w:t>
      </w:r>
    </w:p>
    <w:p>
      <w:pPr>
        <w:pStyle w:val="PR1"/>
        <w:numPr>
          <w:ilvl w:val="4"/>
          <w:numId w:val="1"/>
        </w:numPr>
        <w:rPr/>
      </w:pPr>
      <w:r>
        <w:rPr/>
        <w:t>Field Test Reports:</w:t>
      </w:r>
    </w:p>
    <w:p>
      <w:pPr>
        <w:pStyle w:val="PR2"/>
        <w:numPr>
          <w:ilvl w:val="5"/>
          <w:numId w:val="1"/>
        </w:numPr>
        <w:spacing w:before="240" w:after="0"/>
        <w:rPr/>
      </w:pPr>
      <w:r>
        <w:rPr/>
        <w:t>Indicate and interpret test results for compliance with performance requirements and as described in NFPA 13. Include "Contractor's Material and Test Certificate for Aboveground Piping."</w:t>
      </w:r>
    </w:p>
    <w:p>
      <w:pPr>
        <w:pStyle w:val="CMT"/>
        <w:rPr/>
      </w:pPr>
      <w:r>
        <w:rPr/>
        <w:t>Retain "Fire-hydrant flow test report" Subparagraph below if report is specified in "Preparation" Article.</w:t>
      </w:r>
    </w:p>
    <w:p>
      <w:pPr>
        <w:pStyle w:val="PR2"/>
        <w:numPr>
          <w:ilvl w:val="5"/>
          <w:numId w:val="1"/>
        </w:numPr>
        <w:rPr/>
      </w:pPr>
      <w:r>
        <w:rPr/>
        <w:t>Fire-hydrant flow test report.</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dry-pipe sprinkler systems and specialties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Sprinkler Cabinets: Finished, wall-mounted, steel cabinet with hinged cover, and with space for minimum of six spare sprinklers plus sprinkler wrench. Include number of sprinklers required by NFPA 13 and sprinkler wrench. Include separate cabinet with sprinklers and wrench for each type of sprinkler used on Project.</w:t>
      </w:r>
    </w:p>
    <w:p>
      <w:pPr>
        <w:pStyle w:val="ART"/>
        <w:numPr>
          <w:ilvl w:val="3"/>
          <w:numId w:val="1"/>
        </w:numPr>
        <w:ind w:hanging="0" w:left="0"/>
        <w:rPr/>
      </w:pPr>
      <w:r>
        <w:rPr/>
        <w:t>QUALITY ASSURANCE</w:t>
      </w:r>
    </w:p>
    <w:p>
      <w:pPr>
        <w:pStyle w:val="CMT"/>
        <w:rPr/>
      </w:pPr>
      <w:r>
        <w:rPr/>
        <w:t>Retain "Installer Qualifications" Paragraph below if Contractor is required to assume responsibility for design of sprinkler systems.</w:t>
      </w:r>
    </w:p>
    <w:p>
      <w:pPr>
        <w:pStyle w:val="PR1"/>
        <w:numPr>
          <w:ilvl w:val="4"/>
          <w:numId w:val="1"/>
        </w:numPr>
        <w:rPr/>
      </w:pPr>
      <w:r>
        <w:rPr/>
        <w:t>Installer Qualifications:</w:t>
      </w:r>
    </w:p>
    <w:p>
      <w:pPr>
        <w:pStyle w:val="CMT"/>
        <w:rPr/>
      </w:pPr>
      <w:r>
        <w:rPr/>
        <w:t>Retain subparagraph below if Contractor is required to assume responsibility for engineering.</w:t>
      </w:r>
    </w:p>
    <w:p>
      <w:pPr>
        <w:pStyle w:val="PR2"/>
        <w:numPr>
          <w:ilvl w:val="5"/>
          <w:numId w:val="1"/>
        </w:numPr>
        <w:spacing w:before="240" w:after="0"/>
        <w:rPr/>
      </w:pPr>
      <w:r>
        <w:rPr/>
        <w:t>Installer's responsibilities include designing, fabricating, and installing sprinkler systems and providing professional engineering services needed to assume engineering responsibility. Base calculations on results of fire-hydrant flow test.</w:t>
      </w:r>
    </w:p>
    <w:p>
      <w:pPr>
        <w:pStyle w:val="CMT"/>
        <w:rPr/>
      </w:pPr>
      <w:r>
        <w:rPr/>
        <w:t>Retain "Engineering Responsibility" Subparagraph below if Contractor is required to engage a qualified professional engineer or NICET certified technician. Coordinate with "Delegated Design Submittal" Paragraph.</w:t>
      </w:r>
    </w:p>
    <w:p>
      <w:pPr>
        <w:pStyle w:val="PR3"/>
        <w:numPr>
          <w:ilvl w:val="6"/>
          <w:numId w:val="1"/>
        </w:numPr>
        <w:spacing w:before="240" w:after="0"/>
        <w:rPr/>
      </w:pPr>
      <w:r>
        <w:rPr/>
        <w:t>Engineering Responsibility: Preparation of working plans, calculations, and field test reports by [</w:t>
      </w:r>
      <w:r>
        <w:rPr>
          <w:b/>
        </w:rPr>
        <w:t> qualified professional engineer.</w:t>
      </w:r>
      <w:r>
        <w:rPr/>
        <w:t>] [</w:t>
      </w:r>
      <w:r>
        <w:rPr>
          <w:b/>
        </w:rPr>
        <w:t> NICET Level II-certified technician, "Water-Based Systems Layout."</w:t>
      </w:r>
      <w:r>
        <w:rPr/>
        <w:t>] [</w:t>
      </w:r>
      <w:r>
        <w:rPr>
          <w:b/>
        </w:rPr>
        <w:t> NICET Level III-certified technician, "Water-Based Systems Layout."</w:t>
      </w:r>
      <w:r>
        <w:rPr/>
        <w:t>]</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operators according to ASME Boiler and Pressure Vessel Code.</w:t>
      </w:r>
    </w:p>
    <w:p>
      <w:pPr>
        <w:pStyle w:val="ART"/>
        <w:numPr>
          <w:ilvl w:val="3"/>
          <w:numId w:val="1"/>
        </w:numPr>
        <w:ind w:hanging="0" w:left="0"/>
        <w:rPr/>
      </w:pPr>
      <w:r>
        <w:rPr/>
        <w:t>FIELD CONDITIONS</w:t>
      </w:r>
    </w:p>
    <w:p>
      <w:pPr>
        <w:pStyle w:val="CMT"/>
        <w:rPr/>
      </w:pPr>
      <w:r>
        <w:rPr/>
        <w:t>Retain this article if interruption of existing sprinkler service is required.</w:t>
      </w:r>
    </w:p>
    <w:p>
      <w:pPr>
        <w:pStyle w:val="PR1"/>
        <w:numPr>
          <w:ilvl w:val="4"/>
          <w:numId w:val="1"/>
        </w:numPr>
        <w:rPr/>
      </w:pPr>
      <w:r>
        <w:rPr/>
        <w:t>Interruption of Existing Sprinkler Service: Do not interrupt sprinkler service to facilities occupied by Owner or others unless permitted under the following conditions and then only after arranging to provide temporary sprinkler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sprinkler service.</w:t>
      </w:r>
    </w:p>
    <w:p>
      <w:pPr>
        <w:pStyle w:val="PR2"/>
        <w:numPr>
          <w:ilvl w:val="5"/>
          <w:numId w:val="1"/>
        </w:numPr>
        <w:rPr/>
      </w:pPr>
      <w:r>
        <w:rPr/>
        <w:t>Do not proceed with interruption of sprinkler service without [</w:t>
      </w:r>
      <w:r>
        <w:rPr>
          <w:b/>
        </w:rPr>
        <w:t>Architect's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DESCRIPTIONS</w:t>
      </w:r>
    </w:p>
    <w:p>
      <w:pPr>
        <w:pStyle w:val="PR1"/>
        <w:numPr>
          <w:ilvl w:val="4"/>
          <w:numId w:val="1"/>
        </w:numPr>
        <w:rPr/>
      </w:pPr>
      <w:r>
        <w:rPr/>
        <w:t>Dry-Pipe Sprinkler System: Automatic sprinklers are attached to piping containing compressed air or nitrogen. Opening of sprinklers releases compressed air or nitrogen and permits water pressure to open dry-pipe valve. Water then flows into piping and discharges from opened sprinklers.</w:t>
      </w:r>
    </w:p>
    <w:p>
      <w:pPr>
        <w:pStyle w:val="PR1"/>
        <w:numPr>
          <w:ilvl w:val="4"/>
          <w:numId w:val="1"/>
        </w:numPr>
        <w:rPr/>
      </w:pPr>
      <w:r>
        <w:rPr/>
        <w:t>Combined Dry-Pipe and Preaction Sprinkler System: Automatic sprinklers are attached to piping containing compressed air or nitrogen. Fire-detection system, located in same area as sprinklers, actuates tripping devices that open dry-pipe valve without loss of [</w:t>
      </w:r>
      <w:r>
        <w:rPr>
          <w:b/>
        </w:rPr>
        <w:t>air</w:t>
      </w:r>
      <w:r>
        <w:rPr/>
        <w:t>] [</w:t>
      </w:r>
      <w:r>
        <w:rPr>
          <w:b/>
        </w:rPr>
        <w:t>nitrogen</w:t>
      </w:r>
      <w:r>
        <w:rPr/>
        <w:t>] pressure and actuates fire alarm. Water discharges from opened sprinklers.</w:t>
      </w:r>
    </w:p>
    <w:p>
      <w:pPr>
        <w:pStyle w:val="PR1"/>
        <w:numPr>
          <w:ilvl w:val="4"/>
          <w:numId w:val="1"/>
        </w:numPr>
        <w:rPr/>
      </w:pPr>
      <w:r>
        <w:rPr/>
        <w:t>Single-Interlock Preaction Sprinkler System: Automatic sprinklers are attached to piping containing low-pressure air or nitrogen. Actuation of fire-detection system, located in same area as sprinklers, opens preaction valve, permitting water to flow into sprinkler piping and to discharge from opened sprinklers.</w:t>
      </w:r>
    </w:p>
    <w:p>
      <w:pPr>
        <w:pStyle w:val="PR1"/>
        <w:numPr>
          <w:ilvl w:val="4"/>
          <w:numId w:val="1"/>
        </w:numPr>
        <w:rPr/>
      </w:pPr>
      <w:r>
        <w:rPr/>
        <w:t>Double-Interlock Preaction Sprinkler System: Automatic sprinklers are attached to piping containing low-pressure air or nitrogen. Actuation of a fire-detection system, located in same area as sprinklers, will activate the normally closed solenoid but will not open the preaction valve. Activation of a sprinkler head will not permit water to flow into sprinkler piping. Activation of both the normally closed solenoid valve and automatic sprinkler is required to cause the preaction valve to open, permitting water to flow into sprinkler piping, and water will then discharge from opened sprinkler.</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Sprinkler system equipment, specialties, accessories, installation, and testing to comply with [</w:t>
      </w:r>
      <w:r>
        <w:rPr>
          <w:b/>
        </w:rPr>
        <w:t>NFPA 13</w:t>
      </w:r>
      <w:r>
        <w:rPr/>
        <w:t>] [</w:t>
      </w:r>
      <w:r>
        <w:rPr>
          <w:b/>
        </w:rPr>
        <w:t>NFPA 13R</w:t>
      </w:r>
      <w:r>
        <w:rPr/>
        <w:t>].</w:t>
      </w:r>
    </w:p>
    <w:p>
      <w:pPr>
        <w:pStyle w:val="PR1"/>
        <w:numPr>
          <w:ilvl w:val="4"/>
          <w:numId w:val="1"/>
        </w:numPr>
        <w:rPr/>
      </w:pPr>
      <w:r>
        <w:rPr/>
        <w:t xml:space="preserve">Standard-Pressure Piping System Component: Listed for </w:t>
      </w:r>
      <w:r>
        <w:rPr>
          <w:rStyle w:val="IP"/>
        </w:rPr>
        <w:t>175-psig</w:t>
      </w:r>
      <w:r>
        <w:rPr>
          <w:rStyle w:val="SI"/>
        </w:rPr>
        <w:t xml:space="preserve"> (1200-kPa)</w:t>
      </w:r>
      <w:r>
        <w:rPr/>
        <w:t xml:space="preserve"> minimum working pressure.</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dry-pipe sprinkler systems.</w:t>
      </w:r>
    </w:p>
    <w:p>
      <w:pPr>
        <w:pStyle w:val="CMT"/>
        <w:rPr/>
      </w:pPr>
      <w:r>
        <w:rPr/>
        <w:t>Retain data in subparagraph below if known and if Owner wants to furnish test data to Contractor.</w:t>
      </w:r>
    </w:p>
    <w:p>
      <w:pPr>
        <w:pStyle w:val="PR2"/>
        <w:numPr>
          <w:ilvl w:val="5"/>
          <w:numId w:val="1"/>
        </w:numPr>
        <w:spacing w:before="240" w:after="0"/>
        <w:rPr/>
      </w:pPr>
      <w:r>
        <w:rPr/>
        <w:t>Available fire-hydrant flow test records indicate the following conditions:</w:t>
      </w:r>
    </w:p>
    <w:p>
      <w:pPr>
        <w:pStyle w:val="PR3"/>
        <w:numPr>
          <w:ilvl w:val="6"/>
          <w:numId w:val="1"/>
        </w:numPr>
        <w:spacing w:before="240" w:after="0"/>
        <w:rPr/>
      </w:pPr>
      <w:r>
        <w:rPr/>
        <w:t>Date: &lt;</w:t>
      </w:r>
      <w:r>
        <w:rPr>
          <w:b/>
        </w:rPr>
        <w:t>Insert test date</w:t>
      </w:r>
      <w:r>
        <w:rPr/>
        <w:t>&gt;.</w:t>
      </w:r>
    </w:p>
    <w:p>
      <w:pPr>
        <w:pStyle w:val="PR3"/>
        <w:numPr>
          <w:ilvl w:val="6"/>
          <w:numId w:val="1"/>
        </w:numPr>
        <w:rPr/>
      </w:pPr>
      <w:r>
        <w:rPr/>
        <w:t>Time: &lt;</w:t>
      </w:r>
      <w:r>
        <w:rPr>
          <w:b/>
        </w:rPr>
        <w:t>Insert time</w:t>
      </w:r>
      <w:r>
        <w:rPr/>
        <w:t>&gt; [</w:t>
      </w:r>
      <w:r>
        <w:rPr>
          <w:b/>
        </w:rPr>
        <w:t>a.m.</w:t>
      </w:r>
      <w:r>
        <w:rPr/>
        <w:t>] [</w:t>
      </w:r>
      <w:r>
        <w:rPr>
          <w:b/>
        </w:rPr>
        <w:t>p.m.</w:t>
      </w:r>
      <w:r>
        <w:rPr/>
        <w:t>]</w:t>
      </w:r>
    </w:p>
    <w:p>
      <w:pPr>
        <w:pStyle w:val="PR3"/>
        <w:numPr>
          <w:ilvl w:val="6"/>
          <w:numId w:val="1"/>
        </w:numPr>
        <w:rPr/>
      </w:pPr>
      <w:r>
        <w:rPr/>
        <w:t>Performed by: &lt;</w:t>
      </w:r>
      <w:r>
        <w:rPr>
          <w:b/>
        </w:rPr>
        <w:t>Insert operator's name</w:t>
      </w:r>
      <w:r>
        <w:rPr/>
        <w:t>&gt; of &lt;</w:t>
      </w:r>
      <w:r>
        <w:rPr>
          <w:b/>
        </w:rPr>
        <w:t>Insert firm</w:t>
      </w:r>
      <w:r>
        <w:rPr/>
        <w:t>&gt;.</w:t>
      </w:r>
    </w:p>
    <w:p>
      <w:pPr>
        <w:pStyle w:val="PR3"/>
        <w:numPr>
          <w:ilvl w:val="6"/>
          <w:numId w:val="1"/>
        </w:numPr>
        <w:rPr/>
      </w:pPr>
      <w:r>
        <w:rPr/>
        <w:t>Location of Residual Fire Hydrant R: &lt;</w:t>
      </w:r>
      <w:r>
        <w:rPr>
          <w:b/>
        </w:rPr>
        <w:t>Insert location</w:t>
      </w:r>
      <w:r>
        <w:rPr/>
        <w:t>&gt;.</w:t>
      </w:r>
    </w:p>
    <w:p>
      <w:pPr>
        <w:pStyle w:val="PR3"/>
        <w:numPr>
          <w:ilvl w:val="6"/>
          <w:numId w:val="1"/>
        </w:numPr>
        <w:rPr/>
      </w:pPr>
      <w:r>
        <w:rPr/>
        <w:t>Location of Flow Fire Hydrant F: &lt;</w:t>
      </w:r>
      <w:r>
        <w:rPr>
          <w:b/>
        </w:rPr>
        <w:t>Insert location</w:t>
      </w:r>
      <w:r>
        <w:rPr/>
        <w:t>&gt;.</w:t>
      </w:r>
    </w:p>
    <w:p>
      <w:pPr>
        <w:pStyle w:val="PR3"/>
        <w:numPr>
          <w:ilvl w:val="6"/>
          <w:numId w:val="1"/>
        </w:numPr>
        <w:rPr/>
      </w:pPr>
      <w:r>
        <w:rPr/>
        <w:t>Static Pressure at Residual Fire Hydrant R: &lt;</w:t>
      </w:r>
      <w:r>
        <w:rPr>
          <w:b/>
        </w:rPr>
        <w:t xml:space="preserve">Insert </w:t>
      </w:r>
      <w:r>
        <w:rPr>
          <w:rStyle w:val="IP"/>
          <w:b/>
        </w:rPr>
        <w:t>psig</w:t>
      </w:r>
      <w:r>
        <w:rPr>
          <w:rStyle w:val="SI"/>
          <w:b/>
        </w:rPr>
        <w:t xml:space="preserve"> (kPa)</w:t>
      </w:r>
      <w:r>
        <w:rPr/>
        <w:t>&gt;.</w:t>
      </w:r>
    </w:p>
    <w:p>
      <w:pPr>
        <w:pStyle w:val="PR3"/>
        <w:numPr>
          <w:ilvl w:val="6"/>
          <w:numId w:val="1"/>
        </w:numPr>
        <w:rPr/>
      </w:pPr>
      <w:r>
        <w:rPr/>
        <w:t>Measured Flow at Flow Fire Hydrant F: &lt;</w:t>
      </w:r>
      <w:r>
        <w:rPr>
          <w:b/>
        </w:rPr>
        <w:t xml:space="preserve">Insert </w:t>
      </w:r>
      <w:r>
        <w:rPr>
          <w:rStyle w:val="IP"/>
          <w:b/>
        </w:rPr>
        <w:t>gpm</w:t>
      </w:r>
      <w:r>
        <w:rPr>
          <w:rStyle w:val="SI"/>
          <w:b/>
        </w:rPr>
        <w:t xml:space="preserve"> (L/s)</w:t>
      </w:r>
      <w:r>
        <w:rPr/>
        <w:t>&gt;.</w:t>
      </w:r>
    </w:p>
    <w:p>
      <w:pPr>
        <w:pStyle w:val="PR3"/>
        <w:numPr>
          <w:ilvl w:val="6"/>
          <w:numId w:val="1"/>
        </w:numPr>
        <w:rPr/>
      </w:pPr>
      <w:r>
        <w:rPr/>
        <w:t>Residual Pressure at Residual Fire Hydrant R: &lt;</w:t>
      </w:r>
      <w:r>
        <w:rPr>
          <w:b/>
        </w:rPr>
        <w:t xml:space="preserve">Insert </w:t>
      </w:r>
      <w:r>
        <w:rPr>
          <w:rStyle w:val="IP"/>
          <w:b/>
        </w:rPr>
        <w:t>psig</w:t>
      </w:r>
      <w:r>
        <w:rPr>
          <w:rStyle w:val="SI"/>
          <w:b/>
        </w:rPr>
        <w:t xml:space="preserve"> (kPa)</w:t>
      </w:r>
      <w:r>
        <w:rPr/>
        <w:t>&gt;.</w:t>
      </w:r>
    </w:p>
    <w:p>
      <w:pPr>
        <w:pStyle w:val="CMT"/>
        <w:rPr/>
      </w:pPr>
      <w:r>
        <w:rPr/>
        <w:t>The margin-of-safety requirement may not be required by authorities having jurisdiction. Retain "Margin of Safety for Available Water Flow and Pressure" Subparagraph below to require the application of a margin of safety in Contractor's design.</w:t>
      </w:r>
    </w:p>
    <w:p>
      <w:pPr>
        <w:pStyle w:val="PR2"/>
        <w:numPr>
          <w:ilvl w:val="5"/>
          <w:numId w:val="1"/>
        </w:numPr>
        <w:spacing w:before="240" w:after="0"/>
        <w:rPr/>
      </w:pPr>
      <w:r>
        <w:rPr/>
        <w:t>Margin of Safety for Available Water Flow and Pressure: [</w:t>
      </w:r>
      <w:r>
        <w:rPr>
          <w:b/>
        </w:rPr>
        <w:t>10</w:t>
      </w:r>
      <w:r>
        <w:rPr/>
        <w:t>] [</w:t>
      </w:r>
      <w:r>
        <w:rPr>
          <w:b/>
        </w:rPr>
        <w:t>20</w:t>
      </w:r>
      <w:r>
        <w:rPr/>
        <w:t>] &lt;</w:t>
      </w:r>
      <w:r>
        <w:rPr>
          <w:b/>
        </w:rPr>
        <w:t>Insert number</w:t>
      </w:r>
      <w:r>
        <w:rPr/>
        <w:t>&gt; percent, including losses through water-service piping, valves, and backflow preventers.</w:t>
      </w:r>
    </w:p>
    <w:p>
      <w:pPr>
        <w:pStyle w:val="PR2"/>
        <w:numPr>
          <w:ilvl w:val="5"/>
          <w:numId w:val="1"/>
        </w:numPr>
        <w:rPr/>
      </w:pPr>
      <w:r>
        <w:rPr/>
        <w:t>Sprinkler Occupancy Hazard Classifications:</w:t>
      </w:r>
    </w:p>
    <w:p>
      <w:pPr>
        <w:pStyle w:val="CMT"/>
        <w:rPr/>
      </w:pPr>
      <w:r>
        <w:rPr/>
        <w:t>Revise first 33 subparagraphs below to suit requirements of authorities having jurisdiction. See Annex A in NFPA 13 for recommended hazard classifications.</w:t>
      </w:r>
    </w:p>
    <w:p>
      <w:pPr>
        <w:pStyle w:val="PR3"/>
        <w:numPr>
          <w:ilvl w:val="6"/>
          <w:numId w:val="1"/>
        </w:numPr>
        <w:spacing w:before="240" w:after="0"/>
        <w:rPr/>
      </w:pPr>
      <w:r>
        <w:rPr/>
        <w:t>Automobile Parking and Showrooms: [</w:t>
      </w:r>
      <w:r>
        <w:rPr>
          <w:b/>
        </w:rPr>
        <w:t>Ordinary Hazard, Group 1</w:t>
      </w:r>
      <w:r>
        <w:rPr/>
        <w:t>] &lt;</w:t>
      </w:r>
      <w:r>
        <w:rPr>
          <w:b/>
        </w:rPr>
        <w:t>Insert classification</w:t>
      </w:r>
      <w:r>
        <w:rPr/>
        <w:t>&gt;.</w:t>
      </w:r>
    </w:p>
    <w:p>
      <w:pPr>
        <w:pStyle w:val="PR3"/>
        <w:numPr>
          <w:ilvl w:val="6"/>
          <w:numId w:val="1"/>
        </w:numPr>
        <w:rPr/>
      </w:pPr>
      <w:r>
        <w:rPr/>
        <w:t>Churches: [</w:t>
      </w:r>
      <w:r>
        <w:rPr>
          <w:b/>
        </w:rPr>
        <w:t>Light Hazard</w:t>
      </w:r>
      <w:r>
        <w:rPr/>
        <w:t>] &lt;</w:t>
      </w:r>
      <w:r>
        <w:rPr>
          <w:b/>
        </w:rPr>
        <w:t>Insert classification</w:t>
      </w:r>
      <w:r>
        <w:rPr/>
        <w:t>&gt;.</w:t>
      </w:r>
    </w:p>
    <w:p>
      <w:pPr>
        <w:pStyle w:val="PR3"/>
        <w:numPr>
          <w:ilvl w:val="6"/>
          <w:numId w:val="1"/>
        </w:numPr>
        <w:rPr/>
      </w:pPr>
      <w:r>
        <w:rPr/>
        <w:t>Educational: [</w:t>
      </w:r>
      <w:r>
        <w:rPr>
          <w:b/>
        </w:rPr>
        <w:t>Light Hazard</w:t>
      </w:r>
      <w:r>
        <w:rPr/>
        <w:t>] &lt;</w:t>
      </w:r>
      <w:r>
        <w:rPr>
          <w:b/>
        </w:rPr>
        <w:t>Insert classification</w:t>
      </w:r>
      <w:r>
        <w:rPr/>
        <w:t>&gt;.</w:t>
      </w:r>
    </w:p>
    <w:p>
      <w:pPr>
        <w:pStyle w:val="PR3"/>
        <w:numPr>
          <w:ilvl w:val="6"/>
          <w:numId w:val="1"/>
        </w:numPr>
        <w:rPr/>
      </w:pPr>
      <w:r>
        <w:rPr/>
        <w:t>Electrical Equipment Rooms: [</w:t>
      </w:r>
      <w:r>
        <w:rPr>
          <w:b/>
        </w:rPr>
        <w:t>Ordinary Hazard, Group 1</w:t>
      </w:r>
      <w:r>
        <w:rPr/>
        <w:t>] &lt;</w:t>
      </w:r>
      <w:r>
        <w:rPr>
          <w:b/>
        </w:rPr>
        <w:t>Insert classification</w:t>
      </w:r>
      <w:r>
        <w:rPr/>
        <w:t>&gt;.</w:t>
      </w:r>
    </w:p>
    <w:p>
      <w:pPr>
        <w:pStyle w:val="PR3"/>
        <w:numPr>
          <w:ilvl w:val="6"/>
          <w:numId w:val="1"/>
        </w:numPr>
        <w:rPr/>
      </w:pPr>
      <w:r>
        <w:rPr/>
        <w:t>Dry Cleaners: [</w:t>
      </w:r>
      <w:r>
        <w:rPr>
          <w:b/>
        </w:rPr>
        <w:t>Ordinary Hazard, Group 2</w:t>
      </w:r>
      <w:r>
        <w:rPr/>
        <w:t>] &lt;</w:t>
      </w:r>
      <w:r>
        <w:rPr>
          <w:b/>
        </w:rPr>
        <w:t>Insert classification</w:t>
      </w:r>
      <w:r>
        <w:rPr/>
        <w:t>&gt;.</w:t>
      </w:r>
    </w:p>
    <w:p>
      <w:pPr>
        <w:pStyle w:val="PR3"/>
        <w:numPr>
          <w:ilvl w:val="6"/>
          <w:numId w:val="1"/>
        </w:numPr>
        <w:rPr/>
      </w:pPr>
      <w:r>
        <w:rPr/>
        <w:t>Elevator Machine Room and Hoistway: [</w:t>
      </w:r>
      <w:r>
        <w:rPr>
          <w:b/>
        </w:rPr>
        <w:t>Ordinary Hazard, Group 1</w:t>
      </w:r>
      <w:r>
        <w:rPr/>
        <w:t>] &lt;</w:t>
      </w:r>
      <w:r>
        <w:rPr>
          <w:b/>
        </w:rPr>
        <w:t>Insert classification</w:t>
      </w:r>
      <w:r>
        <w:rPr/>
        <w:t>&gt;.</w:t>
      </w:r>
    </w:p>
    <w:p>
      <w:pPr>
        <w:pStyle w:val="PR3"/>
        <w:numPr>
          <w:ilvl w:val="6"/>
          <w:numId w:val="1"/>
        </w:numPr>
        <w:rPr/>
      </w:pPr>
      <w:r>
        <w:rPr/>
        <w:t>Exterior Loading Docks, Only Handling Ordinary Combustibles: [</w:t>
      </w:r>
      <w:r>
        <w:rPr>
          <w:b/>
        </w:rPr>
        <w:t>Ordinary Hazard, Group 2</w:t>
      </w:r>
      <w:r>
        <w:rPr/>
        <w:t>] &lt;</w:t>
      </w:r>
      <w:r>
        <w:rPr>
          <w:b/>
        </w:rPr>
        <w:t>Insert classification</w:t>
      </w:r>
      <w:r>
        <w:rPr/>
        <w:t>&gt;.</w:t>
      </w:r>
    </w:p>
    <w:p>
      <w:pPr>
        <w:pStyle w:val="PR3"/>
        <w:numPr>
          <w:ilvl w:val="6"/>
          <w:numId w:val="1"/>
        </w:numPr>
        <w:rPr/>
      </w:pPr>
      <w:r>
        <w:rPr/>
        <w:t>Exterior and Interior Loading Docks, Handling Flammable/Combustible Liquids, Hazardous Materials, or Utilized for Storage: &lt;</w:t>
      </w:r>
      <w:r>
        <w:rPr>
          <w:b/>
        </w:rPr>
        <w:t>Insert classification</w:t>
      </w:r>
      <w:r>
        <w:rPr/>
        <w:t>&gt;.</w:t>
      </w:r>
    </w:p>
    <w:p>
      <w:pPr>
        <w:pStyle w:val="PR3"/>
        <w:numPr>
          <w:ilvl w:val="6"/>
          <w:numId w:val="1"/>
        </w:numPr>
        <w:rPr/>
      </w:pPr>
      <w:r>
        <w:rPr/>
        <w:t>General Storage Areas: [</w:t>
      </w:r>
      <w:r>
        <w:rPr>
          <w:b/>
        </w:rPr>
        <w:t>Ordinary Hazard, Group 1</w:t>
      </w:r>
      <w:r>
        <w:rPr/>
        <w:t>] &lt;</w:t>
      </w:r>
      <w:r>
        <w:rPr>
          <w:b/>
        </w:rPr>
        <w:t>Insert classification</w:t>
      </w:r>
      <w:r>
        <w:rPr/>
        <w:t>&gt;.</w:t>
      </w:r>
    </w:p>
    <w:p>
      <w:pPr>
        <w:pStyle w:val="PR3"/>
        <w:numPr>
          <w:ilvl w:val="6"/>
          <w:numId w:val="1"/>
        </w:numPr>
        <w:rPr/>
      </w:pPr>
      <w:r>
        <w:rPr/>
        <w:t>Hospitals, including Animal Hospitals and Veterinary Facilities: [</w:t>
      </w:r>
      <w:r>
        <w:rPr>
          <w:b/>
        </w:rPr>
        <w:t>Light hazard</w:t>
      </w:r>
      <w:r>
        <w:rPr/>
        <w:t>] &lt;</w:t>
      </w:r>
      <w:r>
        <w:rPr>
          <w:b/>
        </w:rPr>
        <w:t>Insert classification</w:t>
      </w:r>
      <w:r>
        <w:rPr/>
        <w:t>&gt;.</w:t>
      </w:r>
    </w:p>
    <w:p>
      <w:pPr>
        <w:pStyle w:val="PR3"/>
        <w:numPr>
          <w:ilvl w:val="6"/>
          <w:numId w:val="1"/>
        </w:numPr>
        <w:rPr/>
      </w:pPr>
      <w:r>
        <w:rPr/>
        <w:t>Institutional: [</w:t>
      </w:r>
      <w:r>
        <w:rPr>
          <w:b/>
        </w:rPr>
        <w:t>Light Hazard</w:t>
      </w:r>
      <w:r>
        <w:rPr/>
        <w:t>] &lt;</w:t>
      </w:r>
      <w:r>
        <w:rPr>
          <w:b/>
        </w:rPr>
        <w:t>Insert classification</w:t>
      </w:r>
      <w:r>
        <w:rPr/>
        <w:t>&gt;.</w:t>
      </w:r>
    </w:p>
    <w:p>
      <w:pPr>
        <w:pStyle w:val="PR3"/>
        <w:numPr>
          <w:ilvl w:val="6"/>
          <w:numId w:val="1"/>
        </w:numPr>
        <w:rPr/>
      </w:pPr>
      <w:r>
        <w:rPr/>
        <w:t>Laundries: [</w:t>
      </w:r>
      <w:r>
        <w:rPr>
          <w:b/>
        </w:rPr>
        <w:t>Ordinary Hazard, Group 1</w:t>
      </w:r>
      <w:r>
        <w:rPr/>
        <w:t>] &lt;</w:t>
      </w:r>
      <w:r>
        <w:rPr>
          <w:b/>
        </w:rPr>
        <w:t>Insert classification</w:t>
      </w:r>
      <w:r>
        <w:rPr/>
        <w:t>&gt;.</w:t>
      </w:r>
    </w:p>
    <w:p>
      <w:pPr>
        <w:pStyle w:val="PR3"/>
        <w:numPr>
          <w:ilvl w:val="6"/>
          <w:numId w:val="1"/>
        </w:numPr>
        <w:rPr/>
      </w:pPr>
      <w:r>
        <w:rPr/>
        <w:t>Libraries, except Large Stack Rooms: [</w:t>
      </w:r>
      <w:r>
        <w:rPr>
          <w:b/>
        </w:rPr>
        <w:t>Light Hazard</w:t>
      </w:r>
      <w:r>
        <w:rPr/>
        <w:t>] &lt;</w:t>
      </w:r>
      <w:r>
        <w:rPr>
          <w:b/>
        </w:rPr>
        <w:t>Insert classification</w:t>
      </w:r>
      <w:r>
        <w:rPr/>
        <w:t>&gt;.</w:t>
      </w:r>
    </w:p>
    <w:p>
      <w:pPr>
        <w:pStyle w:val="PR3"/>
        <w:numPr>
          <w:ilvl w:val="6"/>
          <w:numId w:val="1"/>
        </w:numPr>
        <w:rPr/>
      </w:pPr>
      <w:r>
        <w:rPr/>
        <w:t>Library, Large Stack Rooms: [</w:t>
      </w:r>
      <w:r>
        <w:rPr>
          <w:b/>
        </w:rPr>
        <w:t>Ordinary Hazard, Group 2</w:t>
      </w:r>
      <w:r>
        <w:rPr/>
        <w:t>] &lt;</w:t>
      </w:r>
      <w:r>
        <w:rPr>
          <w:b/>
        </w:rPr>
        <w:t>Insert classification</w:t>
      </w:r>
      <w:r>
        <w:rPr/>
        <w:t>&gt;.</w:t>
      </w:r>
    </w:p>
    <w:p>
      <w:pPr>
        <w:pStyle w:val="PR3"/>
        <w:numPr>
          <w:ilvl w:val="6"/>
          <w:numId w:val="1"/>
        </w:numPr>
        <w:rPr/>
      </w:pPr>
      <w:r>
        <w:rPr/>
        <w:t>Machine Shops: [</w:t>
      </w:r>
      <w:r>
        <w:rPr>
          <w:b/>
        </w:rPr>
        <w:t>Ordinary Hazard, Group 2</w:t>
      </w:r>
      <w:r>
        <w:rPr/>
        <w:t>] &lt;</w:t>
      </w:r>
      <w:r>
        <w:rPr>
          <w:b/>
        </w:rPr>
        <w:t>Insert classification</w:t>
      </w:r>
      <w:r>
        <w:rPr/>
        <w:t>&gt;.</w:t>
      </w:r>
    </w:p>
    <w:p>
      <w:pPr>
        <w:pStyle w:val="PR3"/>
        <w:numPr>
          <w:ilvl w:val="6"/>
          <w:numId w:val="1"/>
        </w:numPr>
        <w:rPr/>
      </w:pPr>
      <w:r>
        <w:rPr/>
        <w:t>Mercantile: [</w:t>
      </w:r>
      <w:r>
        <w:rPr>
          <w:b/>
        </w:rPr>
        <w:t>Ordinary Hazard, Group 2</w:t>
      </w:r>
      <w:r>
        <w:rPr/>
        <w:t>] &lt;</w:t>
      </w:r>
      <w:r>
        <w:rPr>
          <w:b/>
        </w:rPr>
        <w:t>Insert classification</w:t>
      </w:r>
      <w:r>
        <w:rPr/>
        <w:t>&gt;.</w:t>
      </w:r>
    </w:p>
    <w:p>
      <w:pPr>
        <w:pStyle w:val="PR3"/>
        <w:numPr>
          <w:ilvl w:val="6"/>
          <w:numId w:val="1"/>
        </w:numPr>
        <w:rPr/>
      </w:pPr>
      <w:r>
        <w:rPr/>
        <w:t>Mechanical Equipment Rooms: [</w:t>
      </w:r>
      <w:r>
        <w:rPr>
          <w:b/>
        </w:rPr>
        <w:t>Ordinary Hazard, Group 1</w:t>
      </w:r>
      <w:r>
        <w:rPr/>
        <w:t>] &lt;</w:t>
      </w:r>
      <w:r>
        <w:rPr>
          <w:b/>
        </w:rPr>
        <w:t>Insert classification</w:t>
      </w:r>
      <w:r>
        <w:rPr/>
        <w:t>&gt;.</w:t>
      </w:r>
    </w:p>
    <w:p>
      <w:pPr>
        <w:pStyle w:val="PR3"/>
        <w:numPr>
          <w:ilvl w:val="6"/>
          <w:numId w:val="1"/>
        </w:numPr>
        <w:rPr/>
      </w:pPr>
      <w:r>
        <w:rPr/>
        <w:t>Museums: [</w:t>
      </w:r>
      <w:r>
        <w:rPr>
          <w:b/>
        </w:rPr>
        <w:t>Light Hazard</w:t>
      </w:r>
      <w:r>
        <w:rPr/>
        <w:t>] &lt;</w:t>
      </w:r>
      <w:r>
        <w:rPr>
          <w:b/>
        </w:rPr>
        <w:t>Insert classification</w:t>
      </w:r>
      <w:r>
        <w:rPr/>
        <w:t>&gt;.</w:t>
      </w:r>
    </w:p>
    <w:p>
      <w:pPr>
        <w:pStyle w:val="PR3"/>
        <w:numPr>
          <w:ilvl w:val="6"/>
          <w:numId w:val="1"/>
        </w:numPr>
        <w:rPr/>
      </w:pPr>
      <w:r>
        <w:rPr/>
        <w:t>Nursing or Convalescent Homes: [</w:t>
      </w:r>
      <w:r>
        <w:rPr>
          <w:b/>
        </w:rPr>
        <w:t>Light Hazard</w:t>
      </w:r>
      <w:r>
        <w:rPr/>
        <w:t>] &lt;</w:t>
      </w:r>
      <w:r>
        <w:rPr>
          <w:b/>
        </w:rPr>
        <w:t>Insert classification</w:t>
      </w:r>
      <w:r>
        <w:rPr/>
        <w:t>&gt;.</w:t>
      </w:r>
    </w:p>
    <w:p>
      <w:pPr>
        <w:pStyle w:val="PR3"/>
        <w:numPr>
          <w:ilvl w:val="6"/>
          <w:numId w:val="1"/>
        </w:numPr>
        <w:rPr/>
      </w:pPr>
      <w:r>
        <w:rPr/>
        <w:t>Offices, including Data Processing: [</w:t>
      </w:r>
      <w:r>
        <w:rPr>
          <w:b/>
        </w:rPr>
        <w:t>Light Hazard</w:t>
      </w:r>
      <w:r>
        <w:rPr/>
        <w:t>] &lt;</w:t>
      </w:r>
      <w:r>
        <w:rPr>
          <w:b/>
        </w:rPr>
        <w:t>Insert classification</w:t>
      </w:r>
      <w:r>
        <w:rPr/>
        <w:t>&gt;.</w:t>
      </w:r>
    </w:p>
    <w:p>
      <w:pPr>
        <w:pStyle w:val="PR3"/>
        <w:numPr>
          <w:ilvl w:val="6"/>
          <w:numId w:val="1"/>
        </w:numPr>
        <w:rPr/>
      </w:pPr>
      <w:r>
        <w:rPr/>
        <w:t>Plastics Processing Areas: [</w:t>
      </w:r>
      <w:r>
        <w:rPr>
          <w:b/>
        </w:rPr>
        <w:t>Extra Hazard, Group 2</w:t>
      </w:r>
      <w:r>
        <w:rPr/>
        <w:t>] &lt;</w:t>
      </w:r>
      <w:r>
        <w:rPr>
          <w:b/>
        </w:rPr>
        <w:t>Insert classification</w:t>
      </w:r>
      <w:r>
        <w:rPr/>
        <w:t>&gt;.</w:t>
      </w:r>
    </w:p>
    <w:p>
      <w:pPr>
        <w:pStyle w:val="PR3"/>
        <w:numPr>
          <w:ilvl w:val="6"/>
          <w:numId w:val="1"/>
        </w:numPr>
        <w:rPr/>
      </w:pPr>
      <w:r>
        <w:rPr/>
        <w:t>Post Offices: [</w:t>
      </w:r>
      <w:r>
        <w:rPr>
          <w:b/>
        </w:rPr>
        <w:t>Ordinary Hazard, Group 2</w:t>
      </w:r>
      <w:r>
        <w:rPr/>
        <w:t>] &lt;</w:t>
      </w:r>
      <w:r>
        <w:rPr>
          <w:b/>
        </w:rPr>
        <w:t>Insert classification</w:t>
      </w:r>
      <w:r>
        <w:rPr/>
        <w:t>&gt;.</w:t>
      </w:r>
    </w:p>
    <w:p>
      <w:pPr>
        <w:pStyle w:val="PR3"/>
        <w:numPr>
          <w:ilvl w:val="6"/>
          <w:numId w:val="1"/>
        </w:numPr>
        <w:rPr/>
      </w:pPr>
      <w:r>
        <w:rPr/>
        <w:t>Printing and Publishing: [</w:t>
      </w:r>
      <w:r>
        <w:rPr>
          <w:b/>
        </w:rPr>
        <w:t>Ordinary Hazard, Group 2</w:t>
      </w:r>
      <w:r>
        <w:rPr/>
        <w:t>] &lt;</w:t>
      </w:r>
      <w:r>
        <w:rPr>
          <w:b/>
        </w:rPr>
        <w:t>Insert classification</w:t>
      </w:r>
      <w:r>
        <w:rPr/>
        <w:t>&gt;.</w:t>
      </w:r>
    </w:p>
    <w:p>
      <w:pPr>
        <w:pStyle w:val="PR3"/>
        <w:numPr>
          <w:ilvl w:val="6"/>
          <w:numId w:val="1"/>
        </w:numPr>
        <w:rPr/>
      </w:pPr>
      <w:r>
        <w:rPr/>
        <w:t>Printing Plants: [</w:t>
      </w:r>
      <w:r>
        <w:rPr>
          <w:b/>
        </w:rPr>
        <w:t>Extra Hazard, Group 1</w:t>
      </w:r>
      <w:r>
        <w:rPr/>
        <w:t>] &lt;</w:t>
      </w:r>
      <w:r>
        <w:rPr>
          <w:b/>
        </w:rPr>
        <w:t>Insert classification</w:t>
      </w:r>
      <w:r>
        <w:rPr/>
        <w:t>&gt;.</w:t>
      </w:r>
    </w:p>
    <w:p>
      <w:pPr>
        <w:pStyle w:val="PR3"/>
        <w:numPr>
          <w:ilvl w:val="6"/>
          <w:numId w:val="1"/>
        </w:numPr>
        <w:rPr/>
      </w:pPr>
      <w:r>
        <w:rPr/>
        <w:t>Repair Garages: [</w:t>
      </w:r>
      <w:r>
        <w:rPr>
          <w:b/>
        </w:rPr>
        <w:t>Ordinary Hazard, Group 2</w:t>
      </w:r>
      <w:r>
        <w:rPr/>
        <w:t>] &lt;</w:t>
      </w:r>
      <w:r>
        <w:rPr>
          <w:b/>
        </w:rPr>
        <w:t>Insert classification</w:t>
      </w:r>
      <w:r>
        <w:rPr/>
        <w:t>&gt;.</w:t>
      </w:r>
    </w:p>
    <w:p>
      <w:pPr>
        <w:pStyle w:val="PR3"/>
        <w:numPr>
          <w:ilvl w:val="6"/>
          <w:numId w:val="1"/>
        </w:numPr>
        <w:rPr/>
      </w:pPr>
      <w:r>
        <w:rPr/>
        <w:t>Residential: [</w:t>
      </w:r>
      <w:r>
        <w:rPr>
          <w:b/>
        </w:rPr>
        <w:t>Light Hazard</w:t>
      </w:r>
      <w:r>
        <w:rPr/>
        <w:t>] &lt;</w:t>
      </w:r>
      <w:r>
        <w:rPr>
          <w:b/>
        </w:rPr>
        <w:t>Insert classification</w:t>
      </w:r>
      <w:r>
        <w:rPr/>
        <w:t>&gt;.</w:t>
      </w:r>
    </w:p>
    <w:p>
      <w:pPr>
        <w:pStyle w:val="PR3"/>
        <w:numPr>
          <w:ilvl w:val="6"/>
          <w:numId w:val="1"/>
        </w:numPr>
        <w:rPr/>
      </w:pPr>
      <w:r>
        <w:rPr/>
        <w:t>Restaurant Seating Areas: [</w:t>
      </w:r>
      <w:r>
        <w:rPr>
          <w:b/>
        </w:rPr>
        <w:t>Light Hazard</w:t>
      </w:r>
      <w:r>
        <w:rPr/>
        <w:t>] &lt;</w:t>
      </w:r>
      <w:r>
        <w:rPr>
          <w:b/>
        </w:rPr>
        <w:t>Insert classification</w:t>
      </w:r>
      <w:r>
        <w:rPr/>
        <w:t>&gt;.</w:t>
      </w:r>
    </w:p>
    <w:p>
      <w:pPr>
        <w:pStyle w:val="PR3"/>
        <w:numPr>
          <w:ilvl w:val="6"/>
          <w:numId w:val="1"/>
        </w:numPr>
        <w:rPr/>
      </w:pPr>
      <w:r>
        <w:rPr/>
        <w:t>Restaurant Service Areas: [</w:t>
      </w:r>
      <w:r>
        <w:rPr>
          <w:b/>
        </w:rPr>
        <w:t>Ordinary Hazard, Group 1</w:t>
      </w:r>
      <w:r>
        <w:rPr/>
        <w:t>] &lt;</w:t>
      </w:r>
      <w:r>
        <w:rPr>
          <w:b/>
        </w:rPr>
        <w:t>Insert classification</w:t>
      </w:r>
      <w:r>
        <w:rPr/>
        <w:t>&gt;.</w:t>
      </w:r>
    </w:p>
    <w:p>
      <w:pPr>
        <w:pStyle w:val="PR3"/>
        <w:numPr>
          <w:ilvl w:val="6"/>
          <w:numId w:val="1"/>
        </w:numPr>
        <w:rPr/>
      </w:pPr>
      <w:r>
        <w:rPr/>
        <w:t>Solvent Cleaning Areas: [</w:t>
      </w:r>
      <w:r>
        <w:rPr>
          <w:b/>
        </w:rPr>
        <w:t>Extra Hazard, Group 2</w:t>
      </w:r>
      <w:r>
        <w:rPr/>
        <w:t>] &lt;</w:t>
      </w:r>
      <w:r>
        <w:rPr>
          <w:b/>
        </w:rPr>
        <w:t>Insert classification</w:t>
      </w:r>
      <w:r>
        <w:rPr/>
        <w:t>&gt;.</w:t>
      </w:r>
    </w:p>
    <w:p>
      <w:pPr>
        <w:pStyle w:val="PR3"/>
        <w:numPr>
          <w:ilvl w:val="6"/>
          <w:numId w:val="1"/>
        </w:numPr>
        <w:rPr/>
      </w:pPr>
      <w:r>
        <w:rPr/>
        <w:t>Stages: [</w:t>
      </w:r>
      <w:r>
        <w:rPr>
          <w:b/>
        </w:rPr>
        <w:t>Ordinary Hazard, Group 2</w:t>
      </w:r>
      <w:r>
        <w:rPr/>
        <w:t>] &lt;</w:t>
      </w:r>
      <w:r>
        <w:rPr>
          <w:b/>
        </w:rPr>
        <w:t>Insert classification</w:t>
      </w:r>
      <w:r>
        <w:rPr/>
        <w:t>&gt;.</w:t>
      </w:r>
    </w:p>
    <w:p>
      <w:pPr>
        <w:pStyle w:val="PR3"/>
        <w:numPr>
          <w:ilvl w:val="6"/>
          <w:numId w:val="1"/>
        </w:numPr>
        <w:rPr/>
      </w:pPr>
      <w:r>
        <w:rPr/>
        <w:t>Theaters and Auditoriums, excluding Stages and Prosceniums: [</w:t>
      </w:r>
      <w:r>
        <w:rPr>
          <w:b/>
        </w:rPr>
        <w:t>Light Hazard</w:t>
      </w:r>
      <w:r>
        <w:rPr/>
        <w:t>] &lt;</w:t>
      </w:r>
      <w:r>
        <w:rPr>
          <w:b/>
        </w:rPr>
        <w:t>Insert classification</w:t>
      </w:r>
      <w:r>
        <w:rPr/>
        <w:t>&gt;.</w:t>
      </w:r>
    </w:p>
    <w:p>
      <w:pPr>
        <w:pStyle w:val="PR3"/>
        <w:numPr>
          <w:ilvl w:val="6"/>
          <w:numId w:val="1"/>
        </w:numPr>
        <w:rPr/>
      </w:pPr>
      <w:r>
        <w:rPr/>
        <w:t>Upholstering Plants: [</w:t>
      </w:r>
      <w:r>
        <w:rPr>
          <w:b/>
        </w:rPr>
        <w:t>Extra Hazard, Group 1</w:t>
      </w:r>
      <w:r>
        <w:rPr/>
        <w:t>] &lt;</w:t>
      </w:r>
      <w:r>
        <w:rPr>
          <w:b/>
        </w:rPr>
        <w:t>Insert classification</w:t>
      </w:r>
      <w:r>
        <w:rPr/>
        <w:t>&gt;.</w:t>
      </w:r>
    </w:p>
    <w:p>
      <w:pPr>
        <w:pStyle w:val="PR3"/>
        <w:numPr>
          <w:ilvl w:val="6"/>
          <w:numId w:val="1"/>
        </w:numPr>
        <w:rPr/>
      </w:pPr>
      <w:r>
        <w:rPr/>
        <w:t>&lt;</w:t>
      </w:r>
      <w:r>
        <w:rPr>
          <w:b/>
        </w:rPr>
        <w:t>Insert occupancy and hazard classification</w:t>
      </w:r>
      <w:r>
        <w:rPr/>
        <w:t>&gt;.</w:t>
      </w:r>
    </w:p>
    <w:p>
      <w:pPr>
        <w:pStyle w:val="PR2"/>
        <w:numPr>
          <w:ilvl w:val="5"/>
          <w:numId w:val="1"/>
        </w:numPr>
        <w:spacing w:before="240" w:after="0"/>
        <w:rPr/>
      </w:pPr>
      <w:r>
        <w:rPr/>
        <w:t>Minimum Density for Automatic-Sprinkler Piping Design:</w:t>
      </w:r>
    </w:p>
    <w:p>
      <w:pPr>
        <w:pStyle w:val="CMT"/>
        <w:rPr/>
      </w:pPr>
      <w:r>
        <w:rPr/>
        <w:t>Revise first six subparagraphs below to suit requirements of authorities having jurisdiction. Values indicated should provide minimum required total flow for each hazard and group.</w:t>
      </w:r>
    </w:p>
    <w:p>
      <w:pPr>
        <w:pStyle w:val="PR3"/>
        <w:numPr>
          <w:ilvl w:val="6"/>
          <w:numId w:val="1"/>
        </w:numPr>
        <w:spacing w:before="240" w:after="0"/>
        <w:rPr/>
      </w:pPr>
      <w:r>
        <w:rPr/>
        <w:t>Light-Hazard Occupancy: [</w:t>
      </w:r>
      <w:r>
        <w:rPr>
          <w:rStyle w:val="IP"/>
          <w:b/>
        </w:rPr>
        <w:t>0.10 gpm/sq. ft. over 1500 sq. ft.</w:t>
      </w:r>
      <w:r>
        <w:rPr>
          <w:rStyle w:val="SI"/>
          <w:b/>
        </w:rPr>
        <w:t xml:space="preserve"> (4.1 mm/min. over 140 sq. m)</w:t>
      </w:r>
      <w:r>
        <w:rPr/>
        <w:t>] &lt;</w:t>
      </w:r>
      <w:r>
        <w:rPr>
          <w:b/>
        </w:rPr>
        <w:t>Insert value</w:t>
      </w:r>
      <w:r>
        <w:rPr/>
        <w:t>&gt; area.</w:t>
      </w:r>
    </w:p>
    <w:p>
      <w:pPr>
        <w:pStyle w:val="PR3"/>
        <w:numPr>
          <w:ilvl w:val="6"/>
          <w:numId w:val="1"/>
        </w:numPr>
        <w:rPr/>
      </w:pPr>
      <w:r>
        <w:rPr/>
        <w:t>Ordinary-Hazard, Group 1 Occupancy: [</w:t>
      </w:r>
      <w:r>
        <w:rPr>
          <w:rStyle w:val="IP"/>
          <w:b/>
        </w:rPr>
        <w:t>0.15 gpm/sq. ft. over 1500 sq. ft.</w:t>
      </w:r>
      <w:r>
        <w:rPr>
          <w:rStyle w:val="SI"/>
          <w:b/>
        </w:rPr>
        <w:t xml:space="preserve"> (6.1 mm/min. over 140 sq. m)</w:t>
      </w:r>
      <w:r>
        <w:rPr/>
        <w:t>] &lt;</w:t>
      </w:r>
      <w:r>
        <w:rPr>
          <w:b/>
        </w:rPr>
        <w:t>Insert value</w:t>
      </w:r>
      <w:r>
        <w:rPr/>
        <w:t>&gt; area.</w:t>
      </w:r>
    </w:p>
    <w:p>
      <w:pPr>
        <w:pStyle w:val="PR3"/>
        <w:numPr>
          <w:ilvl w:val="6"/>
          <w:numId w:val="1"/>
        </w:numPr>
        <w:rPr/>
      </w:pPr>
      <w:r>
        <w:rPr/>
        <w:t>Ordinary-Hazard, Group 2 Occupancy: [</w:t>
      </w:r>
      <w:r>
        <w:rPr>
          <w:rStyle w:val="IP"/>
          <w:b/>
        </w:rPr>
        <w:t>0.20 gpm/sq. ft. over 1500 sq. ft.</w:t>
      </w:r>
      <w:r>
        <w:rPr>
          <w:rStyle w:val="SI"/>
          <w:b/>
        </w:rPr>
        <w:t xml:space="preserve"> (8.2 mm/min. over 140 sq. m)</w:t>
      </w:r>
      <w:r>
        <w:rPr/>
        <w:t>] &lt;</w:t>
      </w:r>
      <w:r>
        <w:rPr>
          <w:b/>
        </w:rPr>
        <w:t>Insert value</w:t>
      </w:r>
      <w:r>
        <w:rPr/>
        <w:t>&gt; area.</w:t>
      </w:r>
    </w:p>
    <w:p>
      <w:pPr>
        <w:pStyle w:val="PR3"/>
        <w:numPr>
          <w:ilvl w:val="6"/>
          <w:numId w:val="1"/>
        </w:numPr>
        <w:rPr/>
      </w:pPr>
      <w:r>
        <w:rPr/>
        <w:t>Extra-Hazard, Group 1 Occupancy: [</w:t>
      </w:r>
      <w:r>
        <w:rPr>
          <w:rStyle w:val="IP"/>
          <w:b/>
        </w:rPr>
        <w:t>0.30 gpm/sq. ft. over 2500 sq. ft.</w:t>
      </w:r>
      <w:r>
        <w:rPr>
          <w:rStyle w:val="SI"/>
          <w:b/>
        </w:rPr>
        <w:t xml:space="preserve"> (12.2 mm/min. over 230 sq. m)</w:t>
      </w:r>
      <w:r>
        <w:rPr/>
        <w:t>] &lt;</w:t>
      </w:r>
      <w:r>
        <w:rPr>
          <w:b/>
        </w:rPr>
        <w:t>Insert value</w:t>
      </w:r>
      <w:r>
        <w:rPr/>
        <w:t>&gt; area.</w:t>
      </w:r>
    </w:p>
    <w:p>
      <w:pPr>
        <w:pStyle w:val="PR3"/>
        <w:numPr>
          <w:ilvl w:val="6"/>
          <w:numId w:val="1"/>
        </w:numPr>
        <w:rPr/>
      </w:pPr>
      <w:r>
        <w:rPr/>
        <w:t>Extra-Hazard, Group 2 Occupancy: [</w:t>
      </w:r>
      <w:r>
        <w:rPr>
          <w:rStyle w:val="IP"/>
          <w:b/>
        </w:rPr>
        <w:t>0.40 gpm/sq. ft. over 2500 sq. ft.</w:t>
      </w:r>
      <w:r>
        <w:rPr>
          <w:rStyle w:val="SI"/>
          <w:b/>
        </w:rPr>
        <w:t xml:space="preserve"> (16.3 mm/min. over 230 sq. m)</w:t>
      </w:r>
      <w:r>
        <w:rPr/>
        <w:t>] &lt;</w:t>
      </w:r>
      <w:r>
        <w:rPr>
          <w:b/>
        </w:rPr>
        <w:t>Insert value</w:t>
      </w:r>
      <w:r>
        <w:rPr/>
        <w:t>&gt; area.</w:t>
      </w:r>
    </w:p>
    <w:p>
      <w:pPr>
        <w:pStyle w:val="PR3"/>
        <w:numPr>
          <w:ilvl w:val="6"/>
          <w:numId w:val="1"/>
        </w:numPr>
        <w:rPr/>
      </w:pPr>
      <w:r>
        <w:rPr/>
        <w:t>Special Occupancy Hazard: As determined by authorities having jurisdiction.</w:t>
      </w:r>
    </w:p>
    <w:p>
      <w:pPr>
        <w:pStyle w:val="CMT"/>
        <w:rPr/>
      </w:pPr>
      <w:r>
        <w:rPr/>
        <w:t>Retain one of first two subparagraphs below.</w:t>
      </w:r>
    </w:p>
    <w:p>
      <w:pPr>
        <w:pStyle w:val="PR2"/>
        <w:numPr>
          <w:ilvl w:val="5"/>
          <w:numId w:val="1"/>
        </w:numPr>
        <w:spacing w:before="240" w:after="0"/>
        <w:rPr/>
      </w:pPr>
      <w:r>
        <w:rPr/>
        <w:t>Maximum protection area per sprinkler according to UL listing.</w:t>
      </w:r>
    </w:p>
    <w:p>
      <w:pPr>
        <w:pStyle w:val="PR2"/>
        <w:numPr>
          <w:ilvl w:val="5"/>
          <w:numId w:val="1"/>
        </w:numPr>
        <w:rPr/>
      </w:pPr>
      <w:r>
        <w:rPr/>
        <w:t>Maximum Protection Area per Sprinkler:</w:t>
      </w:r>
    </w:p>
    <w:p>
      <w:pPr>
        <w:pStyle w:val="CMT"/>
        <w:rPr/>
      </w:pPr>
      <w:r>
        <w:rPr/>
        <w:t>Revise first five subparagraphs below to suit requirements of authorities having jurisdiction.</w:t>
      </w:r>
    </w:p>
    <w:p>
      <w:pPr>
        <w:pStyle w:val="PR3"/>
        <w:numPr>
          <w:ilvl w:val="6"/>
          <w:numId w:val="1"/>
        </w:numPr>
        <w:spacing w:before="240" w:after="0"/>
        <w:rPr/>
      </w:pPr>
      <w:r>
        <w:rPr/>
        <w:t>Office Spaces: [</w:t>
      </w:r>
      <w:r>
        <w:rPr>
          <w:rStyle w:val="IP"/>
          <w:b/>
        </w:rPr>
        <w:t>120 sq. ft.</w:t>
      </w:r>
      <w:r>
        <w:rPr>
          <w:rStyle w:val="SI"/>
          <w:b/>
        </w:rPr>
        <w:t xml:space="preserve"> (11.1 sq. m)</w:t>
      </w:r>
      <w:r>
        <w:rPr/>
        <w:t>] [</w:t>
      </w:r>
      <w:r>
        <w:rPr>
          <w:rStyle w:val="IP"/>
          <w:b/>
        </w:rPr>
        <w:t>225 sq. ft.</w:t>
      </w:r>
      <w:r>
        <w:rPr>
          <w:rStyle w:val="SI"/>
          <w:b/>
        </w:rPr>
        <w:t xml:space="preserve"> (20.9 sq. m)</w:t>
      </w:r>
      <w:r>
        <w:rPr/>
        <w:t>] &lt;</w:t>
      </w:r>
      <w:r>
        <w:rPr>
          <w:b/>
        </w:rPr>
        <w:t>Insert dimension</w:t>
      </w:r>
      <w:r>
        <w:rPr/>
        <w:t>&gt;.</w:t>
      </w:r>
    </w:p>
    <w:p>
      <w:pPr>
        <w:pStyle w:val="PR3"/>
        <w:numPr>
          <w:ilvl w:val="6"/>
          <w:numId w:val="1"/>
        </w:numPr>
        <w:rPr/>
      </w:pPr>
      <w:r>
        <w:rPr/>
        <w:t>Storage Areas: [</w:t>
      </w:r>
      <w:r>
        <w:rPr>
          <w:rStyle w:val="IP"/>
          <w:b/>
        </w:rPr>
        <w:t>130 sq. ft.</w:t>
      </w:r>
      <w:r>
        <w:rPr>
          <w:rStyle w:val="SI"/>
          <w:b/>
        </w:rPr>
        <w:t xml:space="preserve"> (12.1 sq. m)</w:t>
      </w:r>
      <w:r>
        <w:rPr/>
        <w:t>] &lt;</w:t>
      </w:r>
      <w:r>
        <w:rPr>
          <w:b/>
        </w:rPr>
        <w:t>Insert dimension</w:t>
      </w:r>
      <w:r>
        <w:rPr/>
        <w:t>&gt;.</w:t>
      </w:r>
    </w:p>
    <w:p>
      <w:pPr>
        <w:pStyle w:val="PR3"/>
        <w:numPr>
          <w:ilvl w:val="6"/>
          <w:numId w:val="1"/>
        </w:numPr>
        <w:rPr/>
      </w:pPr>
      <w:r>
        <w:rPr/>
        <w:t>Mechanical Equipment Rooms: [</w:t>
      </w:r>
      <w:r>
        <w:rPr>
          <w:rStyle w:val="IP"/>
          <w:b/>
        </w:rPr>
        <w:t>130 sq. ft.</w:t>
      </w:r>
      <w:r>
        <w:rPr>
          <w:rStyle w:val="SI"/>
          <w:b/>
        </w:rPr>
        <w:t xml:space="preserve"> (12.1 sq. m)</w:t>
      </w:r>
      <w:r>
        <w:rPr/>
        <w:t>] &lt;</w:t>
      </w:r>
      <w:r>
        <w:rPr>
          <w:b/>
        </w:rPr>
        <w:t>Insert dimension</w:t>
      </w:r>
      <w:r>
        <w:rPr/>
        <w:t>&gt;.</w:t>
      </w:r>
    </w:p>
    <w:p>
      <w:pPr>
        <w:pStyle w:val="PR3"/>
        <w:numPr>
          <w:ilvl w:val="6"/>
          <w:numId w:val="1"/>
        </w:numPr>
        <w:rPr/>
      </w:pPr>
      <w:r>
        <w:rPr/>
        <w:t>Electrical Equipment Rooms: [</w:t>
      </w:r>
      <w:r>
        <w:rPr>
          <w:rStyle w:val="IP"/>
          <w:b/>
        </w:rPr>
        <w:t>130 sq. ft.</w:t>
      </w:r>
      <w:r>
        <w:rPr>
          <w:rStyle w:val="SI"/>
          <w:b/>
        </w:rPr>
        <w:t xml:space="preserve"> (12.1 sq. m)</w:t>
      </w:r>
      <w:r>
        <w:rPr/>
        <w:t>] &lt;</w:t>
      </w:r>
      <w:r>
        <w:rPr>
          <w:b/>
        </w:rPr>
        <w:t>Insert dimension</w:t>
      </w:r>
      <w:r>
        <w:rPr/>
        <w:t>&gt;.</w:t>
      </w:r>
    </w:p>
    <w:p>
      <w:pPr>
        <w:pStyle w:val="PR3"/>
        <w:numPr>
          <w:ilvl w:val="6"/>
          <w:numId w:val="1"/>
        </w:numPr>
        <w:rPr/>
      </w:pPr>
      <w:r>
        <w:rPr/>
        <w:t>Other Areas: According to NFPA 13 recommendations unless otherwise indicated.</w:t>
      </w:r>
    </w:p>
    <w:p>
      <w:pPr>
        <w:pStyle w:val="CMT"/>
        <w:rPr/>
      </w:pPr>
      <w:r>
        <w:rPr/>
        <w:t>Revise "Total Combined Hose-Stream Demand Requirement" Subparagraph below to suit requirements of authorities having jurisdiction.</w:t>
      </w:r>
    </w:p>
    <w:p>
      <w:pPr>
        <w:pStyle w:val="PR2"/>
        <w:numPr>
          <w:ilvl w:val="5"/>
          <w:numId w:val="1"/>
        </w:numPr>
        <w:spacing w:before="240" w:after="0"/>
        <w:rPr/>
      </w:pPr>
      <w:r>
        <w:rPr/>
        <w:t>Total Combined Hose-Stream Demand Requirement: According to NFPA 13 unless otherwise indicated:</w:t>
      </w:r>
    </w:p>
    <w:p>
      <w:pPr>
        <w:pStyle w:val="PR3"/>
        <w:numPr>
          <w:ilvl w:val="6"/>
          <w:numId w:val="1"/>
        </w:numPr>
        <w:spacing w:before="240" w:after="0"/>
        <w:rPr/>
      </w:pPr>
      <w:r>
        <w:rPr/>
        <w:t>Light-Hazard Occupancies: [</w:t>
      </w:r>
      <w:r>
        <w:rPr>
          <w:rStyle w:val="IP"/>
          <w:b/>
        </w:rPr>
        <w:t>100 gpm</w:t>
      </w:r>
      <w:r>
        <w:rPr>
          <w:rStyle w:val="SI"/>
          <w:b/>
        </w:rPr>
        <w:t xml:space="preserve"> (6.3 L/s)</w:t>
      </w:r>
      <w:r>
        <w:rPr>
          <w:b/>
        </w:rPr>
        <w:t xml:space="preserve"> for 30 minutes</w:t>
      </w:r>
      <w:r>
        <w:rPr/>
        <w:t>] &lt;</w:t>
      </w:r>
      <w:r>
        <w:rPr>
          <w:b/>
        </w:rPr>
        <w:t>Insert requirement</w:t>
      </w:r>
      <w:r>
        <w:rPr/>
        <w:t>&gt;.</w:t>
      </w:r>
    </w:p>
    <w:p>
      <w:pPr>
        <w:pStyle w:val="PR3"/>
        <w:numPr>
          <w:ilvl w:val="6"/>
          <w:numId w:val="1"/>
        </w:numPr>
        <w:rPr/>
      </w:pPr>
      <w:r>
        <w:rPr/>
        <w:t>Ordinary-Hazard Occupancies: [</w:t>
      </w:r>
      <w:r>
        <w:rPr>
          <w:rStyle w:val="IP"/>
          <w:b/>
        </w:rPr>
        <w:t>250 gpm</w:t>
      </w:r>
      <w:r>
        <w:rPr>
          <w:rStyle w:val="SI"/>
          <w:b/>
        </w:rPr>
        <w:t xml:space="preserve"> (15.75 L/s)</w:t>
      </w:r>
      <w:r>
        <w:rPr>
          <w:b/>
        </w:rPr>
        <w:t xml:space="preserve"> for 60 to 90 minutes</w:t>
      </w:r>
      <w:r>
        <w:rPr/>
        <w:t>] &lt;</w:t>
      </w:r>
      <w:r>
        <w:rPr>
          <w:b/>
        </w:rPr>
        <w:t>Insert requirement</w:t>
      </w:r>
      <w:r>
        <w:rPr/>
        <w:t>&gt;.</w:t>
      </w:r>
    </w:p>
    <w:p>
      <w:pPr>
        <w:pStyle w:val="PR3"/>
        <w:numPr>
          <w:ilvl w:val="6"/>
          <w:numId w:val="1"/>
        </w:numPr>
        <w:rPr/>
      </w:pPr>
      <w:r>
        <w:rPr/>
        <w:t>Extra-Hazard Occupancies: [</w:t>
      </w:r>
      <w:r>
        <w:rPr>
          <w:rStyle w:val="IP"/>
          <w:b/>
        </w:rPr>
        <w:t>500 gpm</w:t>
      </w:r>
      <w:r>
        <w:rPr>
          <w:rStyle w:val="SI"/>
          <w:b/>
        </w:rPr>
        <w:t xml:space="preserve"> (31.5 L/s)</w:t>
      </w:r>
      <w:r>
        <w:rPr>
          <w:b/>
        </w:rPr>
        <w:t xml:space="preserve"> for 90 to 120 minutes</w:t>
      </w:r>
      <w:r>
        <w:rPr/>
        <w:t>] &lt;</w:t>
      </w:r>
      <w:r>
        <w:rPr>
          <w:b/>
        </w:rPr>
        <w:t>Insert requirement</w:t>
      </w:r>
      <w:r>
        <w:rPr/>
        <w:t>&gt;.</w:t>
      </w:r>
    </w:p>
    <w:p>
      <w:pPr>
        <w:pStyle w:val="PR3"/>
        <w:numPr>
          <w:ilvl w:val="6"/>
          <w:numId w:val="1"/>
        </w:numPr>
        <w:rPr/>
      </w:pPr>
      <w:r>
        <w:rPr/>
        <w:t>&lt;</w:t>
      </w:r>
      <w:r>
        <w:rPr>
          <w:b/>
        </w:rPr>
        <w:t>Insert requirement</w:t>
      </w:r>
      <w:r>
        <w:rPr/>
        <w:t>&gt;.</w:t>
      </w:r>
    </w:p>
    <w:p>
      <w:pPr>
        <w:pStyle w:val="PR1"/>
        <w:numPr>
          <w:ilvl w:val="4"/>
          <w:numId w:val="1"/>
        </w:numPr>
        <w:rPr/>
      </w:pPr>
      <w:r>
        <w:rPr/>
        <w:t>Obtain documented approval of sprinkler system design from authorities having jurisdiction.</w:t>
      </w:r>
    </w:p>
    <w:p>
      <w:pPr>
        <w:pStyle w:val="CMT"/>
        <w:rPr/>
      </w:pPr>
      <w:r>
        <w:rPr/>
        <w:t>Coordinate "Seismic Performance" Paragraph below with Section 210548 "Vibration and Seismic Controls for Fire-Suppression Piping and Equipment."</w:t>
      </w:r>
    </w:p>
    <w:p>
      <w:pPr>
        <w:pStyle w:val="PR1"/>
        <w:numPr>
          <w:ilvl w:val="4"/>
          <w:numId w:val="1"/>
        </w:numPr>
        <w:rPr/>
      </w:pPr>
      <w:r>
        <w:rPr/>
        <w:t>Seismic Performance: Sprinkler piping to withstand the effects of earthquake motions determined according to NFPA 13 and [</w:t>
      </w:r>
      <w:r>
        <w:rPr>
          <w:b/>
        </w:rPr>
        <w:t>ASCE/SEI 7</w:t>
      </w:r>
      <w:r>
        <w:rPr/>
        <w:t>] &lt;</w:t>
      </w:r>
      <w:r>
        <w:rPr>
          <w:b/>
        </w:rPr>
        <w:t>Insert requirement</w:t>
      </w:r>
      <w:r>
        <w:rPr/>
        <w:t>&gt;. See Section 210548 "Vibration and Seismic Controls for Fire-Suppression Piping and Equipment."</w:t>
      </w:r>
    </w:p>
    <w:p>
      <w:pPr>
        <w:pStyle w:val="ART"/>
        <w:numPr>
          <w:ilvl w:val="3"/>
          <w:numId w:val="1"/>
        </w:numPr>
        <w:ind w:hanging="0" w:left="0"/>
        <w:rPr/>
      </w:pPr>
      <w:r>
        <w:rPr/>
        <w:t>STEEL PIPE AND FITTINGS</w:t>
      </w:r>
    </w:p>
    <w:p>
      <w:pPr>
        <w:pStyle w:val="CMT"/>
        <w:rPr/>
      </w:pPr>
      <w:r>
        <w:rPr/>
        <w:t>Pipe in "Standard-Weight, Galvanized-Steel Pipe" Paragraph below is intended for use with flanged, cut- or roll-grooved, plain-end-pipe, and threaded joints. Pipe is generally available in NPS 1/8 to NPS 26 (DN 6 to DN 650). Match options for fitting and pipe finish.</w:t>
      </w:r>
    </w:p>
    <w:p>
      <w:pPr>
        <w:pStyle w:val="PR1"/>
        <w:numPr>
          <w:ilvl w:val="4"/>
          <w:numId w:val="1"/>
        </w:numPr>
        <w:rPr/>
      </w:pPr>
      <w:r>
        <w:rPr/>
        <w:t>Standard-Weight, Galvanized-Steel Pipe: ASTM A53/A53M, [</w:t>
      </w:r>
      <w:r>
        <w:rPr>
          <w:b/>
        </w:rPr>
        <w:t>Type E</w:t>
      </w:r>
      <w:r>
        <w:rPr/>
        <w:t>] &lt;</w:t>
      </w:r>
      <w:r>
        <w:rPr>
          <w:b/>
        </w:rPr>
        <w:t>Insert type</w:t>
      </w:r>
      <w:r>
        <w:rPr/>
        <w:t>&gt;, [</w:t>
      </w:r>
      <w:r>
        <w:rPr>
          <w:b/>
        </w:rPr>
        <w:t>Grade B</w:t>
      </w:r>
      <w:r>
        <w:rPr/>
        <w:t>] &lt;</w:t>
      </w:r>
      <w:r>
        <w:rPr>
          <w:b/>
        </w:rPr>
        <w:t>Insert grade</w:t>
      </w:r>
      <w:r>
        <w:rPr/>
        <w:t>&gt;. Pipe ends may be factory or field formed to match joining method.</w:t>
      </w:r>
    </w:p>
    <w:p>
      <w:pPr>
        <w:pStyle w:val="CMT"/>
        <w:rPr/>
      </w:pPr>
      <w:r>
        <w:rPr/>
        <w:t>Pipe in "Schedule 30, Galvanized-Steel Pipe" Paragraph below is intended for use with flanged, cut- or roll-grooved, plain-end-pipe, and threaded joints. Pipe is generally available in NPS 1/2 to NPS 10 (DN 15 to DN 250). Match options for fitting and pipe finish.</w:t>
      </w:r>
    </w:p>
    <w:p>
      <w:pPr>
        <w:pStyle w:val="PR1"/>
        <w:numPr>
          <w:ilvl w:val="4"/>
          <w:numId w:val="1"/>
        </w:numPr>
        <w:rPr/>
      </w:pPr>
      <w:r>
        <w:rPr/>
        <w:t>Schedule 30, Galvanized-Steel Pipe: ASTM A135/A135M; ASTM A795/A795M, [</w:t>
      </w:r>
      <w:r>
        <w:rPr>
          <w:b/>
        </w:rPr>
        <w:t>Type E</w:t>
      </w:r>
      <w:r>
        <w:rPr/>
        <w:t>] &lt;</w:t>
      </w:r>
      <w:r>
        <w:rPr>
          <w:b/>
        </w:rPr>
        <w:t>Insert type</w:t>
      </w:r>
      <w:r>
        <w:rPr/>
        <w:t>&gt;; or ASME B36.10M wrought steel, with wall thickness not less than Schedule 30 and not more than Schedule 40. Pipe ends may be factory or field formed to match joining method.</w:t>
      </w:r>
    </w:p>
    <w:p>
      <w:pPr>
        <w:pStyle w:val="CMT"/>
        <w:rPr/>
      </w:pPr>
      <w:r>
        <w:rPr/>
        <w:t>Pipe in "Thinwall Galvanized-Steel Pipe" Paragraph below is intended for use with flanged, roll-grooved, plain-end-pipe, and threaded joints. Pipe is generally available in NPS 1/2 to NPS 10 (DN 15 to DN 250). Match options for fitting and pipe finish.</w:t>
      </w:r>
    </w:p>
    <w:p>
      <w:pPr>
        <w:pStyle w:val="PR1"/>
        <w:numPr>
          <w:ilvl w:val="4"/>
          <w:numId w:val="1"/>
        </w:numPr>
        <w:rPr/>
      </w:pPr>
      <w:r>
        <w:rPr/>
        <w:t>Thinwall Galvanized-Steel Pipe: ASTM A135/A135M or ASTM A795/A795M, threadable, with wall thickness less than Schedule 30 and equal to or greater than Schedule 10. Pipe ends may be factory or field formed to match joining method.</w:t>
      </w:r>
    </w:p>
    <w:p>
      <w:pPr>
        <w:pStyle w:val="CMT"/>
        <w:rPr/>
      </w:pPr>
      <w:r>
        <w:rPr/>
        <w:t>Nipples in "Galvanized-Steel Pipe Nipples" Paragraph below are generally available in NPS 1/8 to NPS 12 (DN 6 to DN 300).</w:t>
      </w:r>
    </w:p>
    <w:p>
      <w:pPr>
        <w:pStyle w:val="PR1"/>
        <w:numPr>
          <w:ilvl w:val="4"/>
          <w:numId w:val="1"/>
        </w:numPr>
        <w:rPr/>
      </w:pPr>
      <w:r>
        <w:rPr/>
        <w:t>Galvanized-Steel Pipe Nipples: ASTM A733, made of ASTM A53/A53M, standard-weight, seamless steel pipe with threaded ends.</w:t>
      </w:r>
    </w:p>
    <w:p>
      <w:pPr>
        <w:pStyle w:val="CMT"/>
        <w:rPr/>
      </w:pPr>
      <w:r>
        <w:rPr/>
        <w:t>Couplings in "Galvanized-Steel Couplings" Paragraph below are generally available in NPS 1/8 to NPS 20 (DN 6 to DN 500).</w:t>
      </w:r>
    </w:p>
    <w:p>
      <w:pPr>
        <w:pStyle w:val="PR1"/>
        <w:numPr>
          <w:ilvl w:val="4"/>
          <w:numId w:val="1"/>
        </w:numPr>
        <w:rPr/>
      </w:pPr>
      <w:r>
        <w:rPr/>
        <w:t>Galvanized-Steel Couplings: ASTM A865/A865M, threaded.</w:t>
      </w:r>
    </w:p>
    <w:p>
      <w:pPr>
        <w:pStyle w:val="CMT"/>
        <w:rPr/>
      </w:pPr>
      <w:r>
        <w:rPr/>
        <w:t>Fittings in "Galvanized, Gray-Iron Threaded Fittings" Paragraph below are generally available in NPS 1/4 to NPS 12 (DN 8 to DN 300).</w:t>
      </w:r>
    </w:p>
    <w:p>
      <w:pPr>
        <w:pStyle w:val="PR1"/>
        <w:numPr>
          <w:ilvl w:val="4"/>
          <w:numId w:val="1"/>
        </w:numPr>
        <w:rPr/>
      </w:pPr>
      <w:r>
        <w:rPr/>
        <w:t>Galvanized, Gray-Iron Threaded Fittings: ASME B16.4, Class 125, standard pattern.</w:t>
      </w:r>
    </w:p>
    <w:p>
      <w:pPr>
        <w:pStyle w:val="CMT"/>
        <w:rPr/>
      </w:pPr>
      <w:r>
        <w:rPr/>
        <w:t>Unions in "Malleable- or Ductile-Iron Unions" Paragraph below are generally available in NPS 1/4 to NPS 3 (DN 8 to DN 80), but NFPA limits them to NPS 2 (DN 50) and smaller.</w:t>
      </w:r>
    </w:p>
    <w:p>
      <w:pPr>
        <w:pStyle w:val="PR1"/>
        <w:numPr>
          <w:ilvl w:val="4"/>
          <w:numId w:val="1"/>
        </w:numPr>
        <w:rPr/>
      </w:pPr>
      <w:r>
        <w:rPr/>
        <w:t>Malleable- or Ductile-Iron Unions: UL 860.</w:t>
      </w:r>
    </w:p>
    <w:p>
      <w:pPr>
        <w:pStyle w:val="CMT"/>
        <w:rPr/>
      </w:pPr>
      <w:r>
        <w:rPr/>
        <w:t>Flanges in "Cast-Iron Flanges" Paragraph below are generally available in NPS 1 to NPS 96 (DN 25 to DN 2400).</w:t>
      </w:r>
    </w:p>
    <w:p>
      <w:pPr>
        <w:pStyle w:val="PR1"/>
        <w:numPr>
          <w:ilvl w:val="4"/>
          <w:numId w:val="1"/>
        </w:numPr>
        <w:rPr/>
      </w:pPr>
      <w:r>
        <w:rPr/>
        <w:t>Cast-Iron Flanges: ASME B16.1, Class 125.</w:t>
      </w:r>
    </w:p>
    <w:p>
      <w:pPr>
        <w:pStyle w:val="CMT"/>
        <w:rPr/>
      </w:pPr>
      <w:r>
        <w:rPr/>
        <w:t>Fittings in "Plain-End-Pipe Fittings" Paragraph below are generally available in NPS 1 to NPS 2 (DN 25 to DN 50).</w:t>
      </w:r>
    </w:p>
    <w:p>
      <w:pPr>
        <w:pStyle w:val="PR1"/>
        <w:numPr>
          <w:ilvl w:val="4"/>
          <w:numId w:val="1"/>
        </w:numPr>
        <w:rPr/>
      </w:pPr>
      <w:r>
        <w:rPr/>
        <w:t>Plain-End-Pipe Fittings: UL 213, ductile-iron body with retainer lugs that require one-quarter turn or screwed retainer pin to secure pipe in fitting.</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Grooved-Joint, Steel-Pipe Appurtenances: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Pressure Rating: [</w:t>
      </w:r>
      <w:r>
        <w:rPr>
          <w:rStyle w:val="IP"/>
          <w:b/>
        </w:rPr>
        <w:t>175-psig</w:t>
      </w:r>
      <w:r>
        <w:rPr>
          <w:rStyle w:val="SI"/>
          <w:b/>
        </w:rPr>
        <w:t xml:space="preserve"> (1200-kPa)</w:t>
      </w:r>
      <w:r>
        <w:rPr/>
        <w:t>] [</w:t>
      </w:r>
      <w:r>
        <w:rPr>
          <w:rStyle w:val="IP"/>
          <w:b/>
        </w:rPr>
        <w:t>250-psig</w:t>
      </w:r>
      <w:r>
        <w:rPr>
          <w:rStyle w:val="SI"/>
          <w:b/>
        </w:rPr>
        <w:t xml:space="preserve"> (1725-kPa)</w:t>
      </w:r>
      <w:r>
        <w:rPr/>
        <w:t>] [</w:t>
      </w:r>
      <w:r>
        <w:rPr>
          <w:rStyle w:val="IP"/>
          <w:b/>
        </w:rPr>
        <w:t>300-psig</w:t>
      </w:r>
      <w:r>
        <w:rPr>
          <w:rStyle w:val="SI"/>
          <w:b/>
        </w:rPr>
        <w:t xml:space="preserve"> (2070-kPa)</w:t>
      </w:r>
      <w:r>
        <w:rPr/>
        <w:t>] minimum.</w:t>
      </w:r>
    </w:p>
    <w:p>
      <w:pPr>
        <w:pStyle w:val="PR2"/>
        <w:numPr>
          <w:ilvl w:val="5"/>
          <w:numId w:val="1"/>
        </w:numPr>
        <w:rPr/>
      </w:pPr>
      <w:r>
        <w:rPr/>
        <w:t>Galvanized, Grooved-End Fittings for Steel Piping: ASTM A47/A47M, malleable-iron casting or ASTM A536, ductile-iron casting, with dimensions matching steel pipe.</w:t>
      </w:r>
    </w:p>
    <w:p>
      <w:pPr>
        <w:pStyle w:val="CMT"/>
        <w:rPr/>
      </w:pPr>
      <w:r>
        <w:rPr/>
        <w:t>AWWA C606 and UL 213 cover couplings in subparagraph below generally in NPS 3/4 to at least NPS 12 (DN 20 to at least DN 300).</w:t>
      </w:r>
    </w:p>
    <w:p>
      <w:pPr>
        <w:pStyle w:val="PR2"/>
        <w:numPr>
          <w:ilvl w:val="5"/>
          <w:numId w:val="1"/>
        </w:numPr>
        <w:rPr/>
      </w:pPr>
      <w:r>
        <w:rPr/>
        <w:t>Grooved-End-Pipe Couplings for Steel Piping: AWWA C606 and UL 213 rigid pattern, unless otherwise indicated, for steel-pipe dimensions. Include ferrous housing sections, EPDM-rubber gasket, and bolts and nuts.</w:t>
      </w:r>
    </w:p>
    <w:p>
      <w:pPr>
        <w:pStyle w:val="ART"/>
        <w:numPr>
          <w:ilvl w:val="3"/>
          <w:numId w:val="1"/>
        </w:numPr>
        <w:ind w:hanging="0" w:left="0"/>
        <w:rPr/>
      </w:pPr>
      <w:r>
        <w:rPr/>
        <w:t>COPPER TUBE AND FITTINGS</w:t>
      </w:r>
    </w:p>
    <w:p>
      <w:pPr>
        <w:pStyle w:val="CMT"/>
        <w:rPr/>
      </w:pPr>
      <w:r>
        <w:rPr/>
        <w:t>Tube in "Drawn-Temper Copper Tube" Paragraph below is generally available in NPS 1/8 to NPS 12 (DN 6 to DN 300). Drawn-temper copper tube is commonly referred to as "hard" copper tube.</w:t>
      </w:r>
    </w:p>
    <w:p>
      <w:pPr>
        <w:pStyle w:val="PR1"/>
        <w:numPr>
          <w:ilvl w:val="4"/>
          <w:numId w:val="1"/>
        </w:numPr>
        <w:rPr/>
      </w:pPr>
      <w:r>
        <w:rPr/>
        <w:t>Drawn-Temper Copper Tube: [</w:t>
      </w:r>
      <w:r>
        <w:rPr>
          <w:rStyle w:val="IP"/>
          <w:b/>
        </w:rPr>
        <w:t>ASTM B88, Type L</w:t>
      </w:r>
      <w:r>
        <w:rPr>
          <w:rStyle w:val="SI"/>
          <w:b/>
        </w:rPr>
        <w:t xml:space="preserve"> (ASTM B88M, Type B)</w:t>
      </w:r>
      <w:r>
        <w:rPr/>
        <w:t>] [</w:t>
      </w:r>
      <w:r>
        <w:rPr>
          <w:b/>
        </w:rPr>
        <w:t>and</w:t>
      </w:r>
      <w:r>
        <w:rPr/>
        <w:t>] [</w:t>
      </w:r>
      <w:r>
        <w:rPr>
          <w:rStyle w:val="IP"/>
          <w:b/>
        </w:rPr>
        <w:t>ASTM B88, Type M</w:t>
      </w:r>
      <w:r>
        <w:rPr>
          <w:rStyle w:val="SI"/>
          <w:b/>
        </w:rPr>
        <w:t xml:space="preserve"> (ASTM B88M, Type C)</w:t>
      </w:r>
      <w:r>
        <w:rPr/>
        <w:t>].</w:t>
      </w:r>
    </w:p>
    <w:p>
      <w:pPr>
        <w:pStyle w:val="CMT"/>
        <w:rPr/>
      </w:pPr>
      <w:r>
        <w:rPr/>
        <w:t>Fittings in "Cast-Copper, Solder-Joint Fittings" Paragraph below are generally available in NPS 1/4 to NPS 12 (DN 8 to DN 300).</w:t>
      </w:r>
    </w:p>
    <w:p>
      <w:pPr>
        <w:pStyle w:val="PR1"/>
        <w:numPr>
          <w:ilvl w:val="4"/>
          <w:numId w:val="1"/>
        </w:numPr>
        <w:rPr/>
      </w:pPr>
      <w:r>
        <w:rPr/>
        <w:t>Cast-Copper, Solder-Joint Fittings: ASME B16.18 pressure fittings.</w:t>
      </w:r>
    </w:p>
    <w:p>
      <w:pPr>
        <w:pStyle w:val="CMT"/>
        <w:rPr/>
      </w:pPr>
      <w:r>
        <w:rPr/>
        <w:t>Fittings in "Wrought-Copper, Solder-Joint Fittings" Paragraph below are generally available in NPS 1/4 to NPS 8 (DN 8 to DN 200).</w:t>
      </w:r>
    </w:p>
    <w:p>
      <w:pPr>
        <w:pStyle w:val="PR1"/>
        <w:numPr>
          <w:ilvl w:val="4"/>
          <w:numId w:val="1"/>
        </w:numPr>
        <w:rPr/>
      </w:pPr>
      <w:r>
        <w:rPr/>
        <w:t>Wrought-Copper, Solder-Joint Fittings: ASME B16.22 pressure fittings.</w:t>
      </w:r>
    </w:p>
    <w:p>
      <w:pPr>
        <w:pStyle w:val="CMT"/>
        <w:rPr/>
      </w:pPr>
      <w:r>
        <w:rPr/>
        <w:t>Flanges in "Bronze Flanges" Paragraph below are generally available in NPS 1/2 to NPS 12 (DN 15 to DN 300).</w:t>
      </w:r>
    </w:p>
    <w:p>
      <w:pPr>
        <w:pStyle w:val="PR1"/>
        <w:numPr>
          <w:ilvl w:val="4"/>
          <w:numId w:val="1"/>
        </w:numPr>
        <w:rPr/>
      </w:pPr>
      <w:r>
        <w:rPr/>
        <w:t>Bronze Flanges: ASME B16.24, Class 150, with solder-joint ends.</w:t>
      </w:r>
    </w:p>
    <w:p>
      <w:pPr>
        <w:pStyle w:val="PR2"/>
        <w:numPr>
          <w:ilvl w:val="5"/>
          <w:numId w:val="1"/>
        </w:numPr>
        <w:spacing w:before="240" w:after="0"/>
        <w:rPr/>
      </w:pPr>
      <w:r>
        <w:rPr/>
        <w:t>Pipe-Flange Gasket Materials: [</w:t>
      </w:r>
      <w:r>
        <w:rPr>
          <w:b/>
        </w:rPr>
        <w:t xml:space="preserve">AWWA C110, rubber, flat face, </w:t>
      </w:r>
      <w:r>
        <w:rPr>
          <w:rStyle w:val="IP"/>
          <w:b/>
        </w:rPr>
        <w:t>1/8 inch</w:t>
      </w:r>
      <w:r>
        <w:rPr>
          <w:rStyle w:val="SI"/>
          <w:b/>
        </w:rPr>
        <w:t xml:space="preserve"> (3.2 mm)</w:t>
      </w:r>
      <w:r>
        <w:rPr>
          <w:b/>
        </w:rPr>
        <w:t xml:space="preserve"> thick</w:t>
      </w:r>
      <w:r>
        <w:rPr/>
        <w:t>] [</w:t>
      </w:r>
      <w:r>
        <w:rPr>
          <w:b/>
        </w:rPr>
        <w:t>or</w:t>
      </w:r>
      <w:r>
        <w:rPr/>
        <w:t>] [</w:t>
      </w:r>
      <w:r>
        <w:rPr>
          <w:b/>
        </w:rPr>
        <w:t>ASME B16.21, nonmetallic and asbestos free</w:t>
      </w:r>
      <w:r>
        <w:rPr/>
        <w:t>].</w:t>
      </w:r>
    </w:p>
    <w:p>
      <w:pPr>
        <w:pStyle w:val="CMT"/>
        <w:rPr/>
      </w:pPr>
      <w:r>
        <w:rPr/>
        <w:t>Unions in "Cast Copper Unions" Paragraph below are generally available in NPS 1/4 to NPS 4 (DN 8 to DN 100), but NFPA limits them to NPS 2 (DN 50) and smaller.</w:t>
      </w:r>
    </w:p>
    <w:p>
      <w:pPr>
        <w:pStyle w:val="PR1"/>
        <w:numPr>
          <w:ilvl w:val="4"/>
          <w:numId w:val="1"/>
        </w:numPr>
        <w:rPr/>
      </w:pPr>
      <w:r>
        <w:rPr/>
        <w:t>Cast Copper Unions: MSS SP-123, cast-copper-alloy, hexagonal-stock body, with ball-and-socket, metal-to-metal seating surfaces and solder-joint or threaded ends.</w:t>
      </w:r>
    </w:p>
    <w:p>
      <w:pPr>
        <w:pStyle w:val="PR1"/>
        <w:numPr>
          <w:ilvl w:val="4"/>
          <w:numId w:val="1"/>
        </w:numPr>
        <w:rPr/>
      </w:pPr>
      <w:r>
        <w:rPr/>
        <w:t>Brazing Filler Metals: AWS A5.8/A5.8M, BCuP Series, copper-phosphorus alloys for general-duty brazing unless otherwise indicated.</w:t>
      </w:r>
    </w:p>
    <w:p>
      <w:pPr>
        <w:pStyle w:val="CMT"/>
        <w:rPr/>
      </w:pPr>
      <w:r>
        <w:rPr/>
        <w:t>Retain "Copper-Tube, Mechanically Formed Tee Fitting" Paragraph below if formed tees can be used instead of tee fittings in copper tubing; delete if prohibited by authority having jurisdiction.</w:t>
      </w:r>
    </w:p>
    <w:p>
      <w:pPr>
        <w:pStyle w:val="PR1"/>
        <w:numPr>
          <w:ilvl w:val="4"/>
          <w:numId w:val="1"/>
        </w:numPr>
        <w:rPr/>
      </w:pPr>
      <w:r>
        <w:rPr/>
        <w:t>Copper-Tube, Mechanically Formed Tee Fitting: For forming T-branch on copper water tube.</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 Tee formed in copper tube according to ASTM F2014.</w:t>
      </w:r>
    </w:p>
    <w:p>
      <w:pPr>
        <w:pStyle w:val="PR1"/>
        <w:numPr>
          <w:ilvl w:val="4"/>
          <w:numId w:val="1"/>
        </w:numPr>
        <w:rPr/>
      </w:pPr>
      <w:r>
        <w:rPr/>
        <w:t>Grooved, Mechanical-Joint, Copper-Tube Appurtenances: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Standard: UL 213.</w:t>
      </w:r>
    </w:p>
    <w:p>
      <w:pPr>
        <w:pStyle w:val="PR2"/>
        <w:numPr>
          <w:ilvl w:val="5"/>
          <w:numId w:val="1"/>
        </w:numPr>
        <w:rPr/>
      </w:pPr>
      <w:r>
        <w:rPr/>
        <w:t xml:space="preserve">Grooved-End Copper Fittings: </w:t>
      </w:r>
      <w:r>
        <w:rPr>
          <w:rStyle w:val="IP"/>
        </w:rPr>
        <w:t>ASTM B75</w:t>
      </w:r>
      <w:r>
        <w:rPr>
          <w:rStyle w:val="SI"/>
        </w:rPr>
        <w:t xml:space="preserve"> (ASTM B75M)</w:t>
      </w:r>
      <w:r>
        <w:rPr/>
        <w:t xml:space="preserve"> copper tube or ASTM B584 bronze castings.</w:t>
      </w:r>
    </w:p>
    <w:p>
      <w:pPr>
        <w:pStyle w:val="PR2"/>
        <w:numPr>
          <w:ilvl w:val="5"/>
          <w:numId w:val="1"/>
        </w:numPr>
        <w:rPr/>
      </w:pPr>
      <w:r>
        <w:rPr/>
        <w:t>Grooved-End-Tube Couplings: To fit copper tube dimensions; rigid pattern unless otherwise indicated; gasketed fitting EPDM-rubber gasket rated for minimum [</w:t>
      </w:r>
      <w:r>
        <w:rPr>
          <w:rStyle w:val="IP"/>
          <w:b/>
        </w:rPr>
        <w:t>180 deg F</w:t>
      </w:r>
      <w:r>
        <w:rPr>
          <w:rStyle w:val="SI"/>
          <w:b/>
        </w:rPr>
        <w:t xml:space="preserve"> (80 deg C)</w:t>
      </w:r>
      <w:r>
        <w:rPr/>
        <w:t>] &lt;</w:t>
      </w:r>
      <w:r>
        <w:rPr>
          <w:b/>
        </w:rPr>
        <w:t>Insert temperature</w:t>
      </w:r>
      <w:r>
        <w:rPr/>
        <w:t xml:space="preserve">&gt; for use with ferrous housing and steel bolts and nuts; </w:t>
      </w:r>
      <w:r>
        <w:rPr>
          <w:rStyle w:val="IP"/>
        </w:rPr>
        <w:t>300 psig</w:t>
      </w:r>
      <w:r>
        <w:rPr>
          <w:rStyle w:val="SI"/>
        </w:rPr>
        <w:t xml:space="preserve"> (2060 kPa)</w:t>
      </w:r>
      <w:r>
        <w:rPr/>
        <w:t xml:space="preserve"> minimum CWP pressure rating.</w:t>
      </w:r>
    </w:p>
    <w:p>
      <w:pPr>
        <w:pStyle w:val="CMT"/>
        <w:rPr/>
      </w:pPr>
      <w:r>
        <w:rPr/>
        <w:t>Fittings in "Copper-Tube, Pressure-Seal-Joint Fittings" Paragraph below are generally available in NPS 1/2 to NPS 4 (DN 15 to DN 100).</w:t>
      </w:r>
    </w:p>
    <w:p>
      <w:pPr>
        <w:pStyle w:val="PR1"/>
        <w:numPr>
          <w:ilvl w:val="4"/>
          <w:numId w:val="1"/>
        </w:numPr>
        <w:rPr/>
      </w:pPr>
      <w:r>
        <w:rPr/>
        <w:t>Copper-Tube, Pressure-Seal-Joint Fittings: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Fittings: Cast-brass, cast-bronze, or wrought-copper with EPDM O-ring seal in each end.</w:t>
      </w:r>
    </w:p>
    <w:p>
      <w:pPr>
        <w:pStyle w:val="PR2"/>
        <w:numPr>
          <w:ilvl w:val="5"/>
          <w:numId w:val="1"/>
        </w:numPr>
        <w:rPr/>
      </w:pPr>
      <w:r>
        <w:rPr/>
        <w:t xml:space="preserve">Minimum </w:t>
      </w:r>
      <w:r>
        <w:rPr>
          <w:rStyle w:val="IP"/>
        </w:rPr>
        <w:t>200-psig</w:t>
      </w:r>
      <w:r>
        <w:rPr>
          <w:rStyle w:val="SI"/>
        </w:rPr>
        <w:t xml:space="preserve"> (1379-kPa)</w:t>
      </w:r>
      <w:r>
        <w:rPr/>
        <w:t xml:space="preserve"> working-pressure rating at </w:t>
      </w:r>
      <w:r>
        <w:rPr>
          <w:rStyle w:val="IP"/>
        </w:rPr>
        <w:t>250 deg F</w:t>
      </w:r>
      <w:r>
        <w:rPr>
          <w:rStyle w:val="SI"/>
        </w:rPr>
        <w:t xml:space="preserve"> (121 deg C)</w:t>
      </w:r>
      <w:r>
        <w:rPr/>
        <w:t>.</w:t>
      </w:r>
    </w:p>
    <w:p>
      <w:pPr>
        <w:pStyle w:val="ART"/>
        <w:numPr>
          <w:ilvl w:val="3"/>
          <w:numId w:val="1"/>
        </w:numPr>
        <w:ind w:hanging="0" w:left="0"/>
        <w:rPr/>
      </w:pPr>
      <w:r>
        <w:rPr/>
        <w:t>SPECIALTY VALVES</w:t>
      </w:r>
    </w:p>
    <w:p>
      <w:pPr>
        <w:pStyle w:val="PR1"/>
        <w:numPr>
          <w:ilvl w:val="4"/>
          <w:numId w:val="1"/>
        </w:numPr>
        <w:rPr/>
      </w:pPr>
      <w:r>
        <w:rPr/>
        <w:t>Listed in UL's "Fire Protection Equipment Directory" or FM Global's "Approval Guide."</w:t>
      </w:r>
    </w:p>
    <w:p>
      <w:pPr>
        <w:pStyle w:val="PR1"/>
        <w:numPr>
          <w:ilvl w:val="4"/>
          <w:numId w:val="1"/>
        </w:numPr>
        <w:rPr/>
      </w:pPr>
      <w:r>
        <w:rPr/>
        <w:t>Pressure Rating:</w:t>
      </w:r>
    </w:p>
    <w:p>
      <w:pPr>
        <w:pStyle w:val="PR2"/>
        <w:numPr>
          <w:ilvl w:val="5"/>
          <w:numId w:val="1"/>
        </w:numPr>
        <w:spacing w:before="240" w:after="0"/>
        <w:rPr/>
      </w:pPr>
      <w:r>
        <w:rPr/>
        <w:t xml:space="preserve">Standard-Pressure Piping Specialty Valves: </w:t>
      </w:r>
      <w:r>
        <w:rPr>
          <w:rStyle w:val="IP"/>
        </w:rPr>
        <w:t>175-psig</w:t>
      </w:r>
      <w:r>
        <w:rPr>
          <w:rStyle w:val="SI"/>
        </w:rPr>
        <w:t xml:space="preserve"> (1200-kPa)</w:t>
      </w:r>
      <w:r>
        <w:rPr/>
        <w:t xml:space="preserve"> minimum.</w:t>
      </w:r>
    </w:p>
    <w:p>
      <w:pPr>
        <w:pStyle w:val="PR1"/>
        <w:numPr>
          <w:ilvl w:val="4"/>
          <w:numId w:val="1"/>
        </w:numPr>
        <w:rPr/>
      </w:pPr>
      <w:r>
        <w:rPr/>
        <w:t>Body Material: Cast or ductile iron.</w:t>
      </w:r>
    </w:p>
    <w:p>
      <w:pPr>
        <w:pStyle w:val="PR1"/>
        <w:numPr>
          <w:ilvl w:val="4"/>
          <w:numId w:val="1"/>
        </w:numPr>
        <w:rPr/>
      </w:pPr>
      <w:r>
        <w:rPr/>
        <w:t>Size: Same as connected piping.</w:t>
      </w:r>
    </w:p>
    <w:p>
      <w:pPr>
        <w:pStyle w:val="PR1"/>
        <w:numPr>
          <w:ilvl w:val="4"/>
          <w:numId w:val="1"/>
        </w:numPr>
        <w:rPr/>
      </w:pPr>
      <w:r>
        <w:rPr/>
        <w:t>End Connections: Flanged or grooved.</w:t>
      </w:r>
    </w:p>
    <w:p>
      <w:pPr>
        <w:pStyle w:val="CMT"/>
        <w:rPr/>
      </w:pPr>
      <w:r>
        <w:rPr/>
        <w:t>Valves in "Dry-Pipe Valves" Paragraph below are generally available in NPS 1-1/2 to NPS 8 (DN 40 to DN 200).</w:t>
      </w:r>
    </w:p>
    <w:p>
      <w:pPr>
        <w:pStyle w:val="PR1"/>
        <w:numPr>
          <w:ilvl w:val="4"/>
          <w:numId w:val="1"/>
        </w:numPr>
        <w:rPr/>
      </w:pPr>
      <w:r>
        <w:rPr/>
        <w:t>Dry-Pipe Valves: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UL 260.</w:t>
      </w:r>
    </w:p>
    <w:p>
      <w:pPr>
        <w:pStyle w:val="PR2"/>
        <w:numPr>
          <w:ilvl w:val="5"/>
          <w:numId w:val="1"/>
        </w:numPr>
        <w:rPr/>
      </w:pPr>
      <w:r>
        <w:rPr/>
        <w:t>Design: Differential-pressure type.</w:t>
      </w:r>
    </w:p>
    <w:p>
      <w:pPr>
        <w:pStyle w:val="PR2"/>
        <w:numPr>
          <w:ilvl w:val="5"/>
          <w:numId w:val="1"/>
        </w:numPr>
        <w:rPr/>
      </w:pPr>
      <w:r>
        <w:rPr/>
        <w:t>Include UL 1486, quick-opening devices, trim sets for air supply, drain, priming level, alarm connections, ball drip valves, pressure gauges, priming chamber attachment, and fill-line attachment.</w:t>
      </w:r>
    </w:p>
    <w:p>
      <w:pPr>
        <w:pStyle w:val="CMT"/>
        <w:rPr/>
      </w:pPr>
      <w:r>
        <w:rPr/>
        <w:t>Retain "Air-Pressure Maintenance Device" Subparagraph below if system uses air-pressure maintenance devices.</w:t>
      </w:r>
    </w:p>
    <w:p>
      <w:pPr>
        <w:pStyle w:val="PR2"/>
        <w:numPr>
          <w:ilvl w:val="5"/>
          <w:numId w:val="1"/>
        </w:numPr>
        <w:rPr/>
      </w:pPr>
      <w:r>
        <w:rPr/>
        <w:t>Air-Pressure Maintenance Device:</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PR3"/>
        <w:numPr>
          <w:ilvl w:val="6"/>
          <w:numId w:val="1"/>
        </w:numPr>
        <w:rPr/>
      </w:pPr>
      <w:r>
        <w:rPr/>
        <w:t>Standard: UL 260.</w:t>
      </w:r>
    </w:p>
    <w:p>
      <w:pPr>
        <w:pStyle w:val="PR3"/>
        <w:numPr>
          <w:ilvl w:val="6"/>
          <w:numId w:val="1"/>
        </w:numPr>
        <w:rPr/>
      </w:pPr>
      <w:r>
        <w:rPr/>
        <w:t>Type: Automatic device to maintain minimum air pressure in piping.</w:t>
      </w:r>
    </w:p>
    <w:p>
      <w:pPr>
        <w:pStyle w:val="PR3"/>
        <w:numPr>
          <w:ilvl w:val="6"/>
          <w:numId w:val="1"/>
        </w:numPr>
        <w:rPr/>
      </w:pPr>
      <w:r>
        <w:rP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rPr/>
        <w:t xml:space="preserve"> adjustable range, and [</w:t>
      </w:r>
      <w:r>
        <w:rPr>
          <w:rStyle w:val="IP"/>
          <w:b/>
        </w:rPr>
        <w:t>175-psig</w:t>
      </w:r>
      <w:r>
        <w:rPr>
          <w:rStyle w:val="SI"/>
          <w:b/>
        </w:rPr>
        <w:t xml:space="preserve"> (1200-kPa)</w:t>
      </w:r>
      <w:r>
        <w:rPr/>
        <w:t>] [</w:t>
      </w:r>
      <w:r>
        <w:rPr>
          <w:rStyle w:val="IP"/>
          <w:b/>
        </w:rPr>
        <w:t>300-psig</w:t>
      </w:r>
      <w:r>
        <w:rPr>
          <w:rStyle w:val="SI"/>
          <w:b/>
        </w:rPr>
        <w:t xml:space="preserve"> (2070-kPa)</w:t>
      </w:r>
      <w:r>
        <w:rPr/>
        <w:t>] outlet pressure.</w:t>
      </w:r>
    </w:p>
    <w:p>
      <w:pPr>
        <w:pStyle w:val="CMT"/>
        <w:rPr/>
      </w:pPr>
      <w:r>
        <w:rPr/>
        <w:t>Retain "Air Compressor" Subparagraph below if system contains an air compressor. If retaining either "Dry-Sprinkler System Nitrogen Generator with Purge/Vent" or "Preaction Sprinkler System Nitrogen Generator with Purge/Vent" articles below, air compressor associated with those systems is specified in those articles. If no other air compressors are required, delete subparagraph below.</w:t>
      </w:r>
    </w:p>
    <w:p>
      <w:pPr>
        <w:pStyle w:val="PR2"/>
        <w:numPr>
          <w:ilvl w:val="5"/>
          <w:numId w:val="1"/>
        </w:numPr>
        <w:spacing w:before="240" w:after="0"/>
        <w:rPr/>
      </w:pPr>
      <w:r>
        <w:rPr/>
        <w:t>Air Compressor:</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PR3"/>
        <w:numPr>
          <w:ilvl w:val="6"/>
          <w:numId w:val="1"/>
        </w:numPr>
        <w:rPr/>
      </w:pPr>
      <w:r>
        <w:rPr/>
        <w:t>Standard: UL's "Fire Protection Equipment Directory" or FM Global's "Approval Guide."</w:t>
      </w:r>
    </w:p>
    <w:p>
      <w:pPr>
        <w:pStyle w:val="CMT"/>
        <w:rPr/>
      </w:pPr>
      <w:r>
        <w:rPr/>
        <w:t>Motor characteristics, such as NEMA designation, temperature rating, service factor, enclosure type, and efficiency, are specified in Section 210513 "Common Motor Requirements for Fire Suppression Equipment." If different characteristics are required, insert subparagraphs below to suit Project.</w:t>
      </w:r>
    </w:p>
    <w:p>
      <w:pPr>
        <w:pStyle w:val="PR3"/>
        <w:numPr>
          <w:ilvl w:val="6"/>
          <w:numId w:val="1"/>
        </w:numPr>
        <w:rPr/>
      </w:pPr>
      <w:r>
        <w:rPr/>
        <w:t>Motor Horsepower: Fractional.</w:t>
      </w:r>
    </w:p>
    <w:p>
      <w:pPr>
        <w:pStyle w:val="PR4"/>
        <w:numPr>
          <w:ilvl w:val="7"/>
          <w:numId w:val="1"/>
        </w:numPr>
        <w:spacing w:before="240" w:after="0"/>
        <w:rPr/>
      </w:pPr>
      <w:r>
        <w:rPr/>
        <w:t>Power: 120-V ac, 60 Hz, single phase.</w:t>
      </w:r>
    </w:p>
    <w:p>
      <w:pPr>
        <w:pStyle w:val="PR3"/>
        <w:numPr>
          <w:ilvl w:val="6"/>
          <w:numId w:val="1"/>
        </w:numPr>
        <w:spacing w:before="240" w:after="0"/>
        <w:rPr/>
      </w:pPr>
      <w:r>
        <w:rPr/>
        <w:t>Sized for application and capable of achieving system supervisory pressure within 30 minutes in accordance with requirements of NFPA 13. Provide ASME air receiver tank as required to meet requirements on larger systems.</w:t>
      </w:r>
    </w:p>
    <w:p>
      <w:pPr>
        <w:pStyle w:val="PR3"/>
        <w:numPr>
          <w:ilvl w:val="6"/>
          <w:numId w:val="1"/>
        </w:numPr>
        <w:rPr/>
      </w:pPr>
      <w:r>
        <w:rPr/>
        <w:t>Include filters, relief valves, coolers, automatic drains, and gauges.</w:t>
      </w:r>
    </w:p>
    <w:p>
      <w:pPr>
        <w:pStyle w:val="CMT"/>
        <w:rPr/>
      </w:pPr>
      <w:r>
        <w:rPr/>
        <w:t>Valves in "Preaction Valves" Paragraph below are generally available in NPS 1-1/2 to NPS 8 (DN 40 to DN 200).</w:t>
      </w:r>
    </w:p>
    <w:p>
      <w:pPr>
        <w:pStyle w:val="PR1"/>
        <w:numPr>
          <w:ilvl w:val="4"/>
          <w:numId w:val="1"/>
        </w:numPr>
        <w:rPr/>
      </w:pPr>
      <w:r>
        <w:rPr/>
        <w:t>Preaction Valves: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Standard: UL 260.</w:t>
      </w:r>
    </w:p>
    <w:p>
      <w:pPr>
        <w:pStyle w:val="PR2"/>
        <w:numPr>
          <w:ilvl w:val="5"/>
          <w:numId w:val="1"/>
        </w:numPr>
        <w:rPr/>
      </w:pPr>
      <w:r>
        <w:rPr/>
        <w:t>Design: Hydraulically operated, differential-pressure type.</w:t>
      </w:r>
    </w:p>
    <w:p>
      <w:pPr>
        <w:pStyle w:val="PR2"/>
        <w:numPr>
          <w:ilvl w:val="5"/>
          <w:numId w:val="1"/>
        </w:numPr>
        <w:rPr/>
      </w:pPr>
      <w:r>
        <w:rPr/>
        <w:t>Include trim sets for alarm-test bypass, drain, electrical water-flow alarm switch, pressure gauges, drip cup assembly piped without valves and separate from main drain line, and fill-line attachment with strainer.</w:t>
      </w:r>
    </w:p>
    <w:p>
      <w:pPr>
        <w:pStyle w:val="PR2"/>
        <w:numPr>
          <w:ilvl w:val="5"/>
          <w:numId w:val="1"/>
        </w:numPr>
        <w:rPr/>
      </w:pPr>
      <w:r>
        <w:rPr/>
        <w:t>Dry, Pilot-Line Trim Set: Include dry, pilot-line actuator; air- and water-pressure gauges; low-air-pressure warning switch; air relief valve; and actuation device. Dry, pilot-line actuator includes cast-iron, operated, diaphragm-type valve with resilient facing plate, resilient diaphragm, and replaceable bronze seat. Valve includes threaded water and air inlets and water outlet. Loss of air pressure on dry, pilot-line side allows pilot-line actuator to open and causes deluge valve to open immediately.</w:t>
      </w:r>
    </w:p>
    <w:p>
      <w:pPr>
        <w:pStyle w:val="CMT"/>
        <w:rPr/>
      </w:pPr>
      <w:r>
        <w:rPr/>
        <w:t>Retain "Air-Pressure Maintenance Device" Subparagraph below if system uses air-pressure maintenance devices.</w:t>
      </w:r>
    </w:p>
    <w:p>
      <w:pPr>
        <w:pStyle w:val="PR2"/>
        <w:numPr>
          <w:ilvl w:val="5"/>
          <w:numId w:val="1"/>
        </w:numPr>
        <w:rPr/>
      </w:pPr>
      <w:r>
        <w:rPr/>
        <w:t>Air-Pressure Maintenance Device:</w:t>
      </w:r>
    </w:p>
    <w:p>
      <w:pPr>
        <w:pStyle w:val="PR3"/>
        <w:numPr>
          <w:ilvl w:val="6"/>
          <w:numId w:val="1"/>
        </w:numPr>
        <w:spacing w:before="240" w:after="0"/>
        <w:rPr/>
      </w:pPr>
      <w:hyperlink r:id="rId12">
        <w:r>
          <w:rPr>
            <w:rStyle w:val="Hyperlink"/>
          </w:rPr>
          <w:t>&lt;Double click here to find, evaluate, and insert list of manufacturers and products.&gt;</w:t>
        </w:r>
      </w:hyperlink>
    </w:p>
    <w:p>
      <w:pPr>
        <w:pStyle w:val="PR3"/>
        <w:numPr>
          <w:ilvl w:val="6"/>
          <w:numId w:val="1"/>
        </w:numPr>
        <w:rPr/>
      </w:pPr>
      <w:r>
        <w:rPr/>
        <w:t>Standard: UL 260.</w:t>
      </w:r>
    </w:p>
    <w:p>
      <w:pPr>
        <w:pStyle w:val="PR3"/>
        <w:numPr>
          <w:ilvl w:val="6"/>
          <w:numId w:val="1"/>
        </w:numPr>
        <w:rPr/>
      </w:pPr>
      <w:r>
        <w:rPr/>
        <w:t>Type: Automatic device to maintain minimum air pressure in piping.</w:t>
      </w:r>
    </w:p>
    <w:p>
      <w:pPr>
        <w:pStyle w:val="PR3"/>
        <w:numPr>
          <w:ilvl w:val="6"/>
          <w:numId w:val="1"/>
        </w:numPr>
        <w:rPr/>
      </w:pPr>
      <w:r>
        <w:rP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rPr/>
        <w:t xml:space="preserve"> adjustable range, and [</w:t>
      </w:r>
      <w:r>
        <w:rPr>
          <w:rStyle w:val="IP"/>
          <w:b/>
        </w:rPr>
        <w:t>175-psig</w:t>
      </w:r>
      <w:r>
        <w:rPr>
          <w:rStyle w:val="SI"/>
          <w:b/>
        </w:rPr>
        <w:t xml:space="preserve"> (1200-kPa)</w:t>
      </w:r>
      <w:r>
        <w:rPr/>
        <w:t>] [</w:t>
      </w:r>
      <w:r>
        <w:rPr>
          <w:rStyle w:val="IP"/>
          <w:b/>
        </w:rPr>
        <w:t>300-psig</w:t>
      </w:r>
      <w:r>
        <w:rPr>
          <w:rStyle w:val="SI"/>
          <w:b/>
        </w:rPr>
        <w:t xml:space="preserve"> (2070-kPa)</w:t>
      </w:r>
      <w:r>
        <w:rPr/>
        <w:t>] outlet pressure.</w:t>
      </w:r>
    </w:p>
    <w:p>
      <w:pPr>
        <w:pStyle w:val="CMT"/>
        <w:rPr/>
      </w:pPr>
      <w:r>
        <w:rPr/>
        <w:t>Retain "Air Compressor" Subparagraph below if system contains an air compressor.</w:t>
      </w:r>
    </w:p>
    <w:p>
      <w:pPr>
        <w:pStyle w:val="PR2"/>
        <w:numPr>
          <w:ilvl w:val="5"/>
          <w:numId w:val="1"/>
        </w:numPr>
        <w:spacing w:before="240" w:after="0"/>
        <w:rPr/>
      </w:pPr>
      <w:r>
        <w:rPr/>
        <w:t>Air Compressor:</w:t>
      </w:r>
    </w:p>
    <w:p>
      <w:pPr>
        <w:pStyle w:val="PR3"/>
        <w:numPr>
          <w:ilvl w:val="6"/>
          <w:numId w:val="1"/>
        </w:numPr>
        <w:spacing w:before="240" w:after="0"/>
        <w:rPr/>
      </w:pPr>
      <w:hyperlink r:id="rId13">
        <w:r>
          <w:rPr>
            <w:rStyle w:val="Hyperlink"/>
          </w:rPr>
          <w:t>&lt;Double click here to find, evaluate, and insert list of manufacturers and products.&gt;</w:t>
        </w:r>
      </w:hyperlink>
    </w:p>
    <w:p>
      <w:pPr>
        <w:pStyle w:val="PR3"/>
        <w:numPr>
          <w:ilvl w:val="6"/>
          <w:numId w:val="1"/>
        </w:numPr>
        <w:rPr/>
      </w:pPr>
      <w:r>
        <w:rPr/>
        <w:t>Standard: UL's "Fire Protection Equipment Directory" or FM Global's "Approval Guide."</w:t>
      </w:r>
    </w:p>
    <w:p>
      <w:pPr>
        <w:pStyle w:val="PR3"/>
        <w:numPr>
          <w:ilvl w:val="6"/>
          <w:numId w:val="1"/>
        </w:numPr>
        <w:rPr/>
      </w:pPr>
      <w:r>
        <w:rPr/>
        <w:t>Motor Horsepower: Fractional.</w:t>
      </w:r>
    </w:p>
    <w:p>
      <w:pPr>
        <w:pStyle w:val="PR4"/>
        <w:numPr>
          <w:ilvl w:val="7"/>
          <w:numId w:val="1"/>
        </w:numPr>
        <w:spacing w:before="240" w:after="0"/>
        <w:rPr/>
      </w:pPr>
      <w:r>
        <w:rPr/>
        <w:t>Power: 120-V ac, 60 Hz, single phase.</w:t>
      </w:r>
    </w:p>
    <w:p>
      <w:pPr>
        <w:pStyle w:val="PR3"/>
        <w:numPr>
          <w:ilvl w:val="6"/>
          <w:numId w:val="1"/>
        </w:numPr>
        <w:spacing w:before="240" w:after="0"/>
        <w:rPr/>
      </w:pPr>
      <w:r>
        <w:rPr/>
        <w:t>Sized for application and capable of achieving system supervisory pressure within 30 minutes in accordance with requirements of NFPA 13. Provide ASME air receiver tank as required to meet requirements on larger systems.</w:t>
      </w:r>
    </w:p>
    <w:p>
      <w:pPr>
        <w:pStyle w:val="PR3"/>
        <w:numPr>
          <w:ilvl w:val="6"/>
          <w:numId w:val="1"/>
        </w:numPr>
        <w:rPr/>
      </w:pPr>
      <w:r>
        <w:rPr/>
        <w:t>Include filters, relief valves, coolers, automatic drains, and gauges.</w:t>
      </w:r>
    </w:p>
    <w:p>
      <w:pPr>
        <w:pStyle w:val="PR1"/>
        <w:numPr>
          <w:ilvl w:val="4"/>
          <w:numId w:val="1"/>
        </w:numPr>
        <w:rPr/>
      </w:pPr>
      <w:r>
        <w:rPr/>
        <w:t>Automatic (Ball Drip) Drain Valves: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 UL 1726.</w:t>
      </w:r>
    </w:p>
    <w:p>
      <w:pPr>
        <w:pStyle w:val="PR2"/>
        <w:numPr>
          <w:ilvl w:val="5"/>
          <w:numId w:val="1"/>
        </w:numPr>
        <w:rPr/>
      </w:pPr>
      <w:r>
        <w:rPr/>
        <w:t xml:space="preserve">Pressure Rating: </w:t>
      </w:r>
      <w:r>
        <w:rPr>
          <w:rStyle w:val="IP"/>
        </w:rPr>
        <w:t>175-psig</w:t>
      </w:r>
      <w:r>
        <w:rPr>
          <w:rStyle w:val="SI"/>
        </w:rPr>
        <w:t xml:space="preserve"> (1200-kPa)</w:t>
      </w:r>
      <w:r>
        <w:rPr/>
        <w:t xml:space="preserve"> minimum.</w:t>
      </w:r>
    </w:p>
    <w:p>
      <w:pPr>
        <w:pStyle w:val="PR2"/>
        <w:numPr>
          <w:ilvl w:val="5"/>
          <w:numId w:val="1"/>
        </w:numPr>
        <w:rPr/>
      </w:pPr>
      <w:r>
        <w:rPr/>
        <w:t>Type: Automatic draining, ball check.</w:t>
      </w:r>
    </w:p>
    <w:p>
      <w:pPr>
        <w:pStyle w:val="PR2"/>
        <w:numPr>
          <w:ilvl w:val="5"/>
          <w:numId w:val="1"/>
        </w:numPr>
        <w:rPr/>
      </w:pPr>
      <w:r>
        <w:rPr/>
        <w:t xml:space="preserve">Size: </w:t>
      </w:r>
      <w:r>
        <w:rPr>
          <w:rStyle w:val="IP"/>
        </w:rPr>
        <w:t>NPS 3/4</w:t>
      </w:r>
      <w:r>
        <w:rPr>
          <w:rStyle w:val="SI"/>
        </w:rPr>
        <w:t xml:space="preserve"> (DN 20)</w:t>
      </w:r>
      <w:r>
        <w:rPr/>
        <w:t>.</w:t>
      </w:r>
    </w:p>
    <w:p>
      <w:pPr>
        <w:pStyle w:val="PR2"/>
        <w:numPr>
          <w:ilvl w:val="5"/>
          <w:numId w:val="1"/>
        </w:numPr>
        <w:rPr/>
      </w:pPr>
      <w:r>
        <w:rPr/>
        <w:t>End Connections: Threaded.</w:t>
      </w:r>
    </w:p>
    <w:p>
      <w:pPr>
        <w:pStyle w:val="ART"/>
        <w:numPr>
          <w:ilvl w:val="3"/>
          <w:numId w:val="1"/>
        </w:numPr>
        <w:ind w:hanging="0" w:left="0"/>
        <w:rPr/>
      </w:pPr>
      <w:r>
        <w:rPr/>
        <w:t>DRY-SPRINKLER SYSTEM NITROGEN GENERATOR WITH PURGE/VENT</w:t>
      </w:r>
    </w:p>
    <w:p>
      <w:pPr>
        <w:pStyle w:val="CMT"/>
        <w:rPr/>
      </w:pPr>
      <w:r>
        <w:rPr/>
        <w:t>As of 2/12/2019, the patent (#9186533) previously held by Engineered Corrosion Solutions for nitrogen generator dry-sprinkler systems with a purge/vent had been overturned by USPTO in a "Final Decision" on January 11, 2018. However, the decision was expected to be appealed. General Air Products, Potter Electric Signal Company, and South-Tek Systems have signed license agreements with Engineered Corrosion to also provide this system type in consideration of the formerly held patent. Verify status of patent and company licensing agreements before retaining or adding manufacturers for this system type.</w:t>
      </w:r>
    </w:p>
    <w:p>
      <w:pPr>
        <w:pStyle w:val="CMT"/>
        <w:rPr/>
      </w:pPr>
      <w:r>
        <w:rPr/>
        <w:t>Retain "Dry-Sprinkler System Nitrogen Generator with Purge/Vent" Article if system contains nitrogen generator with purge/vent.</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Description: Nitrogen generator system to serve dry sprinkler zones for piping corrosion mitigation, including system venting. System is to provide required supervisory pressure within sprinkler zone. System is to include either an integrated, oil-less air compressor located within the nitrogen generator system package, or a separate vibration-isolation mounted air compressor, also provided by nitrogen generator manufacturer.</w:t>
      </w:r>
    </w:p>
    <w:p>
      <w:pPr>
        <w:pStyle w:val="PR1"/>
        <w:numPr>
          <w:ilvl w:val="4"/>
          <w:numId w:val="1"/>
        </w:numPr>
        <w:rPr/>
      </w:pPr>
      <w:r>
        <w:rPr/>
        <w:t>Standards:</w:t>
      </w:r>
    </w:p>
    <w:p>
      <w:pPr>
        <w:pStyle w:val="PR2"/>
        <w:numPr>
          <w:ilvl w:val="5"/>
          <w:numId w:val="1"/>
        </w:numPr>
        <w:spacing w:before="240" w:after="0"/>
        <w:rPr/>
      </w:pPr>
      <w:r>
        <w:rPr/>
        <w:t>FM Approvals 1035.</w:t>
      </w:r>
    </w:p>
    <w:p>
      <w:pPr>
        <w:pStyle w:val="PR2"/>
        <w:numPr>
          <w:ilvl w:val="5"/>
          <w:numId w:val="1"/>
        </w:numPr>
        <w:rPr/>
      </w:pPr>
      <w:r>
        <w:rPr/>
        <w:t>UL 508A listed.</w:t>
      </w:r>
    </w:p>
    <w:p>
      <w:pPr>
        <w:pStyle w:val="PR1"/>
        <w:numPr>
          <w:ilvl w:val="4"/>
          <w:numId w:val="1"/>
        </w:numPr>
        <w:rPr/>
      </w:pPr>
      <w:r>
        <w:rPr/>
        <w:t>Nitrogen Generator:</w:t>
      </w:r>
    </w:p>
    <w:p>
      <w:pPr>
        <w:pStyle w:val="PR2"/>
        <w:numPr>
          <w:ilvl w:val="5"/>
          <w:numId w:val="1"/>
        </w:numPr>
        <w:spacing w:before="240" w:after="0"/>
        <w:rPr/>
      </w:pPr>
      <w:r>
        <w:rPr/>
        <w:t>Wall-mounted or skid-mounted nitrogen generator to provide minimum nitrogen purity of 98 percent to designated sprinkler systems.</w:t>
      </w:r>
    </w:p>
    <w:p>
      <w:pPr>
        <w:pStyle w:val="PR2"/>
        <w:numPr>
          <w:ilvl w:val="5"/>
          <w:numId w:val="1"/>
        </w:numPr>
        <w:rPr/>
      </w:pPr>
      <w:r>
        <w:rPr/>
        <w:t>Power: 120 V ac.</w:t>
      </w:r>
    </w:p>
    <w:p>
      <w:pPr>
        <w:pStyle w:val="PR2"/>
        <w:numPr>
          <w:ilvl w:val="5"/>
          <w:numId w:val="1"/>
        </w:numPr>
        <w:rPr/>
      </w:pPr>
      <w:r>
        <w:rPr/>
        <w:t>Bypass mode and nitrogen generating mode.</w:t>
      </w:r>
    </w:p>
    <w:p>
      <w:pPr>
        <w:pStyle w:val="PR2"/>
        <w:numPr>
          <w:ilvl w:val="5"/>
          <w:numId w:val="1"/>
        </w:numPr>
        <w:rPr/>
      </w:pPr>
      <w:r>
        <w:rPr/>
        <w:t>Minimum Capacity: [</w:t>
      </w:r>
      <w:r>
        <w:rPr>
          <w:b/>
        </w:rPr>
        <w:t>As recommended by manufacturer</w:t>
      </w:r>
      <w:r>
        <w:rPr/>
        <w:t>] &lt;</w:t>
      </w:r>
      <w:r>
        <w:rPr>
          <w:b/>
        </w:rPr>
        <w:t>Insert requirements</w:t>
      </w:r>
      <w:r>
        <w:rPr/>
        <w:t>&gt;.</w:t>
      </w:r>
    </w:p>
    <w:p>
      <w:pPr>
        <w:pStyle w:val="PR1"/>
        <w:numPr>
          <w:ilvl w:val="4"/>
          <w:numId w:val="1"/>
        </w:numPr>
        <w:rPr/>
      </w:pPr>
      <w:r>
        <w:rPr/>
        <w:t>Air Compressor:</w:t>
      </w:r>
    </w:p>
    <w:p>
      <w:pPr>
        <w:pStyle w:val="PR2"/>
        <w:numPr>
          <w:ilvl w:val="5"/>
          <w:numId w:val="1"/>
        </w:numPr>
        <w:spacing w:before="240" w:after="0"/>
        <w:rPr/>
      </w:pPr>
      <w:r>
        <w:rPr/>
        <w:t>Standard: UL's "Fire Protection Equipment Directory" or FM Global's "Approval Guide."</w:t>
      </w:r>
    </w:p>
    <w:p>
      <w:pPr>
        <w:pStyle w:val="CMT"/>
        <w:rPr/>
      </w:pPr>
      <w:r>
        <w:rPr/>
        <w:t>Motor characteristics, such as NEMA designation, temperature rating, service factor, enclosure type, and efficiency, are specified in Section 210513 "Common Motor Requirements for Fire-Suppression Equipment." If different characteristics are required, insert subparagraphs below to suit Project.</w:t>
      </w:r>
    </w:p>
    <w:p>
      <w:pPr>
        <w:pStyle w:val="PR2"/>
        <w:numPr>
          <w:ilvl w:val="5"/>
          <w:numId w:val="1"/>
        </w:numPr>
        <w:rPr/>
      </w:pPr>
      <w:r>
        <w:rPr/>
        <w:t>Motor Horsepower: Fractional.</w:t>
      </w:r>
    </w:p>
    <w:p>
      <w:pPr>
        <w:pStyle w:val="PR3"/>
        <w:numPr>
          <w:ilvl w:val="6"/>
          <w:numId w:val="1"/>
        </w:numPr>
        <w:spacing w:before="240" w:after="0"/>
        <w:rPr/>
      </w:pPr>
      <w:r>
        <w:rPr/>
        <w:t>Power: 120 V ac, 60 Hz, single phase.</w:t>
      </w:r>
    </w:p>
    <w:p>
      <w:pPr>
        <w:pStyle w:val="PR2"/>
        <w:numPr>
          <w:ilvl w:val="5"/>
          <w:numId w:val="1"/>
        </w:numPr>
        <w:spacing w:before="240" w:after="0"/>
        <w:rPr/>
      </w:pPr>
      <w:r>
        <w:rPr/>
        <w:t>Sized for application and capable of achieving system supervisory pressure within 30 minutes in accordance with requirements of NFPA 13. Provide ASME air receiver tank as required to meet requirements on larger systems.</w:t>
      </w:r>
    </w:p>
    <w:p>
      <w:pPr>
        <w:pStyle w:val="PR2"/>
        <w:numPr>
          <w:ilvl w:val="5"/>
          <w:numId w:val="1"/>
        </w:numPr>
        <w:rPr/>
      </w:pPr>
      <w:r>
        <w:rPr/>
        <w:t>Include filters, relief valves, coolers, automatic drains, and gauges.</w:t>
      </w:r>
    </w:p>
    <w:p>
      <w:pPr>
        <w:pStyle w:val="PR2"/>
        <w:numPr>
          <w:ilvl w:val="5"/>
          <w:numId w:val="1"/>
        </w:numPr>
        <w:rPr/>
      </w:pPr>
      <w:r>
        <w:rPr/>
        <w:t>Minimum Capacity: Match capacity of nitrogen generator.</w:t>
      </w:r>
    </w:p>
    <w:p>
      <w:pPr>
        <w:pStyle w:val="PR1"/>
        <w:numPr>
          <w:ilvl w:val="4"/>
          <w:numId w:val="1"/>
        </w:numPr>
        <w:rPr/>
      </w:pPr>
      <w:r>
        <w:rPr/>
        <w:t>Automatic Purge Vent/Valve:</w:t>
      </w:r>
    </w:p>
    <w:p>
      <w:pPr>
        <w:pStyle w:val="PR2"/>
        <w:numPr>
          <w:ilvl w:val="5"/>
          <w:numId w:val="1"/>
        </w:numPr>
        <w:spacing w:before="240" w:after="0"/>
        <w:rPr/>
      </w:pPr>
      <w:r>
        <w:rPr/>
        <w:t>Vents oxygen during system nitrogen fill.</w:t>
      </w:r>
    </w:p>
    <w:p>
      <w:pPr>
        <w:pStyle w:val="PR2"/>
        <w:numPr>
          <w:ilvl w:val="5"/>
          <w:numId w:val="1"/>
        </w:numPr>
        <w:rPr/>
      </w:pPr>
      <w:r>
        <w:rPr/>
        <w:t>Automatically closes when 98 percent minimum nitrogen has been reached.</w:t>
      </w:r>
    </w:p>
    <w:p>
      <w:pPr>
        <w:pStyle w:val="PR2"/>
        <w:numPr>
          <w:ilvl w:val="5"/>
          <w:numId w:val="1"/>
        </w:numPr>
        <w:rPr/>
      </w:pPr>
      <w:r>
        <w:rPr/>
        <w:t>Sized to allow correct purge rate per manufacturer's written instructions and with [</w:t>
      </w:r>
      <w:r>
        <w:rPr>
          <w:b/>
        </w:rPr>
        <w:t>14 days</w:t>
      </w:r>
      <w:r>
        <w:rPr/>
        <w:t>] &lt;</w:t>
      </w:r>
      <w:r>
        <w:rPr>
          <w:b/>
        </w:rPr>
        <w:t>Insert period</w:t>
      </w:r>
      <w:r>
        <w:rPr/>
        <w:t>&gt;.</w:t>
      </w:r>
    </w:p>
    <w:p>
      <w:pPr>
        <w:pStyle w:val="PR2"/>
        <w:numPr>
          <w:ilvl w:val="5"/>
          <w:numId w:val="1"/>
        </w:numPr>
        <w:rPr/>
      </w:pPr>
      <w:r>
        <w:rPr/>
        <w:t>Provide one venting device for each dry/preaction sprinkler system zone.</w:t>
      </w:r>
    </w:p>
    <w:p>
      <w:pPr>
        <w:pStyle w:val="PR2"/>
        <w:numPr>
          <w:ilvl w:val="5"/>
          <w:numId w:val="1"/>
        </w:numPr>
        <w:rPr/>
      </w:pPr>
      <w:r>
        <w:rPr/>
        <w:t>Include a connection port for a portable nitrogen purity sensor or a nitrogen purity manifold.</w:t>
      </w:r>
    </w:p>
    <w:p>
      <w:pPr>
        <w:pStyle w:val="PR1"/>
        <w:numPr>
          <w:ilvl w:val="4"/>
          <w:numId w:val="1"/>
        </w:numPr>
        <w:rPr/>
      </w:pPr>
      <w:r>
        <w:rPr/>
        <w:t>Supervisory Gas Monitoring - Nitrogen Purity Sensing Device:</w:t>
      </w:r>
    </w:p>
    <w:p>
      <w:pPr>
        <w:pStyle w:val="CMT"/>
        <w:rPr/>
      </w:pPr>
      <w:r>
        <w:rPr/>
        <w:t>Retain "Portable Handheld Nitrogen Purity Sensing Device" or "Permanently Mounted Nitrogen Purity Monitoring Device or Manifold" Subparagraph below.</w:t>
      </w:r>
    </w:p>
    <w:p>
      <w:pPr>
        <w:pStyle w:val="PR2"/>
        <w:numPr>
          <w:ilvl w:val="5"/>
          <w:numId w:val="1"/>
        </w:numPr>
        <w:spacing w:before="240" w:after="0"/>
        <w:rPr/>
      </w:pPr>
      <w:r>
        <w:rPr/>
        <w:t>Portable Handheld Nitrogen Purity Sensing Device: Portable sensing device to connect to the outlet of the automatic purge/vent valve during periodic inspections to obtain a nitrogen purity reading within each zone.</w:t>
      </w:r>
    </w:p>
    <w:p>
      <w:pPr>
        <w:pStyle w:val="PR2"/>
        <w:numPr>
          <w:ilvl w:val="5"/>
          <w:numId w:val="1"/>
        </w:numPr>
        <w:rPr/>
      </w:pPr>
      <w:r>
        <w:rPr/>
        <w:t>Permanently Mounted Nitrogen Purity Monitoring Device or Manifold: Permanent monitoring device to continuously monitor system's nitrogen purity.</w:t>
      </w:r>
    </w:p>
    <w:p>
      <w:pPr>
        <w:pStyle w:val="PR1"/>
        <w:numPr>
          <w:ilvl w:val="4"/>
          <w:numId w:val="1"/>
        </w:numPr>
        <w:rPr/>
      </w:pPr>
      <w:r>
        <w:rPr/>
        <w:t>BAS Alarm Integration:</w:t>
      </w:r>
    </w:p>
    <w:p>
      <w:pPr>
        <w:pStyle w:val="PR2"/>
        <w:numPr>
          <w:ilvl w:val="5"/>
          <w:numId w:val="1"/>
        </w:numPr>
        <w:spacing w:before="240" w:after="0"/>
        <w:rPr/>
      </w:pPr>
      <w:r>
        <w:rPr/>
        <w:t>Provide nitrogen generation system with integrated leak detection and bypass alarms. Program alarms into controller[</w:t>
      </w:r>
      <w:r>
        <w:rPr>
          <w:b/>
        </w:rPr>
        <w:t> and connect to BAS</w:t>
      </w:r>
      <w:r>
        <w:rPr/>
        <w:t>].</w:t>
      </w:r>
    </w:p>
    <w:p>
      <w:pPr>
        <w:pStyle w:val="PR3"/>
        <w:numPr>
          <w:ilvl w:val="6"/>
          <w:numId w:val="1"/>
        </w:numPr>
        <w:spacing w:before="240" w:after="0"/>
        <w:rPr/>
      </w:pPr>
      <w:r>
        <w:rPr/>
        <w:t>Leak detection system is to alarm if leaks develop within fire suppression system piping.</w:t>
      </w:r>
    </w:p>
    <w:p>
      <w:pPr>
        <w:pStyle w:val="PR3"/>
        <w:numPr>
          <w:ilvl w:val="6"/>
          <w:numId w:val="1"/>
        </w:numPr>
        <w:rPr/>
      </w:pPr>
      <w:r>
        <w:rPr/>
        <w:t>Air bypass alarm is to alarm if nitrogen generation system is bypassed by air compressor.</w:t>
      </w:r>
    </w:p>
    <w:p>
      <w:pPr>
        <w:pStyle w:val="ART"/>
        <w:numPr>
          <w:ilvl w:val="3"/>
          <w:numId w:val="1"/>
        </w:numPr>
        <w:ind w:hanging="0" w:left="0"/>
        <w:rPr/>
      </w:pPr>
      <w:r>
        <w:rPr/>
        <w:t>PREACTION SPRINKLER SYSTEM NITROGEN GENERATOR WITH PURGE/VENT</w:t>
      </w:r>
    </w:p>
    <w:p>
      <w:pPr>
        <w:pStyle w:val="CMT"/>
        <w:rPr/>
      </w:pPr>
      <w:r>
        <w:rPr/>
        <w:t>As of 2/12/2019, Engineered Corrosion held the patent (#9144700) for this type of preaction system that includes a purge/vent, but the decision was expected to be appealed. General Air, Potter, and South-Tek have signed license agreements with Engineered Corrosion to also provide this system type in consideration of the patent. Verify status of patent and company licensing agreements before retaining or adding manufacturers for this system type.</w:t>
      </w:r>
    </w:p>
    <w:p>
      <w:pPr>
        <w:pStyle w:val="CMT"/>
        <w:rPr/>
      </w:pPr>
      <w:r>
        <w:rPr/>
        <w:t>Retain "Preaction Sprinkler System Nitrogen Generator Corrosion-Mitigation System with Purge/Vent" Article if system contains nitrogen generator with purge/vent.</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Description: Nitrogen generator system to serve preaction sprinkler zones for piping corrosion mitigation, including system venting. System is to provide required supervisory pressure within sprinkler zone. System is to include either an integrated, oil-less air compressor located within the nitrogen generator system package, or a separate vibration-isolation mounted air compressor, also provided by nitrogen generator manufacturer.</w:t>
      </w:r>
    </w:p>
    <w:p>
      <w:pPr>
        <w:pStyle w:val="PR1"/>
        <w:numPr>
          <w:ilvl w:val="4"/>
          <w:numId w:val="1"/>
        </w:numPr>
        <w:rPr/>
      </w:pPr>
      <w:r>
        <w:rPr/>
        <w:t>Standards:</w:t>
      </w:r>
    </w:p>
    <w:p>
      <w:pPr>
        <w:pStyle w:val="PR2"/>
        <w:numPr>
          <w:ilvl w:val="5"/>
          <w:numId w:val="1"/>
        </w:numPr>
        <w:spacing w:before="240" w:after="0"/>
        <w:rPr/>
      </w:pPr>
      <w:r>
        <w:rPr/>
        <w:t>FM Approvals 1035.</w:t>
      </w:r>
    </w:p>
    <w:p>
      <w:pPr>
        <w:pStyle w:val="PR2"/>
        <w:numPr>
          <w:ilvl w:val="5"/>
          <w:numId w:val="1"/>
        </w:numPr>
        <w:rPr/>
      </w:pPr>
      <w:r>
        <w:rPr/>
        <w:t>UL 508A listed.</w:t>
      </w:r>
    </w:p>
    <w:p>
      <w:pPr>
        <w:pStyle w:val="PR1"/>
        <w:numPr>
          <w:ilvl w:val="4"/>
          <w:numId w:val="1"/>
        </w:numPr>
        <w:rPr/>
      </w:pPr>
      <w:r>
        <w:rPr/>
        <w:t>Nitrogen Generator:</w:t>
      </w:r>
    </w:p>
    <w:p>
      <w:pPr>
        <w:pStyle w:val="PR2"/>
        <w:numPr>
          <w:ilvl w:val="5"/>
          <w:numId w:val="1"/>
        </w:numPr>
        <w:spacing w:before="240" w:after="0"/>
        <w:rPr/>
      </w:pPr>
      <w:r>
        <w:rPr/>
        <w:t>[</w:t>
      </w:r>
      <w:r>
        <w:rPr>
          <w:b/>
        </w:rPr>
        <w:t>Wall-mounted</w:t>
      </w:r>
      <w:r>
        <w:rPr/>
        <w:t>] [</w:t>
      </w:r>
      <w:r>
        <w:rPr>
          <w:b/>
        </w:rPr>
        <w:t>Skid-mounted</w:t>
      </w:r>
      <w:r>
        <w:rPr/>
        <w:t>] [</w:t>
      </w:r>
      <w:r>
        <w:rPr>
          <w:b/>
        </w:rPr>
        <w:t>Stand-alone</w:t>
      </w:r>
      <w:r>
        <w:rPr/>
        <w:t>] nitrogen generator to provide minimum nitrogen purity of 98 percent to the designated sprinkler systems.</w:t>
      </w:r>
    </w:p>
    <w:p>
      <w:pPr>
        <w:pStyle w:val="PR2"/>
        <w:numPr>
          <w:ilvl w:val="5"/>
          <w:numId w:val="1"/>
        </w:numPr>
        <w:rPr/>
      </w:pPr>
      <w:r>
        <w:rPr/>
        <w:t>Power: 120 V ac.</w:t>
      </w:r>
    </w:p>
    <w:p>
      <w:pPr>
        <w:pStyle w:val="PR2"/>
        <w:numPr>
          <w:ilvl w:val="5"/>
          <w:numId w:val="1"/>
        </w:numPr>
        <w:rPr/>
      </w:pPr>
      <w:r>
        <w:rPr/>
        <w:t>Bypass mode and nitrogen generating mode.</w:t>
      </w:r>
    </w:p>
    <w:p>
      <w:pPr>
        <w:pStyle w:val="PR2"/>
        <w:numPr>
          <w:ilvl w:val="5"/>
          <w:numId w:val="1"/>
        </w:numPr>
        <w:rPr/>
      </w:pPr>
      <w:r>
        <w:rPr/>
        <w:t>Minimum Capacity: [</w:t>
      </w:r>
      <w:r>
        <w:rPr>
          <w:b/>
        </w:rPr>
        <w:t>As recommended by manufacturer</w:t>
      </w:r>
      <w:r>
        <w:rPr/>
        <w:t>] &lt;</w:t>
      </w:r>
      <w:r>
        <w:rPr>
          <w:b/>
        </w:rPr>
        <w:t>Insert requirements</w:t>
      </w:r>
      <w:r>
        <w:rPr/>
        <w:t>&gt;.</w:t>
      </w:r>
    </w:p>
    <w:p>
      <w:pPr>
        <w:pStyle w:val="PR1"/>
        <w:numPr>
          <w:ilvl w:val="4"/>
          <w:numId w:val="1"/>
        </w:numPr>
        <w:rPr/>
      </w:pPr>
      <w:r>
        <w:rPr/>
        <w:t>Air Compressor:</w:t>
      </w:r>
    </w:p>
    <w:p>
      <w:pPr>
        <w:pStyle w:val="PR2"/>
        <w:numPr>
          <w:ilvl w:val="5"/>
          <w:numId w:val="1"/>
        </w:numPr>
        <w:spacing w:before="240" w:after="0"/>
        <w:rPr/>
      </w:pPr>
      <w:r>
        <w:rPr/>
        <w:t>Standard: UL's "Fire Protection Equipment Directory" or FM Global's "Approval Guide."</w:t>
      </w:r>
    </w:p>
    <w:p>
      <w:pPr>
        <w:pStyle w:val="CMT"/>
        <w:rPr/>
      </w:pPr>
      <w:r>
        <w:rPr/>
        <w:t>Motor characteristics, such as NEMA designation, temperature rating, service factor, enclosure type, and efficiency, are specified in Section 210513 "Common Motor Requirements for Fire Suppression Equipment." If different characteristics are required, insert subparagraphs below to suit Project.</w:t>
      </w:r>
    </w:p>
    <w:p>
      <w:pPr>
        <w:pStyle w:val="PR2"/>
        <w:numPr>
          <w:ilvl w:val="5"/>
          <w:numId w:val="1"/>
        </w:numPr>
        <w:rPr/>
      </w:pPr>
      <w:r>
        <w:rPr/>
        <w:t>Motor Horsepower: Fractional.</w:t>
      </w:r>
    </w:p>
    <w:p>
      <w:pPr>
        <w:pStyle w:val="PR3"/>
        <w:numPr>
          <w:ilvl w:val="6"/>
          <w:numId w:val="1"/>
        </w:numPr>
        <w:spacing w:before="240" w:after="0"/>
        <w:rPr/>
      </w:pPr>
      <w:r>
        <w:rPr/>
        <w:t>Power: 120 V ac, 60 Hz, single phase.</w:t>
      </w:r>
    </w:p>
    <w:p>
      <w:pPr>
        <w:pStyle w:val="PR2"/>
        <w:numPr>
          <w:ilvl w:val="5"/>
          <w:numId w:val="1"/>
        </w:numPr>
        <w:spacing w:before="240" w:after="0"/>
        <w:rPr/>
      </w:pPr>
      <w:r>
        <w:rPr/>
        <w:t>Sized for application and capable of achieving system supervisory pressure within 30 minutes in accordance with requirements of NFPA 13. Provide ASME air receiver tank as required to meet requirements on larger systems.</w:t>
      </w:r>
    </w:p>
    <w:p>
      <w:pPr>
        <w:pStyle w:val="PR2"/>
        <w:numPr>
          <w:ilvl w:val="5"/>
          <w:numId w:val="1"/>
        </w:numPr>
        <w:rPr/>
      </w:pPr>
      <w:r>
        <w:rPr/>
        <w:t>Include filters, relief valves, coolers, automatic drains, and gauges.</w:t>
      </w:r>
    </w:p>
    <w:p>
      <w:pPr>
        <w:pStyle w:val="PR2"/>
        <w:numPr>
          <w:ilvl w:val="5"/>
          <w:numId w:val="1"/>
        </w:numPr>
        <w:rPr/>
      </w:pPr>
      <w:r>
        <w:rPr/>
        <w:t>Minimum Capacity: Match capacity of nitrogen generator.</w:t>
      </w:r>
    </w:p>
    <w:p>
      <w:pPr>
        <w:pStyle w:val="PR1"/>
        <w:numPr>
          <w:ilvl w:val="4"/>
          <w:numId w:val="1"/>
        </w:numPr>
        <w:rPr/>
      </w:pPr>
      <w:r>
        <w:rPr/>
        <w:t>Automatic Purge Vent/Valve:</w:t>
      </w:r>
    </w:p>
    <w:p>
      <w:pPr>
        <w:pStyle w:val="PR2"/>
        <w:numPr>
          <w:ilvl w:val="5"/>
          <w:numId w:val="1"/>
        </w:numPr>
        <w:spacing w:before="240" w:after="0"/>
        <w:rPr/>
      </w:pPr>
      <w:r>
        <w:rPr/>
        <w:t>Vents oxygen during system nitrogen fill.</w:t>
      </w:r>
    </w:p>
    <w:p>
      <w:pPr>
        <w:pStyle w:val="PR2"/>
        <w:numPr>
          <w:ilvl w:val="5"/>
          <w:numId w:val="1"/>
        </w:numPr>
        <w:rPr/>
      </w:pPr>
      <w:r>
        <w:rPr/>
        <w:t>Automatically closes when 98 percent minimum nitrogen has been reached.</w:t>
      </w:r>
    </w:p>
    <w:p>
      <w:pPr>
        <w:pStyle w:val="PR2"/>
        <w:numPr>
          <w:ilvl w:val="5"/>
          <w:numId w:val="1"/>
        </w:numPr>
        <w:rPr/>
      </w:pPr>
      <w:r>
        <w:rPr/>
        <w:t>Sized to allow correct purge rate per manufacturer's written instructions and with [</w:t>
      </w:r>
      <w:r>
        <w:rPr>
          <w:b/>
        </w:rPr>
        <w:t>14 days</w:t>
      </w:r>
      <w:r>
        <w:rPr/>
        <w:t>] &lt;</w:t>
      </w:r>
      <w:r>
        <w:rPr>
          <w:b/>
        </w:rPr>
        <w:t>Insert period</w:t>
      </w:r>
      <w:r>
        <w:rPr/>
        <w:t>&gt;.</w:t>
      </w:r>
    </w:p>
    <w:p>
      <w:pPr>
        <w:pStyle w:val="PR2"/>
        <w:numPr>
          <w:ilvl w:val="5"/>
          <w:numId w:val="1"/>
        </w:numPr>
        <w:rPr/>
      </w:pPr>
      <w:r>
        <w:rPr/>
        <w:t>Provide one venting device for each dry/preaction sprinkler system zone.</w:t>
      </w:r>
    </w:p>
    <w:p>
      <w:pPr>
        <w:pStyle w:val="PR2"/>
        <w:numPr>
          <w:ilvl w:val="5"/>
          <w:numId w:val="1"/>
        </w:numPr>
        <w:rPr/>
      </w:pPr>
      <w:r>
        <w:rPr/>
        <w:t>Include a connection port for a portable nitrogen purity sensor or a nitrogen purity manifold.</w:t>
      </w:r>
    </w:p>
    <w:p>
      <w:pPr>
        <w:pStyle w:val="PR1"/>
        <w:numPr>
          <w:ilvl w:val="4"/>
          <w:numId w:val="1"/>
        </w:numPr>
        <w:rPr/>
      </w:pPr>
      <w:r>
        <w:rPr/>
        <w:t>Supervisory Gas Monitoring - Nitrogen Purity Sensing Device:</w:t>
      </w:r>
    </w:p>
    <w:p>
      <w:pPr>
        <w:pStyle w:val="CMT"/>
        <w:rPr/>
      </w:pPr>
      <w:r>
        <w:rPr/>
        <w:t>Retain "Portable Handheld Nitrogen Purity Sensing Device" or "Permanently Mounted Nitrogen Purity Monitoring Device or Manifold" Subparagraph below.</w:t>
      </w:r>
    </w:p>
    <w:p>
      <w:pPr>
        <w:pStyle w:val="PR2"/>
        <w:numPr>
          <w:ilvl w:val="5"/>
          <w:numId w:val="1"/>
        </w:numPr>
        <w:spacing w:before="240" w:after="0"/>
        <w:rPr/>
      </w:pPr>
      <w:r>
        <w:rPr/>
        <w:t>Portable Handheld Nitrogen Purity Sensing Device: Portable sensing device to connect to the outlet of automatic purge/vent valve during periodic inspections to obtain a nitrogen purity reading within each zone.</w:t>
      </w:r>
    </w:p>
    <w:p>
      <w:pPr>
        <w:pStyle w:val="PR2"/>
        <w:numPr>
          <w:ilvl w:val="5"/>
          <w:numId w:val="1"/>
        </w:numPr>
        <w:rPr/>
      </w:pPr>
      <w:r>
        <w:rPr/>
        <w:t>Permanently Mounted Nitrogen Purity Monitoring Device or Manifold: Permanent monitoring device to continuously monitor system's nitrogen purity.</w:t>
      </w:r>
    </w:p>
    <w:p>
      <w:pPr>
        <w:pStyle w:val="PR1"/>
        <w:numPr>
          <w:ilvl w:val="4"/>
          <w:numId w:val="1"/>
        </w:numPr>
        <w:rPr/>
      </w:pPr>
      <w:r>
        <w:rPr/>
        <w:t>BAS Alarm Integration:</w:t>
      </w:r>
    </w:p>
    <w:p>
      <w:pPr>
        <w:pStyle w:val="PR2"/>
        <w:numPr>
          <w:ilvl w:val="5"/>
          <w:numId w:val="1"/>
        </w:numPr>
        <w:spacing w:before="240" w:after="0"/>
        <w:rPr/>
      </w:pPr>
      <w:r>
        <w:rPr/>
        <w:t>Provide nitrogen generation system with integrated leak detection and bypass alarms. Program alarms into controller[</w:t>
      </w:r>
      <w:r>
        <w:rPr>
          <w:b/>
        </w:rPr>
        <w:t> and connect to BAS</w:t>
      </w:r>
      <w:r>
        <w:rPr/>
        <w:t>].</w:t>
      </w:r>
    </w:p>
    <w:p>
      <w:pPr>
        <w:pStyle w:val="PR3"/>
        <w:numPr>
          <w:ilvl w:val="6"/>
          <w:numId w:val="1"/>
        </w:numPr>
        <w:spacing w:before="240" w:after="0"/>
        <w:rPr/>
      </w:pPr>
      <w:r>
        <w:rPr/>
        <w:t>Leak detection system is to alarm if leaks develop within fire-suppression system piping.</w:t>
      </w:r>
    </w:p>
    <w:p>
      <w:pPr>
        <w:pStyle w:val="PR3"/>
        <w:numPr>
          <w:ilvl w:val="6"/>
          <w:numId w:val="1"/>
        </w:numPr>
        <w:rPr/>
      </w:pPr>
      <w:r>
        <w:rPr/>
        <w:t>Air bypass alarm is to alarm if nitrogen generation system is bypassed by air compressor.</w:t>
      </w:r>
    </w:p>
    <w:p>
      <w:pPr>
        <w:pStyle w:val="ART"/>
        <w:numPr>
          <w:ilvl w:val="3"/>
          <w:numId w:val="1"/>
        </w:numPr>
        <w:ind w:hanging="0" w:left="0"/>
        <w:rPr/>
      </w:pPr>
      <w:r>
        <w:rPr/>
        <w:t>SPRINKLER PIPING SPECIALTIES</w:t>
      </w:r>
    </w:p>
    <w:p>
      <w:pPr>
        <w:pStyle w:val="PR1"/>
        <w:numPr>
          <w:ilvl w:val="4"/>
          <w:numId w:val="1"/>
        </w:numPr>
        <w:rPr/>
      </w:pPr>
      <w:r>
        <w:rPr/>
        <w:t>General Requirements for Dry-Pipe System Fittings: [</w:t>
      </w:r>
      <w:r>
        <w:rPr>
          <w:b/>
        </w:rPr>
        <w:t>UL listed</w:t>
      </w:r>
      <w:r>
        <w:rPr/>
        <w:t>] &lt;</w:t>
      </w:r>
      <w:r>
        <w:rPr>
          <w:b/>
        </w:rPr>
        <w:t>Insert standard</w:t>
      </w:r>
      <w:r>
        <w:rPr/>
        <w:t>&gt; for dry-pipe service.</w:t>
      </w:r>
    </w:p>
    <w:p>
      <w:pPr>
        <w:pStyle w:val="CMT"/>
        <w:rPr/>
      </w:pPr>
      <w:r>
        <w:rPr/>
        <w:t>Fittings in "Branch Outlet Fittings" Paragraph below are available in at least NPS 2 to NPS 8 (DN 50 to DN 200) main sizes, with NPS 1/2 to NPS 4 (DN 15 to DN 100) outlets or branches.</w:t>
      </w:r>
    </w:p>
    <w:p>
      <w:pPr>
        <w:pStyle w:val="PR1"/>
        <w:numPr>
          <w:ilvl w:val="4"/>
          <w:numId w:val="1"/>
        </w:numPr>
        <w:rPr/>
      </w:pPr>
      <w:r>
        <w:rPr/>
        <w:t>Branch Outlet Fittings: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UL 213.</w:t>
      </w:r>
    </w:p>
    <w:p>
      <w:pPr>
        <w:pStyle w:val="PR2"/>
        <w:numPr>
          <w:ilvl w:val="5"/>
          <w:numId w:val="1"/>
        </w:numPr>
        <w:rPr/>
      </w:pPr>
      <w:r>
        <w:rPr/>
        <w:t>Pressure Rating: [</w:t>
      </w:r>
      <w:r>
        <w:rPr>
          <w:rStyle w:val="IP"/>
          <w:b/>
        </w:rPr>
        <w:t>175-psig</w:t>
      </w:r>
      <w:r>
        <w:rPr>
          <w:rStyle w:val="SI"/>
          <w:b/>
        </w:rPr>
        <w:t xml:space="preserve"> (1200-kPa)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Body Material: Ductile-iron housing with EPDM seals and bolts and nuts.</w:t>
      </w:r>
    </w:p>
    <w:p>
      <w:pPr>
        <w:pStyle w:val="PR2"/>
        <w:numPr>
          <w:ilvl w:val="5"/>
          <w:numId w:val="1"/>
        </w:numPr>
        <w:rPr/>
      </w:pPr>
      <w:r>
        <w:rPr/>
        <w:t>Type: Mechanical-tee and -cross fittings.</w:t>
      </w:r>
    </w:p>
    <w:p>
      <w:pPr>
        <w:pStyle w:val="PR2"/>
        <w:numPr>
          <w:ilvl w:val="5"/>
          <w:numId w:val="1"/>
        </w:numPr>
        <w:rPr/>
      </w:pPr>
      <w:r>
        <w:rPr/>
        <w:t>Configurations: Snap-on and strapless, ductile-iron housing with branch outlets.</w:t>
      </w:r>
    </w:p>
    <w:p>
      <w:pPr>
        <w:pStyle w:val="PR2"/>
        <w:numPr>
          <w:ilvl w:val="5"/>
          <w:numId w:val="1"/>
        </w:numPr>
        <w:rPr/>
      </w:pPr>
      <w:r>
        <w:rPr/>
        <w:t>Size: Of dimension to fit onto sprinkler main and with outlet connections as required to match connected branch piping.</w:t>
      </w:r>
    </w:p>
    <w:p>
      <w:pPr>
        <w:pStyle w:val="PR2"/>
        <w:numPr>
          <w:ilvl w:val="5"/>
          <w:numId w:val="1"/>
        </w:numPr>
        <w:rPr/>
      </w:pPr>
      <w:r>
        <w:rPr/>
        <w:t>Branch Outlets: Grooved, plain-end pipe, or threaded.</w:t>
      </w:r>
    </w:p>
    <w:p>
      <w:pPr>
        <w:pStyle w:val="CMT"/>
        <w:rPr/>
      </w:pPr>
      <w:r>
        <w:rPr/>
        <w:t>Assemblies in "Flow Detection and Test Assemblies" Paragraph below are available in NPS 3/4 to NPS 2 (DN 20 to DN 50).</w:t>
      </w:r>
    </w:p>
    <w:p>
      <w:pPr>
        <w:pStyle w:val="PR1"/>
        <w:numPr>
          <w:ilvl w:val="4"/>
          <w:numId w:val="1"/>
        </w:numPr>
        <w:rPr/>
      </w:pPr>
      <w:r>
        <w:rPr/>
        <w:t>Flow Detection and Test Assemblies: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Standard: UL's "Fire Protection Equipment Directory" or FM Global's "Approval Guide."</w:t>
      </w:r>
    </w:p>
    <w:p>
      <w:pPr>
        <w:pStyle w:val="PR2"/>
        <w:numPr>
          <w:ilvl w:val="5"/>
          <w:numId w:val="1"/>
        </w:numPr>
        <w:rPr/>
      </w:pPr>
      <w:r>
        <w:rPr/>
        <w:t>Pressure Rating: [</w:t>
      </w:r>
      <w:r>
        <w:rPr>
          <w:rStyle w:val="IP"/>
          <w:b/>
        </w:rPr>
        <w:t>175-psig</w:t>
      </w:r>
      <w:r>
        <w:rPr>
          <w:rStyle w:val="SI"/>
          <w:b/>
        </w:rPr>
        <w:t xml:space="preserve"> (1200-kPa)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Body Material: Cast- or ductile-iron housing with orifice, sight glass, and integral test valve.</w:t>
      </w:r>
    </w:p>
    <w:p>
      <w:pPr>
        <w:pStyle w:val="PR2"/>
        <w:numPr>
          <w:ilvl w:val="5"/>
          <w:numId w:val="1"/>
        </w:numPr>
        <w:rPr/>
      </w:pPr>
      <w:r>
        <w:rPr/>
        <w:t>Size: Same as connected piping.</w:t>
      </w:r>
    </w:p>
    <w:p>
      <w:pPr>
        <w:pStyle w:val="PR2"/>
        <w:numPr>
          <w:ilvl w:val="5"/>
          <w:numId w:val="1"/>
        </w:numPr>
        <w:rPr/>
      </w:pPr>
      <w:r>
        <w:rPr/>
        <w:t>Inlet and Outlet: Threaded.</w:t>
      </w:r>
    </w:p>
    <w:p>
      <w:pPr>
        <w:pStyle w:val="CMT"/>
        <w:rPr/>
      </w:pPr>
      <w:r>
        <w:rPr/>
        <w:t>Testers in "Branch Line Testers" Paragraph below are available in NPS sizes required for a single sprinkler.</w:t>
      </w:r>
    </w:p>
    <w:p>
      <w:pPr>
        <w:pStyle w:val="PR1"/>
        <w:numPr>
          <w:ilvl w:val="4"/>
          <w:numId w:val="1"/>
        </w:numPr>
        <w:rPr/>
      </w:pPr>
      <w:r>
        <w:rPr/>
        <w:t>Branch Line Testers: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Standard: UL 199.</w:t>
      </w:r>
    </w:p>
    <w:p>
      <w:pPr>
        <w:pStyle w:val="PR2"/>
        <w:numPr>
          <w:ilvl w:val="5"/>
          <w:numId w:val="1"/>
        </w:numPr>
        <w:rPr/>
      </w:pPr>
      <w:r>
        <w:rPr/>
        <w:t xml:space="preserve">Pressure Rating: </w:t>
      </w:r>
      <w:r>
        <w:rPr>
          <w:rStyle w:val="IP"/>
        </w:rPr>
        <w:t>175-psig</w:t>
      </w:r>
      <w:r>
        <w:rPr>
          <w:rStyle w:val="SI"/>
        </w:rPr>
        <w:t xml:space="preserve"> (1200-kPa)</w:t>
      </w:r>
      <w:r>
        <w:rPr/>
        <w:t xml:space="preserve"> minimum.</w:t>
      </w:r>
    </w:p>
    <w:p>
      <w:pPr>
        <w:pStyle w:val="PR2"/>
        <w:numPr>
          <w:ilvl w:val="5"/>
          <w:numId w:val="1"/>
        </w:numPr>
        <w:rPr/>
      </w:pPr>
      <w:r>
        <w:rPr/>
        <w:t>Body Material: Brass.</w:t>
      </w:r>
    </w:p>
    <w:p>
      <w:pPr>
        <w:pStyle w:val="PR2"/>
        <w:numPr>
          <w:ilvl w:val="5"/>
          <w:numId w:val="1"/>
        </w:numPr>
        <w:rPr/>
      </w:pPr>
      <w:r>
        <w:rPr/>
        <w:t>Size: Same as connected piping.</w:t>
      </w:r>
    </w:p>
    <w:p>
      <w:pPr>
        <w:pStyle w:val="PR2"/>
        <w:numPr>
          <w:ilvl w:val="5"/>
          <w:numId w:val="1"/>
        </w:numPr>
        <w:rPr/>
      </w:pPr>
      <w:r>
        <w:rPr/>
        <w:t>Inlet: Threaded.</w:t>
      </w:r>
    </w:p>
    <w:p>
      <w:pPr>
        <w:pStyle w:val="PR2"/>
        <w:numPr>
          <w:ilvl w:val="5"/>
          <w:numId w:val="1"/>
        </w:numPr>
        <w:rPr/>
      </w:pPr>
      <w:r>
        <w:rPr/>
        <w:t>Drain Outlet: Threaded and capped.</w:t>
      </w:r>
    </w:p>
    <w:p>
      <w:pPr>
        <w:pStyle w:val="PR2"/>
        <w:numPr>
          <w:ilvl w:val="5"/>
          <w:numId w:val="1"/>
        </w:numPr>
        <w:rPr/>
      </w:pPr>
      <w:r>
        <w:rPr/>
        <w:t>Branch Outlet: Threaded, for sprinkler.</w:t>
      </w:r>
    </w:p>
    <w:p>
      <w:pPr>
        <w:pStyle w:val="CMT"/>
        <w:rPr/>
      </w:pPr>
      <w:r>
        <w:rPr/>
        <w:t>Fittings in "Sprinkler Inspector's Test Fittings" Paragraph below are available in NPS 3/4 to NPS 2 (DN 20 to DN 50).</w:t>
      </w:r>
    </w:p>
    <w:p>
      <w:pPr>
        <w:pStyle w:val="PR1"/>
        <w:numPr>
          <w:ilvl w:val="4"/>
          <w:numId w:val="1"/>
        </w:numPr>
        <w:rPr/>
      </w:pPr>
      <w:r>
        <w:rPr/>
        <w:t>Sprinkler Inspector's Test Fittings: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Standard: UL's "Fire Protection Equipment Directory" or FM Global's "Approval Guide."</w:t>
      </w:r>
    </w:p>
    <w:p>
      <w:pPr>
        <w:pStyle w:val="PR2"/>
        <w:numPr>
          <w:ilvl w:val="5"/>
          <w:numId w:val="1"/>
        </w:numPr>
        <w:rPr/>
      </w:pPr>
      <w:r>
        <w:rPr/>
        <w:t>Pressure Rating: [</w:t>
      </w:r>
      <w:r>
        <w:rPr>
          <w:rStyle w:val="IP"/>
          <w:b/>
        </w:rPr>
        <w:t>175-psig</w:t>
      </w:r>
      <w:r>
        <w:rPr>
          <w:rStyle w:val="SI"/>
          <w:b/>
        </w:rPr>
        <w:t xml:space="preserve"> (1200-kPa)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Body Material: Cast- or ductile-iron housing with sight glass.</w:t>
      </w:r>
    </w:p>
    <w:p>
      <w:pPr>
        <w:pStyle w:val="PR2"/>
        <w:numPr>
          <w:ilvl w:val="5"/>
          <w:numId w:val="1"/>
        </w:numPr>
        <w:rPr/>
      </w:pPr>
      <w:r>
        <w:rPr/>
        <w:t>Size: Same as connected piping.</w:t>
      </w:r>
    </w:p>
    <w:p>
      <w:pPr>
        <w:pStyle w:val="PR2"/>
        <w:numPr>
          <w:ilvl w:val="5"/>
          <w:numId w:val="1"/>
        </w:numPr>
        <w:rPr/>
      </w:pPr>
      <w:r>
        <w:rPr/>
        <w:t>Inlet and Outlet: Threaded.</w:t>
      </w:r>
    </w:p>
    <w:p>
      <w:pPr>
        <w:pStyle w:val="CMT"/>
        <w:rPr/>
      </w:pPr>
      <w:r>
        <w:rPr/>
        <w:t>Nipples in "Adjustable Drop Nipples" Paragraph below are available in NPS sizes required for a single sprinkler.</w:t>
      </w:r>
    </w:p>
    <w:p>
      <w:pPr>
        <w:pStyle w:val="PR1"/>
        <w:numPr>
          <w:ilvl w:val="4"/>
          <w:numId w:val="1"/>
        </w:numPr>
        <w:rPr/>
      </w:pPr>
      <w:r>
        <w:rPr/>
        <w:t>Adjustable Drop Nipples: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Standard: UL 1474.</w:t>
      </w:r>
    </w:p>
    <w:p>
      <w:pPr>
        <w:pStyle w:val="PR2"/>
        <w:numPr>
          <w:ilvl w:val="5"/>
          <w:numId w:val="1"/>
        </w:numPr>
        <w:rPr/>
      </w:pPr>
      <w:r>
        <w:rPr/>
        <w:t>Pressure Rating: [</w:t>
      </w:r>
      <w:r>
        <w:rPr>
          <w:rStyle w:val="IP"/>
          <w:b/>
        </w:rPr>
        <w:t>250-psig</w:t>
      </w:r>
      <w:r>
        <w:rPr>
          <w:rStyle w:val="SI"/>
          <w:b/>
        </w:rPr>
        <w:t xml:space="preserve"> (1725-kPa)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Body Material: Steel pipe with EPDM O-ring seals.</w:t>
      </w:r>
    </w:p>
    <w:p>
      <w:pPr>
        <w:pStyle w:val="PR2"/>
        <w:numPr>
          <w:ilvl w:val="5"/>
          <w:numId w:val="1"/>
        </w:numPr>
        <w:rPr/>
      </w:pPr>
      <w:r>
        <w:rPr/>
        <w:t>Size: Same as connected piping.</w:t>
      </w:r>
    </w:p>
    <w:p>
      <w:pPr>
        <w:pStyle w:val="PR2"/>
        <w:numPr>
          <w:ilvl w:val="5"/>
          <w:numId w:val="1"/>
        </w:numPr>
        <w:rPr/>
      </w:pPr>
      <w:r>
        <w:rPr/>
        <w:t>Length: Adjustable.</w:t>
      </w:r>
    </w:p>
    <w:p>
      <w:pPr>
        <w:pStyle w:val="PR2"/>
        <w:numPr>
          <w:ilvl w:val="5"/>
          <w:numId w:val="1"/>
        </w:numPr>
        <w:rPr/>
      </w:pPr>
      <w:r>
        <w:rPr/>
        <w:t>Inlet and Outlet: Threaded.</w:t>
      </w:r>
    </w:p>
    <w:p>
      <w:pPr>
        <w:pStyle w:val="CMT"/>
        <w:rPr/>
      </w:pPr>
      <w:r>
        <w:rPr/>
        <w:t>Fittings in "Flexible Sprinkler Hose Fittings" Paragraph below are available in NPS sizes required for a single sprinkler.</w:t>
      </w:r>
    </w:p>
    <w:p>
      <w:pPr>
        <w:pStyle w:val="PR1"/>
        <w:numPr>
          <w:ilvl w:val="4"/>
          <w:numId w:val="1"/>
        </w:numPr>
        <w:rPr/>
      </w:pPr>
      <w:r>
        <w:rPr/>
        <w:t>Flexible Sprinkler Hose Fittings: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Standard: UL 1474.</w:t>
      </w:r>
    </w:p>
    <w:p>
      <w:pPr>
        <w:pStyle w:val="PR2"/>
        <w:numPr>
          <w:ilvl w:val="5"/>
          <w:numId w:val="1"/>
        </w:numPr>
        <w:rPr/>
      </w:pPr>
      <w:r>
        <w:rPr/>
        <w:t>Type: Flexible hose for connection to sprinkler, and with bracket for connection to ceiling grid.</w:t>
      </w:r>
    </w:p>
    <w:p>
      <w:pPr>
        <w:pStyle w:val="PR2"/>
        <w:numPr>
          <w:ilvl w:val="5"/>
          <w:numId w:val="1"/>
        </w:numPr>
        <w:rPr/>
      </w:pPr>
      <w:r>
        <w:rPr/>
        <w:t>Pressure Rating: [</w:t>
      </w:r>
      <w:r>
        <w:rPr>
          <w:rStyle w:val="IP"/>
          <w:b/>
        </w:rPr>
        <w:t>175-psig</w:t>
      </w:r>
      <w:r>
        <w:rPr>
          <w:rStyle w:val="SI"/>
          <w:b/>
        </w:rPr>
        <w:t xml:space="preserve"> (1200-kPa)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Size: Same as connected piping, for sprinkler.</w:t>
      </w:r>
    </w:p>
    <w:p>
      <w:pPr>
        <w:pStyle w:val="ART"/>
        <w:numPr>
          <w:ilvl w:val="3"/>
          <w:numId w:val="1"/>
        </w:numPr>
        <w:ind w:hanging="0" w:left="0"/>
        <w:rPr/>
      </w:pPr>
      <w:r>
        <w:rPr/>
        <w:t>SPRINKLERS</w:t>
      </w:r>
    </w:p>
    <w:p>
      <w:pPr>
        <w:pStyle w:val="CMT"/>
        <w:rPr/>
      </w:pPr>
      <w:r>
        <w:rPr/>
        <w:t>Coordinate this article with "Sprinkler Schedule" Article.</w:t>
      </w:r>
    </w:p>
    <w:p>
      <w:pPr>
        <w:pStyle w:val="PR1"/>
        <w:numPr>
          <w:ilvl w:val="4"/>
          <w:numId w:val="1"/>
        </w:numPr>
        <w:rPr/>
      </w:pPr>
      <w:hyperlink r:id="rId23">
        <w:r>
          <w:rPr>
            <w:rStyle w:val="Hyperlink"/>
          </w:rPr>
          <w:t>&lt;Double click here to find, evaluate, and insert list of manufacturers and products.&gt;</w:t>
        </w:r>
      </w:hyperlink>
    </w:p>
    <w:p>
      <w:pPr>
        <w:pStyle w:val="PR1"/>
        <w:numPr>
          <w:ilvl w:val="4"/>
          <w:numId w:val="1"/>
        </w:numPr>
        <w:rPr/>
      </w:pPr>
      <w:r>
        <w:rPr/>
        <w:t>Listed in UL's "Fire Protection Equipment Directory" or FM Global's "Approval Guide."</w:t>
      </w:r>
    </w:p>
    <w:p>
      <w:pPr>
        <w:pStyle w:val="PR1"/>
        <w:numPr>
          <w:ilvl w:val="4"/>
          <w:numId w:val="1"/>
        </w:numPr>
        <w:rPr/>
      </w:pPr>
      <w:r>
        <w:rPr/>
        <w:t xml:space="preserve">Pressure Rating for Residential Sprinklers: </w:t>
      </w:r>
      <w:r>
        <w:rPr>
          <w:rStyle w:val="IP"/>
        </w:rPr>
        <w:t>175-psig</w:t>
      </w:r>
      <w:r>
        <w:rPr>
          <w:rStyle w:val="SI"/>
        </w:rPr>
        <w:t xml:space="preserve"> (1200-kPa)</w:t>
      </w:r>
      <w:r>
        <w:rPr/>
        <w:t xml:space="preserve"> maximum.</w:t>
      </w:r>
    </w:p>
    <w:p>
      <w:pPr>
        <w:pStyle w:val="PR1"/>
        <w:numPr>
          <w:ilvl w:val="4"/>
          <w:numId w:val="1"/>
        </w:numPr>
        <w:rPr/>
      </w:pPr>
      <w:r>
        <w:rPr/>
        <w:t xml:space="preserve">Pressure Rating for Automatic Sprinklers: </w:t>
      </w:r>
      <w:r>
        <w:rPr>
          <w:rStyle w:val="IP"/>
        </w:rPr>
        <w:t>175-psig</w:t>
      </w:r>
      <w:r>
        <w:rPr>
          <w:rStyle w:val="SI"/>
        </w:rPr>
        <w:t xml:space="preserve"> (1200-kPa)</w:t>
      </w:r>
      <w:r>
        <w:rPr/>
        <w:t xml:space="preserve"> minimum.</w:t>
      </w:r>
    </w:p>
    <w:p>
      <w:pPr>
        <w:pStyle w:val="PR1"/>
        <w:numPr>
          <w:ilvl w:val="4"/>
          <w:numId w:val="1"/>
        </w:numPr>
        <w:rPr/>
      </w:pPr>
      <w:r>
        <w:rPr/>
        <w:t>Pressure Rating for High-Pressure Automatic Sprinklers: [</w:t>
      </w:r>
      <w:r>
        <w:rPr>
          <w:rStyle w:val="IP"/>
          <w:b/>
        </w:rPr>
        <w:t>250-psig</w:t>
      </w:r>
      <w:r>
        <w:rPr>
          <w:rStyle w:val="SI"/>
          <w:b/>
        </w:rPr>
        <w:t xml:space="preserve"> (1725-kPa)</w:t>
      </w:r>
      <w:r>
        <w:rPr>
          <w:b/>
        </w:rPr>
        <w:t xml:space="preserve"> minimum</w:t>
      </w:r>
      <w:r>
        <w:rPr/>
        <w:t>] [</w:t>
      </w:r>
      <w:r>
        <w:rPr>
          <w:rStyle w:val="IP"/>
          <w:b/>
        </w:rPr>
        <w:t>300 psig</w:t>
      </w:r>
      <w:r>
        <w:rPr>
          <w:rStyle w:val="SI"/>
          <w:b/>
        </w:rPr>
        <w:t xml:space="preserve"> (2070 kPa)</w:t>
      </w:r>
      <w:r>
        <w:rPr/>
        <w:t>].</w:t>
      </w:r>
    </w:p>
    <w:p>
      <w:pPr>
        <w:pStyle w:val="PR1"/>
        <w:numPr>
          <w:ilvl w:val="4"/>
          <w:numId w:val="1"/>
        </w:numPr>
        <w:rPr/>
      </w:pPr>
      <w:r>
        <w:rPr/>
        <w:t>Automatic Sprinklers with Heat-Responsive Element:</w:t>
      </w:r>
    </w:p>
    <w:p>
      <w:pPr>
        <w:pStyle w:val="PR2"/>
        <w:numPr>
          <w:ilvl w:val="5"/>
          <w:numId w:val="1"/>
        </w:numPr>
        <w:spacing w:before="240" w:after="0"/>
        <w:rPr/>
      </w:pPr>
      <w:r>
        <w:rPr/>
        <w:t>Nonresidential Applications: [</w:t>
      </w:r>
      <w:r>
        <w:rPr>
          <w:b/>
        </w:rPr>
        <w:t>UL 199</w:t>
      </w:r>
      <w:r>
        <w:rPr/>
        <w:t>] &lt;</w:t>
      </w:r>
      <w:r>
        <w:rPr>
          <w:b/>
        </w:rPr>
        <w:t>Insert standard</w:t>
      </w:r>
      <w:r>
        <w:rPr/>
        <w:t>&gt;.</w:t>
      </w:r>
    </w:p>
    <w:p>
      <w:pPr>
        <w:pStyle w:val="PR2"/>
        <w:numPr>
          <w:ilvl w:val="5"/>
          <w:numId w:val="1"/>
        </w:numPr>
        <w:rPr/>
      </w:pPr>
      <w:r>
        <w:rPr/>
        <w:t>Residential Applications: [</w:t>
      </w:r>
      <w:r>
        <w:rPr>
          <w:b/>
        </w:rPr>
        <w:t>UL 1626</w:t>
      </w:r>
      <w:r>
        <w:rPr/>
        <w:t>] &lt;</w:t>
      </w:r>
      <w:r>
        <w:rPr>
          <w:b/>
        </w:rPr>
        <w:t>Insert standard</w:t>
      </w:r>
      <w:r>
        <w:rPr/>
        <w:t>&gt;.</w:t>
      </w:r>
    </w:p>
    <w:p>
      <w:pPr>
        <w:pStyle w:val="PR2"/>
        <w:numPr>
          <w:ilvl w:val="5"/>
          <w:numId w:val="1"/>
        </w:numPr>
        <w:rPr/>
      </w:pPr>
      <w:r>
        <w:rPr/>
        <w:t xml:space="preserve">Characteristics: Nominal </w:t>
      </w:r>
      <w:r>
        <w:rPr>
          <w:rStyle w:val="IP"/>
        </w:rPr>
        <w:t>1/2-inch</w:t>
      </w:r>
      <w:r>
        <w:rPr>
          <w:rStyle w:val="SI"/>
        </w:rPr>
        <w:t xml:space="preserve"> (12.7-mm)</w:t>
      </w:r>
      <w:r>
        <w:rPr/>
        <w:t xml:space="preserve"> orifice with Discharge Coefficient K of 5.6, and for "Ordinary" temperature classification rating unless otherwise indicated or required by application.</w:t>
      </w:r>
    </w:p>
    <w:p>
      <w:pPr>
        <w:pStyle w:val="CMT"/>
        <w:rPr/>
      </w:pPr>
      <w:r>
        <w:rPr/>
        <w:t>If more than one sprinkler finish is required in "Sprinkler Finishes" Paragraph below, indicate where each finish is required in "Sprinkler Schedule" Article.</w:t>
      </w:r>
    </w:p>
    <w:p>
      <w:pPr>
        <w:pStyle w:val="PR1"/>
        <w:numPr>
          <w:ilvl w:val="4"/>
          <w:numId w:val="1"/>
        </w:numPr>
        <w:rPr/>
      </w:pPr>
      <w:r>
        <w:rPr/>
        <w:t>Sprinkler Finishes: [</w:t>
      </w:r>
      <w:r>
        <w:rPr>
          <w:b/>
        </w:rPr>
        <w:t>Chrome plated</w:t>
      </w:r>
      <w:r>
        <w:rPr/>
        <w:t>] [</w:t>
      </w:r>
      <w:r>
        <w:rPr>
          <w:b/>
        </w:rPr>
        <w:t>bronze</w:t>
      </w:r>
      <w:r>
        <w:rPr/>
        <w:t>] [</w:t>
      </w:r>
      <w:r>
        <w:rPr>
          <w:b/>
        </w:rPr>
        <w:t>and</w:t>
      </w:r>
      <w:r>
        <w:rPr/>
        <w:t>] [</w:t>
      </w:r>
      <w:r>
        <w:rPr>
          <w:b/>
        </w:rPr>
        <w:t>painted</w:t>
      </w:r>
      <w:r>
        <w:rPr/>
        <w:t>].</w:t>
      </w:r>
    </w:p>
    <w:p>
      <w:pPr>
        <w:pStyle w:val="CMT"/>
        <w:rPr/>
      </w:pPr>
      <w:r>
        <w:rPr/>
        <w:t>If more than one special sprinkler coating is required in "Special Coatings" Paragraph below, indicate where each coating is required in "Sprinkler Schedule" Article.</w:t>
      </w:r>
    </w:p>
    <w:p>
      <w:pPr>
        <w:pStyle w:val="PR1"/>
        <w:numPr>
          <w:ilvl w:val="4"/>
          <w:numId w:val="1"/>
        </w:numPr>
        <w:rPr/>
      </w:pPr>
      <w:r>
        <w:rPr/>
        <w:t>Special Coatings: [</w:t>
      </w:r>
      <w:r>
        <w:rPr>
          <w:b/>
        </w:rPr>
        <w:t>Wax</w:t>
      </w:r>
      <w:r>
        <w:rPr/>
        <w:t>] [</w:t>
      </w:r>
      <w:r>
        <w:rPr>
          <w:b/>
        </w:rPr>
        <w:t>lead</w:t>
      </w:r>
      <w:r>
        <w:rPr/>
        <w:t>] [</w:t>
      </w:r>
      <w:r>
        <w:rPr>
          <w:b/>
        </w:rPr>
        <w:t>and</w:t>
      </w:r>
      <w:r>
        <w:rPr/>
        <w:t>] [</w:t>
      </w:r>
      <w:r>
        <w:rPr>
          <w:b/>
        </w:rPr>
        <w:t>corrosion-resistant paint</w:t>
      </w:r>
      <w:r>
        <w:rPr/>
        <w:t>].</w:t>
      </w:r>
    </w:p>
    <w:p>
      <w:pPr>
        <w:pStyle w:val="PR1"/>
        <w:numPr>
          <w:ilvl w:val="4"/>
          <w:numId w:val="1"/>
        </w:numPr>
        <w:rPr/>
      </w:pPr>
      <w:r>
        <w:rPr/>
        <w:t>Sprinkler Escutcheons: Materials, types, and finishes for the following sprinkler mounting applications. Escutcheons for concealed, flush, and recessed-type sprinklers are specified with sprinklers.</w:t>
      </w:r>
    </w:p>
    <w:p>
      <w:pPr>
        <w:pStyle w:val="PR2"/>
        <w:numPr>
          <w:ilvl w:val="5"/>
          <w:numId w:val="1"/>
        </w:numPr>
        <w:spacing w:before="240" w:after="0"/>
        <w:rPr/>
      </w:pPr>
      <w:r>
        <w:rPr/>
        <w:t>Ceiling Mounting: [</w:t>
      </w:r>
      <w:r>
        <w:rPr>
          <w:b/>
        </w:rPr>
        <w:t>Chrome-plated steel, one piece, flat</w:t>
      </w:r>
      <w:r>
        <w:rPr/>
        <w:t>] [</w:t>
      </w:r>
      <w:r>
        <w:rPr>
          <w:b/>
        </w:rPr>
        <w:t xml:space="preserve">Chrome-plated steel, two piece, with </w:t>
      </w:r>
      <w:r>
        <w:rPr>
          <w:rStyle w:val="IP"/>
          <w:b/>
        </w:rPr>
        <w:t>1-inch</w:t>
      </w:r>
      <w:r>
        <w:rPr>
          <w:rStyle w:val="SI"/>
          <w:b/>
        </w:rPr>
        <w:t xml:space="preserve"> (25-mm)</w:t>
      </w:r>
      <w:r>
        <w:rPr>
          <w:b/>
        </w:rPr>
        <w:t xml:space="preserve"> vertical adjustment</w:t>
      </w:r>
      <w:r>
        <w:rPr/>
        <w:t>] [</w:t>
      </w:r>
      <w:r>
        <w:rPr>
          <w:b/>
        </w:rPr>
        <w:t>Plastic, white finish, one piece, flat</w:t>
      </w:r>
      <w:r>
        <w:rPr/>
        <w:t>].</w:t>
      </w:r>
    </w:p>
    <w:p>
      <w:pPr>
        <w:pStyle w:val="PR2"/>
        <w:numPr>
          <w:ilvl w:val="5"/>
          <w:numId w:val="1"/>
        </w:numPr>
        <w:rPr/>
      </w:pPr>
      <w:r>
        <w:rPr/>
        <w:t>Sidewall Mounting: [</w:t>
      </w:r>
      <w:r>
        <w:rPr>
          <w:b/>
        </w:rPr>
        <w:t>Chrome-plated steel</w:t>
      </w:r>
      <w:r>
        <w:rPr/>
        <w:t>] [</w:t>
      </w:r>
      <w:r>
        <w:rPr>
          <w:b/>
        </w:rPr>
        <w:t>Plastic, white finish</w:t>
      </w:r>
      <w:r>
        <w:rPr/>
        <w:t>], one piece, flat.</w:t>
      </w:r>
    </w:p>
    <w:p>
      <w:pPr>
        <w:pStyle w:val="PR1"/>
        <w:numPr>
          <w:ilvl w:val="4"/>
          <w:numId w:val="1"/>
        </w:numPr>
        <w:rPr/>
      </w:pPr>
      <w:r>
        <w:rPr/>
        <w:t>Sprinkler Guards: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Standard: UL 199.</w:t>
      </w:r>
    </w:p>
    <w:p>
      <w:pPr>
        <w:pStyle w:val="PR2"/>
        <w:numPr>
          <w:ilvl w:val="5"/>
          <w:numId w:val="1"/>
        </w:numPr>
        <w:rPr/>
      </w:pPr>
      <w:r>
        <w:rPr/>
        <w:t>Type: Wire cage with fastening device for attaching to sprinkler.</w:t>
      </w:r>
    </w:p>
    <w:p>
      <w:pPr>
        <w:pStyle w:val="ART"/>
        <w:numPr>
          <w:ilvl w:val="3"/>
          <w:numId w:val="1"/>
        </w:numPr>
        <w:ind w:hanging="0" w:left="0"/>
        <w:rPr/>
      </w:pPr>
      <w:r>
        <w:rPr/>
        <w:t>ALARM DEVICES</w:t>
      </w:r>
    </w:p>
    <w:p>
      <w:pPr>
        <w:pStyle w:val="PR1"/>
        <w:numPr>
          <w:ilvl w:val="4"/>
          <w:numId w:val="1"/>
        </w:numPr>
        <w:rPr/>
      </w:pPr>
      <w:r>
        <w:rPr/>
        <w:t>Alarm-device types to match piping and equipment connections.</w:t>
      </w:r>
    </w:p>
    <w:p>
      <w:pPr>
        <w:pStyle w:val="CMT"/>
        <w:rPr/>
      </w:pPr>
      <w:r>
        <w:rPr/>
        <w:t>Retain remaining paragraphs if devices are specified in this Section, or delete if devices are specified in Section 284621.11 "Addressable Fire-Alarm Systems" or Section 284621.13 "Conventional Fire-Alarm Systems."</w:t>
      </w:r>
    </w:p>
    <w:p>
      <w:pPr>
        <w:pStyle w:val="PR1"/>
        <w:numPr>
          <w:ilvl w:val="4"/>
          <w:numId w:val="1"/>
        </w:numPr>
        <w:rPr/>
      </w:pPr>
      <w:r>
        <w:rPr/>
        <w:t>Water-Motor-Operated Alarm:</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Standard: UL 753.</w:t>
      </w:r>
    </w:p>
    <w:p>
      <w:pPr>
        <w:pStyle w:val="PR2"/>
        <w:numPr>
          <w:ilvl w:val="5"/>
          <w:numId w:val="1"/>
        </w:numPr>
        <w:rPr/>
      </w:pPr>
      <w:r>
        <w:rPr/>
        <w:t>Type: Mechanically operated, with Pelton wheel.</w:t>
      </w:r>
    </w:p>
    <w:p>
      <w:pPr>
        <w:pStyle w:val="PR2"/>
        <w:numPr>
          <w:ilvl w:val="5"/>
          <w:numId w:val="1"/>
        </w:numPr>
        <w:rPr/>
      </w:pPr>
      <w:r>
        <w:rPr/>
        <w:t>Alarm Gong: Cast aluminum with red-enamel factory finish.</w:t>
      </w:r>
    </w:p>
    <w:p>
      <w:pPr>
        <w:pStyle w:val="PR2"/>
        <w:numPr>
          <w:ilvl w:val="5"/>
          <w:numId w:val="1"/>
        </w:numPr>
        <w:rPr/>
      </w:pPr>
      <w:r>
        <w:rPr/>
        <w:t xml:space="preserve">Size: </w:t>
      </w:r>
      <w:r>
        <w:rPr>
          <w:rStyle w:val="IP"/>
        </w:rPr>
        <w:t>10-inch</w:t>
      </w:r>
      <w:r>
        <w:rPr>
          <w:rStyle w:val="SI"/>
        </w:rPr>
        <w:t xml:space="preserve"> (250-mm)</w:t>
      </w:r>
      <w:r>
        <w:rPr/>
        <w:t xml:space="preserve"> diameter.</w:t>
      </w:r>
    </w:p>
    <w:p>
      <w:pPr>
        <w:pStyle w:val="PR2"/>
        <w:numPr>
          <w:ilvl w:val="5"/>
          <w:numId w:val="1"/>
        </w:numPr>
        <w:rPr/>
      </w:pPr>
      <w:r>
        <w:rPr/>
        <w:t>Components: Shaft length, bearings, and sleeve to suit wall construction.</w:t>
      </w:r>
    </w:p>
    <w:p>
      <w:pPr>
        <w:pStyle w:val="PR2"/>
        <w:numPr>
          <w:ilvl w:val="5"/>
          <w:numId w:val="1"/>
        </w:numPr>
        <w:rPr/>
      </w:pPr>
      <w:r>
        <w:rPr/>
        <w:t xml:space="preserve">Inlet: </w:t>
      </w:r>
      <w:r>
        <w:rPr>
          <w:rStyle w:val="IP"/>
        </w:rPr>
        <w:t>NPS 3/4</w:t>
      </w:r>
      <w:r>
        <w:rPr>
          <w:rStyle w:val="SI"/>
        </w:rPr>
        <w:t xml:space="preserve"> (DN 20)</w:t>
      </w:r>
      <w:r>
        <w:rPr/>
        <w:t>.</w:t>
      </w:r>
    </w:p>
    <w:p>
      <w:pPr>
        <w:pStyle w:val="PR2"/>
        <w:numPr>
          <w:ilvl w:val="5"/>
          <w:numId w:val="1"/>
        </w:numPr>
        <w:rPr/>
      </w:pPr>
      <w:r>
        <w:rPr/>
        <w:t xml:space="preserve">Outlet: </w:t>
      </w:r>
      <w:r>
        <w:rPr>
          <w:rStyle w:val="IP"/>
        </w:rPr>
        <w:t>NPS 1</w:t>
      </w:r>
      <w:r>
        <w:rPr>
          <w:rStyle w:val="SI"/>
        </w:rPr>
        <w:t xml:space="preserve"> (DN 25)</w:t>
      </w:r>
      <w:r>
        <w:rPr/>
        <w:t xml:space="preserve"> drain connection.</w:t>
      </w:r>
    </w:p>
    <w:p>
      <w:pPr>
        <w:pStyle w:val="PR1"/>
        <w:numPr>
          <w:ilvl w:val="4"/>
          <w:numId w:val="1"/>
        </w:numPr>
        <w:rPr/>
      </w:pPr>
      <w:r>
        <w:rPr/>
        <w:t>Electrically Operated Alarm Notification Appliances: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Electric Bell:</w:t>
      </w:r>
    </w:p>
    <w:p>
      <w:pPr>
        <w:pStyle w:val="PR3"/>
        <w:numPr>
          <w:ilvl w:val="6"/>
          <w:numId w:val="1"/>
        </w:numPr>
        <w:spacing w:before="240" w:after="0"/>
        <w:rPr/>
      </w:pPr>
      <w:r>
        <w:rPr/>
        <w:t>Standard: UL 464.</w:t>
      </w:r>
    </w:p>
    <w:p>
      <w:pPr>
        <w:pStyle w:val="PR3"/>
        <w:numPr>
          <w:ilvl w:val="6"/>
          <w:numId w:val="1"/>
        </w:numPr>
        <w:rPr/>
      </w:pPr>
      <w:r>
        <w:rPr/>
        <w:t>Type: Vibrating, metal alarm bell.</w:t>
      </w:r>
    </w:p>
    <w:p>
      <w:pPr>
        <w:pStyle w:val="PR3"/>
        <w:numPr>
          <w:ilvl w:val="6"/>
          <w:numId w:val="1"/>
        </w:numPr>
        <w:rPr/>
      </w:pPr>
      <w:r>
        <w:rPr/>
        <w:t>Size: [</w:t>
      </w:r>
      <w:r>
        <w:rPr>
          <w:rStyle w:val="IP"/>
          <w:b/>
        </w:rPr>
        <w:t>6-inch</w:t>
      </w:r>
      <w:r>
        <w:rPr>
          <w:rStyle w:val="SI"/>
          <w:b/>
        </w:rPr>
        <w:t xml:space="preserve"> (150-mm)</w:t>
      </w:r>
      <w:r>
        <w:rPr>
          <w:b/>
        </w:rPr>
        <w:t xml:space="preserve"> minimum</w:t>
      </w:r>
      <w:r>
        <w:rPr/>
        <w:t>] [</w:t>
      </w:r>
      <w:r>
        <w:rPr>
          <w:rStyle w:val="IP"/>
          <w:b/>
        </w:rPr>
        <w:t>8-inch</w:t>
      </w:r>
      <w:r>
        <w:rPr>
          <w:rStyle w:val="SI"/>
          <w:b/>
        </w:rPr>
        <w:t xml:space="preserve"> (200-mm)</w:t>
      </w:r>
      <w:r>
        <w:rPr>
          <w:b/>
        </w:rPr>
        <w:t xml:space="preserve"> minimum</w:t>
      </w:r>
      <w:r>
        <w:rPr/>
        <w:t>] [</w:t>
      </w:r>
      <w:r>
        <w:rPr>
          <w:rStyle w:val="IP"/>
          <w:b/>
        </w:rPr>
        <w:t>10-inch</w:t>
      </w:r>
      <w:r>
        <w:rPr>
          <w:rStyle w:val="SI"/>
          <w:b/>
        </w:rPr>
        <w:t xml:space="preserve"> (250-mm)</w:t>
      </w:r>
      <w:r>
        <w:rPr/>
        <w:t>] diameter.</w:t>
      </w:r>
    </w:p>
    <w:p>
      <w:pPr>
        <w:pStyle w:val="PR3"/>
        <w:numPr>
          <w:ilvl w:val="6"/>
          <w:numId w:val="1"/>
        </w:numPr>
        <w:rPr/>
      </w:pPr>
      <w:r>
        <w:rPr/>
        <w:t>Voltage: [</w:t>
      </w:r>
      <w:r>
        <w:rPr>
          <w:b/>
        </w:rPr>
        <w:t>120 V ac, 60 Hz, 1 phase</w:t>
      </w:r>
      <w:r>
        <w:rPr/>
        <w:t>] [</w:t>
      </w:r>
      <w:r>
        <w:rPr>
          <w:b/>
        </w:rPr>
        <w:t>24 V dc</w:t>
      </w:r>
      <w:r>
        <w:rPr/>
        <w:t>].</w:t>
      </w:r>
    </w:p>
    <w:p>
      <w:pPr>
        <w:pStyle w:val="PR3"/>
        <w:numPr>
          <w:ilvl w:val="6"/>
          <w:numId w:val="1"/>
        </w:numPr>
        <w:rPr/>
      </w:pPr>
      <w:r>
        <w:rPr/>
        <w:t>Finish: Red-enamel or polyester powder-coat factory finish, suitable for outdoor use with approved and listed weatherproof backbox.</w:t>
      </w:r>
    </w:p>
    <w:p>
      <w:pPr>
        <w:pStyle w:val="PR2"/>
        <w:numPr>
          <w:ilvl w:val="5"/>
          <w:numId w:val="1"/>
        </w:numPr>
        <w:spacing w:before="240" w:after="0"/>
        <w:rPr/>
      </w:pPr>
      <w:r>
        <w:rPr/>
        <w:t>Strobe/Horn:</w:t>
      </w:r>
    </w:p>
    <w:p>
      <w:pPr>
        <w:pStyle w:val="PR3"/>
        <w:numPr>
          <w:ilvl w:val="6"/>
          <w:numId w:val="1"/>
        </w:numPr>
        <w:spacing w:before="240" w:after="0"/>
        <w:rPr/>
      </w:pPr>
      <w:r>
        <w:rPr/>
        <w:t>Standard: UL 464.</w:t>
      </w:r>
    </w:p>
    <w:p>
      <w:pPr>
        <w:pStyle w:val="PR3"/>
        <w:numPr>
          <w:ilvl w:val="6"/>
          <w:numId w:val="1"/>
        </w:numPr>
        <w:rPr/>
      </w:pPr>
      <w:r>
        <w:rPr/>
        <w:t>Tone: Selectable, steady, Temporal-3 (T-3) in accordance with ISO 8201 and ANSI/ASA S3.41, 2400 Hz, electromechanical, broadband.</w:t>
      </w:r>
    </w:p>
    <w:p>
      <w:pPr>
        <w:pStyle w:val="PR3"/>
        <w:numPr>
          <w:ilvl w:val="6"/>
          <w:numId w:val="1"/>
        </w:numPr>
        <w:rPr/>
      </w:pPr>
      <w:r>
        <w:rPr/>
        <w:t>Voltage: 120 V ac, 60 Hz.</w:t>
      </w:r>
    </w:p>
    <w:p>
      <w:pPr>
        <w:pStyle w:val="PR3"/>
        <w:numPr>
          <w:ilvl w:val="6"/>
          <w:numId w:val="1"/>
        </w:numPr>
        <w:rPr/>
      </w:pPr>
      <w:r>
        <w:rPr/>
        <w:t>Effective Intensity: 110 cd.</w:t>
      </w:r>
    </w:p>
    <w:p>
      <w:pPr>
        <w:pStyle w:val="PR3"/>
        <w:numPr>
          <w:ilvl w:val="6"/>
          <w:numId w:val="1"/>
        </w:numPr>
        <w:rPr/>
      </w:pPr>
      <w:r>
        <w:rPr/>
        <w:t>Finish: Red, suitable for outdoor use with approved and listed weatherproof backbox. White letters on housing identifying device as for "Fire."</w:t>
      </w:r>
    </w:p>
    <w:p>
      <w:pPr>
        <w:pStyle w:val="CMT"/>
        <w:rPr/>
      </w:pPr>
      <w:r>
        <w:rPr/>
        <w:t>"Sign, Integrated" Subparagraph below is available from at least one manufacturer.</w:t>
      </w:r>
    </w:p>
    <w:p>
      <w:pPr>
        <w:pStyle w:val="PR3"/>
        <w:numPr>
          <w:ilvl w:val="6"/>
          <w:numId w:val="1"/>
        </w:numPr>
        <w:rPr/>
      </w:pPr>
      <w:r>
        <w:rPr/>
        <w:t>Sign, Integrated: Mount between backbox and strobe/horn with text visible on both sides, above and below strobe/horn. Housing to be shaped to cover surface-mounted weatherproof backbox. Sign is to consists of white lettering on red plastic identifying it as a "Sprinkler Fire Alarm" and instructing viewers to call 911, police, or fire department.</w:t>
      </w:r>
    </w:p>
    <w:p>
      <w:pPr>
        <w:pStyle w:val="PR1"/>
        <w:numPr>
          <w:ilvl w:val="4"/>
          <w:numId w:val="1"/>
        </w:numPr>
        <w:rPr/>
      </w:pPr>
      <w:r>
        <w:rPr/>
        <w:t>Pressure Switches - Water-Flow Alarm Detection:</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Standard: UL 346.</w:t>
      </w:r>
    </w:p>
    <w:p>
      <w:pPr>
        <w:pStyle w:val="PR2"/>
        <w:numPr>
          <w:ilvl w:val="5"/>
          <w:numId w:val="1"/>
        </w:numPr>
        <w:rPr/>
      </w:pPr>
      <w:r>
        <w:rPr/>
        <w:t>Type: Electrically supervised, pressure-activated water-flow switch.</w:t>
      </w:r>
    </w:p>
    <w:p>
      <w:pPr>
        <w:pStyle w:val="PR2"/>
        <w:numPr>
          <w:ilvl w:val="5"/>
          <w:numId w:val="1"/>
        </w:numPr>
        <w:rPr/>
      </w:pPr>
      <w:r>
        <w:rPr/>
        <w:t>Components: Two single-pole, double-throw switches.</w:t>
      </w:r>
    </w:p>
    <w:p>
      <w:pPr>
        <w:pStyle w:val="PR2"/>
        <w:numPr>
          <w:ilvl w:val="5"/>
          <w:numId w:val="1"/>
        </w:numPr>
        <w:rPr/>
      </w:pPr>
      <w:r>
        <w:rPr/>
        <w:t>Design Operation: Rising pressure to [</w:t>
      </w:r>
      <w:r>
        <w:rPr>
          <w:rStyle w:val="IP"/>
          <w:b/>
        </w:rPr>
        <w:t>6 psi</w:t>
      </w:r>
      <w:r>
        <w:rPr>
          <w:rStyle w:val="SI"/>
          <w:b/>
        </w:rPr>
        <w:t xml:space="preserve"> (40 kPa)</w:t>
      </w:r>
      <w:r>
        <w:rPr>
          <w:b/>
        </w:rPr>
        <w:t xml:space="preserve">, plus or minus </w:t>
      </w:r>
      <w:r>
        <w:rPr>
          <w:rStyle w:val="IP"/>
          <w:b/>
        </w:rPr>
        <w:t>2 psi</w:t>
      </w:r>
      <w:r>
        <w:rPr>
          <w:rStyle w:val="SI"/>
          <w:b/>
        </w:rPr>
        <w:t xml:space="preserve"> (13.8 kPa)</w:t>
      </w:r>
      <w:r>
        <w:rPr/>
        <w:t>] &lt;</w:t>
      </w:r>
      <w:r>
        <w:rPr>
          <w:b/>
        </w:rPr>
        <w:t>Insert value</w:t>
      </w:r>
      <w:r>
        <w:rPr/>
        <w:t>&gt; signals water flow.</w:t>
      </w:r>
    </w:p>
    <w:p>
      <w:pPr>
        <w:pStyle w:val="PR2"/>
        <w:numPr>
          <w:ilvl w:val="5"/>
          <w:numId w:val="1"/>
        </w:numPr>
        <w:rPr/>
      </w:pPr>
      <w:r>
        <w:rPr/>
        <w:t>Adjustability: Each switch is to be independently adjustable.</w:t>
      </w:r>
    </w:p>
    <w:p>
      <w:pPr>
        <w:pStyle w:val="PR2"/>
        <w:numPr>
          <w:ilvl w:val="5"/>
          <w:numId w:val="1"/>
        </w:numPr>
        <w:rPr/>
      </w:pPr>
      <w:r>
        <w:rPr/>
        <w:t>Wire Separation: Pressure switch to provide separation of wiring to each switch connection to allow for low and high volume connections to comply with NFPA 70 Article 760 requirements.</w:t>
      </w:r>
    </w:p>
    <w:p>
      <w:pPr>
        <w:pStyle w:val="PR1"/>
        <w:numPr>
          <w:ilvl w:val="4"/>
          <w:numId w:val="1"/>
        </w:numPr>
        <w:rPr/>
      </w:pPr>
      <w:r>
        <w:rPr/>
        <w:t>Pressure Switches - Low/High Air Pressure Supervisory:</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Standard: UL 346.</w:t>
      </w:r>
    </w:p>
    <w:p>
      <w:pPr>
        <w:pStyle w:val="PR2"/>
        <w:numPr>
          <w:ilvl w:val="5"/>
          <w:numId w:val="1"/>
        </w:numPr>
        <w:rPr/>
      </w:pPr>
      <w:r>
        <w:rPr/>
        <w:t>Type: Electrically supervised pressure supervisory switch.</w:t>
      </w:r>
    </w:p>
    <w:p>
      <w:pPr>
        <w:pStyle w:val="PR2"/>
        <w:numPr>
          <w:ilvl w:val="5"/>
          <w:numId w:val="1"/>
        </w:numPr>
        <w:rPr/>
      </w:pPr>
      <w:r>
        <w:rPr/>
        <w:t>Components: Two single-pole, double-throw switches.</w:t>
      </w:r>
    </w:p>
    <w:p>
      <w:pPr>
        <w:pStyle w:val="PR2"/>
        <w:numPr>
          <w:ilvl w:val="5"/>
          <w:numId w:val="1"/>
        </w:numPr>
        <w:rPr/>
      </w:pPr>
      <w:r>
        <w:rPr/>
        <w:t>Design Operation: Detects increase and/or decrease from normal supervisory air pressure.</w:t>
      </w:r>
    </w:p>
    <w:p>
      <w:pPr>
        <w:pStyle w:val="PR2"/>
        <w:numPr>
          <w:ilvl w:val="5"/>
          <w:numId w:val="1"/>
        </w:numPr>
        <w:rPr/>
      </w:pPr>
      <w:r>
        <w:rPr/>
        <w:t>Adjustability: Each switch is to be independently adjustable.</w:t>
      </w:r>
    </w:p>
    <w:p>
      <w:pPr>
        <w:pStyle w:val="PR2"/>
        <w:numPr>
          <w:ilvl w:val="5"/>
          <w:numId w:val="1"/>
        </w:numPr>
        <w:rPr/>
      </w:pPr>
      <w:r>
        <w:rPr/>
        <w:t>Wire Separation: Pressure switch to provide for separation of wiring to each switch connection to allow for low and high voltage connections to comply with NFPA 70 Article 760 requirements.</w:t>
      </w:r>
    </w:p>
    <w:p>
      <w:pPr>
        <w:pStyle w:val="PR1"/>
        <w:numPr>
          <w:ilvl w:val="4"/>
          <w:numId w:val="1"/>
        </w:numPr>
        <w:rPr/>
      </w:pPr>
      <w:r>
        <w:rPr/>
        <w:t>Valve Supervisory Switches: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General Requirements for Valve Supervisory Switches:</w:t>
      </w:r>
    </w:p>
    <w:p>
      <w:pPr>
        <w:pStyle w:val="PR3"/>
        <w:numPr>
          <w:ilvl w:val="6"/>
          <w:numId w:val="1"/>
        </w:numPr>
        <w:spacing w:before="240" w:after="0"/>
        <w:rPr/>
      </w:pPr>
      <w:r>
        <w:rPr/>
        <w:t>Standard: UL 346.</w:t>
      </w:r>
    </w:p>
    <w:p>
      <w:pPr>
        <w:pStyle w:val="PR3"/>
        <w:numPr>
          <w:ilvl w:val="6"/>
          <w:numId w:val="1"/>
        </w:numPr>
        <w:rPr/>
      </w:pPr>
      <w:r>
        <w:rPr/>
        <w:t>Type: Electrically supervised.</w:t>
      </w:r>
    </w:p>
    <w:p>
      <w:pPr>
        <w:pStyle w:val="PR3"/>
        <w:numPr>
          <w:ilvl w:val="6"/>
          <w:numId w:val="1"/>
        </w:numPr>
        <w:rPr/>
      </w:pPr>
      <w:r>
        <w:rPr/>
        <w:t>Design: Signals that controlled valve is in other than fully open position.</w:t>
      </w:r>
    </w:p>
    <w:p>
      <w:pPr>
        <w:pStyle w:val="PR3"/>
        <w:numPr>
          <w:ilvl w:val="6"/>
          <w:numId w:val="1"/>
        </w:numPr>
        <w:rPr/>
      </w:pPr>
      <w:r>
        <w:rPr/>
        <w:t>Wire Terminal Designations: Indicates normal switch position when switch is properly installed on the valve and valve is fully open.</w:t>
      </w:r>
    </w:p>
    <w:p>
      <w:pPr>
        <w:pStyle w:val="PR2"/>
        <w:numPr>
          <w:ilvl w:val="5"/>
          <w:numId w:val="1"/>
        </w:numPr>
        <w:spacing w:before="240" w:after="0"/>
        <w:rPr/>
      </w:pPr>
      <w:r>
        <w:rPr/>
        <w:t>Requirements for OS&amp;Y Valve Supervisory Switches:</w:t>
      </w:r>
    </w:p>
    <w:p>
      <w:pPr>
        <w:pStyle w:val="PR3"/>
        <w:numPr>
          <w:ilvl w:val="6"/>
          <w:numId w:val="1"/>
        </w:numPr>
        <w:spacing w:before="240" w:after="0"/>
        <w:rPr/>
      </w:pPr>
      <w:r>
        <w:rPr/>
        <w:t>Components: One or two single-pole, double-throw switches.</w:t>
      </w:r>
    </w:p>
    <w:p>
      <w:pPr>
        <w:pStyle w:val="PR3"/>
        <w:numPr>
          <w:ilvl w:val="6"/>
          <w:numId w:val="1"/>
        </w:numPr>
        <w:rPr/>
      </w:pPr>
      <w:r>
        <w:rPr/>
        <w:t>NEMA Rating: NEMA 4 and NEMA 6P enclosures suitable for mounting in any position indoors or outdoors.</w:t>
      </w:r>
    </w:p>
    <w:p>
      <w:pPr>
        <w:pStyle w:val="PR3"/>
        <w:numPr>
          <w:ilvl w:val="6"/>
          <w:numId w:val="1"/>
        </w:numPr>
        <w:rPr/>
      </w:pPr>
      <w:r>
        <w:rPr/>
        <w:t>Visual Switch Indication: Indicates device is properly installed and OS&amp;Y valve is fully open.</w:t>
      </w:r>
    </w:p>
    <w:p>
      <w:pPr>
        <w:pStyle w:val="PR3"/>
        <w:numPr>
          <w:ilvl w:val="6"/>
          <w:numId w:val="1"/>
        </w:numPr>
        <w:rPr/>
      </w:pPr>
      <w:r>
        <w:rPr/>
        <w:t>Mounting Hardware: Mounting bracket to grip valve yoke and prevent movement of switch assembly on OS&amp;Y valve.</w:t>
      </w:r>
    </w:p>
    <w:p>
      <w:pPr>
        <w:pStyle w:val="PR3"/>
        <w:numPr>
          <w:ilvl w:val="6"/>
          <w:numId w:val="1"/>
        </w:numPr>
        <w:rPr/>
      </w:pPr>
      <w:r>
        <w:rPr/>
        <w:t>Trip Rod Length: Adjustable.</w:t>
      </w:r>
    </w:p>
    <w:p>
      <w:pPr>
        <w:pStyle w:val="PR2"/>
        <w:numPr>
          <w:ilvl w:val="5"/>
          <w:numId w:val="1"/>
        </w:numPr>
        <w:spacing w:before="240" w:after="0"/>
        <w:rPr/>
      </w:pPr>
      <w:r>
        <w:rPr/>
        <w:t>Requirements for PIV and Butterfly Valve Supervisory Switches:</w:t>
      </w:r>
    </w:p>
    <w:p>
      <w:pPr>
        <w:pStyle w:val="PR3"/>
        <w:numPr>
          <w:ilvl w:val="6"/>
          <w:numId w:val="1"/>
        </w:numPr>
        <w:spacing w:before="240" w:after="0"/>
        <w:rPr/>
      </w:pPr>
      <w:r>
        <w:rPr/>
        <w:t>Components: Two single-pole, double-throw switches.</w:t>
      </w:r>
    </w:p>
    <w:p>
      <w:pPr>
        <w:pStyle w:val="PR3"/>
        <w:numPr>
          <w:ilvl w:val="6"/>
          <w:numId w:val="1"/>
        </w:numPr>
        <w:rPr/>
      </w:pPr>
      <w:r>
        <w:rPr/>
        <w:t>NEMA Rating: NEMA 4 and NEMA 6P enclosures suitable for mounting in any position indoors or outdoors.</w:t>
      </w:r>
    </w:p>
    <w:p>
      <w:pPr>
        <w:pStyle w:val="PR3"/>
        <w:numPr>
          <w:ilvl w:val="6"/>
          <w:numId w:val="1"/>
        </w:numPr>
        <w:rPr/>
      </w:pPr>
      <w:r>
        <w:rPr/>
        <w:t>Mounting Hardware: Removable nipple.</w:t>
      </w:r>
    </w:p>
    <w:p>
      <w:pPr>
        <w:pStyle w:val="PR3"/>
        <w:numPr>
          <w:ilvl w:val="6"/>
          <w:numId w:val="1"/>
        </w:numPr>
        <w:rPr/>
      </w:pPr>
      <w:r>
        <w:rPr/>
        <w:t>Trip Rod Length: Adjustable.</w:t>
      </w:r>
    </w:p>
    <w:p>
      <w:pPr>
        <w:pStyle w:val="PR2"/>
        <w:numPr>
          <w:ilvl w:val="5"/>
          <w:numId w:val="1"/>
        </w:numPr>
        <w:spacing w:before="240" w:after="0"/>
        <w:rPr/>
      </w:pPr>
      <w:r>
        <w:rPr/>
        <w:t>Requirements for Ball Valve Supervisory Switch:</w:t>
      </w:r>
    </w:p>
    <w:p>
      <w:pPr>
        <w:pStyle w:val="PR3"/>
        <w:numPr>
          <w:ilvl w:val="6"/>
          <w:numId w:val="1"/>
        </w:numPr>
        <w:spacing w:before="240" w:after="0"/>
        <w:rPr/>
      </w:pPr>
      <w:r>
        <w:rPr/>
        <w:t>Components: One single-pole, double-throw switch.</w:t>
      </w:r>
    </w:p>
    <w:p>
      <w:pPr>
        <w:pStyle w:val="PR3"/>
        <w:numPr>
          <w:ilvl w:val="6"/>
          <w:numId w:val="1"/>
        </w:numPr>
        <w:rPr/>
      </w:pPr>
      <w:r>
        <w:rPr/>
        <w:t>NEMA Rating: NEMA 4 enclosure suitable for mounting in any position indoors or outdoors.</w:t>
      </w:r>
    </w:p>
    <w:p>
      <w:pPr>
        <w:pStyle w:val="PR3"/>
        <w:numPr>
          <w:ilvl w:val="6"/>
          <w:numId w:val="1"/>
        </w:numPr>
        <w:rPr/>
      </w:pPr>
      <w:r>
        <w:rPr/>
        <w:t xml:space="preserve">Mounting Hardware: Suitable for mounting directly to pipe, ball valves or backflow preventers sized from up to </w:t>
      </w:r>
      <w:r>
        <w:rPr>
          <w:rStyle w:val="IP"/>
        </w:rPr>
        <w:t>NPS 2</w:t>
      </w:r>
      <w:r>
        <w:rPr>
          <w:rStyle w:val="SI"/>
        </w:rPr>
        <w:t xml:space="preserve"> (DN 50)</w:t>
      </w:r>
      <w:r>
        <w:rPr/>
        <w:t>.</w:t>
      </w:r>
    </w:p>
    <w:p>
      <w:pPr>
        <w:pStyle w:val="ART"/>
        <w:numPr>
          <w:ilvl w:val="3"/>
          <w:numId w:val="1"/>
        </w:numPr>
        <w:ind w:hanging="0" w:left="0"/>
        <w:rPr/>
      </w:pPr>
      <w:r>
        <w:rPr/>
        <w:t>MANUAL CONTROL STATIONS</w:t>
      </w:r>
    </w:p>
    <w:p>
      <w:pPr>
        <w:pStyle w:val="CMT"/>
        <w:rPr/>
      </w:pPr>
      <w:r>
        <w:rPr/>
        <w:t>Retain this article for combination dry-pipe and preaction sprinkler system piping; delete if using "Control Panels" Article or if control stations are specified in Section 284621.11 "Addressable Fire-Alarm Systems" or Section 284621.13 "Conventional Fire-Alarm Systems."</w:t>
      </w:r>
    </w:p>
    <w:p>
      <w:pPr>
        <w:pStyle w:val="PR1"/>
        <w:numPr>
          <w:ilvl w:val="4"/>
          <w:numId w:val="1"/>
        </w:numPr>
        <w:rPr/>
      </w:pPr>
      <w:r>
        <w:rPr/>
        <w:t xml:space="preserve">Listed in UL's "Fire Protection Equipment Directory" or FM Global's "Approval Guide" for hydraulic operation, with union, </w:t>
      </w:r>
      <w:r>
        <w:rPr>
          <w:rStyle w:val="IP"/>
        </w:rPr>
        <w:t>NPS 1/2</w:t>
      </w:r>
      <w:r>
        <w:rPr>
          <w:rStyle w:val="SI"/>
        </w:rPr>
        <w:t xml:space="preserve"> (DN 15)</w:t>
      </w:r>
      <w:r>
        <w:rPr/>
        <w:t xml:space="preserve"> pipe nipple, and bronze ball valve.</w:t>
      </w:r>
    </w:p>
    <w:p>
      <w:pPr>
        <w:pStyle w:val="PR1"/>
        <w:numPr>
          <w:ilvl w:val="4"/>
          <w:numId w:val="1"/>
        </w:numPr>
        <w:rPr/>
      </w:pPr>
      <w:r>
        <w:rPr/>
        <w:t>Include metal enclosure labeled "MANUAL CONTROL STATION" with operating instructions and cover held closed by breakable strut to prevent accidental opening.</w:t>
      </w:r>
    </w:p>
    <w:p>
      <w:pPr>
        <w:pStyle w:val="ART"/>
        <w:numPr>
          <w:ilvl w:val="3"/>
          <w:numId w:val="1"/>
        </w:numPr>
        <w:ind w:hanging="0" w:left="0"/>
        <w:rPr/>
      </w:pPr>
      <w:r>
        <w:rPr/>
        <w:t>CONTROL PANELS</w:t>
      </w:r>
    </w:p>
    <w:p>
      <w:pPr>
        <w:pStyle w:val="CMT"/>
        <w:rPr/>
      </w:pPr>
      <w:r>
        <w:rPr/>
        <w:t>Retain this article for dry-pipe and combination dry-pipe and preaction sprinkler system piping; delete if using "Manual Control Stations" Article above or if controls are specified in Section 284621.11 "Addressable Fire-Alarm Systems" or Section 284621.13 "Conventional Fire-Alarm Systems."</w:t>
      </w:r>
    </w:p>
    <w:p>
      <w:pPr>
        <w:pStyle w:val="PR1"/>
        <w:numPr>
          <w:ilvl w:val="4"/>
          <w:numId w:val="1"/>
        </w:numPr>
        <w:rPr/>
      </w:pPr>
      <w:r>
        <w:rPr/>
        <w:t>Description: Single-area, two-area, or single-area cross-zoned-type control panel as indicated, including NEMA ICS 6, Type 1 enclosure, detector, alarm, and solenoid-valve circuitry for operation of deluge valves.</w:t>
      </w:r>
    </w:p>
    <w:p>
      <w:pPr>
        <w:pStyle w:val="PR2"/>
        <w:numPr>
          <w:ilvl w:val="5"/>
          <w:numId w:val="1"/>
        </w:numPr>
        <w:spacing w:before="240" w:after="0"/>
        <w:rPr/>
      </w:pPr>
      <w:r>
        <w:rPr/>
        <w:t>Listed in UL's "Fire Protection Equipment Directory" or FM Global's "Approval Guide" when used with thermal detectors and Class A detector circuit wiring.</w:t>
      </w:r>
    </w:p>
    <w:p>
      <w:pPr>
        <w:pStyle w:val="PR2"/>
        <w:numPr>
          <w:ilvl w:val="5"/>
          <w:numId w:val="1"/>
        </w:numPr>
        <w:rPr/>
      </w:pPr>
      <w:r>
        <w:rPr/>
        <w:t>Electrical characteristics are 120-V ac, 60 Hz, with 24-V dc rechargeable batteries.</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CMT"/>
        <w:rPr/>
      </w:pPr>
      <w:r>
        <w:rPr/>
        <w:t>Retain "Manual Control Stations, Electric Operation" or "Manual Control Stations, Hydraulic Operation" Paragraph below.</w:t>
      </w:r>
    </w:p>
    <w:p>
      <w:pPr>
        <w:pStyle w:val="PR1"/>
        <w:numPr>
          <w:ilvl w:val="4"/>
          <w:numId w:val="1"/>
        </w:numPr>
        <w:rPr/>
      </w:pPr>
      <w:r>
        <w:rPr/>
        <w:t>Manual Control Stations, Electric Operation: Metal enclosure, labeled "MANUAL CONTROL STATION," with operating instructions and cover held closed by breakable strut to prevent accidental opening.</w:t>
      </w:r>
    </w:p>
    <w:p>
      <w:pPr>
        <w:pStyle w:val="PR1"/>
        <w:numPr>
          <w:ilvl w:val="4"/>
          <w:numId w:val="1"/>
        </w:numPr>
        <w:rPr/>
      </w:pPr>
      <w:r>
        <w:rPr/>
        <w:t xml:space="preserve">Manual Control Stations, Hydraulic Operation: With union, </w:t>
      </w:r>
      <w:r>
        <w:rPr>
          <w:rStyle w:val="IP"/>
        </w:rPr>
        <w:t>NPS 1/2</w:t>
      </w:r>
      <w:r>
        <w:rPr>
          <w:rStyle w:val="SI"/>
        </w:rPr>
        <w:t xml:space="preserve"> (DN 15)</w:t>
      </w:r>
      <w:r>
        <w:rPr/>
        <w:t xml:space="preserve"> pipe nipple, and bronze ball valve. Include metal enclosure labeled "MANUAL CONTROL STATION," with operating instructions and cover held closed by breakable strut to prevent accidental opening.</w:t>
      </w:r>
    </w:p>
    <w:p>
      <w:pPr>
        <w:pStyle w:val="PR1"/>
        <w:numPr>
          <w:ilvl w:val="4"/>
          <w:numId w:val="1"/>
        </w:numPr>
        <w:rPr/>
      </w:pPr>
      <w:r>
        <w:rPr/>
        <w:t>Panel Components:</w:t>
      </w:r>
    </w:p>
    <w:p>
      <w:pPr>
        <w:pStyle w:val="PR2"/>
        <w:numPr>
          <w:ilvl w:val="5"/>
          <w:numId w:val="1"/>
        </w:numPr>
        <w:spacing w:before="240" w:after="0"/>
        <w:rPr/>
      </w:pPr>
      <w:r>
        <w:rPr/>
        <w:t>Power supply.</w:t>
      </w:r>
    </w:p>
    <w:p>
      <w:pPr>
        <w:pStyle w:val="PR2"/>
        <w:numPr>
          <w:ilvl w:val="5"/>
          <w:numId w:val="1"/>
        </w:numPr>
        <w:rPr/>
      </w:pPr>
      <w:r>
        <w:rPr/>
        <w:t>Battery charger.</w:t>
      </w:r>
    </w:p>
    <w:p>
      <w:pPr>
        <w:pStyle w:val="PR2"/>
        <w:numPr>
          <w:ilvl w:val="5"/>
          <w:numId w:val="1"/>
        </w:numPr>
        <w:rPr/>
      </w:pPr>
      <w:r>
        <w:rPr/>
        <w:t>Standby batteries.</w:t>
      </w:r>
    </w:p>
    <w:p>
      <w:pPr>
        <w:pStyle w:val="PR2"/>
        <w:numPr>
          <w:ilvl w:val="5"/>
          <w:numId w:val="1"/>
        </w:numPr>
        <w:rPr/>
      </w:pPr>
      <w:r>
        <w:rPr/>
        <w:t>Field-wiring terminal strip.</w:t>
      </w:r>
    </w:p>
    <w:p>
      <w:pPr>
        <w:pStyle w:val="PR2"/>
        <w:numPr>
          <w:ilvl w:val="5"/>
          <w:numId w:val="1"/>
        </w:numPr>
        <w:rPr/>
      </w:pPr>
      <w:r>
        <w:rPr/>
        <w:t>Electrically supervised solenoid valves and polarized fire-alarm bell.</w:t>
      </w:r>
    </w:p>
    <w:p>
      <w:pPr>
        <w:pStyle w:val="PR2"/>
        <w:numPr>
          <w:ilvl w:val="5"/>
          <w:numId w:val="1"/>
        </w:numPr>
        <w:rPr/>
      </w:pPr>
      <w:r>
        <w:rPr/>
        <w:t>Lamp test facility.</w:t>
      </w:r>
    </w:p>
    <w:p>
      <w:pPr>
        <w:pStyle w:val="PR2"/>
        <w:numPr>
          <w:ilvl w:val="5"/>
          <w:numId w:val="1"/>
        </w:numPr>
        <w:rPr/>
      </w:pPr>
      <w:r>
        <w:rPr/>
        <w:t>Single-pole, double-throw auxiliary alarm contacts.</w:t>
      </w:r>
    </w:p>
    <w:p>
      <w:pPr>
        <w:pStyle w:val="PR2"/>
        <w:numPr>
          <w:ilvl w:val="5"/>
          <w:numId w:val="1"/>
        </w:numPr>
        <w:rPr/>
      </w:pPr>
      <w:r>
        <w:rPr/>
        <w:t>Rectifier.</w:t>
      </w:r>
    </w:p>
    <w:p>
      <w:pPr>
        <w:pStyle w:val="ART"/>
        <w:numPr>
          <w:ilvl w:val="3"/>
          <w:numId w:val="1"/>
        </w:numPr>
        <w:ind w:hanging="0" w:left="0"/>
        <w:rPr/>
      </w:pPr>
      <w:r>
        <w:rPr/>
        <w:t>PRESSURE GAUGES</w:t>
      </w:r>
    </w:p>
    <w:p>
      <w:pPr>
        <w:pStyle w:val="PR1"/>
        <w:numPr>
          <w:ilvl w:val="4"/>
          <w:numId w:val="1"/>
        </w:numPr>
        <w:rPr/>
      </w:pPr>
      <w:hyperlink r:id="rId30">
        <w:r>
          <w:rPr>
            <w:rStyle w:val="Hyperlink"/>
          </w:rPr>
          <w:t>&lt;Double click here to find, evaluate, and insert list of manufacturers and products.&gt;</w:t>
        </w:r>
      </w:hyperlink>
    </w:p>
    <w:p>
      <w:pPr>
        <w:pStyle w:val="PR1"/>
        <w:numPr>
          <w:ilvl w:val="4"/>
          <w:numId w:val="1"/>
        </w:numPr>
        <w:rPr/>
      </w:pPr>
      <w:r>
        <w:rPr/>
        <w:t>Standard: UL 393.</w:t>
      </w:r>
    </w:p>
    <w:p>
      <w:pPr>
        <w:pStyle w:val="PR1"/>
        <w:numPr>
          <w:ilvl w:val="4"/>
          <w:numId w:val="1"/>
        </w:numPr>
        <w:rPr/>
      </w:pPr>
      <w:r>
        <w:rPr/>
        <w:t xml:space="preserve">Dial Size: </w:t>
      </w:r>
      <w:r>
        <w:rPr>
          <w:rStyle w:val="IP"/>
        </w:rPr>
        <w:t>3-1/2- to 4-1/2-inch</w:t>
      </w:r>
      <w:r>
        <w:rPr>
          <w:rStyle w:val="SI"/>
        </w:rPr>
        <w:t xml:space="preserve"> (90- to 115-mm)</w:t>
      </w:r>
      <w:r>
        <w:rPr/>
        <w:t xml:space="preserve"> diameter.</w:t>
      </w:r>
    </w:p>
    <w:p>
      <w:pPr>
        <w:pStyle w:val="PR1"/>
        <w:numPr>
          <w:ilvl w:val="4"/>
          <w:numId w:val="1"/>
        </w:numPr>
        <w:rPr/>
      </w:pPr>
      <w:r>
        <w:rPr/>
        <w:t>Pressure Gauge Range: [</w:t>
      </w:r>
      <w:r>
        <w:rPr>
          <w:rStyle w:val="IP"/>
          <w:b/>
        </w:rPr>
        <w:t>0- to 250-psig</w:t>
      </w:r>
      <w:r>
        <w:rPr>
          <w:rStyle w:val="SI"/>
          <w:b/>
        </w:rPr>
        <w:t xml:space="preserve"> (0- to 1725-kPa)</w:t>
      </w:r>
      <w:r>
        <w:rPr>
          <w:b/>
        </w:rPr>
        <w:t xml:space="preserve"> minimum</w:t>
      </w:r>
      <w:r>
        <w:rPr/>
        <w:t>] [</w:t>
      </w:r>
      <w:r>
        <w:rPr>
          <w:rStyle w:val="IP"/>
          <w:b/>
        </w:rPr>
        <w:t>0 to 300 psig</w:t>
      </w:r>
      <w:r>
        <w:rPr>
          <w:rStyle w:val="SI"/>
          <w:b/>
        </w:rPr>
        <w:t xml:space="preserve"> (0 to 2070 kPa)</w:t>
      </w:r>
      <w:r>
        <w:rPr/>
        <w:t>].</w:t>
      </w:r>
    </w:p>
    <w:p>
      <w:pPr>
        <w:pStyle w:val="PR1"/>
        <w:numPr>
          <w:ilvl w:val="4"/>
          <w:numId w:val="1"/>
        </w:numPr>
        <w:rPr/>
      </w:pPr>
      <w:r>
        <w:rPr/>
        <w:t>Label: Include "WATER" or "AIR/WATER" label on dial face.</w:t>
      </w:r>
    </w:p>
    <w:p>
      <w:pPr>
        <w:pStyle w:val="PR1"/>
        <w:numPr>
          <w:ilvl w:val="4"/>
          <w:numId w:val="1"/>
        </w:numPr>
        <w:rPr/>
      </w:pPr>
      <w:r>
        <w:rPr/>
        <w:t>Air System Piping Gauge: Include[</w:t>
      </w:r>
      <w:r>
        <w:rPr>
          <w:b/>
        </w:rPr>
        <w:t> retard feature and</w:t>
      </w:r>
      <w:r>
        <w:rPr/>
        <w:t>] "AIR" or "AIR/WATER" label on dial face.</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this article if fire-hydrant flow test is required or if Owner has not provided flow information.</w:t>
      </w:r>
    </w:p>
    <w:p>
      <w:pPr>
        <w:pStyle w:val="PR1"/>
        <w:numPr>
          <w:ilvl w:val="4"/>
          <w:numId w:val="1"/>
        </w:numPr>
        <w:rPr/>
      </w:pPr>
      <w:r>
        <w:rPr/>
        <w:t>Perform fire-hydrant flow test according to NFPA 13 and NFPA 291. Use results for system design calculations required in "Quality Assurance" Article.</w:t>
      </w:r>
    </w:p>
    <w:p>
      <w:pPr>
        <w:pStyle w:val="PR1"/>
        <w:numPr>
          <w:ilvl w:val="4"/>
          <w:numId w:val="1"/>
        </w:numPr>
        <w:rPr/>
      </w:pPr>
      <w:r>
        <w:rPr/>
        <w:t>Report test results promptly and in writing.</w:t>
      </w:r>
    </w:p>
    <w:p>
      <w:pPr>
        <w:pStyle w:val="ART"/>
        <w:numPr>
          <w:ilvl w:val="3"/>
          <w:numId w:val="1"/>
        </w:numPr>
        <w:ind w:hanging="0" w:left="0"/>
        <w:rPr/>
      </w:pPr>
      <w:r>
        <w:rPr/>
        <w:t>SERVICE-ENTRANCE PIPING</w:t>
      </w:r>
    </w:p>
    <w:p>
      <w:pPr>
        <w:pStyle w:val="CMT"/>
        <w:rPr/>
      </w:pPr>
      <w:r>
        <w:rPr/>
        <w:t>Retain this article and delete "Water-Supply Connections" Article below if connection to building's water-service piping is required.</w:t>
      </w:r>
    </w:p>
    <w:p>
      <w:pPr>
        <w:pStyle w:val="PR1"/>
        <w:numPr>
          <w:ilvl w:val="4"/>
          <w:numId w:val="1"/>
        </w:numPr>
        <w:rPr/>
      </w:pPr>
      <w:r>
        <w:rPr/>
        <w:t>Connect sprinkler piping to water-service piping for service entrance to building. Comply with requirements in Section 331415 "Site Water Distribution Piping" for exterior piping.</w:t>
      </w:r>
    </w:p>
    <w:p>
      <w:pPr>
        <w:pStyle w:val="CMT"/>
        <w:rPr/>
      </w:pPr>
      <w:r>
        <w:rPr/>
        <w:t>Retain one of two paragraphs below. Backflow preventers are recommended and are usually required by authorities having jurisdiction.</w:t>
      </w:r>
    </w:p>
    <w:p>
      <w:pPr>
        <w:pStyle w:val="PR1"/>
        <w:numPr>
          <w:ilvl w:val="4"/>
          <w:numId w:val="1"/>
        </w:numPr>
        <w:rPr/>
      </w:pPr>
      <w:r>
        <w:rPr/>
        <w:t>Install shutoff valve,[</w:t>
      </w:r>
      <w:r>
        <w:rPr>
          <w:b/>
        </w:rPr>
        <w:t> backflow preventer,</w:t>
      </w:r>
      <w:r>
        <w:rPr/>
        <w:t>] pressure gauge, drain, and other accessories indicated at connection to water-service piping.[</w:t>
      </w:r>
      <w:r>
        <w:rPr>
          <w:b/>
        </w:rPr>
        <w:t> Comply with requirements for backflow preventers in Section 331415 "Site Water Distribution Piping."</w:t>
      </w:r>
      <w:r>
        <w:rPr/>
        <w:t>]</w:t>
      </w:r>
    </w:p>
    <w:p>
      <w:pPr>
        <w:pStyle w:val="PR1"/>
        <w:numPr>
          <w:ilvl w:val="4"/>
          <w:numId w:val="1"/>
        </w:numPr>
        <w:rPr/>
      </w:pPr>
      <w:r>
        <w:rPr/>
        <w:t>Install shutoff valve, check valve, pressure gauge, and drain at connection to water service.</w:t>
      </w:r>
    </w:p>
    <w:p>
      <w:pPr>
        <w:pStyle w:val="ART"/>
        <w:numPr>
          <w:ilvl w:val="3"/>
          <w:numId w:val="1"/>
        </w:numPr>
        <w:ind w:hanging="0" w:left="0"/>
        <w:rPr/>
      </w:pPr>
      <w:r>
        <w:rPr/>
        <w:t>WATER-SUPPLY CONNECTIONS</w:t>
      </w:r>
    </w:p>
    <w:p>
      <w:pPr>
        <w:pStyle w:val="CMT"/>
        <w:rPr/>
      </w:pPr>
      <w:r>
        <w:rPr/>
        <w:t>Retain this article and delete "Service-Entrance Piping" Article above if connection to building's water-distribution piping is required.</w:t>
      </w:r>
    </w:p>
    <w:p>
      <w:pPr>
        <w:pStyle w:val="PR1"/>
        <w:numPr>
          <w:ilvl w:val="4"/>
          <w:numId w:val="1"/>
        </w:numPr>
        <w:rPr/>
      </w:pPr>
      <w:r>
        <w:rPr/>
        <w:t>Connect sprinkler piping to building's interior water-distribution piping. Comply with requirements for interior piping in Section 221116 "Domestic Water Piping."</w:t>
      </w:r>
    </w:p>
    <w:p>
      <w:pPr>
        <w:pStyle w:val="CMT"/>
        <w:rPr/>
      </w:pPr>
      <w:r>
        <w:rPr/>
        <w:t>Retain one of two paragraphs below. Backflow preventers are recommended and are usually required by authorities having jurisdiction.</w:t>
      </w:r>
    </w:p>
    <w:p>
      <w:pPr>
        <w:pStyle w:val="PR1"/>
        <w:numPr>
          <w:ilvl w:val="4"/>
          <w:numId w:val="1"/>
        </w:numPr>
        <w:rPr/>
      </w:pPr>
      <w:r>
        <w:rPr/>
        <w:t>Install shutoff valve,[</w:t>
      </w:r>
      <w:r>
        <w:rPr>
          <w:b/>
        </w:rPr>
        <w:t> backflow preventer,</w:t>
      </w:r>
      <w:r>
        <w:rPr/>
        <w:t>] pressure gauge, drain, and other accessories indicated at connection to water-distribution piping.[</w:t>
      </w:r>
      <w:r>
        <w:rPr>
          <w:b/>
        </w:rPr>
        <w:t> Comply with requirements in Section 331415 "Site Water Distribution Piping" for backflow preventers.</w:t>
      </w:r>
      <w:r>
        <w:rPr/>
        <w:t>]</w:t>
      </w:r>
    </w:p>
    <w:p>
      <w:pPr>
        <w:pStyle w:val="PR1"/>
        <w:numPr>
          <w:ilvl w:val="4"/>
          <w:numId w:val="1"/>
        </w:numPr>
        <w:rPr/>
      </w:pPr>
      <w:r>
        <w:rPr/>
        <w:t>Install shutoff valve, check valve, pressure gauge, and drain at connection to water supply.</w:t>
      </w:r>
    </w:p>
    <w:p>
      <w:pPr>
        <w:pStyle w:val="ART"/>
        <w:numPr>
          <w:ilvl w:val="3"/>
          <w:numId w:val="1"/>
        </w:numPr>
        <w:ind w:hanging="0" w:left="0"/>
        <w:rPr/>
      </w:pPr>
      <w:r>
        <w:rPr/>
        <w:t>INSTALLATION OF PIPING</w:t>
      </w:r>
    </w:p>
    <w:p>
      <w:pPr>
        <w:pStyle w:val="PR1"/>
        <w:numPr>
          <w:ilvl w:val="4"/>
          <w:numId w:val="1"/>
        </w:numPr>
        <w:rPr/>
      </w:pPr>
      <w:r>
        <w:rPr/>
        <w:t>Locations and Arrangements: Drawing plans, schematics, and diagrams indicate general location and arrangement of piping. Install piping as indicated on approved working plans.</w:t>
      </w:r>
    </w:p>
    <w:p>
      <w:pPr>
        <w:pStyle w:val="PR2"/>
        <w:numPr>
          <w:ilvl w:val="5"/>
          <w:numId w:val="1"/>
        </w:numPr>
        <w:spacing w:before="240" w:after="0"/>
        <w:rPr/>
      </w:pPr>
      <w:r>
        <w:rPr/>
        <w:t>Deviations from approved working plans for piping require written approval from authorities having jurisdiction. File written approval with Architect before deviating from approved working plans.</w:t>
      </w:r>
    </w:p>
    <w:p>
      <w:pPr>
        <w:pStyle w:val="PR2"/>
        <w:numPr>
          <w:ilvl w:val="5"/>
          <w:numId w:val="1"/>
        </w:numPr>
        <w:rPr/>
      </w:pPr>
      <w:r>
        <w:rPr/>
        <w:t>Coordinate layout and installation of sprinklers with other construction that penetrates ceilings, including light fixtures, HVAC equipment, and partition assemblies.</w:t>
      </w:r>
    </w:p>
    <w:p>
      <w:pPr>
        <w:pStyle w:val="PR1"/>
        <w:numPr>
          <w:ilvl w:val="4"/>
          <w:numId w:val="1"/>
        </w:numPr>
        <w:rPr/>
      </w:pPr>
      <w:r>
        <w:rPr/>
        <w:t>Piping Standard: Comply with NFPA 13 requirements for installation of sprinkler piping.</w:t>
      </w:r>
    </w:p>
    <w:p>
      <w:pPr>
        <w:pStyle w:val="CMT"/>
        <w:rPr/>
      </w:pPr>
      <w:r>
        <w:rPr/>
        <w:t>Retain first paragraph below if piping is required to withstand seismic design loads.</w:t>
      </w:r>
    </w:p>
    <w:p>
      <w:pPr>
        <w:pStyle w:val="PR1"/>
        <w:numPr>
          <w:ilvl w:val="4"/>
          <w:numId w:val="1"/>
        </w:numPr>
        <w:rPr/>
      </w:pPr>
      <w:r>
        <w:rPr/>
        <w:t>Install seismic restraints on piping. Comply with NFPA 13 requirements for seismic-restraint device materials and installation.</w:t>
      </w:r>
    </w:p>
    <w:p>
      <w:pPr>
        <w:pStyle w:val="PR1"/>
        <w:numPr>
          <w:ilvl w:val="4"/>
          <w:numId w:val="1"/>
        </w:numPr>
        <w:rPr/>
      </w:pPr>
      <w:r>
        <w:rPr/>
        <w:t>Use listed fittings to make changes in direction, branch takeoffs from mains, and reductions in pipe sizes.</w:t>
      </w:r>
    </w:p>
    <w:p>
      <w:pPr>
        <w:pStyle w:val="PR1"/>
        <w:numPr>
          <w:ilvl w:val="4"/>
          <w:numId w:val="1"/>
        </w:numPr>
        <w:rPr/>
      </w:pPr>
      <w:r>
        <w:rPr/>
        <w:t xml:space="preserve">Install unions adjacent to each valve in pipes </w:t>
      </w:r>
      <w:r>
        <w:rPr>
          <w:rStyle w:val="IP"/>
        </w:rPr>
        <w:t>NPS 2</w:t>
      </w:r>
      <w:r>
        <w:rPr>
          <w:rStyle w:val="SI"/>
        </w:rPr>
        <w:t xml:space="preserve"> (DN 50)</w:t>
      </w:r>
      <w:r>
        <w:rPr/>
        <w:t xml:space="preserve"> and smaller.</w:t>
      </w:r>
    </w:p>
    <w:p>
      <w:pPr>
        <w:pStyle w:val="PR1"/>
        <w:numPr>
          <w:ilvl w:val="4"/>
          <w:numId w:val="1"/>
        </w:numPr>
        <w:rPr/>
      </w:pPr>
      <w:r>
        <w:rPr/>
        <w:t xml:space="preserve">Install flanges, flange adapters, or couplings for grooved-end piping on valves, apparatus, and equipment having </w:t>
      </w:r>
      <w:r>
        <w:rPr>
          <w:rStyle w:val="IP"/>
        </w:rPr>
        <w:t>NPS 2-1/2</w:t>
      </w:r>
      <w:r>
        <w:rPr>
          <w:rStyle w:val="SI"/>
        </w:rPr>
        <w:t xml:space="preserve"> (DN 65)</w:t>
      </w:r>
      <w:r>
        <w:rPr/>
        <w:t xml:space="preserve"> and larger end connections.</w:t>
      </w:r>
    </w:p>
    <w:p>
      <w:pPr>
        <w:pStyle w:val="PR1"/>
        <w:numPr>
          <w:ilvl w:val="4"/>
          <w:numId w:val="1"/>
        </w:numPr>
        <w:rPr/>
      </w:pPr>
      <w:r>
        <w:rPr/>
        <w:t>Install "Inspector's Test Connections" in sprinkler system piping, complete with shutoff valve, and sized and located according to NFPA 13.</w:t>
      </w:r>
    </w:p>
    <w:p>
      <w:pPr>
        <w:pStyle w:val="PR1"/>
        <w:numPr>
          <w:ilvl w:val="4"/>
          <w:numId w:val="1"/>
        </w:numPr>
        <w:rPr/>
      </w:pPr>
      <w:r>
        <w:rPr/>
        <w:t>Install sprinkler piping with drains for complete system drainage.</w:t>
      </w:r>
    </w:p>
    <w:p>
      <w:pPr>
        <w:pStyle w:val="PR1"/>
        <w:numPr>
          <w:ilvl w:val="4"/>
          <w:numId w:val="1"/>
        </w:numPr>
        <w:rPr/>
      </w:pPr>
      <w:r>
        <w:rPr/>
        <w:t>Install sprinkler control valves, test assemblies, and drain risers adjacent to standpipes when sprinkler piping is connected to standpipes.</w:t>
      </w:r>
    </w:p>
    <w:p>
      <w:pPr>
        <w:pStyle w:val="PR1"/>
        <w:numPr>
          <w:ilvl w:val="4"/>
          <w:numId w:val="1"/>
        </w:numPr>
        <w:rPr/>
      </w:pPr>
      <w:r>
        <w:rPr/>
        <w:t>Install automatic (ball drip) drain valves to drain piping between fire department connections and check valves. Drain to floor drain or to outside building.</w:t>
      </w:r>
    </w:p>
    <w:p>
      <w:pPr>
        <w:pStyle w:val="CMT"/>
        <w:rPr/>
      </w:pPr>
      <w:r>
        <w:rPr/>
        <w:t>Retain one of first two paragraphs below.</w:t>
      </w:r>
    </w:p>
    <w:p>
      <w:pPr>
        <w:pStyle w:val="PR1"/>
        <w:numPr>
          <w:ilvl w:val="4"/>
          <w:numId w:val="1"/>
        </w:numPr>
        <w:rPr/>
      </w:pPr>
      <w:r>
        <w:rPr/>
        <w:t>Connect compressed-air supply to dry-pipe sprinkler piping.</w:t>
      </w:r>
    </w:p>
    <w:p>
      <w:pPr>
        <w:pStyle w:val="PR1"/>
        <w:numPr>
          <w:ilvl w:val="4"/>
          <w:numId w:val="1"/>
        </w:numPr>
        <w:rPr/>
      </w:pPr>
      <w:r>
        <w:rPr/>
        <w:t>Connect air compressor to the following piping and wiring:</w:t>
      </w:r>
    </w:p>
    <w:p>
      <w:pPr>
        <w:pStyle w:val="PR2"/>
        <w:numPr>
          <w:ilvl w:val="5"/>
          <w:numId w:val="1"/>
        </w:numPr>
        <w:spacing w:before="240" w:after="0"/>
        <w:rPr/>
      </w:pPr>
      <w:r>
        <w:rPr/>
        <w:t>Pressure gauges and controls.</w:t>
      </w:r>
    </w:p>
    <w:p>
      <w:pPr>
        <w:pStyle w:val="PR2"/>
        <w:numPr>
          <w:ilvl w:val="5"/>
          <w:numId w:val="1"/>
        </w:numPr>
        <w:rPr/>
      </w:pPr>
      <w:r>
        <w:rPr/>
        <w:t>Electrical power system.</w:t>
      </w:r>
    </w:p>
    <w:p>
      <w:pPr>
        <w:pStyle w:val="PR2"/>
        <w:numPr>
          <w:ilvl w:val="5"/>
          <w:numId w:val="1"/>
        </w:numPr>
        <w:rPr/>
      </w:pPr>
      <w:r>
        <w:rPr/>
        <w:t>Fire-alarm devices, including low-pressure alarm.</w:t>
      </w:r>
    </w:p>
    <w:p>
      <w:pPr>
        <w:pStyle w:val="PR1"/>
        <w:numPr>
          <w:ilvl w:val="4"/>
          <w:numId w:val="1"/>
        </w:numPr>
        <w:rPr/>
      </w:pPr>
      <w:r>
        <w:rPr/>
        <w:t>Install alarm devices in piping systems.</w:t>
      </w:r>
    </w:p>
    <w:p>
      <w:pPr>
        <w:pStyle w:val="CMT"/>
        <w:rPr/>
      </w:pPr>
      <w:r>
        <w:rPr/>
        <w:t>Pipe hangers specified in NFPA 13 meet minimum pipe hanger requirements and may be inadequate in areas where seismic events are likely or for special conditions.</w:t>
      </w:r>
    </w:p>
    <w:p>
      <w:pPr>
        <w:pStyle w:val="PR1"/>
        <w:numPr>
          <w:ilvl w:val="4"/>
          <w:numId w:val="1"/>
        </w:numPr>
        <w:rPr/>
      </w:pPr>
      <w:r>
        <w:rPr/>
        <w:t>Install hangers and supports for sprinkler system piping according to NFPA 13. Comply with requirements in NFPA 13. In seismic-rated areas, refer to Section 210548 "Vibration and Seismic Controls for Fire-Suppression Piping and Equipment."</w:t>
      </w:r>
    </w:p>
    <w:p>
      <w:pPr>
        <w:pStyle w:val="PR1"/>
        <w:numPr>
          <w:ilvl w:val="4"/>
          <w:numId w:val="1"/>
        </w:numPr>
        <w:rPr/>
      </w:pPr>
      <w:r>
        <w:rPr/>
        <w:t xml:space="preserve">Install pressure gauges on riser or feed main, at each sprinkler test connection, and at top of each standpipe. Include pressure gauges with connection not less than </w:t>
      </w:r>
      <w:r>
        <w:rPr>
          <w:rStyle w:val="IP"/>
        </w:rPr>
        <w:t>NPS 1/4</w:t>
      </w:r>
      <w:r>
        <w:rPr>
          <w:rStyle w:val="SI"/>
        </w:rPr>
        <w:t xml:space="preserve"> (DN 8)</w:t>
      </w:r>
      <w:r>
        <w:rPr/>
        <w:t xml:space="preserve"> and with soft-metal seated globe valve, arranged for draining pipe between gauge and valve. Install gauges to permit removal, and install where they are not subject to freezing.</w:t>
      </w:r>
    </w:p>
    <w:p>
      <w:pPr>
        <w:pStyle w:val="PR1"/>
        <w:numPr>
          <w:ilvl w:val="4"/>
          <w:numId w:val="1"/>
        </w:numPr>
        <w:rPr/>
      </w:pPr>
      <w:r>
        <w:rPr/>
        <w:t>Drain dry-pipe sprinkler piping.</w:t>
      </w:r>
    </w:p>
    <w:p>
      <w:pPr>
        <w:pStyle w:val="PR1"/>
        <w:numPr>
          <w:ilvl w:val="4"/>
          <w:numId w:val="1"/>
        </w:numPr>
        <w:rPr/>
      </w:pPr>
      <w:r>
        <w:rPr/>
        <w:t>Pressurize and check dry-pipe sprinkler system piping and [</w:t>
      </w:r>
      <w:r>
        <w:rPr>
          <w:b/>
        </w:rPr>
        <w:t>air-pressure maintenance devices</w:t>
      </w:r>
      <w:r>
        <w:rPr/>
        <w:t>] [</w:t>
      </w:r>
      <w:r>
        <w:rPr>
          <w:b/>
        </w:rPr>
        <w:t>air compressors</w:t>
      </w:r>
      <w:r>
        <w:rPr/>
        <w:t>].</w:t>
      </w:r>
    </w:p>
    <w:p>
      <w:pPr>
        <w:pStyle w:val="PR1"/>
        <w:numPr>
          <w:ilvl w:val="4"/>
          <w:numId w:val="1"/>
        </w:numPr>
        <w:rPr/>
      </w:pPr>
      <w:r>
        <w:rPr/>
        <w:t>Install sleeves for piping penetrations of walls, ceilings, and floors. Comply with requirements for sleeves specified in Section 210517 "Sleeves and Sleeve Seals for Fire-Suppression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210517 "Sleeves and Sleeve Seals for Fire-Suppression Piping."</w:t>
      </w:r>
    </w:p>
    <w:p>
      <w:pPr>
        <w:pStyle w:val="PR1"/>
        <w:numPr>
          <w:ilvl w:val="4"/>
          <w:numId w:val="1"/>
        </w:numPr>
        <w:rPr/>
      </w:pPr>
      <w:r>
        <w:rPr/>
        <w:t>Install escutcheons for piping penetrations of walls, ceilings, and floors. Comply with requirements for escutcheons specified in Section 210518 "Escutcheons for Fire-Suppression Piping."</w:t>
      </w:r>
    </w:p>
    <w:p>
      <w:pPr>
        <w:pStyle w:val="ART"/>
        <w:numPr>
          <w:ilvl w:val="3"/>
          <w:numId w:val="1"/>
        </w:numPr>
        <w:ind w:hanging="0" w:left="0"/>
        <w:rPr/>
      </w:pPr>
      <w:r>
        <w:rPr/>
        <w:t>JOINT CONSTRUCTION</w:t>
      </w:r>
    </w:p>
    <w:p>
      <w:pPr>
        <w:pStyle w:val="PR1"/>
        <w:numPr>
          <w:ilvl w:val="4"/>
          <w:numId w:val="1"/>
        </w:numPr>
        <w:rPr/>
      </w:pPr>
      <w:r>
        <w:rPr/>
        <w:t>Install couplings, flanges, flanged fittings, unions, nipples, and transition and special fittings that have finish and pressure ratings same as or higher than system's pressure rating for aboveground applications unless otherwise indicated.</w:t>
      </w:r>
    </w:p>
    <w:p>
      <w:pPr>
        <w:pStyle w:val="PR1"/>
        <w:numPr>
          <w:ilvl w:val="4"/>
          <w:numId w:val="1"/>
        </w:numPr>
        <w:rPr/>
      </w:pPr>
      <w:r>
        <w:rPr/>
        <w:t xml:space="preserve">Install unions adjacent to each valve in pipes </w:t>
      </w:r>
      <w:r>
        <w:rPr>
          <w:rStyle w:val="IP"/>
        </w:rPr>
        <w:t>NPS 2</w:t>
      </w:r>
      <w:r>
        <w:rPr>
          <w:rStyle w:val="SI"/>
        </w:rPr>
        <w:t xml:space="preserve"> (DN 50)</w:t>
      </w:r>
      <w:r>
        <w:rPr/>
        <w:t xml:space="preserve"> and smaller.</w:t>
      </w:r>
    </w:p>
    <w:p>
      <w:pPr>
        <w:pStyle w:val="PR1"/>
        <w:numPr>
          <w:ilvl w:val="4"/>
          <w:numId w:val="1"/>
        </w:numPr>
        <w:rPr/>
      </w:pPr>
      <w:r>
        <w:rPr/>
        <w:t xml:space="preserve">Install flanges, flange adapters, or couplings for grooved-end piping on valves, apparatus, and equipment having </w:t>
      </w:r>
      <w:r>
        <w:rPr>
          <w:rStyle w:val="IP"/>
        </w:rPr>
        <w:t>NPS 2-1/2</w:t>
      </w:r>
      <w:r>
        <w:rPr>
          <w:rStyle w:val="SI"/>
        </w:rPr>
        <w:t xml:space="preserve"> (DN 65)</w:t>
      </w:r>
      <w:r>
        <w:rPr/>
        <w:t xml:space="preserve"> and larger end connections.</w:t>
      </w:r>
    </w:p>
    <w:p>
      <w:pPr>
        <w:pStyle w:val="PR1"/>
        <w:numPr>
          <w:ilvl w:val="4"/>
          <w:numId w:val="1"/>
        </w:numPr>
        <w:rPr/>
      </w:pPr>
      <w:r>
        <w:rPr/>
        <w:t>Ream ends of pipes and tubes and remove burrs. Bevel plain ends of steel pipe.</w:t>
      </w:r>
    </w:p>
    <w:p>
      <w:pPr>
        <w:pStyle w:val="PR1"/>
        <w:numPr>
          <w:ilvl w:val="4"/>
          <w:numId w:val="1"/>
        </w:numPr>
        <w:rPr/>
      </w:pPr>
      <w:r>
        <w:rPr/>
        <w:t>Remove scale, slag, dirt, and debris from inside and outside of pipes, tubes, and fittings before assembly.</w:t>
      </w:r>
    </w:p>
    <w:p>
      <w:pPr>
        <w:pStyle w:val="PR1"/>
        <w:numPr>
          <w:ilvl w:val="4"/>
          <w:numId w:val="1"/>
        </w:numPr>
        <w:rPr/>
      </w:pPr>
      <w:r>
        <w:rPr/>
        <w:t>Flanged Joints: Select appropriate gasket material in size, type, and thickness suitable for water service. Join flanges with gasket and bolts according to ASME B31.9.</w:t>
      </w:r>
    </w:p>
    <w:p>
      <w:pPr>
        <w:pStyle w:val="PR1"/>
        <w:numPr>
          <w:ilvl w:val="4"/>
          <w:numId w:val="1"/>
        </w:numPr>
        <w:rPr/>
      </w:pPr>
      <w:r>
        <w:rPr/>
        <w:t>Threaded Joints: Thread pipe with tapered pipe threads according to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w:t>
      </w:r>
    </w:p>
    <w:p>
      <w:pPr>
        <w:pStyle w:val="PR2"/>
        <w:numPr>
          <w:ilvl w:val="5"/>
          <w:numId w:val="1"/>
        </w:numPr>
        <w:rPr/>
      </w:pPr>
      <w:r>
        <w:rPr/>
        <w:t>Damaged Threads: Do not use pipe or pipe fittings with threads that are corroded or damaged.</w:t>
      </w:r>
    </w:p>
    <w:p>
      <w:pPr>
        <w:pStyle w:val="PR1"/>
        <w:numPr>
          <w:ilvl w:val="4"/>
          <w:numId w:val="1"/>
        </w:numPr>
        <w:rPr/>
      </w:pPr>
      <w:r>
        <w:rPr/>
        <w:t>Twist-Locked Joints: Insert plain end of steel pipe into plain-end-pipe fitting. Rotate retainer lugs one-quarter turn or tighten retainer pin.</w:t>
      </w:r>
    </w:p>
    <w:p>
      <w:pPr>
        <w:pStyle w:val="PR1"/>
        <w:numPr>
          <w:ilvl w:val="4"/>
          <w:numId w:val="1"/>
        </w:numPr>
        <w:rPr/>
      </w:pPr>
      <w:r>
        <w:rPr/>
        <w:t>Steel-Piping, Cut-Grooved Joints: Cut square-edge groove in end of pipe according to AWWA C606. Assemble coupling with housing, gasket, lubricant, and bolts. Join steel pipe and grooved-end fittings according to AWWA C606 for steel-pipe joints.</w:t>
      </w:r>
    </w:p>
    <w:p>
      <w:pPr>
        <w:pStyle w:val="PR1"/>
        <w:numPr>
          <w:ilvl w:val="4"/>
          <w:numId w:val="1"/>
        </w:numPr>
        <w:rPr/>
      </w:pPr>
      <w:r>
        <w:rPr/>
        <w:t>Brazed Joints: Join copper tube and fittings according to CDA's "Copper Tube Handbook," "Brazed Joints" Chapter.</w:t>
      </w:r>
    </w:p>
    <w:p>
      <w:pPr>
        <w:pStyle w:val="PR1"/>
        <w:numPr>
          <w:ilvl w:val="4"/>
          <w:numId w:val="1"/>
        </w:numPr>
        <w:rPr/>
      </w:pPr>
      <w:r>
        <w:rPr/>
        <w:t>Copper-Tubing Grooved Joints: Roll rounded-edge groove in end of tube according to AWWA C606. Assemble coupling with housing, gasket, lubricant, and bolts. Join copper tube and grooved-end fittings according to AWWA C606 for steel-pipe grooved joints.</w:t>
      </w:r>
    </w:p>
    <w:p>
      <w:pPr>
        <w:pStyle w:val="PR1"/>
        <w:numPr>
          <w:ilvl w:val="4"/>
          <w:numId w:val="1"/>
        </w:numPr>
        <w:rPr/>
      </w:pPr>
      <w:r>
        <w:rPr/>
        <w:t>Copper-Tubing, Pressure-Sealed Joints: Join copper tube and copper pressure-seal fittings with tools recommended by fitting manufacturer.</w:t>
      </w:r>
    </w:p>
    <w:p>
      <w:pPr>
        <w:pStyle w:val="PR1"/>
        <w:numPr>
          <w:ilvl w:val="4"/>
          <w:numId w:val="1"/>
        </w:numPr>
        <w:rPr/>
      </w:pPr>
      <w:r>
        <w:rPr/>
        <w:t>Extruded-Tee Connections: Form tee in copper tube according to ASTM F2014. Use tool designed for copper tube; drill pilot hole, form collar for outlet, dimple tube to form seating stop, and braze branch tube into collar.</w:t>
      </w:r>
    </w:p>
    <w:p>
      <w:pPr>
        <w:pStyle w:val="PR1"/>
        <w:numPr>
          <w:ilvl w:val="4"/>
          <w:numId w:val="1"/>
        </w:numPr>
        <w:rPr/>
      </w:pPr>
      <w:r>
        <w:rPr/>
        <w:t>Dissimilar-Material Piping Joints: Make joints using adapters compatible with materials of both piping systems.</w:t>
      </w:r>
    </w:p>
    <w:p>
      <w:pPr>
        <w:pStyle w:val="ART"/>
        <w:numPr>
          <w:ilvl w:val="3"/>
          <w:numId w:val="1"/>
        </w:numPr>
        <w:ind w:hanging="0" w:left="0"/>
        <w:rPr/>
      </w:pPr>
      <w:r>
        <w:rPr/>
        <w:t>INSTALLATION OF VALVES AND SPECIALTIES</w:t>
      </w:r>
    </w:p>
    <w:p>
      <w:pPr>
        <w:pStyle w:val="PR1"/>
        <w:numPr>
          <w:ilvl w:val="4"/>
          <w:numId w:val="1"/>
        </w:numPr>
        <w:rPr/>
      </w:pPr>
      <w:r>
        <w:rPr/>
        <w:t>Install listed fire-protection valves, trim and drain valves, specialty valves and trim, controls, and specialties according to NFPA 13 and authorities having jurisdiction.</w:t>
      </w:r>
    </w:p>
    <w:p>
      <w:pPr>
        <w:pStyle w:val="PR1"/>
        <w:numPr>
          <w:ilvl w:val="4"/>
          <w:numId w:val="1"/>
        </w:numPr>
        <w:rPr/>
      </w:pPr>
      <w:r>
        <w:rPr/>
        <w:t>Install listed fire-protection shutoff valves supervised open, located to control sources of water supply except from fire-department connections. Install permanent identification signs indicating portion of system controlled by each valve.</w:t>
      </w:r>
    </w:p>
    <w:p>
      <w:pPr>
        <w:pStyle w:val="PR1"/>
        <w:numPr>
          <w:ilvl w:val="4"/>
          <w:numId w:val="1"/>
        </w:numPr>
        <w:rPr/>
      </w:pPr>
      <w:r>
        <w:rPr/>
        <w:t>Install check valve in each water-supply connection. Install backflow preventers instead of check valves in potable-water-supply sources.</w:t>
      </w:r>
    </w:p>
    <w:p>
      <w:pPr>
        <w:pStyle w:val="PR1"/>
        <w:numPr>
          <w:ilvl w:val="4"/>
          <w:numId w:val="1"/>
        </w:numPr>
        <w:rPr/>
      </w:pPr>
      <w:r>
        <w:rPr/>
        <w:t>Specialty Valves:</w:t>
      </w:r>
    </w:p>
    <w:p>
      <w:pPr>
        <w:pStyle w:val="PR2"/>
        <w:numPr>
          <w:ilvl w:val="5"/>
          <w:numId w:val="1"/>
        </w:numPr>
        <w:spacing w:before="240" w:after="0"/>
        <w:rPr/>
      </w:pPr>
      <w:r>
        <w:rPr/>
        <w:t>Install valves in vertical position for proper direction of flow, in main supply to system.</w:t>
      </w:r>
    </w:p>
    <w:p>
      <w:pPr>
        <w:pStyle w:val="PR2"/>
        <w:numPr>
          <w:ilvl w:val="5"/>
          <w:numId w:val="1"/>
        </w:numPr>
        <w:rPr/>
      </w:pPr>
      <w:r>
        <w:rPr/>
        <w:t>Install [</w:t>
      </w:r>
      <w:r>
        <w:rPr>
          <w:b/>
        </w:rPr>
        <w:t>dry-pipe</w:t>
      </w:r>
      <w:r>
        <w:rPr/>
        <w:t>] [</w:t>
      </w:r>
      <w:r>
        <w:rPr>
          <w:b/>
        </w:rPr>
        <w:t>and</w:t>
      </w:r>
      <w:r>
        <w:rPr/>
        <w:t>] [</w:t>
      </w:r>
      <w:r>
        <w:rPr>
          <w:b/>
        </w:rPr>
        <w:t>deluge</w:t>
      </w:r>
      <w:r>
        <w:rPr/>
        <w:t>] valves with trim sets for air supply, drain, priming level, alarm connections, ball drip valves, pressure gauges, priming chamber attachment, and fill-line attachment.</w:t>
      </w:r>
    </w:p>
    <w:p>
      <w:pPr>
        <w:pStyle w:val="CMT"/>
        <w:rPr/>
      </w:pPr>
      <w:r>
        <w:rPr/>
        <w:t>Retain first subparagraph below or retain second and third subparagraphs.</w:t>
      </w:r>
    </w:p>
    <w:p>
      <w:pPr>
        <w:pStyle w:val="PR3"/>
        <w:numPr>
          <w:ilvl w:val="6"/>
          <w:numId w:val="1"/>
        </w:numPr>
        <w:spacing w:before="240" w:after="0"/>
        <w:rPr/>
      </w:pPr>
      <w:r>
        <w:rPr/>
        <w:t>Install air compressor and compressed-air-supply piping.</w:t>
      </w:r>
    </w:p>
    <w:p>
      <w:pPr>
        <w:pStyle w:val="PR3"/>
        <w:numPr>
          <w:ilvl w:val="6"/>
          <w:numId w:val="1"/>
        </w:numPr>
        <w:rPr/>
      </w:pPr>
      <w:r>
        <w:rPr/>
        <w:t>Install air-pressure maintenance device with shutoff valves to permit servicing without shutting down sprinkler system; bypass valve for quick system filling; pressure regulator or switch to maintain system pressure; strainer; pressure ratings with [</w:t>
      </w:r>
      <w:r>
        <w:rPr>
          <w:rStyle w:val="IP"/>
          <w:b/>
        </w:rPr>
        <w:t>14- to 60-psig</w:t>
      </w:r>
      <w:r>
        <w:rPr>
          <w:rStyle w:val="SI"/>
          <w:b/>
        </w:rPr>
        <w:t xml:space="preserve"> (95- to 410-kPa)</w:t>
      </w:r>
      <w:r>
        <w:rPr/>
        <w:t>] &lt;</w:t>
      </w:r>
      <w:r>
        <w:rPr>
          <w:b/>
        </w:rPr>
        <w:t>Insert value</w:t>
      </w:r>
      <w:r>
        <w:rPr/>
        <w:t>&gt; adjustable range; and [</w:t>
      </w:r>
      <w:r>
        <w:rPr>
          <w:rStyle w:val="IP"/>
          <w:b/>
        </w:rPr>
        <w:t>175-psig</w:t>
      </w:r>
      <w:r>
        <w:rPr>
          <w:rStyle w:val="SI"/>
          <w:b/>
        </w:rPr>
        <w:t xml:space="preserve"> (1200-kPa)</w:t>
      </w:r>
      <w:r>
        <w:rPr/>
        <w:t>] &lt;</w:t>
      </w:r>
      <w:r>
        <w:rPr>
          <w:b/>
        </w:rPr>
        <w:t>Insert value</w:t>
      </w:r>
      <w:r>
        <w:rPr/>
        <w:t>&gt; maximum inlet pressure.</w:t>
      </w:r>
    </w:p>
    <w:p>
      <w:pPr>
        <w:pStyle w:val="PR3"/>
        <w:numPr>
          <w:ilvl w:val="6"/>
          <w:numId w:val="1"/>
        </w:numPr>
        <w:rPr/>
      </w:pPr>
      <w:r>
        <w:rPr/>
        <w:t>Install compressed-air-supply piping from building's compressed-air piping system.</w:t>
      </w:r>
    </w:p>
    <w:p>
      <w:pPr>
        <w:pStyle w:val="ART"/>
        <w:numPr>
          <w:ilvl w:val="3"/>
          <w:numId w:val="1"/>
        </w:numPr>
        <w:ind w:hanging="0" w:left="0"/>
        <w:rPr/>
      </w:pPr>
      <w:r>
        <w:rPr/>
        <w:t>INSTALLATION OF SPRINKLERS</w:t>
      </w:r>
    </w:p>
    <w:p>
      <w:pPr>
        <w:pStyle w:val="CMT"/>
        <w:rPr/>
      </w:pPr>
      <w:r>
        <w:rPr/>
        <w:t>Coordinate this article with Drawings.</w:t>
      </w:r>
    </w:p>
    <w:p>
      <w:pPr>
        <w:pStyle w:val="PR1"/>
        <w:numPr>
          <w:ilvl w:val="4"/>
          <w:numId w:val="1"/>
        </w:numPr>
        <w:rPr/>
      </w:pPr>
      <w:r>
        <w:rPr/>
        <w:t>Install sprinklers in suspended ceilings in center of[</w:t>
      </w:r>
      <w:r>
        <w:rPr>
          <w:b/>
        </w:rPr>
        <w:t> narrow dimension of</w:t>
      </w:r>
      <w:r>
        <w:rPr/>
        <w:t>] acoustical ceiling panels.</w:t>
      </w:r>
    </w:p>
    <w:p>
      <w:pPr>
        <w:pStyle w:val="PR1"/>
        <w:numPr>
          <w:ilvl w:val="4"/>
          <w:numId w:val="1"/>
        </w:numPr>
        <w:rPr/>
      </w:pPr>
      <w:r>
        <w:rPr/>
        <w:t>Install sprinklers with water supply from heated space. Do not install pendent or sidewall sprinklers in areas subject to freezing.</w:t>
      </w:r>
    </w:p>
    <w:p>
      <w:pPr>
        <w:pStyle w:val="PR1"/>
        <w:numPr>
          <w:ilvl w:val="4"/>
          <w:numId w:val="1"/>
        </w:numPr>
        <w:rPr/>
      </w:pPr>
      <w:r>
        <w:rPr/>
        <w:t>Install sprinklers into flexible, sprinkler hose fittings, and install hose into bracket on ceiling grid.</w:t>
      </w:r>
    </w:p>
    <w:p>
      <w:pPr>
        <w:pStyle w:val="ART"/>
        <w:numPr>
          <w:ilvl w:val="3"/>
          <w:numId w:val="1"/>
        </w:numPr>
        <w:ind w:hanging="0" w:left="0"/>
        <w:rPr/>
      </w:pPr>
      <w:r>
        <w:rPr/>
        <w:t>IDENTIFICATION</w:t>
      </w:r>
    </w:p>
    <w:p>
      <w:pPr>
        <w:pStyle w:val="PR1"/>
        <w:numPr>
          <w:ilvl w:val="4"/>
          <w:numId w:val="1"/>
        </w:numPr>
        <w:rPr/>
      </w:pPr>
      <w:r>
        <w:rPr/>
        <w:t>Install labeling and pipe markers on equipment and piping according to requirements in NFPA 13.</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NITROGEN-GENERATION, CORROSION-MITIGATION SYSTEM</w:t>
      </w:r>
    </w:p>
    <w:p>
      <w:pPr>
        <w:pStyle w:val="PR1"/>
        <w:numPr>
          <w:ilvl w:val="4"/>
          <w:numId w:val="1"/>
        </w:numPr>
        <w:rPr/>
      </w:pPr>
      <w:r>
        <w:rPr/>
        <w:t>Install in accordance with manufacturer's written installation instructions.</w:t>
      </w:r>
    </w:p>
    <w:p>
      <w:pPr>
        <w:pStyle w:val="PR1"/>
        <w:numPr>
          <w:ilvl w:val="4"/>
          <w:numId w:val="1"/>
        </w:numPr>
        <w:rPr/>
      </w:pPr>
      <w:r>
        <w:rPr/>
        <w:t>Locate purge vent/valve in accordance with manufacturer's written installation instructions.</w:t>
      </w:r>
    </w:p>
    <w:p>
      <w:pPr>
        <w:pStyle w:val="CMT"/>
        <w:rPr/>
      </w:pPr>
      <w:r>
        <w:rPr/>
        <w:t>Retain paragraph below if nitrogen generator system is retained under Part 2 products and if building is provided with BAS.</w:t>
      </w:r>
    </w:p>
    <w:p>
      <w:pPr>
        <w:pStyle w:val="PR1"/>
        <w:numPr>
          <w:ilvl w:val="4"/>
          <w:numId w:val="1"/>
        </w:numPr>
        <w:rPr/>
      </w:pPr>
      <w:r>
        <w:rPr/>
        <w:t>Route alarm signals in code-approved electrical conduit from nitrogen generator system control panel to the supervisory circuit of BAS.</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charge systems and test for leaks. Repair leaks and retest until no leaks exist.</w:t>
      </w:r>
    </w:p>
    <w:p>
      <w:pPr>
        <w:pStyle w:val="PR2"/>
        <w:numPr>
          <w:ilvl w:val="5"/>
          <w:numId w:val="1"/>
        </w:numPr>
        <w:rPr/>
      </w:pPr>
      <w:r>
        <w:rPr/>
        <w:t>Test and adjust controls and safeties. Replace damaged and malfunctioning controls and equipment.</w:t>
      </w:r>
    </w:p>
    <w:p>
      <w:pPr>
        <w:pStyle w:val="PR2"/>
        <w:numPr>
          <w:ilvl w:val="5"/>
          <w:numId w:val="1"/>
        </w:numPr>
        <w:rPr/>
      </w:pPr>
      <w:r>
        <w:rPr/>
        <w:t>Flush, test, and inspect sprinkler systems according to NFPA 13, "Systems Acceptance" Chapter.</w:t>
      </w:r>
    </w:p>
    <w:p>
      <w:pPr>
        <w:pStyle w:val="PR2"/>
        <w:numPr>
          <w:ilvl w:val="5"/>
          <w:numId w:val="1"/>
        </w:numPr>
        <w:rPr/>
      </w:pPr>
      <w:r>
        <w:rPr/>
        <w:t>Energize circuits to electrical equipment and devices.</w:t>
      </w:r>
    </w:p>
    <w:p>
      <w:pPr>
        <w:pStyle w:val="PR2"/>
        <w:numPr>
          <w:ilvl w:val="5"/>
          <w:numId w:val="1"/>
        </w:numPr>
        <w:rPr/>
      </w:pPr>
      <w:r>
        <w:rPr/>
        <w:t>Start and run air compressors.</w:t>
      </w:r>
    </w:p>
    <w:p>
      <w:pPr>
        <w:pStyle w:val="PR2"/>
        <w:numPr>
          <w:ilvl w:val="5"/>
          <w:numId w:val="1"/>
        </w:numPr>
        <w:rPr/>
      </w:pPr>
      <w:r>
        <w:rPr/>
        <w:t>Coordinate with fire-alarm tests. Operate as required.</w:t>
      </w:r>
    </w:p>
    <w:p>
      <w:pPr>
        <w:pStyle w:val="PR2"/>
        <w:numPr>
          <w:ilvl w:val="5"/>
          <w:numId w:val="1"/>
        </w:numPr>
        <w:rPr/>
      </w:pPr>
      <w:r>
        <w:rPr/>
        <w:t>Coordinate with fire-pump tests. Operate as required.</w:t>
      </w:r>
    </w:p>
    <w:p>
      <w:pPr>
        <w:pStyle w:val="PR2"/>
        <w:numPr>
          <w:ilvl w:val="5"/>
          <w:numId w:val="1"/>
        </w:numPr>
        <w:rPr/>
      </w:pPr>
      <w:r>
        <w:rPr/>
        <w:t>Verify that equipment hose threads are same as local fire department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Sprinkler piping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 dirt and debris from sprinklers.</w:t>
      </w:r>
    </w:p>
    <w:p>
      <w:pPr>
        <w:pStyle w:val="PR1"/>
        <w:numPr>
          <w:ilvl w:val="4"/>
          <w:numId w:val="1"/>
        </w:numPr>
        <w:rPr/>
      </w:pPr>
      <w:r>
        <w:rPr/>
        <w:t>Only sprinklers with their original factory finish are acceptable. Remove and replace any sprinklers that are painted or have any other finish than their original factory finish.</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specialty valves.</w:t>
      </w:r>
    </w:p>
    <w:p>
      <w:pPr>
        <w:pStyle w:val="ART"/>
        <w:numPr>
          <w:ilvl w:val="3"/>
          <w:numId w:val="1"/>
        </w:numPr>
        <w:ind w:hanging="0" w:left="0"/>
        <w:rPr/>
      </w:pPr>
      <w:r>
        <w:rPr/>
        <w:t>PIPING SCHEDULE</w:t>
      </w:r>
    </w:p>
    <w:p>
      <w:pPr>
        <w:pStyle w:val="CMT"/>
        <w:rPr/>
      </w:pPr>
      <w:r>
        <w:rPr/>
        <w:t>Many pipe materials are available for dry-pipe sprinkler system piping applications. Review NFPA sprinkler standards, UL's "Fire Protection Equipment Directory," and FM Global's "Approval Guide" for materials suitable for different applications, pipe sizes, and joining methods. Applications in this Section are those generally used; other combinations may be required. Use of the "Steel Pipe Schedule" in the "Approval Guide" is recommended.</w:t>
      </w:r>
    </w:p>
    <w:p>
      <w:pPr>
        <w:pStyle w:val="CMT"/>
        <w:rPr/>
      </w:pPr>
      <w:r>
        <w:rPr/>
        <w:t>Retain piping applications in this article. Coordinate with materials specified in Part 2.</w:t>
      </w:r>
    </w:p>
    <w:p>
      <w:pPr>
        <w:pStyle w:val="PR1"/>
        <w:numPr>
          <w:ilvl w:val="4"/>
          <w:numId w:val="1"/>
        </w:numPr>
        <w:rPr/>
      </w:pPr>
      <w:r>
        <w:rPr/>
        <w:t>Piping between Fire Department Connections and Check Valves: Galvanized, standard-weight steel pipe with [</w:t>
      </w:r>
      <w:r>
        <w:rPr>
          <w:b/>
        </w:rPr>
        <w:t>threaded ends, cast-iron threaded fittings, and threaded</w:t>
      </w:r>
      <w:r>
        <w:rPr/>
        <w:t>] [</w:t>
      </w:r>
      <w:r>
        <w:rPr>
          <w:b/>
        </w:rPr>
        <w:t>grooved ends, grooved-end fittings, grooved-end-pipe couplings, and grooved</w:t>
      </w:r>
      <w:r>
        <w:rPr/>
        <w:t>] joints.</w:t>
      </w:r>
    </w:p>
    <w:p>
      <w:pPr>
        <w:pStyle w:val="PR1"/>
        <w:numPr>
          <w:ilvl w:val="4"/>
          <w:numId w:val="1"/>
        </w:numPr>
        <w:rPr/>
      </w:pPr>
      <w:r>
        <w:rPr/>
        <w:t>Sprinkler specialty fittings may be used, downstream of control valves, instead of specified fittings.</w:t>
      </w:r>
    </w:p>
    <w:p>
      <w:pPr>
        <w:pStyle w:val="PR1"/>
        <w:numPr>
          <w:ilvl w:val="4"/>
          <w:numId w:val="1"/>
        </w:numPr>
        <w:rPr/>
      </w:pPr>
      <w:r>
        <w:rPr/>
        <w:t>Copper-tube, extruded-tee connections may be used for tee branches in copper tubing instead of specified copper fittings. Branch-connection joints must be brazed.</w:t>
      </w:r>
    </w:p>
    <w:p>
      <w:pPr>
        <w:pStyle w:val="PR1"/>
        <w:numPr>
          <w:ilvl w:val="4"/>
          <w:numId w:val="1"/>
        </w:numPr>
        <w:rPr/>
      </w:pPr>
      <w:r>
        <w:rPr/>
        <w:t>Standard-Pressure, Dry-Pipe Sprinkler System, NPS 2 (DN 50) and Smaller, to Be One of the Following:</w:t>
      </w:r>
    </w:p>
    <w:p>
      <w:pPr>
        <w:pStyle w:val="CMT"/>
        <w:rPr/>
      </w:pPr>
      <w:r>
        <w:rPr/>
        <w:t>Retain one or more of six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Standard-weight</w:t>
      </w:r>
      <w:r>
        <w:rPr/>
        <w:t>] [</w:t>
      </w:r>
      <w:r>
        <w:rPr>
          <w:b/>
        </w:rPr>
        <w:t>or</w:t>
      </w:r>
      <w:r>
        <w:rPr/>
        <w:t>] [</w:t>
      </w:r>
      <w:r>
        <w:rPr>
          <w:b/>
        </w:rPr>
        <w:t>Schedule 30</w:t>
      </w:r>
      <w:r>
        <w:rPr/>
        <w:t>], galvanized-steel pipe with threaded ends; galvanized, gray-iron threaded fittings; and threaded joints.</w:t>
      </w:r>
    </w:p>
    <w:p>
      <w:pPr>
        <w:pStyle w:val="PR2"/>
        <w:numPr>
          <w:ilvl w:val="5"/>
          <w:numId w:val="1"/>
        </w:numPr>
        <w:rPr/>
      </w:pPr>
      <w:r>
        <w:rPr/>
        <w:t>[</w:t>
      </w:r>
      <w:r>
        <w:rPr>
          <w:b/>
        </w:rPr>
        <w:t>Standard-weight</w:t>
      </w:r>
      <w:r>
        <w:rPr/>
        <w:t>] [</w:t>
      </w:r>
      <w:r>
        <w:rPr>
          <w:b/>
        </w:rPr>
        <w:t>Schedule 30</w:t>
      </w:r>
      <w:r>
        <w:rPr/>
        <w:t>] [</w:t>
      </w:r>
      <w:r>
        <w:rPr>
          <w:b/>
        </w:rPr>
        <w:t>or</w:t>
      </w:r>
      <w:r>
        <w:rPr/>
        <w:t>] [</w:t>
      </w:r>
      <w:r>
        <w:rPr>
          <w:b/>
        </w:rPr>
        <w:t>thinwall</w:t>
      </w:r>
      <w:r>
        <w:rPr/>
        <w:t>], galvanized-steel pipe with plain ends; plain-end-pipe fittings; and twist-locked joints.</w:t>
      </w:r>
    </w:p>
    <w:p>
      <w:pPr>
        <w:pStyle w:val="PR2"/>
        <w:numPr>
          <w:ilvl w:val="5"/>
          <w:numId w:val="1"/>
        </w:numPr>
        <w:rPr/>
      </w:pPr>
      <w:r>
        <w:rPr/>
        <w:t>[</w:t>
      </w:r>
      <w:r>
        <w:rPr>
          <w:b/>
        </w:rPr>
        <w:t>Standard-weight</w:t>
      </w:r>
      <w:r>
        <w:rPr/>
        <w:t>] [</w:t>
      </w:r>
      <w:r>
        <w:rPr>
          <w:b/>
        </w:rPr>
        <w:t>or</w:t>
      </w:r>
      <w:r>
        <w:rPr/>
        <w:t>] [</w:t>
      </w:r>
      <w:r>
        <w:rPr>
          <w:b/>
        </w:rPr>
        <w:t>Schedule 30</w:t>
      </w:r>
      <w:r>
        <w:rPr/>
        <w:t>], galvanized-steel pipe with cut-grooved ends; galvanized, grooved-end fittings for steel piping; grooved-end-pipe couplings for steel piping; and grooved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copper pressure-seal fittings; and pressure-sealed joints.</w:t>
      </w:r>
    </w:p>
    <w:p>
      <w:pPr>
        <w:pStyle w:val="PR2"/>
        <w:numPr>
          <w:ilvl w:val="5"/>
          <w:numId w:val="1"/>
        </w:numPr>
        <w:rPr/>
      </w:pPr>
      <w:r>
        <w:rPr>
          <w:rStyle w:val="IP"/>
        </w:rPr>
        <w:t>NPS 2</w:t>
      </w:r>
      <w:r>
        <w:rPr>
          <w:rStyle w:val="SI"/>
        </w:rPr>
        <w:t xml:space="preserve"> (DN 50)</w:t>
      </w:r>
      <w:r>
        <w:rPr/>
        <w:t>, [</w:t>
      </w:r>
      <w:r>
        <w:rPr>
          <w:rStyle w:val="IP"/>
          <w:b/>
        </w:rPr>
        <w:t>Type L</w:t>
      </w:r>
      <w:r>
        <w:rPr>
          <w:rStyle w:val="SI"/>
          <w:b/>
        </w:rPr>
        <w:t xml:space="preserve"> (Type B)</w:t>
      </w:r>
      <w:r>
        <w:rPr/>
        <w:t>] [</w:t>
      </w:r>
      <w:r>
        <w:rPr>
          <w:rStyle w:val="IP"/>
          <w:b/>
        </w:rPr>
        <w:t>Type M</w:t>
      </w:r>
      <w:r>
        <w:rPr>
          <w:rStyle w:val="SI"/>
          <w:b/>
        </w:rPr>
        <w:t xml:space="preserve"> (Type C)</w:t>
      </w:r>
      <w:r>
        <w:rPr/>
        <w:t>], hard copper tube with roll-grooved ends; copper, grooved-end fittings; grooved-end-tube couplings; and grooved joints.</w:t>
      </w:r>
    </w:p>
    <w:p>
      <w:pPr>
        <w:pStyle w:val="PR1"/>
        <w:numPr>
          <w:ilvl w:val="4"/>
          <w:numId w:val="1"/>
        </w:numPr>
        <w:rPr/>
      </w:pPr>
      <w:r>
        <w:rPr/>
        <w:t>Standard-Pressure, Dry-Pipe Sprinkler System, NPS 2-1/2 to NPS 4 (DN 65 to DN 100), to Be One of the Following:</w:t>
      </w:r>
    </w:p>
    <w:p>
      <w:pPr>
        <w:pStyle w:val="CMT"/>
        <w:rPr/>
      </w:pPr>
      <w:r>
        <w:rPr/>
        <w:t>Retain one or more of five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Standard-weight</w:t>
      </w:r>
      <w:r>
        <w:rPr/>
        <w:t>] [</w:t>
      </w:r>
      <w:r>
        <w:rPr>
          <w:b/>
        </w:rPr>
        <w:t>or</w:t>
      </w:r>
      <w:r>
        <w:rPr/>
        <w:t>] [</w:t>
      </w:r>
      <w:r>
        <w:rPr>
          <w:b/>
        </w:rPr>
        <w:t>Schedule 30</w:t>
      </w:r>
      <w:r>
        <w:rPr/>
        <w:t>], galvanized-steel pipe with threaded ends; galvanized,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galvanized-steel pipe with cut-grooved ends; galvanized, grooved-end fittings for steel piping; grooved-end-pipe couplings for steel piping; and grooved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copper pressure-seal fittings; and pressure-sealed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roll-grooved ends; copper, grooved-end fittings; grooved-end-tube couplings; and grooved joints.</w:t>
      </w:r>
    </w:p>
    <w:p>
      <w:pPr>
        <w:pStyle w:val="PR1"/>
        <w:numPr>
          <w:ilvl w:val="4"/>
          <w:numId w:val="1"/>
        </w:numPr>
        <w:rPr/>
      </w:pPr>
      <w:r>
        <w:rPr/>
        <w:t>Standard-Pressure, Dry-Pipe Sprinkler System, NPS 5 and NPS 6 (DN 125 and DN 150), to Be One of the Following:</w:t>
      </w:r>
    </w:p>
    <w:p>
      <w:pPr>
        <w:pStyle w:val="CMT"/>
        <w:rPr/>
      </w:pPr>
      <w:r>
        <w:rPr/>
        <w:t>Retain one or more of four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Standard-weight</w:t>
      </w:r>
      <w:r>
        <w:rPr/>
        <w:t>] [</w:t>
      </w:r>
      <w:r>
        <w:rPr>
          <w:b/>
        </w:rPr>
        <w:t>or</w:t>
      </w:r>
      <w:r>
        <w:rPr/>
        <w:t>] [</w:t>
      </w:r>
      <w:r>
        <w:rPr>
          <w:b/>
        </w:rPr>
        <w:t>Schedule 30</w:t>
      </w:r>
      <w:r>
        <w:rPr/>
        <w:t>], galvanized-steel pipe with threaded ends; galvanized,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galvanized-steel pipe with cut-grooved ends; galvanized, grooved-end fittings for steel piping; grooved-end-pipe couplings for steel piping; and grooved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roll-grooved ends; copper, grooved-end fittings; grooved-end-tube couplings; and grooved joints.</w:t>
      </w:r>
    </w:p>
    <w:p>
      <w:pPr>
        <w:pStyle w:val="ART"/>
        <w:numPr>
          <w:ilvl w:val="3"/>
          <w:numId w:val="1"/>
        </w:numPr>
        <w:ind w:hanging="0" w:left="0"/>
        <w:rPr/>
      </w:pPr>
      <w:r>
        <w:rPr/>
        <w:t>SPRINKLER SCHEDULE</w:t>
      </w:r>
    </w:p>
    <w:p>
      <w:pPr>
        <w:pStyle w:val="CMT"/>
        <w:rPr/>
      </w:pPr>
      <w:r>
        <w:rPr/>
        <w:t>Retain this article to require selected products to be used in indicated applications; delete to allow Contractor to choose among various products acceptable to authorities having jurisdiction, or if delegating sprinkler system design to Contractor. According to NFPA 13, Drawings are to indicate sprinkler make, type, model, and nominal k-factor, including sprinkler identification number.</w:t>
      </w:r>
    </w:p>
    <w:p>
      <w:pPr>
        <w:pStyle w:val="PR1"/>
        <w:numPr>
          <w:ilvl w:val="4"/>
          <w:numId w:val="1"/>
        </w:numPr>
        <w:rPr/>
      </w:pPr>
      <w:r>
        <w:rPr/>
        <w:t>Use sprinkler types in subparagraphs below for the following applications:</w:t>
      </w:r>
    </w:p>
    <w:p>
      <w:pPr>
        <w:pStyle w:val="PR2"/>
        <w:numPr>
          <w:ilvl w:val="5"/>
          <w:numId w:val="1"/>
        </w:numPr>
        <w:spacing w:before="240" w:after="0"/>
        <w:rPr/>
      </w:pPr>
      <w:r>
        <w:rPr/>
        <w:t>Rooms without Ceilings: [</w:t>
      </w:r>
      <w:r>
        <w:rPr>
          <w:b/>
        </w:rPr>
        <w:t>Upright sprinklers</w:t>
      </w:r>
      <w:r>
        <w:rPr/>
        <w:t>] &lt;</w:t>
      </w:r>
      <w:r>
        <w:rPr>
          <w:b/>
        </w:rPr>
        <w:t>Insert type</w:t>
      </w:r>
      <w:r>
        <w:rPr/>
        <w:t>&gt;.</w:t>
      </w:r>
    </w:p>
    <w:p>
      <w:pPr>
        <w:pStyle w:val="PR2"/>
        <w:numPr>
          <w:ilvl w:val="5"/>
          <w:numId w:val="1"/>
        </w:numPr>
        <w:rPr/>
      </w:pPr>
      <w:r>
        <w:rPr/>
        <w:t>Rooms with Suspended Ceilings: [</w:t>
      </w:r>
      <w:r>
        <w:rPr>
          <w:b/>
        </w:rPr>
        <w:t>Dry pendent sprinklers</w:t>
      </w:r>
      <w:r>
        <w:rPr/>
        <w:t>] [</w:t>
      </w:r>
      <w:r>
        <w:rPr>
          <w:b/>
        </w:rPr>
        <w:t>Dry recessed sprinklers</w:t>
      </w:r>
      <w:r>
        <w:rPr/>
        <w:t>] [</w:t>
      </w:r>
      <w:r>
        <w:rPr>
          <w:b/>
        </w:rPr>
        <w:t>Dry flush sprinklers</w:t>
      </w:r>
      <w:r>
        <w:rPr/>
        <w:t>] [</w:t>
      </w:r>
      <w:r>
        <w:rPr>
          <w:b/>
        </w:rPr>
        <w:t>Dry concealed sprinklers</w:t>
      </w:r>
      <w:r>
        <w:rPr/>
        <w:t>] [</w:t>
      </w:r>
      <w:r>
        <w:rPr>
          <w:b/>
        </w:rPr>
        <w:t>Dry pendent, recessed, flush, and concealed sprinklers as indicated</w:t>
      </w:r>
      <w:r>
        <w:rPr/>
        <w:t>].</w:t>
      </w:r>
    </w:p>
    <w:p>
      <w:pPr>
        <w:pStyle w:val="PR2"/>
        <w:numPr>
          <w:ilvl w:val="5"/>
          <w:numId w:val="1"/>
        </w:numPr>
        <w:rPr/>
      </w:pPr>
      <w:r>
        <w:rPr/>
        <w:t>Wall Mounting: Dry sidewall sprinklers.</w:t>
      </w:r>
    </w:p>
    <w:p>
      <w:pPr>
        <w:pStyle w:val="PR2"/>
        <w:numPr>
          <w:ilvl w:val="5"/>
          <w:numId w:val="1"/>
        </w:numPr>
        <w:rPr/>
      </w:pPr>
      <w:r>
        <w:rPr/>
        <w:t>Spaces Subject to Freezing: [</w:t>
      </w:r>
      <w:r>
        <w:rPr>
          <w:b/>
        </w:rPr>
        <w:t>Upright sprinklers</w:t>
      </w:r>
      <w:r>
        <w:rPr/>
        <w:t>] [</w:t>
      </w:r>
      <w:r>
        <w:rPr>
          <w:b/>
        </w:rPr>
        <w:t>Dry pendent sprinklers</w:t>
      </w:r>
      <w:r>
        <w:rPr/>
        <w:t>] [</w:t>
      </w:r>
      <w:r>
        <w:rPr>
          <w:b/>
        </w:rPr>
        <w:t>Dry sidewall sprinklers</w:t>
      </w:r>
      <w:r>
        <w:rPr/>
        <w:t>] [</w:t>
      </w:r>
      <w:r>
        <w:rPr>
          <w:b/>
        </w:rPr>
        <w:t>Upright, dry pendent sprinklers; and dry sidewall sprinklers as indicated</w:t>
      </w:r>
      <w:r>
        <w:rPr/>
        <w:t>] &lt;</w:t>
      </w:r>
      <w:r>
        <w:rPr>
          <w:b/>
        </w:rPr>
        <w:t>Insert type</w:t>
      </w:r>
      <w:r>
        <w:rPr/>
        <w:t>&gt;.</w:t>
      </w:r>
    </w:p>
    <w:p>
      <w:pPr>
        <w:pStyle w:val="PR2"/>
        <w:numPr>
          <w:ilvl w:val="5"/>
          <w:numId w:val="1"/>
        </w:numPr>
        <w:rPr/>
      </w:pPr>
      <w:r>
        <w:rPr/>
        <w:t>Special Applications: [</w:t>
      </w:r>
      <w:r>
        <w:rPr>
          <w:b/>
        </w:rPr>
        <w:t>Extended-coverage and quick-response sprinklers where indicated</w:t>
      </w:r>
      <w:r>
        <w:rPr/>
        <w:t>] &lt;</w:t>
      </w:r>
      <w:r>
        <w:rPr>
          <w:b/>
        </w:rPr>
        <w:t>Insert type</w:t>
      </w:r>
      <w:r>
        <w:rPr/>
        <w:t>&gt;.</w:t>
      </w:r>
    </w:p>
    <w:p>
      <w:pPr>
        <w:pStyle w:val="PR1"/>
        <w:numPr>
          <w:ilvl w:val="4"/>
          <w:numId w:val="1"/>
        </w:numPr>
        <w:rPr/>
      </w:pPr>
      <w:r>
        <w:rPr/>
        <w:t>Provide sprinkler types in subparagraphs below with finishes indicated.</w:t>
      </w:r>
    </w:p>
    <w:p>
      <w:pPr>
        <w:pStyle w:val="PR2"/>
        <w:numPr>
          <w:ilvl w:val="5"/>
          <w:numId w:val="1"/>
        </w:numPr>
        <w:spacing w:before="240" w:after="0"/>
        <w:rPr/>
      </w:pPr>
      <w:r>
        <w:rPr/>
        <w:t>Concealed Sprinklers: Rough brass, with factory-painted white cover plate.</w:t>
      </w:r>
    </w:p>
    <w:p>
      <w:pPr>
        <w:pStyle w:val="PR2"/>
        <w:numPr>
          <w:ilvl w:val="5"/>
          <w:numId w:val="1"/>
        </w:numPr>
        <w:rPr/>
      </w:pPr>
      <w:r>
        <w:rPr/>
        <w:t>Flush Sprinklers: Bright chrome, with painted white escutcheon.</w:t>
      </w:r>
    </w:p>
    <w:p>
      <w:pPr>
        <w:pStyle w:val="PR2"/>
        <w:numPr>
          <w:ilvl w:val="5"/>
          <w:numId w:val="1"/>
        </w:numPr>
        <w:rPr/>
      </w:pPr>
      <w:r>
        <w:rPr/>
        <w:t>Recessed Sprinklers: Bright chrome, with bright chrome escutcheon.</w:t>
      </w:r>
    </w:p>
    <w:p>
      <w:pPr>
        <w:pStyle w:val="PR2"/>
        <w:numPr>
          <w:ilvl w:val="5"/>
          <w:numId w:val="1"/>
        </w:numPr>
        <w:rPr/>
      </w:pPr>
      <w:r>
        <w:rPr/>
        <w:t>Upright, Pendent, and Sidewall Sprinklers: Chrome plated in finished spaces exposed to view; rough bronze in unfinished spaces not exposed to view; wax coated where exposed to acids, chemicals, or other corrosive fumes.</w:t>
      </w:r>
    </w:p>
    <w:p>
      <w:pPr>
        <w:pStyle w:val="EOS"/>
        <w:rPr/>
      </w:pPr>
      <w:r>
        <w:rPr/>
        <w:t>END OF SECTION 211316</w:t>
      </w:r>
    </w:p>
    <w:sectPr>
      <w:headerReference w:type="default" r:id="rId31"/>
      <w:footerReference w:type="default" r:id="rId3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DRY-PIPE SPRINKLER SYSTEMS</w:t>
          </w:r>
        </w:p>
      </w:tc>
      <w:tc>
        <w:tcPr>
          <w:tcW w:w="1872" w:type="dxa"/>
          <w:tcBorders/>
        </w:tcPr>
        <w:p>
          <w:pPr>
            <w:pStyle w:val="RJUST"/>
            <w:rPr/>
          </w:pPr>
          <w:r>
            <w:rPr>
              <w:rStyle w:val="NUM"/>
            </w:rPr>
            <w:t>211316</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11316"/>
    <w:docVar w:name="MF95" w:val="13935"/>
    <w:docVar w:name="MFOrigin" w:val="MF04"/>
    <w:docVar w:name="SectionID" w:val="406"/>
    <w:docVar w:name="SpecType" w:val="MasterSpec"/>
    <w:docVar w:name="Version" w:val="163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1316&amp;ver=09-01-21&amp;format=FL&amp;sid=16317&amp;utm_source=MasterSpec&amp;utm_medium=Word" TargetMode="External"/><Relationship Id="rId3" Type="http://schemas.openxmlformats.org/officeDocument/2006/relationships/hyperlink" Target="http://www.specagent.com/LookUp/?ulid=1488&amp;mf=&amp;src=wd" TargetMode="External"/><Relationship Id="rId4" Type="http://schemas.openxmlformats.org/officeDocument/2006/relationships/hyperlink" Target="http://www.specagent.com/LookUp/?ulid=1489&amp;mf=&amp;src=wd" TargetMode="External"/><Relationship Id="rId5" Type="http://schemas.openxmlformats.org/officeDocument/2006/relationships/hyperlink" Target="http://www.specagent.com/LookUp/?ulid=1492&amp;mf=&amp;src=wd" TargetMode="External"/><Relationship Id="rId6" Type="http://schemas.openxmlformats.org/officeDocument/2006/relationships/hyperlink" Target="http://www.specagent.com/LookUp/?ulid=1491&amp;mf=&amp;src=wd" TargetMode="External"/><Relationship Id="rId7" Type="http://schemas.openxmlformats.org/officeDocument/2006/relationships/hyperlink" Target="http://www.specagent.com/LookUp/?ulid=1490&amp;mf=&amp;src=wd" TargetMode="External"/><Relationship Id="rId8" Type="http://schemas.openxmlformats.org/officeDocument/2006/relationships/hyperlink" Target="http://www.specagent.com/LookUp/?ulid=1518&amp;mf=&amp;src=wd" TargetMode="External"/><Relationship Id="rId9" Type="http://schemas.openxmlformats.org/officeDocument/2006/relationships/hyperlink" Target="http://www.specagent.com/LookUp/?ulid=1520&amp;mf=&amp;src=wd" TargetMode="External"/><Relationship Id="rId10" Type="http://schemas.openxmlformats.org/officeDocument/2006/relationships/hyperlink" Target="http://www.specagent.com/LookUp/?ulid=1521&amp;mf=&amp;src=wd" TargetMode="External"/><Relationship Id="rId11" Type="http://schemas.openxmlformats.org/officeDocument/2006/relationships/hyperlink" Target="http://www.specagent.com/LookUp/?ulid=13794&amp;mf=&amp;src=wd" TargetMode="External"/><Relationship Id="rId12" Type="http://schemas.openxmlformats.org/officeDocument/2006/relationships/hyperlink" Target="http://www.specagent.com/LookUp/?ulid=1527&amp;mf=&amp;src=wd" TargetMode="External"/><Relationship Id="rId13" Type="http://schemas.openxmlformats.org/officeDocument/2006/relationships/hyperlink" Target="http://www.specagent.com/LookUp/?ulid=1529&amp;mf=&amp;src=wd" TargetMode="External"/><Relationship Id="rId14" Type="http://schemas.openxmlformats.org/officeDocument/2006/relationships/hyperlink" Target="http://www.specagent.com/LookUp/?ulid=1460&amp;mf=&amp;src=wd" TargetMode="External"/><Relationship Id="rId15" Type="http://schemas.openxmlformats.org/officeDocument/2006/relationships/hyperlink" Target="http://www.specagent.com/LookUp/?ulid=13795&amp;mf=&amp;src=wd" TargetMode="External"/><Relationship Id="rId16" Type="http://schemas.openxmlformats.org/officeDocument/2006/relationships/hyperlink" Target="http://www.specagent.com/LookUp/?ulid=13796&amp;mf=&amp;src=wd" TargetMode="External"/><Relationship Id="rId17" Type="http://schemas.openxmlformats.org/officeDocument/2006/relationships/hyperlink" Target="http://www.specagent.com/LookUp/?ulid=1466&amp;mf=&amp;src=wd" TargetMode="External"/><Relationship Id="rId18" Type="http://schemas.openxmlformats.org/officeDocument/2006/relationships/hyperlink" Target="http://www.specagent.com/LookUp/?ulid=1540&amp;mf=&amp;src=wd" TargetMode="External"/><Relationship Id="rId19" Type="http://schemas.openxmlformats.org/officeDocument/2006/relationships/hyperlink" Target="http://www.specagent.com/LookUp/?ulid=1468&amp;mf=&amp;src=wd" TargetMode="External"/><Relationship Id="rId20" Type="http://schemas.openxmlformats.org/officeDocument/2006/relationships/hyperlink" Target="http://www.specagent.com/LookUp/?ulid=1543&amp;mf=&amp;src=wd" TargetMode="External"/><Relationship Id="rId21" Type="http://schemas.openxmlformats.org/officeDocument/2006/relationships/hyperlink" Target="http://www.specagent.com/LookUp/?ulid=1470&amp;mf=&amp;src=wd" TargetMode="External"/><Relationship Id="rId22" Type="http://schemas.openxmlformats.org/officeDocument/2006/relationships/hyperlink" Target="http://www.specagent.com/LookUp/?ulid=1472&amp;mf=&amp;src=wd" TargetMode="External"/><Relationship Id="rId23" Type="http://schemas.openxmlformats.org/officeDocument/2006/relationships/hyperlink" Target="http://www.specagent.com/LookUp/?ulid=1549&amp;mf=&amp;src=wd" TargetMode="External"/><Relationship Id="rId24" Type="http://schemas.openxmlformats.org/officeDocument/2006/relationships/hyperlink" Target="http://www.specagent.com/LookUp/?ulid=1550&amp;mf=&amp;src=wd" TargetMode="External"/><Relationship Id="rId25" Type="http://schemas.openxmlformats.org/officeDocument/2006/relationships/hyperlink" Target="http://www.specagent.com/LookUp/?ulid=1552&amp;mf=&amp;src=wd" TargetMode="External"/><Relationship Id="rId26" Type="http://schemas.openxmlformats.org/officeDocument/2006/relationships/hyperlink" Target="http://www.specagent.com/LookUp/?ulid=13799&amp;mf=&amp;src=wd" TargetMode="External"/><Relationship Id="rId27" Type="http://schemas.openxmlformats.org/officeDocument/2006/relationships/hyperlink" Target="http://www.specagent.com/LookUp/?ulid=13800&amp;mf=&amp;src=wd" TargetMode="External"/><Relationship Id="rId28" Type="http://schemas.openxmlformats.org/officeDocument/2006/relationships/hyperlink" Target="http://www.specagent.com/LookUp/?ulid=13801&amp;mf=&amp;src=wd" TargetMode="External"/><Relationship Id="rId29" Type="http://schemas.openxmlformats.org/officeDocument/2006/relationships/hyperlink" Target="http://www.specagent.com/LookUp/?ulid=1561&amp;mf=&amp;src=wd" TargetMode="External"/><Relationship Id="rId30" Type="http://schemas.openxmlformats.org/officeDocument/2006/relationships/hyperlink" Target="http://www.specagent.com/LookUp/?ulid=1485&amp;mf=&amp;src=wd" TargetMode="Externa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2022-09-26T02:47:00Z</dcterms:created>
  <dc:creator>Deltek, Inc.</dc:creator>
  <dc:description/>
  <cp:keywords>BAS-12345-MS80</cp:keywords>
  <dc:language>zh-CN</dc:language>
  <cp:lastModifiedBy>Janice Nacional</cp:lastModifiedBy>
  <dcterms:modified xsi:type="dcterms:W3CDTF">2022-09-26T02:47:00Z</dcterms:modified>
  <cp:revision>2</cp:revision>
  <dc:subject>DRY-PIPE SPRINKLER SYSTEMS</dc:subject>
  <dc:title>SECTION 211316 - DRY-PIPE SPRINKLER SYSTEMS</dc:title>
</cp:coreProperties>
</file>