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220523.15</w:t>
      </w:r>
      <w:r>
        <w:rPr/>
        <w:t xml:space="preserve"> - </w:t>
      </w:r>
      <w:r>
        <w:rPr>
          <w:rStyle w:val="NAM"/>
        </w:rPr>
        <w:t>GATE VALVES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Bronze gate valves.</w:t>
      </w:r>
    </w:p>
    <w:p>
      <w:pPr>
        <w:pStyle w:val="PR2"/>
        <w:numPr>
          <w:ilvl w:val="5"/>
          <w:numId w:val="1"/>
        </w:numPr>
        <w:rPr/>
      </w:pPr>
      <w:r>
        <w:rPr/>
        <w:t>Iron gate valves.</w:t>
      </w:r>
    </w:p>
    <w:p>
      <w:pPr>
        <w:pStyle w:val="PR2"/>
        <w:numPr>
          <w:ilvl w:val="5"/>
          <w:numId w:val="1"/>
        </w:numPr>
        <w:rPr/>
      </w:pPr>
      <w:r>
        <w:rPr/>
        <w:t>CPVC gate valves.</w:t>
      </w:r>
    </w:p>
    <w:p>
      <w:pPr>
        <w:pStyle w:val="PR2"/>
        <w:numPr>
          <w:ilvl w:val="5"/>
          <w:numId w:val="1"/>
        </w:numPr>
        <w:rPr/>
      </w:pPr>
      <w:r>
        <w:rPr/>
        <w:t>PVC gate valves.</w:t>
      </w:r>
    </w:p>
    <w:p>
      <w:pPr>
        <w:pStyle w:val="PR2"/>
        <w:numPr>
          <w:ilvl w:val="5"/>
          <w:numId w:val="1"/>
        </w:numPr>
        <w:rPr/>
      </w:pPr>
      <w:r>
        <w:rPr/>
        <w:t>Chainwheels.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EPDM: Ethylene propylene-diene terpolymer.</w:t>
      </w:r>
    </w:p>
    <w:p>
      <w:pPr>
        <w:pStyle w:val="PR1"/>
        <w:numPr>
          <w:ilvl w:val="4"/>
          <w:numId w:val="1"/>
        </w:numPr>
        <w:rPr/>
      </w:pPr>
      <w:r>
        <w:rPr/>
        <w:t>NRS: Nonrising stem.</w:t>
      </w:r>
    </w:p>
    <w:p>
      <w:pPr>
        <w:pStyle w:val="PR1"/>
        <w:numPr>
          <w:ilvl w:val="4"/>
          <w:numId w:val="1"/>
        </w:numPr>
        <w:rPr/>
      </w:pPr>
      <w:r>
        <w:rPr/>
        <w:t>OS&amp;Y: Outside screw and yoke.</w:t>
      </w:r>
    </w:p>
    <w:p>
      <w:pPr>
        <w:pStyle w:val="PR1"/>
        <w:numPr>
          <w:ilvl w:val="4"/>
          <w:numId w:val="1"/>
        </w:numPr>
        <w:rPr/>
      </w:pPr>
      <w:r>
        <w:rPr/>
        <w:t>RS: Rising stem.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Bronze gate valves.</w:t>
      </w:r>
    </w:p>
    <w:p>
      <w:pPr>
        <w:pStyle w:val="PR2"/>
        <w:numPr>
          <w:ilvl w:val="5"/>
          <w:numId w:val="1"/>
        </w:numPr>
        <w:rPr/>
      </w:pPr>
      <w:r>
        <w:rPr/>
        <w:t>Iron gate valves.</w:t>
      </w:r>
    </w:p>
    <w:p>
      <w:pPr>
        <w:pStyle w:val="PR2"/>
        <w:numPr>
          <w:ilvl w:val="5"/>
          <w:numId w:val="1"/>
        </w:numPr>
        <w:rPr/>
      </w:pPr>
      <w:r>
        <w:rPr/>
        <w:t>CPVC gate valves.</w:t>
      </w:r>
    </w:p>
    <w:p>
      <w:pPr>
        <w:pStyle w:val="PR2"/>
        <w:numPr>
          <w:ilvl w:val="5"/>
          <w:numId w:val="1"/>
        </w:numPr>
        <w:rPr/>
      </w:pPr>
      <w:r>
        <w:rPr/>
        <w:t>PVC gate valves.</w:t>
      </w:r>
    </w:p>
    <w:p>
      <w:pPr>
        <w:pStyle w:val="PR2"/>
        <w:numPr>
          <w:ilvl w:val="5"/>
          <w:numId w:val="1"/>
        </w:numPr>
        <w:rPr/>
      </w:pPr>
      <w:r>
        <w:rPr/>
        <w:t>Chainwheels.</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press connections, and weld ends.</w:t>
      </w:r>
    </w:p>
    <w:p>
      <w:pPr>
        <w:pStyle w:val="PR2"/>
        <w:numPr>
          <w:ilvl w:val="5"/>
          <w:numId w:val="1"/>
        </w:numPr>
        <w:rPr/>
      </w:pPr>
      <w:r>
        <w:rPr/>
        <w:t>Set gate valves closed to prevent rattling.</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stems, or other components as lifting or rigging points unless specifically indicated for this purpose in manufacturer's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Since January 2014, the U.S. Safe Drinking Water Act (SDWA) has required national compliance with less than or equal to 0.25 percent weighted average lead content at wetted surfaces for pipe, fittings, and devices intended to convey or dispense water for human consumption. The IPC and the UPC have the same requirements. Items in compliance with NSF 61/NSF 372 also comply with this requirement. Some manufacturers choose to comply with this requirement through independent testing and have "certified lead-free" products, which may or may not have NSF 61/NSF 372 certification.</w:t>
      </w:r>
    </w:p>
    <w:p>
      <w:pPr>
        <w:pStyle w:val="PR2"/>
        <w:numPr>
          <w:ilvl w:val="5"/>
          <w:numId w:val="1"/>
        </w:numPr>
        <w:spacing w:before="240" w:after="0"/>
        <w:rPr/>
      </w:pPr>
      <w:r>
        <w:rPr/>
        <w:t>Domestic water piping check valves intended to convey or dispense water for human consumption are to comply with the U.S. Safe Drinking Water Act (SDWA), requirements of authorities having jurisdiction, and NSF 61/NSF 372, or to be certified in compliance with NSF 61/NSF 372 by an American National Standards Institute (ANSI)-accredited third-party certification body that the weighted average lead content at wetted surfaces is less than or equal to 0.25 percent.</w:t>
      </w:r>
    </w:p>
    <w:p>
      <w:pPr>
        <w:pStyle w:val="PR1"/>
        <w:numPr>
          <w:ilvl w:val="4"/>
          <w:numId w:val="1"/>
        </w:numPr>
        <w:rPr/>
      </w:pPr>
      <w:r>
        <w:rPr/>
        <w:t>ASME Compliance:</w:t>
      </w:r>
    </w:p>
    <w:p>
      <w:pPr>
        <w:pStyle w:val="PR2"/>
        <w:numPr>
          <w:ilvl w:val="5"/>
          <w:numId w:val="1"/>
        </w:numPr>
        <w:spacing w:before="240" w:after="0"/>
        <w:rPr/>
      </w:pPr>
      <w:r>
        <w:rPr/>
        <w:t>ASME B1.20.1 for threads for threaded end valves.</w:t>
      </w:r>
    </w:p>
    <w:p>
      <w:pPr>
        <w:pStyle w:val="PR2"/>
        <w:numPr>
          <w:ilvl w:val="5"/>
          <w:numId w:val="1"/>
        </w:numPr>
        <w:rPr/>
      </w:pPr>
      <w:r>
        <w:rPr/>
        <w:t>ASME B16.1 for flanges on iron valves.</w:t>
      </w:r>
    </w:p>
    <w:p>
      <w:pPr>
        <w:pStyle w:val="PR2"/>
        <w:numPr>
          <w:ilvl w:val="5"/>
          <w:numId w:val="1"/>
        </w:numPr>
        <w:rPr/>
      </w:pPr>
      <w:r>
        <w:rPr/>
        <w:t>ASME B16.5 for flanges on metric standard piping.</w:t>
      </w:r>
    </w:p>
    <w:p>
      <w:pPr>
        <w:pStyle w:val="PR2"/>
        <w:numPr>
          <w:ilvl w:val="5"/>
          <w:numId w:val="1"/>
        </w:numPr>
        <w:rPr/>
      </w:pPr>
      <w:r>
        <w:rPr/>
        <w:t>ASME B16.10 and ASME B16.34 for ferrous valve dimensions and design criteria.</w:t>
      </w:r>
    </w:p>
    <w:p>
      <w:pPr>
        <w:pStyle w:val="CMT"/>
        <w:rPr/>
      </w:pPr>
      <w:r>
        <w:rPr/>
        <w:t>Valve solder-joint connections are common in smaller sizes of plumbing piping. Soldering and brazing methods used to achieve required pressure-temperature ratings may damage internal valve parts. Special installation requirements for soldered valves may make threaded valves more cost-effective.</w:t>
      </w:r>
    </w:p>
    <w:p>
      <w:pPr>
        <w:pStyle w:val="PR2"/>
        <w:numPr>
          <w:ilvl w:val="5"/>
          <w:numId w:val="1"/>
        </w:numPr>
        <w:rPr/>
      </w:pPr>
      <w:r>
        <w:rPr/>
        <w:t>ASME B16.18 for cast-copper solder joint.</w:t>
      </w:r>
    </w:p>
    <w:p>
      <w:pPr>
        <w:pStyle w:val="PR2"/>
        <w:numPr>
          <w:ilvl w:val="5"/>
          <w:numId w:val="1"/>
        </w:numPr>
        <w:rPr/>
      </w:pPr>
      <w:r>
        <w:rPr/>
        <w:t>ASME B16.22 for wrought copper solder joint.</w:t>
      </w:r>
    </w:p>
    <w:p>
      <w:pPr>
        <w:pStyle w:val="PR2"/>
        <w:numPr>
          <w:ilvl w:val="5"/>
          <w:numId w:val="1"/>
        </w:numPr>
        <w:rPr/>
      </w:pPr>
      <w:r>
        <w:rPr/>
        <w:t>ASME B16.51 for press joint.</w:t>
      </w:r>
    </w:p>
    <w:p>
      <w:pPr>
        <w:pStyle w:val="PR2"/>
        <w:numPr>
          <w:ilvl w:val="5"/>
          <w:numId w:val="1"/>
        </w:numPr>
        <w:rPr/>
      </w:pPr>
      <w:r>
        <w:rPr/>
        <w:t>ASME B31.9 for building services piping valves.</w:t>
      </w:r>
    </w:p>
    <w:p>
      <w:pPr>
        <w:pStyle w:val="PR1"/>
        <w:numPr>
          <w:ilvl w:val="4"/>
          <w:numId w:val="1"/>
        </w:numPr>
        <w:rPr/>
      </w:pPr>
      <w:r>
        <w:rPr/>
        <w:t>AWWA Compliance: AWWA C606 for groove-end connections.</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 xml:space="preserve">Valves in Insulated Piping: With </w:t>
      </w:r>
      <w:r>
        <w:rPr>
          <w:rStyle w:val="IP"/>
        </w:rPr>
        <w:t>2-inch</w:t>
      </w:r>
      <w:r>
        <w:rPr>
          <w:rStyle w:val="SI"/>
        </w:rPr>
        <w:t xml:space="preserve"> (50-mm)</w:t>
      </w:r>
      <w:r>
        <w:rPr/>
        <w:t xml:space="preserve"> stem extensions.</w:t>
      </w:r>
    </w:p>
    <w:p>
      <w:pPr>
        <w:pStyle w:val="PR1"/>
        <w:numPr>
          <w:ilvl w:val="4"/>
          <w:numId w:val="1"/>
        </w:numPr>
        <w:rPr/>
      </w:pPr>
      <w:r>
        <w:rPr/>
        <w:t>Valve Bypass and Drain Connections: MSS SP-45.</w:t>
      </w:r>
    </w:p>
    <w:p>
      <w:pPr>
        <w:pStyle w:val="ART"/>
        <w:numPr>
          <w:ilvl w:val="3"/>
          <w:numId w:val="1"/>
        </w:numPr>
        <w:ind w:hanging="0" w:left="0"/>
        <w:rPr/>
      </w:pPr>
      <w:r>
        <w:rPr/>
        <w:t>BRONZE GATE VALVES</w:t>
      </w:r>
    </w:p>
    <w:p>
      <w:pPr>
        <w:pStyle w:val="CMT"/>
        <w:rPr/>
      </w:pPr>
      <w:r>
        <w:rPr/>
        <w:t>Retain one or more of "Bronze Gate Valves, NRS, Class 125"; "Bronze Gate Valves, RS, Class 125"; "Bronze Gate Valves, NRS, Class 150"; "Bronze Gate Valves, RS, Class 150"; and "Bronze Gate Valves, Press Ends" paragraphs below if bronze gate valves are required. MSS SP-80 covers bronze gate valves from NPS 1/4 to NPS 3 (DN 8 to DN 80).</w:t>
      </w:r>
    </w:p>
    <w:p>
      <w:pPr>
        <w:pStyle w:val="PR1"/>
        <w:numPr>
          <w:ilvl w:val="4"/>
          <w:numId w:val="1"/>
        </w:numPr>
        <w:rPr/>
      </w:pPr>
      <w:r>
        <w:rPr/>
        <w:t>Bronze Gate Valves, NRS, Class 125:</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Bronze with integral seat and screw-in bonnet.</w:t>
      </w:r>
    </w:p>
    <w:p>
      <w:pPr>
        <w:pStyle w:val="PR3"/>
        <w:numPr>
          <w:ilvl w:val="6"/>
          <w:numId w:val="1"/>
        </w:numPr>
        <w:rPr/>
      </w:pPr>
      <w:r>
        <w:rPr/>
        <w:t>Ends: Threaded or solder joint.</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Bronze Gate Valves, RS, Class 125:</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Bronze with integral seat and screw-in bonnet.</w:t>
      </w:r>
    </w:p>
    <w:p>
      <w:pPr>
        <w:pStyle w:val="PR3"/>
        <w:numPr>
          <w:ilvl w:val="6"/>
          <w:numId w:val="1"/>
        </w:numPr>
        <w:rPr/>
      </w:pPr>
      <w:r>
        <w:rPr/>
        <w:t>Ends: Threaded or solder joint.</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Bronze Gate Valves, NRS, Class 150:</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Bronze Gate Valves, RS, Class 150:</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CMT"/>
        <w:rPr/>
      </w:pPr>
      <w:r>
        <w:rPr/>
        <w:t>Press-end connections are not suitable for flammable gas service.</w:t>
      </w:r>
    </w:p>
    <w:p>
      <w:pPr>
        <w:pStyle w:val="PR1"/>
        <w:numPr>
          <w:ilvl w:val="4"/>
          <w:numId w:val="1"/>
        </w:numPr>
        <w:rPr/>
      </w:pPr>
      <w:r>
        <w:rPr/>
        <w:t>Bronze Gate Valves, Press Ends: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and MSS SP-139.</w:t>
      </w:r>
    </w:p>
    <w:p>
      <w:pPr>
        <w:pStyle w:val="PR3"/>
        <w:numPr>
          <w:ilvl w:val="6"/>
          <w:numId w:val="1"/>
        </w:numPr>
        <w:rPr/>
      </w:pPr>
      <w:r>
        <w:rPr/>
        <w:t xml:space="preserve">CWP Rating: Minimum </w:t>
      </w:r>
      <w:r>
        <w:rPr>
          <w:rStyle w:val="IP"/>
        </w:rPr>
        <w:t>200 psig</w:t>
      </w:r>
      <w:r>
        <w:rPr>
          <w:rStyle w:val="SI"/>
        </w:rPr>
        <w:t xml:space="preserve"> (1380 kPa)</w:t>
      </w:r>
      <w:r>
        <w:rPr/>
        <w:t>.</w:t>
      </w:r>
    </w:p>
    <w:p>
      <w:pPr>
        <w:pStyle w:val="PR3"/>
        <w:numPr>
          <w:ilvl w:val="6"/>
          <w:numId w:val="1"/>
        </w:numPr>
        <w:rPr/>
      </w:pPr>
      <w:r>
        <w:rPr/>
        <w:t>Body Material: Bronze with integral seat and union-ring bonnet.</w:t>
      </w:r>
    </w:p>
    <w:p>
      <w:pPr>
        <w:pStyle w:val="PR3"/>
        <w:numPr>
          <w:ilvl w:val="6"/>
          <w:numId w:val="1"/>
        </w:numPr>
        <w:rPr/>
      </w:pPr>
      <w:r>
        <w:rPr/>
        <w:t>Ends: Press.</w:t>
      </w:r>
    </w:p>
    <w:p>
      <w:pPr>
        <w:pStyle w:val="PR3"/>
        <w:numPr>
          <w:ilvl w:val="6"/>
          <w:numId w:val="1"/>
        </w:numPr>
        <w:rPr/>
      </w:pPr>
      <w:r>
        <w:rPr/>
        <w:t xml:space="preserve">Press Ends Connection Rating: Minimum </w:t>
      </w:r>
      <w:r>
        <w:rPr>
          <w:rStyle w:val="IP"/>
        </w:rPr>
        <w:t>200 psig</w:t>
      </w:r>
      <w:r>
        <w:rPr>
          <w:rStyle w:val="SI"/>
        </w:rPr>
        <w:t xml:space="preserve"> (1380 kPa)</w:t>
      </w:r>
      <w:r>
        <w:rPr/>
        <w:t>.</w:t>
      </w:r>
    </w:p>
    <w:p>
      <w:pPr>
        <w:pStyle w:val="PR3"/>
        <w:numPr>
          <w:ilvl w:val="6"/>
          <w:numId w:val="1"/>
        </w:numPr>
        <w:rPr/>
      </w:pPr>
      <w:r>
        <w:rPr/>
        <w:t>Stem: Brass or bronze, [</w:t>
      </w:r>
      <w:r>
        <w:rPr>
          <w:b/>
        </w:rPr>
        <w:t>rising</w:t>
      </w:r>
      <w:r>
        <w:rPr/>
        <w:t>] [</w:t>
      </w:r>
      <w:r>
        <w:rPr>
          <w:b/>
        </w:rPr>
        <w:t>non-rising</w:t>
      </w:r>
      <w:r>
        <w:rPr/>
        <w:t>].</w:t>
      </w:r>
    </w:p>
    <w:p>
      <w:pPr>
        <w:pStyle w:val="PR3"/>
        <w:numPr>
          <w:ilvl w:val="6"/>
          <w:numId w:val="1"/>
        </w:numPr>
        <w:rPr/>
      </w:pPr>
      <w:r>
        <w:rPr/>
        <w:t>Disc: Solid wedge; bronze.</w:t>
      </w:r>
    </w:p>
    <w:p>
      <w:pPr>
        <w:pStyle w:val="PR3"/>
        <w:numPr>
          <w:ilvl w:val="6"/>
          <w:numId w:val="1"/>
        </w:numPr>
        <w:rPr/>
      </w:pPr>
      <w:r>
        <w:rPr/>
        <w:t>Packing: Graphite.</w:t>
      </w:r>
    </w:p>
    <w:p>
      <w:pPr>
        <w:pStyle w:val="PR3"/>
        <w:numPr>
          <w:ilvl w:val="6"/>
          <w:numId w:val="1"/>
        </w:numPr>
        <w:rPr/>
      </w:pPr>
      <w:r>
        <w:rPr/>
        <w:t>Port: Full.</w:t>
      </w:r>
    </w:p>
    <w:p>
      <w:pPr>
        <w:pStyle w:val="PR3"/>
        <w:numPr>
          <w:ilvl w:val="6"/>
          <w:numId w:val="1"/>
        </w:numPr>
        <w:rPr/>
      </w:pPr>
      <w:r>
        <w:rPr/>
        <w:t>Handwheel: Malleable iron, bronze, or aluminum.</w:t>
      </w:r>
    </w:p>
    <w:p>
      <w:pPr>
        <w:pStyle w:val="ART"/>
        <w:numPr>
          <w:ilvl w:val="3"/>
          <w:numId w:val="1"/>
        </w:numPr>
        <w:ind w:hanging="0" w:left="0"/>
        <w:rPr/>
      </w:pPr>
      <w:r>
        <w:rPr/>
        <w:t>IRON GATE VALVES</w:t>
      </w:r>
    </w:p>
    <w:p>
      <w:pPr>
        <w:pStyle w:val="CMT"/>
        <w:rPr/>
      </w:pPr>
      <w:r>
        <w:rPr/>
        <w:t>Retain "Iron Gate Valves, NRS, Class 150"; "Iron Gate Valves, OS&amp;Y, Class 125"; "Iron Gate Valves, NRS, Class 250"; or "Iron Gate Valves, OS&amp;Y, Class 250" Paragraph below if iron gate valves are required. MSS SP-70 covers iron gate valves from NPS 2 to NPS 48 (DN 50 to DN 1200). Valves specified in this article are from NPS 2-1/2 to NPS 12 (DN 65 to DN 300).</w:t>
      </w:r>
    </w:p>
    <w:p>
      <w:pPr>
        <w:pStyle w:val="PR1"/>
        <w:numPr>
          <w:ilvl w:val="4"/>
          <w:numId w:val="1"/>
        </w:numPr>
        <w:rPr/>
      </w:pPr>
      <w:r>
        <w:rPr/>
        <w:t>Iron Gate Valves, NRS, Class 150: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Gray iron with bolted bonnet.</w:t>
      </w:r>
    </w:p>
    <w:p>
      <w:pPr>
        <w:pStyle w:val="PR3"/>
        <w:numPr>
          <w:ilvl w:val="6"/>
          <w:numId w:val="1"/>
        </w:numPr>
        <w:rPr/>
      </w:pPr>
      <w:r>
        <w:rPr/>
        <w:t>Ends: Flange.</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OS&amp;Y, Class 125:</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Gray iron with bolted bonnet.</w:t>
      </w:r>
    </w:p>
    <w:p>
      <w:pPr>
        <w:pStyle w:val="PR3"/>
        <w:numPr>
          <w:ilvl w:val="6"/>
          <w:numId w:val="1"/>
        </w:numPr>
        <w:rPr/>
      </w:pPr>
      <w:r>
        <w:rPr/>
        <w:t>Ends: Flange.</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NRS, Class 250: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500 psig</w:t>
      </w:r>
      <w:r>
        <w:rPr>
          <w:rStyle w:val="SI"/>
        </w:rPr>
        <w:t xml:space="preserve"> (3450 kPa)</w:t>
      </w:r>
      <w:r>
        <w:rPr/>
        <w:t>.</w:t>
      </w:r>
    </w:p>
    <w:p>
      <w:pPr>
        <w:pStyle w:val="PR3"/>
        <w:numPr>
          <w:ilvl w:val="6"/>
          <w:numId w:val="1"/>
        </w:numPr>
        <w:rPr/>
      </w:pPr>
      <w:r>
        <w:rPr/>
        <w:t>Body Material: Gray iron with bolted bonnet.</w:t>
      </w:r>
    </w:p>
    <w:p>
      <w:pPr>
        <w:pStyle w:val="PR3"/>
        <w:numPr>
          <w:ilvl w:val="6"/>
          <w:numId w:val="1"/>
        </w:numPr>
        <w:rPr/>
      </w:pPr>
      <w:r>
        <w:rPr/>
        <w:t>Ends: Flange.</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OS&amp;Y, Class 250:</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t xml:space="preserve">CWP Rating: </w:t>
      </w:r>
      <w:r>
        <w:rPr>
          <w:rStyle w:val="IP"/>
        </w:rPr>
        <w:t>500 psig</w:t>
      </w:r>
      <w:r>
        <w:rPr>
          <w:rStyle w:val="SI"/>
        </w:rPr>
        <w:t xml:space="preserve"> (3450 kPa)</w:t>
      </w:r>
      <w:r>
        <w:rPr/>
        <w:t>.</w:t>
      </w:r>
    </w:p>
    <w:p>
      <w:pPr>
        <w:pStyle w:val="PR3"/>
        <w:numPr>
          <w:ilvl w:val="6"/>
          <w:numId w:val="1"/>
        </w:numPr>
        <w:rPr/>
      </w:pPr>
      <w:r>
        <w:rPr/>
        <w:t>Body Material: Gray iron with bolted bonnet.</w:t>
      </w:r>
    </w:p>
    <w:p>
      <w:pPr>
        <w:pStyle w:val="PR3"/>
        <w:numPr>
          <w:ilvl w:val="6"/>
          <w:numId w:val="1"/>
        </w:numPr>
        <w:rPr/>
      </w:pPr>
      <w:r>
        <w:rPr/>
        <w:t>Ends: Flange.</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ART"/>
        <w:numPr>
          <w:ilvl w:val="3"/>
          <w:numId w:val="1"/>
        </w:numPr>
        <w:ind w:hanging="0" w:left="0"/>
        <w:rPr/>
      </w:pPr>
      <w:r>
        <w:rPr/>
        <w:t>CPVC GATE VALVES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CPVC.</w:t>
      </w:r>
    </w:p>
    <w:p>
      <w:pPr>
        <w:pStyle w:val="PR2"/>
        <w:numPr>
          <w:ilvl w:val="5"/>
          <w:numId w:val="1"/>
        </w:numPr>
        <w:rPr/>
      </w:pPr>
      <w:r>
        <w:rPr/>
        <w:t>Body Design: Nonrising stem.</w:t>
      </w:r>
    </w:p>
    <w:p>
      <w:pPr>
        <w:pStyle w:val="PR2"/>
        <w:numPr>
          <w:ilvl w:val="5"/>
          <w:numId w:val="1"/>
        </w:numPr>
        <w:rPr/>
      </w:pPr>
      <w:r>
        <w:rPr/>
        <w:t>End Connections for Valves NPS 2 (DN 50) and Smaller: [</w:t>
      </w:r>
      <w:r>
        <w:rPr>
          <w:b/>
        </w:rPr>
        <w:t>Socket</w:t>
      </w:r>
      <w:r>
        <w:rPr/>
        <w:t>] [</w:t>
      </w:r>
      <w:r>
        <w:rPr>
          <w:b/>
        </w:rPr>
        <w:t>or</w:t>
      </w:r>
      <w:r>
        <w:rPr/>
        <w:t>] [</w:t>
      </w:r>
      <w:r>
        <w:rPr>
          <w:b/>
        </w:rPr>
        <w:t>threaded</w:t>
      </w:r>
      <w:r>
        <w:rPr/>
        <w:t>].</w:t>
      </w:r>
    </w:p>
    <w:p>
      <w:pPr>
        <w:pStyle w:val="PR2"/>
        <w:numPr>
          <w:ilvl w:val="5"/>
          <w:numId w:val="1"/>
        </w:numPr>
        <w:rPr/>
      </w:pPr>
      <w:r>
        <w:rPr/>
        <w:t>End Connections for Valves NPS 2-1/2 to NPS 4 (DN 65 to DN 100): [</w:t>
      </w:r>
      <w:r>
        <w:rPr>
          <w:b/>
        </w:rPr>
        <w:t>Socket</w:t>
      </w:r>
      <w:r>
        <w:rPr/>
        <w:t>] [</w:t>
      </w:r>
      <w:r>
        <w:rPr>
          <w:b/>
        </w:rPr>
        <w:t>Socket or threaded</w:t>
      </w:r>
      <w:r>
        <w:rPr/>
        <w:t>] [</w:t>
      </w:r>
      <w:r>
        <w:rPr>
          <w:b/>
        </w:rPr>
        <w:t>Threaded</w:t>
      </w:r>
      <w:r>
        <w:rPr/>
        <w:t>] [</w:t>
      </w:r>
      <w:r>
        <w:rPr>
          <w:b/>
        </w:rPr>
        <w:t>Flange</w:t>
      </w:r>
      <w:r>
        <w:rPr/>
        <w:t>].</w:t>
      </w:r>
    </w:p>
    <w:p>
      <w:pPr>
        <w:pStyle w:val="PR2"/>
        <w:numPr>
          <w:ilvl w:val="5"/>
          <w:numId w:val="1"/>
        </w:numPr>
        <w:rPr/>
      </w:pPr>
      <w:r>
        <w:rPr/>
        <w:t>Gate and Stem: Plastic.</w:t>
      </w:r>
    </w:p>
    <w:p>
      <w:pPr>
        <w:pStyle w:val="PR2"/>
        <w:numPr>
          <w:ilvl w:val="5"/>
          <w:numId w:val="1"/>
        </w:numPr>
        <w:rPr/>
      </w:pPr>
      <w:r>
        <w:rPr/>
        <w:t>Seals: EPDM rubber.</w:t>
      </w:r>
    </w:p>
    <w:p>
      <w:pPr>
        <w:pStyle w:val="PR2"/>
        <w:numPr>
          <w:ilvl w:val="5"/>
          <w:numId w:val="1"/>
        </w:numPr>
        <w:rPr/>
      </w:pPr>
      <w:r>
        <w:rPr/>
        <w:t>Handle: Wheel.</w:t>
      </w:r>
    </w:p>
    <w:p>
      <w:pPr>
        <w:pStyle w:val="ART"/>
        <w:numPr>
          <w:ilvl w:val="3"/>
          <w:numId w:val="1"/>
        </w:numPr>
        <w:ind w:hanging="0" w:left="0"/>
        <w:rPr/>
      </w:pPr>
      <w:r>
        <w:rPr/>
        <w:t>PVC GATE VALVES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PVC.</w:t>
      </w:r>
    </w:p>
    <w:p>
      <w:pPr>
        <w:pStyle w:val="PR2"/>
        <w:numPr>
          <w:ilvl w:val="5"/>
          <w:numId w:val="1"/>
        </w:numPr>
        <w:rPr/>
      </w:pPr>
      <w:r>
        <w:rPr/>
        <w:t>Body Design: Nonrising stem.</w:t>
      </w:r>
    </w:p>
    <w:p>
      <w:pPr>
        <w:pStyle w:val="PR2"/>
        <w:numPr>
          <w:ilvl w:val="5"/>
          <w:numId w:val="1"/>
        </w:numPr>
        <w:rPr/>
      </w:pPr>
      <w:r>
        <w:rPr/>
        <w:t>End Connections for Valves NPS 2 (DN 50) and Smaller: [</w:t>
      </w:r>
      <w:r>
        <w:rPr>
          <w:b/>
        </w:rPr>
        <w:t>Socket</w:t>
      </w:r>
      <w:r>
        <w:rPr/>
        <w:t>] [</w:t>
      </w:r>
      <w:r>
        <w:rPr>
          <w:b/>
        </w:rPr>
        <w:t>or</w:t>
      </w:r>
      <w:r>
        <w:rPr/>
        <w:t>] [</w:t>
      </w:r>
      <w:r>
        <w:rPr>
          <w:b/>
        </w:rPr>
        <w:t>threaded</w:t>
      </w:r>
      <w:r>
        <w:rPr/>
        <w:t>].</w:t>
      </w:r>
    </w:p>
    <w:p>
      <w:pPr>
        <w:pStyle w:val="PR2"/>
        <w:numPr>
          <w:ilvl w:val="5"/>
          <w:numId w:val="1"/>
        </w:numPr>
        <w:rPr/>
      </w:pPr>
      <w:r>
        <w:rPr/>
        <w:t>End Connections for Valves NPS 2-1/2 to NPS 4 (DN 65 to DN 100): [</w:t>
      </w:r>
      <w:r>
        <w:rPr>
          <w:b/>
        </w:rPr>
        <w:t>Socket</w:t>
      </w:r>
      <w:r>
        <w:rPr/>
        <w:t>] [</w:t>
      </w:r>
      <w:r>
        <w:rPr>
          <w:b/>
        </w:rPr>
        <w:t>Socket or threaded</w:t>
      </w:r>
      <w:r>
        <w:rPr/>
        <w:t>] [</w:t>
      </w:r>
      <w:r>
        <w:rPr>
          <w:b/>
        </w:rPr>
        <w:t>Threaded</w:t>
      </w:r>
      <w:r>
        <w:rPr/>
        <w:t>] [</w:t>
      </w:r>
      <w:r>
        <w:rPr>
          <w:b/>
        </w:rPr>
        <w:t>Flange</w:t>
      </w:r>
      <w:r>
        <w:rPr/>
        <w:t>].</w:t>
      </w:r>
    </w:p>
    <w:p>
      <w:pPr>
        <w:pStyle w:val="PR2"/>
        <w:numPr>
          <w:ilvl w:val="5"/>
          <w:numId w:val="1"/>
        </w:numPr>
        <w:rPr/>
      </w:pPr>
      <w:r>
        <w:rPr/>
        <w:t>Gate and Stem: Plastic.</w:t>
      </w:r>
    </w:p>
    <w:p>
      <w:pPr>
        <w:pStyle w:val="PR2"/>
        <w:numPr>
          <w:ilvl w:val="5"/>
          <w:numId w:val="1"/>
        </w:numPr>
        <w:rPr/>
      </w:pPr>
      <w:r>
        <w:rPr/>
        <w:t>Seals: EPDM rubber.</w:t>
      </w:r>
    </w:p>
    <w:p>
      <w:pPr>
        <w:pStyle w:val="PR2"/>
        <w:numPr>
          <w:ilvl w:val="5"/>
          <w:numId w:val="1"/>
        </w:numPr>
        <w:rPr/>
      </w:pPr>
      <w:r>
        <w:rPr/>
        <w:t>Handle: Wheel.</w:t>
      </w:r>
    </w:p>
    <w:p>
      <w:pPr>
        <w:pStyle w:val="ART"/>
        <w:numPr>
          <w:ilvl w:val="3"/>
          <w:numId w:val="1"/>
        </w:numPr>
        <w:ind w:hanging="0" w:left="0"/>
        <w:rPr/>
      </w:pPr>
      <w:r>
        <w:rPr/>
        <w:t>CHAINWHEELS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Retain option in "Description" Paragraph below if chainwheel does not mount directly to valve stem or gearbox shaft.</w:t>
      </w:r>
    </w:p>
    <w:p>
      <w:pPr>
        <w:pStyle w:val="PR1"/>
        <w:numPr>
          <w:ilvl w:val="4"/>
          <w:numId w:val="1"/>
        </w:numPr>
        <w:rPr/>
      </w:pPr>
      <w:r>
        <w:rPr/>
        <w:t>Description: Valve actuation assembly with sprocket rim, chain guides, chain[</w:t>
      </w:r>
      <w:r>
        <w:rPr>
          <w:b/>
        </w:rPr>
        <w:t>, and attachment brackets for mounting chainwheels directly to hand wheels</w:t>
      </w:r>
      <w:r>
        <w:rPr/>
        <w:t>].</w:t>
      </w:r>
    </w:p>
    <w:p>
      <w:pPr>
        <w:pStyle w:val="CMT"/>
        <w:rPr/>
      </w:pPr>
      <w:r>
        <w:rPr/>
        <w:t>In "Sprocket Rim with Chain Guides" Subparagraph below, consider specifying aluminum, zinc, or epoxy coatings for corrosive operating conditions. Bronze should be specified for severe operating conditions. See the Evaluations.</w:t>
      </w:r>
    </w:p>
    <w:p>
      <w:pPr>
        <w:pStyle w:val="PR2"/>
        <w:numPr>
          <w:ilvl w:val="5"/>
          <w:numId w:val="1"/>
        </w:numPr>
        <w:spacing w:before="240" w:after="0"/>
        <w:rPr/>
      </w:pPr>
      <w:r>
        <w:rPr/>
        <w:t>Sprocket Rim with Chain Guides: [</w:t>
      </w:r>
      <w:r>
        <w:rPr>
          <w:b/>
        </w:rPr>
        <w:t>Ductile iron</w:t>
      </w:r>
      <w:r>
        <w:rPr/>
        <w:t>] [</w:t>
      </w:r>
      <w:r>
        <w:rPr>
          <w:b/>
        </w:rPr>
        <w:t>Ductile or cast iron</w:t>
      </w:r>
      <w:r>
        <w:rPr/>
        <w:t>] [</w:t>
      </w:r>
      <w:r>
        <w:rPr>
          <w:b/>
        </w:rPr>
        <w:t>Cast iron</w:t>
      </w:r>
      <w:r>
        <w:rPr/>
        <w:t>] [</w:t>
      </w:r>
      <w:r>
        <w:rPr>
          <w:b/>
        </w:rPr>
        <w:t>Aluminum</w:t>
      </w:r>
      <w:r>
        <w:rPr/>
        <w:t>] [</w:t>
      </w:r>
      <w:r>
        <w:rPr>
          <w:b/>
        </w:rPr>
        <w:t>Bronze</w:t>
      </w:r>
      <w:r>
        <w:rPr/>
        <w:t>], of type and size required for valve.[</w:t>
      </w:r>
      <w:r>
        <w:rPr>
          <w:b/>
        </w:rPr>
        <w:t> Include zinc or epoxy coating.</w:t>
      </w:r>
      <w:r>
        <w:rPr/>
        <w:t>]</w:t>
      </w:r>
    </w:p>
    <w:p>
      <w:pPr>
        <w:pStyle w:val="CMT"/>
        <w:rPr/>
      </w:pPr>
      <w:r>
        <w:rPr/>
        <w:t>In "Chain" Subparagraph below, retain chain material appropriate for chosen sprocket rim material.</w:t>
      </w:r>
    </w:p>
    <w:p>
      <w:pPr>
        <w:pStyle w:val="PR2"/>
        <w:numPr>
          <w:ilvl w:val="5"/>
          <w:numId w:val="1"/>
        </w:numPr>
        <w:rPr/>
      </w:pPr>
      <w:r>
        <w:rPr/>
        <w:t>Chain: [</w:t>
      </w:r>
      <w:r>
        <w:rPr>
          <w:b/>
        </w:rPr>
        <w:t>Hot-dip galvanized steel</w:t>
      </w:r>
      <w:r>
        <w:rPr/>
        <w:t>] [</w:t>
      </w:r>
      <w:r>
        <w:rPr>
          <w:b/>
        </w:rPr>
        <w:t>Brass</w:t>
      </w:r>
      <w:r>
        <w:rPr/>
        <w:t>] [</w:t>
      </w:r>
      <w:r>
        <w:rPr>
          <w:b/>
        </w:rPr>
        <w:t>Stainless steel</w:t>
      </w:r>
      <w:r>
        <w:rPr/>
        <w:t>], of size required to fit sprocket rim.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Examine press joint surfaces. Verify they are clean and free from dents and burrs, and that o-ring seals are in place and undamaged.</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so that stems are horizontal or slope upward from centerline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assure there is no leakage or damage.</w:t>
      </w:r>
    </w:p>
    <w:p>
      <w:pPr>
        <w:pStyle w:val="PR1"/>
        <w:numPr>
          <w:ilvl w:val="4"/>
          <w:numId w:val="1"/>
        </w:numPr>
        <w:rPr/>
      </w:pPr>
      <w:r>
        <w:rPr/>
        <w:t>Install chainwheels on manual operators for gate valves [</w:t>
      </w:r>
      <w:r>
        <w:rPr>
          <w:rStyle w:val="IP"/>
          <w:b/>
        </w:rPr>
        <w:t>NPS 4</w:t>
      </w:r>
      <w:r>
        <w:rPr>
          <w:rStyle w:val="SI"/>
          <w:b/>
        </w:rPr>
        <w:t xml:space="preserve"> (DN 100)</w:t>
      </w:r>
      <w:r>
        <w:rPr/>
        <w:t>] &lt;</w:t>
      </w:r>
      <w:r>
        <w:rPr>
          <w:b/>
        </w:rPr>
        <w:t>Insert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Install valve tags. Comply with requirements in Section 220553 "Identification for Plumbing Piping and Equipment" for valve tags and schedules.</w:t>
      </w:r>
    </w:p>
    <w:p>
      <w:pPr>
        <w:pStyle w:val="PR1"/>
        <w:numPr>
          <w:ilvl w:val="4"/>
          <w:numId w:val="1"/>
        </w:numPr>
        <w:rPr/>
      </w:pPr>
      <w:r>
        <w:rPr/>
        <w:t>Adhere to manufacturer's installation instructions. When soldering or brazing valves, do not heat valves above maximum permitted temperature. Do not use solder with melting point temperature above valve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valves in NPS 2 (DN 50) and smaller and iron valves from NPS 2-1/2 to NPS 24 (DN 65 to DN 600).</w:t>
      </w:r>
    </w:p>
    <w:p>
      <w:pPr>
        <w:pStyle w:val="CMT"/>
        <w:rPr/>
      </w:pPr>
      <w:r>
        <w:rPr/>
        <w:t>Caution: Verify that valve classes and pressure-temperature ratings are adequate for system fluid. Repeat each category listing if necessary and indicate on Drawings each location and required pressure-temperature range.</w:t>
      </w:r>
    </w:p>
    <w:p>
      <w:pPr>
        <w:pStyle w:val="CMT"/>
        <w:rPr/>
      </w:pPr>
      <w:r>
        <w:rPr/>
        <w:t>Retain and revise valve applications in paragraphs and schedules below. Coordinate with valves specified in Part 2.</w:t>
      </w:r>
    </w:p>
    <w:p>
      <w:pPr>
        <w:pStyle w:val="PR1"/>
        <w:numPr>
          <w:ilvl w:val="4"/>
          <w:numId w:val="1"/>
        </w:numPr>
        <w:rPr/>
      </w:pPr>
      <w:r>
        <w:rPr/>
        <w:t>Use gate valves for shutoff service only.</w:t>
      </w:r>
    </w:p>
    <w:p>
      <w:pPr>
        <w:pStyle w:val="PR1"/>
        <w:numPr>
          <w:ilvl w:val="4"/>
          <w:numId w:val="1"/>
        </w:numPr>
        <w:rPr/>
      </w:pPr>
      <w:r>
        <w:rPr/>
        <w:t>If valves with specified CWP ratings are unavailable, the same types of valves with higher CWP ratings may be substituted.</w:t>
      </w:r>
    </w:p>
    <w:p>
      <w:pPr>
        <w:pStyle w:val="PR1"/>
        <w:numPr>
          <w:ilvl w:val="4"/>
          <w:numId w:val="1"/>
        </w:numPr>
        <w:rPr/>
      </w:pPr>
      <w:r>
        <w:rPr/>
        <w:t>End Connections:</w:t>
      </w:r>
    </w:p>
    <w:p>
      <w:pPr>
        <w:pStyle w:val="PR2"/>
        <w:numPr>
          <w:ilvl w:val="5"/>
          <w:numId w:val="1"/>
        </w:numPr>
        <w:spacing w:before="240" w:after="0"/>
        <w:rPr/>
      </w:pPr>
      <w:r>
        <w:rPr/>
        <w:t>For Copper Tubing, NPS 2 (DN 50) and Smaller: Threaded, soldered, or press-end connections.</w:t>
      </w:r>
    </w:p>
    <w:p>
      <w:pPr>
        <w:pStyle w:val="PR2"/>
        <w:numPr>
          <w:ilvl w:val="5"/>
          <w:numId w:val="1"/>
        </w:numPr>
        <w:rPr/>
      </w:pPr>
      <w:r>
        <w:rPr/>
        <w:t xml:space="preserve">For Copper Tubing, </w:t>
      </w:r>
      <w:r>
        <w:rPr>
          <w:rStyle w:val="IP"/>
        </w:rPr>
        <w:t>NPS 2-1/2 to NPS 4</w:t>
      </w:r>
      <w:r>
        <w:rPr>
          <w:rStyle w:val="SI"/>
        </w:rPr>
        <w:t xml:space="preserve"> (DN 65 to DN 100)</w:t>
      </w:r>
      <w:r>
        <w:rPr/>
        <w:t>: Flange or threaded.</w:t>
      </w:r>
    </w:p>
    <w:p>
      <w:pPr>
        <w:pStyle w:val="PR2"/>
        <w:numPr>
          <w:ilvl w:val="5"/>
          <w:numId w:val="1"/>
        </w:numPr>
        <w:rPr/>
      </w:pPr>
      <w:r>
        <w:rPr/>
        <w:t xml:space="preserve">For Copper Tubing, </w:t>
      </w:r>
      <w:r>
        <w:rPr>
          <w:rStyle w:val="IP"/>
        </w:rPr>
        <w:t>NPS 5</w:t>
      </w:r>
      <w:r>
        <w:rPr>
          <w:rStyle w:val="SI"/>
        </w:rPr>
        <w:t xml:space="preserve"> (DN 125)</w:t>
      </w:r>
      <w:r>
        <w:rPr/>
        <w:t xml:space="preserve"> and Larger: Flange.</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w:t>
      </w:r>
    </w:p>
    <w:p>
      <w:pPr>
        <w:pStyle w:val="PR2"/>
        <w:numPr>
          <w:ilvl w:val="5"/>
          <w:numId w:val="1"/>
        </w:numPr>
        <w:rPr/>
      </w:pPr>
      <w:r>
        <w:rPr/>
        <w:t xml:space="preserve">For Steel Piping, </w:t>
      </w:r>
      <w:r>
        <w:rPr>
          <w:rStyle w:val="IP"/>
        </w:rPr>
        <w:t>NPS 2-1/2 to NPS 4</w:t>
      </w:r>
      <w:r>
        <w:rPr>
          <w:rStyle w:val="SI"/>
        </w:rPr>
        <w:t xml:space="preserve"> (DN 65 to DN 100)</w:t>
      </w:r>
      <w:r>
        <w:rPr/>
        <w:t>: Flange or threaded.</w:t>
      </w:r>
    </w:p>
    <w:p>
      <w:pPr>
        <w:pStyle w:val="PR2"/>
        <w:numPr>
          <w:ilvl w:val="5"/>
          <w:numId w:val="1"/>
        </w:numPr>
        <w:rPr/>
      </w:pPr>
      <w:r>
        <w:rPr/>
        <w:t>For Steel Piping, NPS 5 (DN 125) and Larger: Flange.</w:t>
      </w:r>
    </w:p>
    <w:p>
      <w:pPr>
        <w:pStyle w:val="PR2"/>
        <w:numPr>
          <w:ilvl w:val="5"/>
          <w:numId w:val="1"/>
        </w:numPr>
        <w:rPr/>
      </w:pPr>
      <w:r>
        <w:rPr/>
        <w:t>For Groove-End [</w:t>
      </w:r>
      <w:r>
        <w:rPr>
          <w:b/>
        </w:rPr>
        <w:t>Copper Tubing</w:t>
      </w:r>
      <w:r>
        <w:rPr/>
        <w:t>] [</w:t>
      </w:r>
      <w:r>
        <w:rPr>
          <w:b/>
        </w:rPr>
        <w:t>and</w:t>
      </w:r>
      <w:r>
        <w:rPr/>
        <w:t>] [</w:t>
      </w:r>
      <w:r>
        <w:rPr>
          <w:b/>
        </w:rPr>
        <w:t>Steel Piping</w:t>
      </w:r>
      <w:r>
        <w:rPr/>
        <w:t>]: Groove.</w:t>
      </w:r>
    </w:p>
    <w:p>
      <w:pPr>
        <w:pStyle w:val="ART"/>
        <w:numPr>
          <w:ilvl w:val="3"/>
          <w:numId w:val="1"/>
        </w:numPr>
        <w:ind w:hanging="0" w:left="0"/>
        <w:rPr/>
      </w:pPr>
      <w:r>
        <w:rPr/>
        <w:t>LOW-PRESSURE, COMPRESSED-AIR VALVE SCHEDULE - 150 PSIG (1035 kPa) OR LESS</w:t>
      </w:r>
    </w:p>
    <w:p>
      <w:pPr>
        <w:pStyle w:val="PR1"/>
        <w:numPr>
          <w:ilvl w:val="4"/>
          <w:numId w:val="1"/>
        </w:numPr>
        <w:rPr/>
      </w:pPr>
      <w:r>
        <w:rPr/>
        <w:t>Pipe NPS 2 (DN 50) and Smaller: Bronze gate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ends.</w:t>
      </w:r>
    </w:p>
    <w:p>
      <w:pPr>
        <w:pStyle w:val="PR1"/>
        <w:numPr>
          <w:ilvl w:val="4"/>
          <w:numId w:val="1"/>
        </w:numPr>
        <w:rPr/>
      </w:pPr>
      <w:r>
        <w:rPr/>
        <w:t>Pipe NPS 2-1/2 (DN 65) and Larger: Iron gate valves, [</w:t>
      </w:r>
      <w:r>
        <w:rPr>
          <w:b/>
        </w:rPr>
        <w:t>NRS</w:t>
      </w:r>
      <w:r>
        <w:rPr/>
        <w:t>] [</w:t>
      </w:r>
      <w:r>
        <w:rPr>
          <w:b/>
        </w:rPr>
        <w:t>OS&amp;Y</w:t>
      </w:r>
      <w:r>
        <w:rPr/>
        <w:t>], [</w:t>
      </w:r>
      <w:r>
        <w:rPr>
          <w:b/>
        </w:rPr>
        <w:t>Class 125</w:t>
      </w:r>
      <w:r>
        <w:rPr/>
        <w:t>] [</w:t>
      </w:r>
      <w:r>
        <w:rPr>
          <w:b/>
        </w:rPr>
        <w:t>Class 150</w:t>
      </w:r>
      <w:r>
        <w:rPr/>
        <w:t>] with flange ends.</w:t>
      </w:r>
    </w:p>
    <w:p>
      <w:pPr>
        <w:pStyle w:val="ART"/>
        <w:numPr>
          <w:ilvl w:val="3"/>
          <w:numId w:val="1"/>
        </w:numPr>
        <w:ind w:hanging="0" w:left="0"/>
        <w:rPr/>
      </w:pPr>
      <w:r>
        <w:rPr/>
        <w:t>HIGH-PRESSURE, COMPRESSED-AIR VALVE SCHEDULE - 150 TO 200 PSIG (1035 TO 1380 kPa)</w:t>
      </w:r>
    </w:p>
    <w:p>
      <w:pPr>
        <w:pStyle w:val="PR1"/>
        <w:numPr>
          <w:ilvl w:val="4"/>
          <w:numId w:val="1"/>
        </w:numPr>
        <w:rPr/>
      </w:pPr>
      <w:r>
        <w:rPr/>
        <w:t>Pipe NPS 2 (DN 50) and Smaller: Bronze gate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ends.</w:t>
      </w:r>
    </w:p>
    <w:p>
      <w:pPr>
        <w:pStyle w:val="PR1"/>
        <w:numPr>
          <w:ilvl w:val="4"/>
          <w:numId w:val="1"/>
        </w:numPr>
        <w:rPr/>
      </w:pPr>
      <w:r>
        <w:rPr/>
        <w:t>Pipe NPS 2-1/2 (DN 65) and Larger: Iron gate valves, [</w:t>
      </w:r>
      <w:r>
        <w:rPr>
          <w:b/>
        </w:rPr>
        <w:t>NRS</w:t>
      </w:r>
      <w:r>
        <w:rPr/>
        <w:t>] [</w:t>
      </w:r>
      <w:r>
        <w:rPr>
          <w:b/>
        </w:rPr>
        <w:t>OS&amp;Y</w:t>
      </w:r>
      <w:r>
        <w:rPr/>
        <w:t>], [</w:t>
      </w:r>
      <w:r>
        <w:rPr>
          <w:b/>
        </w:rPr>
        <w:t>Class 125</w:t>
      </w:r>
      <w:r>
        <w:rPr/>
        <w:t>] [</w:t>
      </w:r>
      <w:r>
        <w:rPr>
          <w:b/>
        </w:rPr>
        <w:t>Class 250</w:t>
      </w:r>
      <w:r>
        <w:rPr/>
        <w:t>] with flange ends.</w:t>
      </w:r>
    </w:p>
    <w:p>
      <w:pPr>
        <w:pStyle w:val="ART"/>
        <w:numPr>
          <w:ilvl w:val="3"/>
          <w:numId w:val="1"/>
        </w:numPr>
        <w:ind w:hanging="0" w:left="0"/>
        <w:rPr/>
      </w:pPr>
      <w:r>
        <w:rPr/>
        <w:t>DOMESTIC HOT- AND COLD-WATER VALVE SCHEDULE</w:t>
      </w:r>
    </w:p>
    <w:p>
      <w:pPr>
        <w:pStyle w:val="PR1"/>
        <w:numPr>
          <w:ilvl w:val="4"/>
          <w:numId w:val="1"/>
        </w:numPr>
        <w:rPr/>
      </w:pPr>
      <w:r>
        <w:rPr/>
        <w:t>Pipe NPS 2 (DN 50) and Smaller:</w:t>
      </w:r>
    </w:p>
    <w:p>
      <w:pPr>
        <w:pStyle w:val="CMT"/>
        <w:rPr/>
      </w:pPr>
      <w:r>
        <w:rPr/>
        <w:t>Retain first or second subparagraph below.</w:t>
      </w:r>
    </w:p>
    <w:p>
      <w:pPr>
        <w:pStyle w:val="PR2"/>
        <w:numPr>
          <w:ilvl w:val="5"/>
          <w:numId w:val="1"/>
        </w:numPr>
        <w:spacing w:before="240" w:after="0"/>
        <w:rPr/>
      </w:pPr>
      <w:r>
        <w:rPr/>
        <w:t>Bronze gate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ends.</w:t>
      </w:r>
    </w:p>
    <w:p>
      <w:pPr>
        <w:pStyle w:val="PR2"/>
        <w:numPr>
          <w:ilvl w:val="5"/>
          <w:numId w:val="1"/>
        </w:numPr>
        <w:rPr/>
      </w:pPr>
      <w:r>
        <w:rPr/>
        <w:t>Bronze gate valves, press ends.</w:t>
      </w:r>
    </w:p>
    <w:p>
      <w:pPr>
        <w:pStyle w:val="PR1"/>
        <w:numPr>
          <w:ilvl w:val="4"/>
          <w:numId w:val="1"/>
        </w:numPr>
        <w:rPr/>
      </w:pPr>
      <w:r>
        <w:rPr/>
        <w:t>Pipe NPS 2-1/2 (DN 65) and Larger: Iron gate valves, [</w:t>
      </w:r>
      <w:r>
        <w:rPr>
          <w:b/>
        </w:rPr>
        <w:t>NRS</w:t>
      </w:r>
      <w:r>
        <w:rPr/>
        <w:t>] [</w:t>
      </w:r>
      <w:r>
        <w:rPr>
          <w:b/>
        </w:rPr>
        <w:t>OS&amp;Y</w:t>
      </w:r>
      <w:r>
        <w:rPr/>
        <w:t>], [</w:t>
      </w:r>
      <w:r>
        <w:rPr>
          <w:b/>
        </w:rPr>
        <w:t>Class 125</w:t>
      </w:r>
      <w:r>
        <w:rPr/>
        <w:t>] [</w:t>
      </w:r>
      <w:r>
        <w:rPr>
          <w:b/>
        </w:rPr>
        <w:t>Class 250</w:t>
      </w:r>
      <w:r>
        <w:rPr/>
        <w:t>] with flange ends.</w:t>
      </w:r>
    </w:p>
    <w:p>
      <w:pPr>
        <w:pStyle w:val="CMT"/>
        <w:rPr/>
      </w:pPr>
      <w:r>
        <w:rPr/>
        <w:t>Retain one of first two paragraphs below if retaining CPVC pipe in Part 2.</w:t>
      </w:r>
    </w:p>
    <w:p>
      <w:pPr>
        <w:pStyle w:val="PR1"/>
        <w:numPr>
          <w:ilvl w:val="4"/>
          <w:numId w:val="1"/>
        </w:numPr>
        <w:rPr/>
      </w:pPr>
      <w:r>
        <w:rPr/>
        <w:t>CPVC Pipe, NPS 2 (DN 50) and Smaller: [</w:t>
      </w:r>
      <w:r>
        <w:rPr>
          <w:b/>
        </w:rPr>
        <w:t>Union</w:t>
      </w:r>
      <w:r>
        <w:rPr/>
        <w:t>] [</w:t>
      </w:r>
      <w:r>
        <w:rPr>
          <w:b/>
        </w:rPr>
        <w:t>Non-union</w:t>
      </w:r>
      <w:r>
        <w:rPr/>
        <w:t>] ball valve.</w:t>
      </w:r>
    </w:p>
    <w:p>
      <w:pPr>
        <w:pStyle w:val="PR1"/>
        <w:numPr>
          <w:ilvl w:val="4"/>
          <w:numId w:val="1"/>
        </w:numPr>
        <w:rPr/>
      </w:pPr>
      <w:r>
        <w:rPr/>
        <w:t>CPVC Pipe, NPS 4 (DN 100) and Smaller: [</w:t>
      </w:r>
      <w:r>
        <w:rPr>
          <w:b/>
        </w:rPr>
        <w:t>Union</w:t>
      </w:r>
      <w:r>
        <w:rPr/>
        <w:t>] [</w:t>
      </w:r>
      <w:r>
        <w:rPr>
          <w:b/>
        </w:rPr>
        <w:t>Non-union</w:t>
      </w:r>
      <w:r>
        <w:rPr/>
        <w:t>] ball valve.</w:t>
      </w:r>
    </w:p>
    <w:p>
      <w:pPr>
        <w:pStyle w:val="CMT"/>
        <w:rPr/>
      </w:pPr>
      <w:r>
        <w:rPr/>
        <w:t>Retain one of two paragraphs below if retaining PVC pipe in Part 2.</w:t>
      </w:r>
    </w:p>
    <w:p>
      <w:pPr>
        <w:pStyle w:val="PR1"/>
        <w:numPr>
          <w:ilvl w:val="4"/>
          <w:numId w:val="1"/>
        </w:numPr>
        <w:rPr/>
      </w:pPr>
      <w:r>
        <w:rPr/>
        <w:t>PVC Pipe, NPS 2 (DN 50) and Smaller: [</w:t>
      </w:r>
      <w:r>
        <w:rPr>
          <w:b/>
        </w:rPr>
        <w:t>Union</w:t>
      </w:r>
      <w:r>
        <w:rPr/>
        <w:t>] [</w:t>
      </w:r>
      <w:r>
        <w:rPr>
          <w:b/>
        </w:rPr>
        <w:t>Non-union</w:t>
      </w:r>
      <w:r>
        <w:rPr/>
        <w:t>] ball valve.</w:t>
      </w:r>
    </w:p>
    <w:p>
      <w:pPr>
        <w:pStyle w:val="PR1"/>
        <w:numPr>
          <w:ilvl w:val="4"/>
          <w:numId w:val="1"/>
        </w:numPr>
        <w:rPr/>
      </w:pPr>
      <w:r>
        <w:rPr/>
        <w:t>PVC Pipe, NPS 4 (DN 100) and Smaller: [</w:t>
      </w:r>
      <w:r>
        <w:rPr>
          <w:b/>
        </w:rPr>
        <w:t>Union</w:t>
      </w:r>
      <w:r>
        <w:rPr/>
        <w:t>] [</w:t>
      </w:r>
      <w:r>
        <w:rPr>
          <w:b/>
        </w:rPr>
        <w:t>Non-union</w:t>
      </w:r>
      <w:r>
        <w:rPr/>
        <w:t>] ball valve.</w:t>
      </w:r>
    </w:p>
    <w:p>
      <w:pPr>
        <w:pStyle w:val="EOS"/>
        <w:rPr/>
      </w:pPr>
      <w:r>
        <w:rPr/>
        <w:t>END OF SECTION 220523.15</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GATE VALVES FOR PLUMBING PIPING</w:t>
          </w:r>
        </w:p>
      </w:tc>
      <w:tc>
        <w:tcPr>
          <w:tcW w:w="1872" w:type="dxa"/>
          <w:tcBorders/>
        </w:tcPr>
        <w:p>
          <w:pPr>
            <w:pStyle w:val="RJUST"/>
            <w:rPr/>
          </w:pPr>
          <w:r>
            <w:rPr>
              <w:rStyle w:val="NUM"/>
            </w:rPr>
            <w:t>220523.15</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052315"/>
    <w:docVar w:name="MF95" w:val="15116"/>
    <w:docVar w:name="MFOrigin" w:val="MF04"/>
    <w:docVar w:name="SectionID" w:val="3118"/>
    <w:docVar w:name="SpecType" w:val="MasterSpec"/>
    <w:docVar w:name="Version" w:val="166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2315&amp;ver=06-01-22&amp;format=FL&amp;sid=16675&amp;utm_source=MasterSpec&amp;utm_medium=Word" TargetMode="External"/><Relationship Id="rId3" Type="http://schemas.openxmlformats.org/officeDocument/2006/relationships/hyperlink" Target="http://www.productmasterspec.com/construction_specifications?mf04=220523.15&amp;update=ms2022_3&amp;utm_source=MasterSpec&amp;utm_medium=Word" TargetMode="External"/><Relationship Id="rId4" Type="http://schemas.openxmlformats.org/officeDocument/2006/relationships/hyperlink" Target="http://www.specagent.com/LookUp/?ulid=9545&amp;mf=&amp;src=wd" TargetMode="External"/><Relationship Id="rId5" Type="http://schemas.openxmlformats.org/officeDocument/2006/relationships/hyperlink" Target="http://www.specagent.com/LookUp/?ulid=9546&amp;mf=&amp;src=wd" TargetMode="External"/><Relationship Id="rId6" Type="http://schemas.openxmlformats.org/officeDocument/2006/relationships/hyperlink" Target="http://www.specagent.com/LookUp/?ulid=9547&amp;mf=&amp;src=wd" TargetMode="External"/><Relationship Id="rId7" Type="http://schemas.openxmlformats.org/officeDocument/2006/relationships/hyperlink" Target="http://www.specagent.com/LookUp/?ulid=9548&amp;mf=&amp;src=wd" TargetMode="External"/><Relationship Id="rId8" Type="http://schemas.openxmlformats.org/officeDocument/2006/relationships/hyperlink" Target="http://www.specagent.com/LookUp/?ulid=13428&amp;mf=&amp;src=wd" TargetMode="External"/><Relationship Id="rId9" Type="http://schemas.openxmlformats.org/officeDocument/2006/relationships/hyperlink" Target="http://www.specagent.com/LookUp/?ulid=9549&amp;mf=&amp;src=wd" TargetMode="External"/><Relationship Id="rId10" Type="http://schemas.openxmlformats.org/officeDocument/2006/relationships/hyperlink" Target="http://www.specagent.com/LookUp/?ulid=9550&amp;mf=&amp;src=wd" TargetMode="External"/><Relationship Id="rId11" Type="http://schemas.openxmlformats.org/officeDocument/2006/relationships/hyperlink" Target="http://www.specagent.com/LookUp/?ulid=9551&amp;mf=&amp;src=wd" TargetMode="External"/><Relationship Id="rId12" Type="http://schemas.openxmlformats.org/officeDocument/2006/relationships/hyperlink" Target="http://www.specagent.com/LookUp/?ulid=9552&amp;mf=&amp;src=wd" TargetMode="External"/><Relationship Id="rId13" Type="http://schemas.openxmlformats.org/officeDocument/2006/relationships/hyperlink" Target="http://www.specagent.com/LookUp/?ulid=2063&amp;mf=&amp;src=wd" TargetMode="External"/><Relationship Id="rId14" Type="http://schemas.openxmlformats.org/officeDocument/2006/relationships/hyperlink" Target="http://www.specagent.com/LookUp/?ulid=2064&amp;mf=&amp;src=wd" TargetMode="External"/><Relationship Id="rId15" Type="http://schemas.openxmlformats.org/officeDocument/2006/relationships/hyperlink" Target="http://www.specagent.com/LookUp/?ulid=9516&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GATE VALVES FOR PLUMBING PIPING</dc:subject>
  <dc:title>SECTION 220523.15 - GATE VALVES FOR PLUMBING PIPING</dc:title>
</cp:coreProperties>
</file>