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223100</w:t>
      </w:r>
      <w:r>
        <w:rPr/>
        <w:t xml:space="preserve"> - </w:t>
      </w:r>
      <w:r>
        <w:rPr>
          <w:rStyle w:val="NAM"/>
        </w:rPr>
        <w:t>DOMESTIC WATER SOFTENERS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Some sustainable design requirements are either mandatory or optional and may be inserted into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Water softeners.</w:t>
      </w:r>
    </w:p>
    <w:p>
      <w:pPr>
        <w:pStyle w:val="PR2"/>
        <w:numPr>
          <w:ilvl w:val="5"/>
          <w:numId w:val="1"/>
        </w:numPr>
        <w:rPr/>
      </w:pPr>
      <w:r>
        <w:rPr/>
        <w:t>Chemicals.</w:t>
      </w:r>
    </w:p>
    <w:p>
      <w:pPr>
        <w:pStyle w:val="PR2"/>
        <w:numPr>
          <w:ilvl w:val="5"/>
          <w:numId w:val="1"/>
        </w:numPr>
        <w:rPr/>
      </w:pPr>
      <w:r>
        <w:rPr/>
        <w:t>Water-testing sets.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water softeners.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water softeners,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water softeners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Salt for Brine Tanks: Furnish in same form as and at least [</w:t>
      </w:r>
      <w:r>
        <w:rPr>
          <w:b/>
        </w:rPr>
        <w:t>four</w:t>
      </w:r>
      <w:r>
        <w:rPr/>
        <w:t>] &lt;</w:t>
      </w:r>
      <w:r>
        <w:rPr>
          <w:b/>
        </w:rPr>
        <w:t>Insert number</w:t>
      </w:r>
      <w:r>
        <w:rPr/>
        <w:t>&gt; times original load, but not less than [</w:t>
      </w:r>
      <w:r>
        <w:rPr>
          <w:rStyle w:val="IP"/>
          <w:b/>
        </w:rPr>
        <w:t>200</w:t>
      </w:r>
      <w:r>
        <w:rPr>
          <w:rStyle w:val="SI"/>
          <w:b/>
        </w:rPr>
        <w:t xml:space="preserve"> (90.7)</w:t>
      </w:r>
      <w:r>
        <w:rPr/>
        <w:t>] [</w:t>
      </w:r>
      <w:r>
        <w:rPr>
          <w:rStyle w:val="IP"/>
          <w:b/>
        </w:rPr>
        <w:t>1000</w:t>
      </w:r>
      <w:r>
        <w:rPr>
          <w:rStyle w:val="SI"/>
          <w:b/>
        </w:rPr>
        <w:t xml:space="preserve"> (453.6)</w:t>
      </w:r>
      <w:r>
        <w:rPr/>
        <w:t>] &lt;</w:t>
      </w:r>
      <w:r>
        <w:rPr>
          <w:b/>
        </w:rPr>
        <w:t>Insert weight</w:t>
      </w:r>
      <w:r>
        <w:rPr/>
        <w:t xml:space="preserve">&gt; </w:t>
      </w:r>
      <w:r>
        <w:rPr>
          <w:rStyle w:val="IP"/>
        </w:rPr>
        <w:t>lb</w:t>
      </w:r>
      <w:r>
        <w:rPr>
          <w:rStyle w:val="SI"/>
        </w:rPr>
        <w:t xml:space="preserve"> (kg)</w:t>
      </w:r>
      <w:r>
        <w:rPr/>
        <w:t>. Deliver on pallets according to the following:</w:t>
      </w:r>
    </w:p>
    <w:p>
      <w:pPr>
        <w:pStyle w:val="CMT"/>
        <w:rPr/>
      </w:pPr>
      <w:r>
        <w:rPr/>
        <w:t>Retain one or more of first four subparagraphs below; revise package size as required.</w:t>
      </w:r>
    </w:p>
    <w:p>
      <w:pPr>
        <w:pStyle w:val="PR3"/>
        <w:numPr>
          <w:ilvl w:val="6"/>
          <w:numId w:val="1"/>
        </w:numPr>
        <w:spacing w:before="240" w:after="0"/>
        <w:rPr/>
      </w:pPr>
      <w:r>
        <w:rPr/>
        <w:t>Food-Grade Pellet Salt: In [</w:t>
      </w:r>
      <w:r>
        <w:rPr>
          <w:rStyle w:val="IP"/>
          <w:b/>
        </w:rPr>
        <w:t>40- or 50-</w:t>
      </w:r>
      <w:r>
        <w:rPr>
          <w:rStyle w:val="SI"/>
          <w:b/>
        </w:rPr>
        <w:t xml:space="preserve"> (18.1- or 22.7-)</w:t>
      </w:r>
      <w:r>
        <w:rPr/>
        <w:t>] [</w:t>
      </w:r>
      <w:r>
        <w:rPr>
          <w:rStyle w:val="IP"/>
          <w:b/>
        </w:rPr>
        <w:t>80-</w:t>
      </w:r>
      <w:r>
        <w:rPr>
          <w:rStyle w:val="SI"/>
          <w:b/>
        </w:rPr>
        <w:t xml:space="preserve"> (36.3-)</w:t>
      </w:r>
      <w:r>
        <w:rPr/>
        <w:t>] &lt;</w:t>
      </w:r>
      <w:r>
        <w:rPr>
          <w:b/>
        </w:rPr>
        <w:t>Insert weight</w:t>
      </w:r>
      <w:r>
        <w:rPr/>
        <w:t xml:space="preserve">&gt; </w:t>
      </w:r>
      <w:r>
        <w:rPr>
          <w:rStyle w:val="IP"/>
        </w:rPr>
        <w:t>lb</w:t>
      </w:r>
      <w:r>
        <w:rPr>
          <w:rStyle w:val="SI"/>
        </w:rPr>
        <w:t xml:space="preserve"> (kg)</w:t>
      </w:r>
      <w:r>
        <w:rPr/>
        <w:t xml:space="preserve"> packages.</w:t>
      </w:r>
    </w:p>
    <w:p>
      <w:pPr>
        <w:pStyle w:val="PR3"/>
        <w:numPr>
          <w:ilvl w:val="6"/>
          <w:numId w:val="1"/>
        </w:numPr>
        <w:rPr/>
      </w:pPr>
      <w:r>
        <w:rPr/>
        <w:t>Plain Pellet Salt: In [</w:t>
      </w:r>
      <w:r>
        <w:rPr>
          <w:rStyle w:val="IP"/>
          <w:b/>
        </w:rPr>
        <w:t>40- or 50-</w:t>
      </w:r>
      <w:r>
        <w:rPr>
          <w:rStyle w:val="SI"/>
          <w:b/>
        </w:rPr>
        <w:t xml:space="preserve"> (18.1- or 22.7-)</w:t>
      </w:r>
      <w:r>
        <w:rPr/>
        <w:t>] [</w:t>
      </w:r>
      <w:r>
        <w:rPr>
          <w:rStyle w:val="IP"/>
          <w:b/>
        </w:rPr>
        <w:t>80-</w:t>
      </w:r>
      <w:r>
        <w:rPr>
          <w:rStyle w:val="SI"/>
          <w:b/>
        </w:rPr>
        <w:t xml:space="preserve"> (36.3-)</w:t>
      </w:r>
      <w:r>
        <w:rPr/>
        <w:t>] &lt;</w:t>
      </w:r>
      <w:r>
        <w:rPr>
          <w:b/>
        </w:rPr>
        <w:t>Insert weight</w:t>
      </w:r>
      <w:r>
        <w:rPr/>
        <w:t xml:space="preserve">&gt; </w:t>
      </w:r>
      <w:r>
        <w:rPr>
          <w:rStyle w:val="IP"/>
        </w:rPr>
        <w:t>lb</w:t>
      </w:r>
      <w:r>
        <w:rPr>
          <w:rStyle w:val="SI"/>
        </w:rPr>
        <w:t xml:space="preserve"> (kg)</w:t>
      </w:r>
      <w:r>
        <w:rPr/>
        <w:t xml:space="preserve"> packages.</w:t>
      </w:r>
    </w:p>
    <w:p>
      <w:pPr>
        <w:pStyle w:val="PR3"/>
        <w:numPr>
          <w:ilvl w:val="6"/>
          <w:numId w:val="1"/>
        </w:numPr>
        <w:rPr/>
      </w:pPr>
      <w:r>
        <w:rPr/>
        <w:t>Crystallized Solar Salt: In [</w:t>
      </w:r>
      <w:r>
        <w:rPr>
          <w:rStyle w:val="IP"/>
          <w:b/>
        </w:rPr>
        <w:t>40- or 50-</w:t>
      </w:r>
      <w:r>
        <w:rPr>
          <w:rStyle w:val="SI"/>
          <w:b/>
        </w:rPr>
        <w:t xml:space="preserve"> (18.1- or 22.7-)</w:t>
      </w:r>
      <w:r>
        <w:rPr/>
        <w:t>] [</w:t>
      </w:r>
      <w:r>
        <w:rPr>
          <w:rStyle w:val="IP"/>
          <w:b/>
        </w:rPr>
        <w:t>80-</w:t>
      </w:r>
      <w:r>
        <w:rPr>
          <w:rStyle w:val="SI"/>
          <w:b/>
        </w:rPr>
        <w:t xml:space="preserve"> (36.3-)</w:t>
      </w:r>
      <w:r>
        <w:rPr/>
        <w:t>] &lt;</w:t>
      </w:r>
      <w:r>
        <w:rPr>
          <w:b/>
        </w:rPr>
        <w:t>Insert weight</w:t>
      </w:r>
      <w:r>
        <w:rPr/>
        <w:t xml:space="preserve">&gt; </w:t>
      </w:r>
      <w:r>
        <w:rPr>
          <w:rStyle w:val="IP"/>
        </w:rPr>
        <w:t>lb</w:t>
      </w:r>
      <w:r>
        <w:rPr>
          <w:rStyle w:val="SI"/>
        </w:rPr>
        <w:t xml:space="preserve"> (kg)</w:t>
      </w:r>
      <w:r>
        <w:rPr/>
        <w:t xml:space="preserve"> packages.</w:t>
      </w:r>
    </w:p>
    <w:p>
      <w:pPr>
        <w:pStyle w:val="PR3"/>
        <w:numPr>
          <w:ilvl w:val="6"/>
          <w:numId w:val="1"/>
        </w:numPr>
        <w:rPr/>
      </w:pPr>
      <w:r>
        <w:rPr/>
        <w:t>Plain, Brine Block Salt: In [</w:t>
      </w:r>
      <w:r>
        <w:rPr>
          <w:rStyle w:val="IP"/>
          <w:b/>
        </w:rPr>
        <w:t>50-</w:t>
      </w:r>
      <w:r>
        <w:rPr>
          <w:rStyle w:val="SI"/>
          <w:b/>
        </w:rPr>
        <w:t xml:space="preserve"> (22.7-)</w:t>
      </w:r>
      <w:r>
        <w:rPr/>
        <w:t>] &lt;</w:t>
      </w:r>
      <w:r>
        <w:rPr>
          <w:b/>
        </w:rPr>
        <w:t>Insert weight</w:t>
      </w:r>
      <w:r>
        <w:rPr/>
        <w:t xml:space="preserve">&gt; </w:t>
      </w:r>
      <w:r>
        <w:rPr>
          <w:rStyle w:val="IP"/>
        </w:rPr>
        <w:t>lb</w:t>
      </w:r>
      <w:r>
        <w:rPr>
          <w:rStyle w:val="SI"/>
        </w:rPr>
        <w:t xml:space="preserve"> (kg)</w:t>
      </w:r>
      <w:r>
        <w:rPr/>
        <w:t xml:space="preserve"> blocks.</w:t>
      </w:r>
    </w:p>
    <w:p>
      <w:pPr>
        <w:pStyle w:val="PR2"/>
        <w:numPr>
          <w:ilvl w:val="5"/>
          <w:numId w:val="1"/>
        </w:numPr>
        <w:spacing w:before="240" w:after="0"/>
        <w:rPr/>
      </w:pPr>
      <w:r>
        <w:rPr/>
        <w:t>Store salt on raised platform where directed by Owner. Do not store in contact with concrete floor.</w:t>
      </w:r>
    </w:p>
    <w:p>
      <w:pPr>
        <w:pStyle w:val="ART"/>
        <w:numPr>
          <w:ilvl w:val="3"/>
          <w:numId w:val="1"/>
        </w:numPr>
        <w:ind w:hanging="0" w:left="0"/>
        <w:rPr/>
      </w:pPr>
      <w:r>
        <w:rPr/>
        <w:t>COORDINATION</w:t>
      </w:r>
    </w:p>
    <w:p>
      <w:pPr>
        <w:pStyle w:val="CMT"/>
        <w:rPr/>
      </w:pPr>
      <w:r>
        <w:rPr/>
        <w:t>Retain this article for water softeners where indicated.</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water softeners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of mineral and brine tanks.</w:t>
      </w:r>
    </w:p>
    <w:p>
      <w:pPr>
        <w:pStyle w:val="PR3"/>
        <w:numPr>
          <w:ilvl w:val="6"/>
          <w:numId w:val="1"/>
        </w:numPr>
        <w:rPr/>
      </w:pPr>
      <w:r>
        <w:rPr/>
        <w:t>Faulty operation of controls.</w:t>
      </w:r>
    </w:p>
    <w:p>
      <w:pPr>
        <w:pStyle w:val="PR3"/>
        <w:numPr>
          <w:ilvl w:val="6"/>
          <w:numId w:val="1"/>
        </w:numPr>
        <w:rPr/>
      </w:pPr>
      <w:r>
        <w:rPr/>
        <w:t>Deterioration of metals, metal finishes, and other materials beyond normal use.</w:t>
      </w:r>
    </w:p>
    <w:p>
      <w:pPr>
        <w:pStyle w:val="PR3"/>
        <w:numPr>
          <w:ilvl w:val="6"/>
          <w:numId w:val="1"/>
        </w:numPr>
        <w:rPr/>
      </w:pPr>
      <w:r>
        <w:rPr/>
        <w:t>Attrition loss of resin exceeding 3 percent per year.</w:t>
      </w:r>
    </w:p>
    <w:p>
      <w:pPr>
        <w:pStyle w:val="PR3"/>
        <w:numPr>
          <w:ilvl w:val="6"/>
          <w:numId w:val="1"/>
        </w:numPr>
        <w:rPr/>
      </w:pPr>
      <w:r>
        <w:rPr/>
        <w:t>Mineral washed out of system during service run or backwashing period.</w:t>
      </w:r>
    </w:p>
    <w:p>
      <w:pPr>
        <w:pStyle w:val="PR3"/>
        <w:numPr>
          <w:ilvl w:val="6"/>
          <w:numId w:val="1"/>
        </w:numPr>
        <w:rPr/>
      </w:pPr>
      <w:r>
        <w:rPr/>
        <w:t>Effluent turbidity greater and color darker than incoming water.</w:t>
      </w:r>
    </w:p>
    <w:p>
      <w:pPr>
        <w:pStyle w:val="PR3"/>
        <w:numPr>
          <w:ilvl w:val="6"/>
          <w:numId w:val="1"/>
        </w:numPr>
        <w:rPr/>
      </w:pPr>
      <w:r>
        <w:rPr/>
        <w:t>Fouling of underdrain system, gravel, and resin with turbidity or by dirt, rust, or scale from water softener or soft water, while operating according to manufacturer's written operating instructions.</w:t>
      </w:r>
    </w:p>
    <w:p>
      <w:pPr>
        <w:pStyle w:val="CMT"/>
        <w:rPr/>
      </w:pPr>
      <w:r>
        <w:rPr/>
        <w:t>Verify available warranties and warranty periods on water softeners.</w:t>
      </w:r>
    </w:p>
    <w:p>
      <w:pPr>
        <w:pStyle w:val="PR2"/>
        <w:numPr>
          <w:ilvl w:val="5"/>
          <w:numId w:val="1"/>
        </w:numPr>
        <w:spacing w:before="240" w:after="0"/>
        <w:rPr/>
      </w:pPr>
      <w:r>
        <w:rPr/>
        <w:t>Water Softeners, Warranty Period: From date of Substantial Completion.</w:t>
      </w:r>
    </w:p>
    <w:p>
      <w:pPr>
        <w:pStyle w:val="PR3"/>
        <w:numPr>
          <w:ilvl w:val="6"/>
          <w:numId w:val="1"/>
        </w:numPr>
        <w:spacing w:before="240" w:after="0"/>
        <w:rPr/>
      </w:pPr>
      <w:r>
        <w:rPr/>
        <w:t>Mineral Tanks: [</w:t>
      </w:r>
      <w:r>
        <w:rPr>
          <w:b/>
        </w:rPr>
        <w:t>Five</w:t>
      </w:r>
      <w:r>
        <w:rPr/>
        <w:t>] [</w:t>
      </w:r>
      <w:r>
        <w:rPr>
          <w:b/>
        </w:rPr>
        <w:t>10</w:t>
      </w:r>
      <w:r>
        <w:rPr/>
        <w:t>] &lt;</w:t>
      </w:r>
      <w:r>
        <w:rPr>
          <w:b/>
        </w:rPr>
        <w:t>Insert number</w:t>
      </w:r>
      <w:r>
        <w:rPr/>
        <w:t>&gt; years.</w:t>
      </w:r>
    </w:p>
    <w:p>
      <w:pPr>
        <w:pStyle w:val="PR3"/>
        <w:numPr>
          <w:ilvl w:val="6"/>
          <w:numId w:val="1"/>
        </w:numPr>
        <w:rPr/>
      </w:pPr>
      <w:r>
        <w:rPr/>
        <w:t>Brine Tanks: [</w:t>
      </w:r>
      <w:r>
        <w:rPr>
          <w:b/>
        </w:rPr>
        <w:t>10</w:t>
      </w:r>
      <w:r>
        <w:rPr/>
        <w:t>] &lt;</w:t>
      </w:r>
      <w:r>
        <w:rPr>
          <w:b/>
        </w:rPr>
        <w:t>Insert number</w:t>
      </w:r>
      <w:r>
        <w:rPr/>
        <w:t>&gt; years.</w:t>
      </w:r>
    </w:p>
    <w:p>
      <w:pPr>
        <w:pStyle w:val="PR3"/>
        <w:numPr>
          <w:ilvl w:val="6"/>
          <w:numId w:val="1"/>
        </w:numPr>
        <w:rPr/>
      </w:pPr>
      <w:r>
        <w:rPr/>
        <w:t>Control Valve: [</w:t>
      </w:r>
      <w:r>
        <w:rPr>
          <w:b/>
        </w:rPr>
        <w:t>One</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Drinking Water System Components - Health Effects and Drinking Water System Components - Lead Content Compliance: NSF 61 and NSF 372.</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Water softeners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If Project has more than one type or configuration of water softener, delete "Capacities and Characteristics" Paragraph below and schedule water softeners on Drawings.</w:t>
      </w:r>
    </w:p>
    <w:p>
      <w:pPr>
        <w:pStyle w:val="PR1"/>
        <w:numPr>
          <w:ilvl w:val="4"/>
          <w:numId w:val="1"/>
        </w:numPr>
        <w:rPr/>
      </w:pPr>
      <w:r>
        <w:rPr/>
        <w:t>Capacities and Characteristics:</w:t>
      </w:r>
    </w:p>
    <w:p>
      <w:pPr>
        <w:pStyle w:val="PR2"/>
        <w:numPr>
          <w:ilvl w:val="5"/>
          <w:numId w:val="1"/>
        </w:numPr>
        <w:spacing w:before="240" w:after="0"/>
        <w:rPr/>
      </w:pPr>
      <w:r>
        <w:rPr/>
        <w:t>Water Analysis:</w:t>
      </w:r>
    </w:p>
    <w:p>
      <w:pPr>
        <w:pStyle w:val="PR3"/>
        <w:numPr>
          <w:ilvl w:val="6"/>
          <w:numId w:val="1"/>
        </w:numPr>
        <w:spacing w:before="240" w:after="0"/>
        <w:rPr/>
      </w:pPr>
      <w:r>
        <w:rPr/>
        <w:t>Hardness: &lt;</w:t>
      </w:r>
      <w:r>
        <w:rPr>
          <w:b/>
        </w:rPr>
        <w:t>Insert number</w:t>
      </w:r>
      <w:r>
        <w:rPr/>
        <w:t xml:space="preserve">&gt; </w:t>
      </w:r>
      <w:r>
        <w:rPr>
          <w:rStyle w:val="IP"/>
        </w:rPr>
        <w:t>grains/gal. or ppm</w:t>
      </w:r>
      <w:r>
        <w:rPr>
          <w:rStyle w:val="SI"/>
        </w:rPr>
        <w:t xml:space="preserve"> (mg/L)</w:t>
      </w:r>
      <w:r>
        <w:rPr/>
        <w:t>.</w:t>
      </w:r>
    </w:p>
    <w:p>
      <w:pPr>
        <w:pStyle w:val="PR3"/>
        <w:numPr>
          <w:ilvl w:val="6"/>
          <w:numId w:val="1"/>
        </w:numPr>
        <w:rPr/>
      </w:pPr>
      <w:r>
        <w:rPr/>
        <w:t>Iron: &lt;</w:t>
      </w:r>
      <w:r>
        <w:rPr>
          <w:b/>
        </w:rPr>
        <w:t>Insert number</w:t>
      </w:r>
      <w:r>
        <w:rPr/>
        <w:t xml:space="preserve">&gt; </w:t>
      </w:r>
      <w:r>
        <w:rPr>
          <w:rStyle w:val="IP"/>
        </w:rPr>
        <w:t>ppm</w:t>
      </w:r>
      <w:r>
        <w:rPr>
          <w:rStyle w:val="SI"/>
        </w:rPr>
        <w:t xml:space="preserve"> (mg/L)</w:t>
      </w:r>
      <w:r>
        <w:rPr/>
        <w:t>.</w:t>
      </w:r>
    </w:p>
    <w:p>
      <w:pPr>
        <w:pStyle w:val="PR3"/>
        <w:numPr>
          <w:ilvl w:val="6"/>
          <w:numId w:val="1"/>
        </w:numPr>
        <w:rPr/>
      </w:pPr>
      <w:r>
        <w:rPr/>
        <w:t>Dissolved Solids: &lt;</w:t>
      </w:r>
      <w:r>
        <w:rPr>
          <w:b/>
        </w:rPr>
        <w:t>Insert number</w:t>
      </w:r>
      <w:r>
        <w:rPr/>
        <w:t xml:space="preserve">&gt; </w:t>
      </w:r>
      <w:r>
        <w:rPr>
          <w:rStyle w:val="IP"/>
        </w:rPr>
        <w:t>ppm</w:t>
      </w:r>
      <w:r>
        <w:rPr>
          <w:rStyle w:val="SI"/>
        </w:rPr>
        <w:t xml:space="preserve"> (mg/L)</w:t>
      </w:r>
      <w:r>
        <w:rPr/>
        <w:t>.</w:t>
      </w:r>
    </w:p>
    <w:p>
      <w:pPr>
        <w:pStyle w:val="PR3"/>
        <w:numPr>
          <w:ilvl w:val="6"/>
          <w:numId w:val="1"/>
        </w:numPr>
        <w:rPr/>
      </w:pPr>
      <w:r>
        <w:rPr/>
        <w:t>Concentration: &lt;</w:t>
      </w:r>
      <w:r>
        <w:rPr>
          <w:b/>
        </w:rPr>
        <w:t>Insert pH</w:t>
      </w:r>
      <w:r>
        <w:rPr/>
        <w:t>&gt;.</w:t>
      </w:r>
    </w:p>
    <w:p>
      <w:pPr>
        <w:pStyle w:val="PR3"/>
        <w:numPr>
          <w:ilvl w:val="6"/>
          <w:numId w:val="1"/>
        </w:numPr>
        <w:rPr/>
      </w:pPr>
      <w:r>
        <w:rPr/>
        <w:t>Inlet Water Pressure: &lt;</w:t>
      </w:r>
      <w:r>
        <w:rPr>
          <w:b/>
        </w:rPr>
        <w:t>Insert number</w:t>
      </w:r>
      <w:r>
        <w:rPr/>
        <w:t xml:space="preserve">&gt; </w:t>
      </w:r>
      <w:r>
        <w:rPr>
          <w:rStyle w:val="IP"/>
        </w:rPr>
        <w:t>psig</w:t>
      </w:r>
      <w:r>
        <w:rPr>
          <w:rStyle w:val="SI"/>
        </w:rPr>
        <w:t xml:space="preserve"> (kPa)</w:t>
      </w:r>
      <w:r>
        <w:rPr/>
        <w:t>.</w:t>
      </w:r>
    </w:p>
    <w:p>
      <w:pPr>
        <w:pStyle w:val="PR3"/>
        <w:numPr>
          <w:ilvl w:val="6"/>
          <w:numId w:val="1"/>
        </w:numPr>
        <w:rPr/>
      </w:pPr>
      <w:r>
        <w:rPr/>
        <w:t>Water Temperature: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Continuous Service Flow Rate: &lt;</w:t>
      </w:r>
      <w:r>
        <w:rPr>
          <w:b/>
        </w:rPr>
        <w:t>Insert number</w:t>
      </w:r>
      <w:r>
        <w:rPr/>
        <w:t xml:space="preserve">&gt; </w:t>
      </w:r>
      <w:r>
        <w:rPr>
          <w:rStyle w:val="IP"/>
        </w:rPr>
        <w:t>gpm at 15-psig</w:t>
      </w:r>
      <w:r>
        <w:rPr>
          <w:rStyle w:val="SI"/>
        </w:rPr>
        <w:t xml:space="preserve"> (L/s at 104-kPa)</w:t>
      </w:r>
      <w:r>
        <w:rPr/>
        <w:t xml:space="preserve"> pressure drop.</w:t>
      </w:r>
    </w:p>
    <w:p>
      <w:pPr>
        <w:pStyle w:val="PR2"/>
        <w:numPr>
          <w:ilvl w:val="5"/>
          <w:numId w:val="1"/>
        </w:numPr>
        <w:rPr/>
      </w:pPr>
      <w:r>
        <w:rPr/>
        <w:t>Peak Service Flow Rate: &lt;</w:t>
      </w:r>
      <w:r>
        <w:rPr>
          <w:b/>
        </w:rPr>
        <w:t>Insert number</w:t>
      </w:r>
      <w:r>
        <w:rPr/>
        <w:t xml:space="preserve">&gt; </w:t>
      </w:r>
      <w:r>
        <w:rPr>
          <w:rStyle w:val="IP"/>
        </w:rPr>
        <w:t>gpm at 25-psig</w:t>
      </w:r>
      <w:r>
        <w:rPr>
          <w:rStyle w:val="SI"/>
        </w:rPr>
        <w:t xml:space="preserve"> (L/s at 173-kPa)</w:t>
      </w:r>
      <w:r>
        <w:rPr/>
        <w:t xml:space="preserve"> pressure drop.</w:t>
      </w:r>
    </w:p>
    <w:p>
      <w:pPr>
        <w:pStyle w:val="PR2"/>
        <w:numPr>
          <w:ilvl w:val="5"/>
          <w:numId w:val="1"/>
        </w:numPr>
        <w:rPr/>
      </w:pPr>
      <w:r>
        <w:rPr/>
        <w:t>Water Meter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Manifold Pipe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Backwash-to-Drain Pipe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Water Consumption: &lt;</w:t>
      </w:r>
      <w:r>
        <w:rPr>
          <w:b/>
        </w:rPr>
        <w:t>Insert number</w:t>
      </w:r>
      <w:r>
        <w:rPr/>
        <w:t xml:space="preserve">&gt; </w:t>
      </w:r>
      <w:r>
        <w:rPr>
          <w:rStyle w:val="IP"/>
        </w:rPr>
        <w:t>gal./day</w:t>
      </w:r>
      <w:r>
        <w:rPr>
          <w:rStyle w:val="SI"/>
        </w:rPr>
        <w:t xml:space="preserve"> (cu. m/day)</w:t>
      </w:r>
      <w:r>
        <w:rPr/>
        <w:t>.</w:t>
      </w:r>
    </w:p>
    <w:p>
      <w:pPr>
        <w:pStyle w:val="PR2"/>
        <w:numPr>
          <w:ilvl w:val="5"/>
          <w:numId w:val="1"/>
        </w:numPr>
        <w:rPr/>
      </w:pPr>
      <w:r>
        <w:rPr/>
        <w:t>Water Demand: &lt;</w:t>
      </w:r>
      <w:r>
        <w:rPr>
          <w:b/>
        </w:rPr>
        <w:t>Insert hours/day</w:t>
      </w:r>
      <w:r>
        <w:rPr/>
        <w:t>&gt;.</w:t>
      </w:r>
    </w:p>
    <w:p>
      <w:pPr>
        <w:pStyle w:val="CMT"/>
        <w:rPr/>
      </w:pPr>
      <w:r>
        <w:rPr/>
        <w:t>Number of mineral tanks in first subparagraph below must match option retained in "Configuration" Subparagraph in "Water Softeners" Article.</w:t>
      </w:r>
    </w:p>
    <w:p>
      <w:pPr>
        <w:pStyle w:val="PR2"/>
        <w:numPr>
          <w:ilvl w:val="5"/>
          <w:numId w:val="1"/>
        </w:numPr>
        <w:rPr/>
      </w:pPr>
      <w:r>
        <w:rPr/>
        <w:t>Number of Mineral Tanks: [</w:t>
      </w:r>
      <w:r>
        <w:rPr>
          <w:b/>
        </w:rPr>
        <w:t>One</w:t>
      </w:r>
      <w:r>
        <w:rPr/>
        <w:t>] [</w:t>
      </w:r>
      <w:r>
        <w:rPr>
          <w:b/>
        </w:rPr>
        <w:t>Two</w:t>
      </w:r>
      <w:r>
        <w:rPr/>
        <w:t>] [</w:t>
      </w:r>
      <w:r>
        <w:rPr>
          <w:b/>
        </w:rPr>
        <w:t>Three</w:t>
      </w:r>
      <w:r>
        <w:rPr/>
        <w:t>] &lt;</w:t>
      </w:r>
      <w:r>
        <w:rPr>
          <w:b/>
        </w:rPr>
        <w:t>Insert number</w:t>
      </w:r>
      <w:r>
        <w:rPr/>
        <w:t>&gt;.</w:t>
      </w:r>
    </w:p>
    <w:p>
      <w:pPr>
        <w:pStyle w:val="PR2"/>
        <w:numPr>
          <w:ilvl w:val="5"/>
          <w:numId w:val="1"/>
        </w:numPr>
        <w:rPr/>
      </w:pPr>
      <w:r>
        <w:rPr/>
        <w:t>Mineral Quantity, Each Tank: &lt;</w:t>
      </w:r>
      <w:r>
        <w:rPr>
          <w:b/>
        </w:rPr>
        <w:t>Insert number</w:t>
      </w:r>
      <w:r>
        <w:rPr/>
        <w:t xml:space="preserve">&gt; </w:t>
      </w:r>
      <w:r>
        <w:rPr>
          <w:rStyle w:val="IP"/>
        </w:rPr>
        <w:t>cu. ft.</w:t>
      </w:r>
      <w:r>
        <w:rPr>
          <w:rStyle w:val="SI"/>
        </w:rPr>
        <w:t xml:space="preserve"> (cu. m)</w:t>
      </w:r>
      <w:r>
        <w:rPr/>
        <w:t>.</w:t>
      </w:r>
    </w:p>
    <w:p>
      <w:pPr>
        <w:pStyle w:val="PR2"/>
        <w:numPr>
          <w:ilvl w:val="5"/>
          <w:numId w:val="1"/>
        </w:numPr>
        <w:rPr/>
      </w:pPr>
      <w:r>
        <w:rPr/>
        <w:t>Mineral Exchange Capacity: &lt;</w:t>
      </w:r>
      <w:r>
        <w:rPr>
          <w:b/>
        </w:rPr>
        <w:t>Insert number</w:t>
      </w:r>
      <w:r>
        <w:rPr/>
        <w:t xml:space="preserve">&gt; </w:t>
      </w:r>
      <w:r>
        <w:rPr>
          <w:rStyle w:val="IP"/>
        </w:rPr>
        <w:t>grains/cu. ft. per lb</w:t>
      </w:r>
      <w:r>
        <w:rPr>
          <w:rStyle w:val="SI"/>
        </w:rPr>
        <w:t xml:space="preserve"> (kg/cu. m per kg)</w:t>
      </w:r>
      <w:r>
        <w:rPr/>
        <w:t xml:space="preserve"> of salt.</w:t>
      </w:r>
    </w:p>
    <w:p>
      <w:pPr>
        <w:pStyle w:val="PR2"/>
        <w:numPr>
          <w:ilvl w:val="5"/>
          <w:numId w:val="1"/>
        </w:numPr>
        <w:rPr/>
      </w:pPr>
      <w:r>
        <w:rPr/>
        <w:t>Electrical Characteristics:</w:t>
      </w:r>
    </w:p>
    <w:p>
      <w:pPr>
        <w:pStyle w:val="PR3"/>
        <w:numPr>
          <w:ilvl w:val="6"/>
          <w:numId w:val="1"/>
        </w:numPr>
        <w:spacing w:before="240" w:after="0"/>
        <w:rPr/>
      </w:pPr>
      <w:r>
        <w:rPr/>
        <w:t>Volts: &lt;</w:t>
      </w:r>
      <w:r>
        <w:rPr>
          <w:b/>
        </w:rPr>
        <w:t>Insert number</w:t>
      </w:r>
      <w:r>
        <w:rPr/>
        <w:t>&gt; V.</w:t>
      </w:r>
    </w:p>
    <w:p>
      <w:pPr>
        <w:pStyle w:val="PR3"/>
        <w:numPr>
          <w:ilvl w:val="6"/>
          <w:numId w:val="1"/>
        </w:numPr>
        <w:rPr/>
      </w:pPr>
      <w:r>
        <w:rPr/>
        <w:t>Phases: &lt;</w:t>
      </w:r>
      <w:r>
        <w:rPr>
          <w:b/>
        </w:rPr>
        <w:t>Insert number</w:t>
      </w:r>
      <w:r>
        <w:rPr/>
        <w:t>&gt;.</w:t>
      </w:r>
    </w:p>
    <w:p>
      <w:pPr>
        <w:pStyle w:val="PR3"/>
        <w:numPr>
          <w:ilvl w:val="6"/>
          <w:numId w:val="1"/>
        </w:numPr>
        <w:rPr/>
      </w:pPr>
      <w:r>
        <w:rPr/>
        <w:t>Hertz: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Salt Capacity: &lt;</w:t>
      </w:r>
      <w:r>
        <w:rPr>
          <w:b/>
        </w:rPr>
        <w:t>Insert number</w:t>
      </w:r>
      <w:r>
        <w:rPr/>
        <w:t xml:space="preserve">&gt; </w:t>
      </w:r>
      <w:r>
        <w:rPr>
          <w:rStyle w:val="IP"/>
        </w:rPr>
        <w:t>lb</w:t>
      </w:r>
      <w:r>
        <w:rPr>
          <w:rStyle w:val="SI"/>
        </w:rPr>
        <w:t xml:space="preserve"> (kg)</w:t>
      </w:r>
      <w:r>
        <w:rPr/>
        <w:t>.</w:t>
      </w:r>
    </w:p>
    <w:p>
      <w:pPr>
        <w:pStyle w:val="PR2"/>
        <w:numPr>
          <w:ilvl w:val="5"/>
          <w:numId w:val="1"/>
        </w:numPr>
        <w:rPr/>
      </w:pPr>
      <w:r>
        <w:rPr/>
        <w:t>Minimum Number of Regenerations per Refill: &lt;</w:t>
      </w:r>
      <w:r>
        <w:rPr>
          <w:b/>
        </w:rPr>
        <w:t>Insert number</w:t>
      </w:r>
      <w:r>
        <w:rPr/>
        <w:t>&gt;.</w:t>
      </w:r>
    </w:p>
    <w:p>
      <w:pPr>
        <w:pStyle w:val="PR2"/>
        <w:numPr>
          <w:ilvl w:val="5"/>
          <w:numId w:val="1"/>
        </w:numPr>
        <w:rPr/>
      </w:pPr>
      <w:r>
        <w:rPr/>
        <w:t>Floor Area Required: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Height Required: &lt;</w:t>
      </w:r>
      <w:r>
        <w:rPr>
          <w:b/>
        </w:rPr>
        <w:t>Insert number</w:t>
      </w:r>
      <w:r>
        <w:rPr/>
        <w:t xml:space="preserve">&gt; </w:t>
      </w:r>
      <w:r>
        <w:rPr>
          <w:rStyle w:val="IP"/>
        </w:rPr>
        <w:t>inches</w:t>
      </w:r>
      <w:r>
        <w:rPr>
          <w:rStyle w:val="SI"/>
        </w:rPr>
        <w:t xml:space="preserve"> (mm)</w:t>
      </w:r>
      <w:r>
        <w:rPr/>
        <w:t>.</w:t>
      </w:r>
    </w:p>
    <w:p>
      <w:pPr>
        <w:pStyle w:val="ART"/>
        <w:numPr>
          <w:ilvl w:val="3"/>
          <w:numId w:val="1"/>
        </w:numPr>
        <w:ind w:hanging="0" w:left="0"/>
        <w:rPr/>
      </w:pPr>
      <w:r>
        <w:rPr/>
        <w:t>WATER SOFTENERS</w:t>
      </w:r>
    </w:p>
    <w:p>
      <w:pPr>
        <w:pStyle w:val="CMT"/>
        <w:rPr/>
      </w:pPr>
      <w:r>
        <w:rPr/>
        <w:t>Revise this article to include additional features and accessories for water softeners. If more than one type is required, identify specific features and accessories for each type in a schedule on Drawings using terms in this article. Water softeners described below are appropriate for a service flow rate of 8 gpm (0.5 L/s) and higher, for commercial or industrial applications.</w:t>
      </w:r>
    </w:p>
    <w:p>
      <w:pPr>
        <w:pStyle w:val="CMT"/>
        <w:rPr/>
      </w:pPr>
      <w:r>
        <w:rPr/>
        <w:t>See the Water Softener Schedule at the end of the Evaluations for types of manufacturers' products. Use this table in combination with manufacturers' catalogs or product data to insert series, type, model, and designations of other characteristics.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Factory-assembled, pressure-type water softener.</w:t>
      </w:r>
    </w:p>
    <w:p>
      <w:pPr>
        <w:pStyle w:val="PR2"/>
        <w:numPr>
          <w:ilvl w:val="5"/>
          <w:numId w:val="1"/>
        </w:numPr>
        <w:spacing w:before="240" w:after="0"/>
        <w:rPr/>
      </w:pPr>
      <w:r>
        <w:rPr/>
        <w:t>Configuration: [</w:t>
      </w:r>
      <w:r>
        <w:rPr>
          <w:b/>
        </w:rPr>
        <w:t>Single unit with one mineral tank</w:t>
      </w:r>
      <w:r>
        <w:rPr/>
        <w:t>] [</w:t>
      </w:r>
      <w:r>
        <w:rPr>
          <w:b/>
        </w:rPr>
        <w:t>Twin unit with two mineral tanks</w:t>
      </w:r>
      <w:r>
        <w:rPr/>
        <w:t>] [</w:t>
      </w:r>
      <w:r>
        <w:rPr>
          <w:b/>
        </w:rPr>
        <w:t>Triple unit with three mineral tanks</w:t>
      </w:r>
      <w:r>
        <w:rPr/>
        <w:t>] &lt;</w:t>
      </w:r>
      <w:r>
        <w:rPr>
          <w:b/>
        </w:rPr>
        <w:t>Insert configuration</w:t>
      </w:r>
      <w:r>
        <w:rPr/>
        <w:t>&gt; and one brine tank.</w:t>
      </w:r>
    </w:p>
    <w:p>
      <w:pPr>
        <w:pStyle w:val="PR2"/>
        <w:numPr>
          <w:ilvl w:val="5"/>
          <w:numId w:val="1"/>
        </w:numPr>
        <w:rPr/>
      </w:pPr>
      <w:r>
        <w:rPr/>
        <w:t>Mounting: On skids.</w:t>
      </w:r>
    </w:p>
    <w:p>
      <w:pPr>
        <w:pStyle w:val="CMT"/>
        <w:rPr/>
      </w:pPr>
      <w:r>
        <w:rPr/>
        <w:t>If water temperature will be above 120 deg F (49 deg C), contact manufacturer of selected softener to verify that components are suitable.</w:t>
      </w:r>
    </w:p>
    <w:p>
      <w:pPr>
        <w:pStyle w:val="PR2"/>
        <w:numPr>
          <w:ilvl w:val="5"/>
          <w:numId w:val="1"/>
        </w:numPr>
        <w:rPr/>
      </w:pPr>
      <w:r>
        <w:rPr/>
        <w:t>Wetted Components: Suitable for water temperatures from [</w:t>
      </w:r>
      <w:r>
        <w:rPr>
          <w:rStyle w:val="IP"/>
          <w:b/>
        </w:rPr>
        <w:t>40 to at least 100 deg F</w:t>
      </w:r>
      <w:r>
        <w:rPr>
          <w:rStyle w:val="SI"/>
          <w:b/>
        </w:rPr>
        <w:t xml:space="preserve"> (5 to at least 38 deg C)</w:t>
      </w:r>
      <w:r>
        <w:rPr/>
        <w:t>] [</w:t>
      </w:r>
      <w:r>
        <w:rPr>
          <w:rStyle w:val="IP"/>
          <w:b/>
        </w:rPr>
        <w:t>40 to at least 120 deg F</w:t>
      </w:r>
      <w:r>
        <w:rPr>
          <w:rStyle w:val="SI"/>
          <w:b/>
        </w:rPr>
        <w:t xml:space="preserve"> (5 to at least 49 deg C)</w:t>
      </w:r>
      <w:r>
        <w:rPr/>
        <w:t>] [</w:t>
      </w:r>
      <w:r>
        <w:rPr>
          <w:rStyle w:val="IP"/>
          <w:b/>
        </w:rPr>
        <w:t>40 to at least 150 deg F</w:t>
      </w:r>
      <w:r>
        <w:rPr>
          <w:rStyle w:val="SI"/>
          <w:b/>
        </w:rPr>
        <w:t xml:space="preserve"> (5 to at least 66 deg C)</w:t>
      </w:r>
      <w:r>
        <w:rPr/>
        <w:t>] &lt;</w:t>
      </w:r>
      <w:r>
        <w:rPr>
          <w:b/>
        </w:rPr>
        <w:t>Insert temperature</w:t>
      </w:r>
      <w:r>
        <w:rPr/>
        <w:t>&gt;.</w:t>
      </w:r>
    </w:p>
    <w:p>
      <w:pPr>
        <w:pStyle w:val="CMT"/>
        <w:rPr/>
      </w:pPr>
      <w:r>
        <w:rPr/>
        <w:t>Retain one of two "Mineral Tanks" subparagraphs below.</w:t>
      </w:r>
    </w:p>
    <w:p>
      <w:pPr>
        <w:pStyle w:val="PR2"/>
        <w:numPr>
          <w:ilvl w:val="5"/>
          <w:numId w:val="1"/>
        </w:numPr>
        <w:rPr/>
      </w:pPr>
      <w:r>
        <w:rPr/>
        <w:t>Mineral Tanks: FRP, pressure-vessel quality.</w:t>
      </w:r>
    </w:p>
    <w:p>
      <w:pPr>
        <w:pStyle w:val="PR3"/>
        <w:numPr>
          <w:ilvl w:val="6"/>
          <w:numId w:val="1"/>
        </w:numPr>
        <w:spacing w:before="240" w:after="0"/>
        <w:rPr/>
      </w:pPr>
      <w:r>
        <w:rPr/>
        <w:t>Construction: [</w:t>
      </w:r>
      <w:r>
        <w:rPr>
          <w:b/>
        </w:rPr>
        <w:t>Non-ASME code.</w:t>
      </w:r>
      <w:r>
        <w:rPr/>
        <w:t>] [</w:t>
      </w:r>
      <w:r>
        <w:rPr>
          <w:b/>
        </w:rPr>
        <w:t>Fabricated and stamped to comply with ASME Boiler and Pressure Vessel Code: Section X, "Fiber-Reinforced Plastic Pressure Vessels."</w:t>
      </w:r>
      <w:r>
        <w:rPr/>
        <w:t>]</w:t>
      </w:r>
    </w:p>
    <w:p>
      <w:pPr>
        <w:pStyle w:val="CMT"/>
        <w:rPr/>
      </w:pPr>
      <w:r>
        <w:rPr/>
        <w:t>First option in "Pressure Rating" Subparagraph below is usual minimum pressure rating; use higher rating if required.</w:t>
      </w:r>
    </w:p>
    <w:p>
      <w:pPr>
        <w:pStyle w:val="PR3"/>
        <w:numPr>
          <w:ilvl w:val="6"/>
          <w:numId w:val="1"/>
        </w:numPr>
        <w:rPr/>
      </w:pPr>
      <w:r>
        <w:rPr/>
        <w:t>Pressure Rating: [</w:t>
      </w:r>
      <w:r>
        <w:rPr>
          <w:rStyle w:val="IP"/>
          <w:b/>
        </w:rPr>
        <w:t>100</w:t>
      </w:r>
      <w:r>
        <w:rPr>
          <w:rStyle w:val="SI"/>
          <w:b/>
        </w:rPr>
        <w:t xml:space="preserve"> (690)</w:t>
      </w:r>
      <w:r>
        <w:rPr/>
        <w:t>] [</w:t>
      </w:r>
      <w:r>
        <w:rPr>
          <w:rStyle w:val="IP"/>
          <w:b/>
        </w:rPr>
        <w:t>125</w:t>
      </w:r>
      <w:r>
        <w:rPr>
          <w:rStyle w:val="SI"/>
          <w:b/>
        </w:rPr>
        <w:t xml:space="preserve"> (860)</w:t>
      </w:r>
      <w:r>
        <w:rPr/>
        <w:t>] &lt;</w:t>
      </w:r>
      <w:r>
        <w:rPr>
          <w:b/>
        </w:rPr>
        <w:t>Insert pressure</w:t>
      </w:r>
      <w:r>
        <w:rPr/>
        <w:t xml:space="preserve">&gt; </w:t>
      </w:r>
      <w:r>
        <w:rPr>
          <w:rStyle w:val="IP"/>
        </w:rPr>
        <w:t>psig</w:t>
      </w:r>
      <w:r>
        <w:rPr>
          <w:rStyle w:val="SI"/>
        </w:rPr>
        <w:t xml:space="preserve"> (kPa)</w:t>
      </w:r>
      <w:r>
        <w:rPr/>
        <w:t xml:space="preserve"> minimum.</w:t>
      </w:r>
    </w:p>
    <w:p>
      <w:pPr>
        <w:pStyle w:val="PR3"/>
        <w:numPr>
          <w:ilvl w:val="6"/>
          <w:numId w:val="1"/>
        </w:numPr>
        <w:rPr/>
      </w:pPr>
      <w:r>
        <w:rPr/>
        <w:t>Freeboard: 50 percent minimum for backwash expansion above normal resin bed level.</w:t>
      </w:r>
    </w:p>
    <w:p>
      <w:pPr>
        <w:pStyle w:val="PR3"/>
        <w:numPr>
          <w:ilvl w:val="6"/>
          <w:numId w:val="1"/>
        </w:numPr>
        <w:rPr/>
      </w:pPr>
      <w:r>
        <w:rPr/>
        <w:t>Support Legs or Skirt: Constructed of structural steel, welded to tank[</w:t>
      </w:r>
      <w:r>
        <w:rPr>
          <w:b/>
        </w:rPr>
        <w:t> before testing and labeling</w:t>
      </w:r>
      <w:r>
        <w:rPr/>
        <w:t>].</w:t>
      </w:r>
    </w:p>
    <w:p>
      <w:pPr>
        <w:pStyle w:val="PR3"/>
        <w:numPr>
          <w:ilvl w:val="6"/>
          <w:numId w:val="1"/>
        </w:numPr>
        <w:rPr/>
      </w:pPr>
      <w:r>
        <w:rPr/>
        <w:t>Upper Distribution System: Single, point type, fabricated from galvanized-steel pipe and fittings.</w:t>
      </w:r>
    </w:p>
    <w:p>
      <w:pPr>
        <w:pStyle w:val="PR3"/>
        <w:numPr>
          <w:ilvl w:val="6"/>
          <w:numId w:val="1"/>
        </w:numPr>
        <w:rPr/>
      </w:pPr>
      <w:r>
        <w:rPr/>
        <w:t>Lower Distribution System: Hub and radial-arm or header-lateral type; fabricated from nonmetallic pipe and fittings with individual, fine-slotted, nonclogging plastic strainers, and arranged for even flow distribution through resin bed.</w:t>
      </w:r>
    </w:p>
    <w:p>
      <w:pPr>
        <w:pStyle w:val="CMT"/>
        <w:rPr/>
      </w:pPr>
      <w:r>
        <w:rPr/>
        <w:t>Retain "Liner" Subparagraph below for potable water.</w:t>
      </w:r>
    </w:p>
    <w:p>
      <w:pPr>
        <w:pStyle w:val="PR3"/>
        <w:numPr>
          <w:ilvl w:val="6"/>
          <w:numId w:val="1"/>
        </w:numPr>
        <w:rPr/>
      </w:pPr>
      <w:r>
        <w:rPr/>
        <w:t>Liner: PE, ABS, or other material suitable for potable water.</w:t>
      </w:r>
    </w:p>
    <w:p>
      <w:pPr>
        <w:pStyle w:val="PR2"/>
        <w:numPr>
          <w:ilvl w:val="5"/>
          <w:numId w:val="1"/>
        </w:numPr>
        <w:spacing w:before="240" w:after="0"/>
        <w:rPr/>
      </w:pPr>
      <w:r>
        <w:rPr/>
        <w:t>Mineral Tanks: [</w:t>
      </w:r>
      <w:r>
        <w:rPr>
          <w:b/>
        </w:rPr>
        <w:t>Steel</w:t>
      </w:r>
      <w:r>
        <w:rPr/>
        <w:t>] [</w:t>
      </w:r>
      <w:r>
        <w:rPr>
          <w:b/>
        </w:rPr>
        <w:t>Stainless steel</w:t>
      </w:r>
      <w:r>
        <w:rPr/>
        <w:t>], electric welded; pressure-vessel quality.</w:t>
      </w:r>
    </w:p>
    <w:p>
      <w:pPr>
        <w:pStyle w:val="CMT"/>
        <w:rPr/>
      </w:pPr>
      <w:r>
        <w:rPr/>
        <w:t>Retain "Seismic Requirements" Subparagraph below for projects in seismic areas.</w:t>
      </w:r>
    </w:p>
    <w:p>
      <w:pPr>
        <w:pStyle w:val="PR3"/>
        <w:numPr>
          <w:ilvl w:val="6"/>
          <w:numId w:val="1"/>
        </w:numPr>
        <w:spacing w:before="240" w:after="0"/>
        <w:rPr/>
      </w:pPr>
      <w:r>
        <w:rPr/>
        <w:t>Seismic Requirements: Fabricate supports and attachments to tank with reinforcement strong enough to resist tank movement during seismic event when tank supports are anchored to building structure.</w:t>
      </w:r>
    </w:p>
    <w:p>
      <w:pPr>
        <w:pStyle w:val="PR3"/>
        <w:numPr>
          <w:ilvl w:val="6"/>
          <w:numId w:val="1"/>
        </w:numPr>
        <w:rPr/>
      </w:pPr>
      <w:r>
        <w:rPr/>
        <w:t>Construction: [</w:t>
      </w:r>
      <w:r>
        <w:rPr>
          <w:b/>
        </w:rPr>
        <w:t>Non-ASME code.</w:t>
      </w:r>
      <w:r>
        <w:rPr/>
        <w:t>] [</w:t>
      </w:r>
      <w:r>
        <w:rPr>
          <w:b/>
        </w:rPr>
        <w:t>Fabricated and stamped to comply with ASME Boiler and Pressure Vessel Code: Section VIII, "Pressure Vessels," Division 1.</w:t>
      </w:r>
      <w:r>
        <w:rPr/>
        <w:t>]</w:t>
      </w:r>
    </w:p>
    <w:p>
      <w:pPr>
        <w:pStyle w:val="CMT"/>
        <w:rPr/>
      </w:pPr>
      <w:r>
        <w:rPr/>
        <w:t>First option in "Pressure Rating" Subparagraph below is usual minimum pressure rating; use higher rating if required.</w:t>
      </w:r>
    </w:p>
    <w:p>
      <w:pPr>
        <w:pStyle w:val="PR3"/>
        <w:numPr>
          <w:ilvl w:val="6"/>
          <w:numId w:val="1"/>
        </w:numPr>
        <w:rPr/>
      </w:pPr>
      <w:r>
        <w:rPr/>
        <w:t>Pressure Rating: [</w:t>
      </w:r>
      <w:r>
        <w:rPr>
          <w:rStyle w:val="IP"/>
          <w:b/>
        </w:rPr>
        <w:t>100</w:t>
      </w:r>
      <w:r>
        <w:rPr>
          <w:rStyle w:val="SI"/>
          <w:b/>
        </w:rPr>
        <w:t xml:space="preserve"> (690)</w:t>
      </w:r>
      <w:r>
        <w:rPr/>
        <w:t>] [</w:t>
      </w:r>
      <w:r>
        <w:rPr>
          <w:rStyle w:val="IP"/>
          <w:b/>
        </w:rPr>
        <w:t>125</w:t>
      </w:r>
      <w:r>
        <w:rPr>
          <w:rStyle w:val="SI"/>
          <w:b/>
        </w:rPr>
        <w:t xml:space="preserve"> (860)</w:t>
      </w:r>
      <w:r>
        <w:rPr/>
        <w:t>] [</w:t>
      </w:r>
      <w:r>
        <w:rPr>
          <w:rStyle w:val="IP"/>
          <w:b/>
        </w:rPr>
        <w:t>150</w:t>
      </w:r>
      <w:r>
        <w:rPr>
          <w:rStyle w:val="SI"/>
          <w:b/>
        </w:rPr>
        <w:t xml:space="preserve"> (1035)</w:t>
      </w:r>
      <w:r>
        <w:rPr/>
        <w:t>] &lt;</w:t>
      </w:r>
      <w:r>
        <w:rPr>
          <w:b/>
        </w:rPr>
        <w:t>Insert pressure</w:t>
      </w:r>
      <w:r>
        <w:rPr/>
        <w:t xml:space="preserve">&gt; </w:t>
      </w:r>
      <w:r>
        <w:rPr>
          <w:rStyle w:val="IP"/>
        </w:rPr>
        <w:t>psig</w:t>
      </w:r>
      <w:r>
        <w:rPr>
          <w:rStyle w:val="SI"/>
        </w:rPr>
        <w:t xml:space="preserve"> (kPa)</w:t>
      </w:r>
      <w:r>
        <w:rPr/>
        <w:t xml:space="preserve"> minimum.</w:t>
      </w:r>
    </w:p>
    <w:p>
      <w:pPr>
        <w:pStyle w:val="PR3"/>
        <w:numPr>
          <w:ilvl w:val="6"/>
          <w:numId w:val="1"/>
        </w:numPr>
        <w:rPr/>
      </w:pPr>
      <w:r>
        <w:rPr/>
        <w:t>Freeboard: 50 percent minimum for backwash expansion above normal resin bed level.</w:t>
      </w:r>
    </w:p>
    <w:p>
      <w:pPr>
        <w:pStyle w:val="CMT"/>
        <w:rPr/>
      </w:pPr>
      <w:r>
        <w:rPr/>
        <w:t>Revise tank size in "Handholes" and "Manhole" subparagraphs below to suit Project. Some manufacturers offer manholes in tanks with smaller diameters.</w:t>
      </w:r>
    </w:p>
    <w:p>
      <w:pPr>
        <w:pStyle w:val="PR3"/>
        <w:numPr>
          <w:ilvl w:val="6"/>
          <w:numId w:val="1"/>
        </w:numPr>
        <w:rPr/>
      </w:pPr>
      <w:r>
        <w:rPr/>
        <w:t xml:space="preserve">Handholes: </w:t>
      </w:r>
      <w:r>
        <w:rPr>
          <w:rStyle w:val="IP"/>
        </w:rPr>
        <w:t>4 inches</w:t>
      </w:r>
      <w:r>
        <w:rPr>
          <w:rStyle w:val="SI"/>
        </w:rPr>
        <w:t xml:space="preserve"> (102 mm)</w:t>
      </w:r>
      <w:r>
        <w:rPr/>
        <w:t xml:space="preserve"> round or </w:t>
      </w:r>
      <w:r>
        <w:rPr>
          <w:rStyle w:val="IP"/>
        </w:rPr>
        <w:t>4 by 6 inches</w:t>
      </w:r>
      <w:r>
        <w:rPr>
          <w:rStyle w:val="SI"/>
        </w:rPr>
        <w:t xml:space="preserve"> (102 by 152 mm)</w:t>
      </w:r>
      <w:r>
        <w:rPr/>
        <w:t xml:space="preserve"> elliptical, in top head and lower sidewall of tanks [</w:t>
      </w:r>
      <w:r>
        <w:rPr>
          <w:rStyle w:val="IP"/>
          <w:b/>
        </w:rPr>
        <w:t>30</w:t>
      </w:r>
      <w:r>
        <w:rPr>
          <w:rStyle w:val="SI"/>
          <w:b/>
        </w:rPr>
        <w:t xml:space="preserve"> (762)</w:t>
      </w:r>
      <w:r>
        <w:rPr/>
        <w:t>] &lt;</w:t>
      </w:r>
      <w:r>
        <w:rPr>
          <w:b/>
        </w:rPr>
        <w:t>Insert dimension</w:t>
      </w:r>
      <w:r>
        <w:rPr/>
        <w:t xml:space="preserve">&gt; </w:t>
      </w:r>
      <w:r>
        <w:rPr>
          <w:rStyle w:val="IP"/>
        </w:rPr>
        <w:t>inches</w:t>
      </w:r>
      <w:r>
        <w:rPr>
          <w:rStyle w:val="SI"/>
        </w:rPr>
        <w:t xml:space="preserve"> (mm)</w:t>
      </w:r>
      <w:r>
        <w:rPr/>
        <w:t xml:space="preserve"> and smaller in diameter.</w:t>
      </w:r>
    </w:p>
    <w:p>
      <w:pPr>
        <w:pStyle w:val="PR3"/>
        <w:numPr>
          <w:ilvl w:val="6"/>
          <w:numId w:val="1"/>
        </w:numPr>
        <w:rPr/>
      </w:pPr>
      <w:r>
        <w:rPr/>
        <w:t xml:space="preserve">Manhole: </w:t>
      </w:r>
      <w:r>
        <w:rPr>
          <w:rStyle w:val="IP"/>
        </w:rPr>
        <w:t>11 by 15 inches</w:t>
      </w:r>
      <w:r>
        <w:rPr>
          <w:rStyle w:val="SI"/>
        </w:rPr>
        <w:t xml:space="preserve"> (280 by 380 mm)</w:t>
      </w:r>
      <w:r>
        <w:rPr/>
        <w:t xml:space="preserve"> in top head of tanks larger than [</w:t>
      </w:r>
      <w:r>
        <w:rPr>
          <w:rStyle w:val="IP"/>
          <w:b/>
        </w:rPr>
        <w:t>30</w:t>
      </w:r>
      <w:r>
        <w:rPr>
          <w:rStyle w:val="SI"/>
          <w:b/>
        </w:rPr>
        <w:t xml:space="preserve"> (762)</w:t>
      </w:r>
      <w:r>
        <w:rPr/>
        <w:t>] &lt;</w:t>
      </w:r>
      <w:r>
        <w:rPr>
          <w:b/>
        </w:rPr>
        <w:t>Insert dimension</w:t>
      </w:r>
      <w:r>
        <w:rPr/>
        <w:t xml:space="preserve">&gt; </w:t>
      </w:r>
      <w:r>
        <w:rPr>
          <w:rStyle w:val="IP"/>
        </w:rPr>
        <w:t>inches</w:t>
      </w:r>
      <w:r>
        <w:rPr>
          <w:rStyle w:val="SI"/>
        </w:rPr>
        <w:t xml:space="preserve"> (mm)</w:t>
      </w:r>
      <w:r>
        <w:rPr/>
        <w:t xml:space="preserve"> in diameter.</w:t>
      </w:r>
    </w:p>
    <w:p>
      <w:pPr>
        <w:pStyle w:val="PR3"/>
        <w:numPr>
          <w:ilvl w:val="6"/>
          <w:numId w:val="1"/>
        </w:numPr>
        <w:rPr/>
      </w:pPr>
      <w:r>
        <w:rPr/>
        <w:t>Support Legs or Skirt: Constructed of structural steel, welded to tank[</w:t>
      </w:r>
      <w:r>
        <w:rPr>
          <w:b/>
        </w:rPr>
        <w:t> before testing and labeling</w:t>
      </w:r>
      <w:r>
        <w:rPr/>
        <w:t>].</w:t>
      </w:r>
    </w:p>
    <w:p>
      <w:pPr>
        <w:pStyle w:val="CMT"/>
        <w:rPr/>
      </w:pPr>
      <w:r>
        <w:rPr/>
        <w:t>Retain one of two "Finish" subparagraphs below; delete both if tanks are stainless steel.</w:t>
      </w:r>
    </w:p>
    <w:p>
      <w:pPr>
        <w:pStyle w:val="PR3"/>
        <w:numPr>
          <w:ilvl w:val="6"/>
          <w:numId w:val="1"/>
        </w:numPr>
        <w:rPr/>
      </w:pPr>
      <w:r>
        <w:rPr/>
        <w:t>Finish: Hot-dip galvanized on exterior and interior of tank after fabrication unless tank is stainless steel.</w:t>
      </w:r>
    </w:p>
    <w:p>
      <w:pPr>
        <w:pStyle w:val="PR3"/>
        <w:numPr>
          <w:ilvl w:val="6"/>
          <w:numId w:val="1"/>
        </w:numPr>
        <w:rPr/>
      </w:pPr>
      <w:r>
        <w:rPr/>
        <w:t xml:space="preserve">Finish: Exterior of tank spray-painted with rust-resistant prime coat, </w:t>
      </w:r>
      <w:r>
        <w:rPr>
          <w:rStyle w:val="IP"/>
        </w:rPr>
        <w:t>2- to 3-mil</w:t>
      </w:r>
      <w:r>
        <w:rPr>
          <w:rStyle w:val="SI"/>
        </w:rPr>
        <w:t xml:space="preserve"> (0.051- to 0.076-mm)</w:t>
      </w:r>
      <w:r>
        <w:rPr/>
        <w:t xml:space="preserve"> dry film thickness. Interior sandblasted and lined with epoxy-polyamide coating, </w:t>
      </w:r>
      <w:r>
        <w:rPr>
          <w:rStyle w:val="IP"/>
        </w:rPr>
        <w:t>8- to 10-mil</w:t>
      </w:r>
      <w:r>
        <w:rPr>
          <w:rStyle w:val="SI"/>
        </w:rPr>
        <w:t xml:space="preserve"> (0.203- to 0.254-mm)</w:t>
      </w:r>
      <w:r>
        <w:rPr/>
        <w:t xml:space="preserve"> dry film thickness.</w:t>
      </w:r>
    </w:p>
    <w:p>
      <w:pPr>
        <w:pStyle w:val="PR3"/>
        <w:numPr>
          <w:ilvl w:val="6"/>
          <w:numId w:val="1"/>
        </w:numPr>
        <w:rPr/>
      </w:pPr>
      <w:r>
        <w:rPr/>
        <w:t>Upper Distribution System: Single, point type, fabricated from galvanized-steel pipe and fittings.</w:t>
      </w:r>
    </w:p>
    <w:p>
      <w:pPr>
        <w:pStyle w:val="PR3"/>
        <w:numPr>
          <w:ilvl w:val="6"/>
          <w:numId w:val="1"/>
        </w:numPr>
        <w:rPr/>
      </w:pPr>
      <w:r>
        <w:rPr/>
        <w:t>Lower Distribution System: Hub and radial-arm or header-lateral type; fabricated from PVC pipe and fittings with individual, fine-slotted, nonclogging PE strainers, and arranged for even flow distribution through resin bed.</w:t>
      </w:r>
    </w:p>
    <w:p>
      <w:pPr>
        <w:pStyle w:val="CMT"/>
        <w:rPr/>
      </w:pPr>
      <w:r>
        <w:rPr/>
        <w:t>Retain "Liner" Subparagraph below for potable water; delete if tanks are stainless steel.</w:t>
      </w:r>
    </w:p>
    <w:p>
      <w:pPr>
        <w:pStyle w:val="PR3"/>
        <w:numPr>
          <w:ilvl w:val="6"/>
          <w:numId w:val="1"/>
        </w:numPr>
        <w:rPr/>
      </w:pPr>
      <w:r>
        <w:rPr/>
        <w:t>Liner: PE, ABS, or other material suitable for potable water.</w:t>
      </w:r>
    </w:p>
    <w:p>
      <w:pPr>
        <w:pStyle w:val="CMT"/>
        <w:rPr/>
      </w:pPr>
      <w:r>
        <w:rPr/>
        <w:t>Retain one of two "Controls" subparagraphs below. Retain first subparagraph if regeneration must be started manually. Operations subsequent to regeneration are performed automatically.</w:t>
      </w:r>
    </w:p>
    <w:p>
      <w:pPr>
        <w:pStyle w:val="PR2"/>
        <w:numPr>
          <w:ilvl w:val="5"/>
          <w:numId w:val="1"/>
        </w:numPr>
        <w:spacing w:before="240" w:after="0"/>
        <w:rPr/>
      </w:pPr>
      <w:r>
        <w:rPr/>
        <w:t>Controls: Automatic; [</w:t>
      </w:r>
      <w:r>
        <w:rPr>
          <w:b/>
        </w:rPr>
        <w:t>120</w:t>
      </w:r>
      <w:r>
        <w:rPr/>
        <w:t>] &lt;</w:t>
      </w:r>
      <w:r>
        <w:rPr>
          <w:b/>
        </w:rPr>
        <w:t>Insert number</w:t>
      </w:r>
      <w:r>
        <w:rPr/>
        <w:t>&gt; V; factory wired and factory mounted on unit.</w:t>
      </w:r>
    </w:p>
    <w:p>
      <w:pPr>
        <w:pStyle w:val="PR3"/>
        <w:numPr>
          <w:ilvl w:val="6"/>
          <w:numId w:val="1"/>
        </w:numPr>
        <w:spacing w:before="240" w:after="0"/>
        <w:rPr/>
      </w:pPr>
      <w:r>
        <w:rPr/>
        <w:t>Adjustable duration of various regeneration steps.</w:t>
      </w:r>
    </w:p>
    <w:p>
      <w:pPr>
        <w:pStyle w:val="PR3"/>
        <w:numPr>
          <w:ilvl w:val="6"/>
          <w:numId w:val="1"/>
        </w:numPr>
        <w:rPr/>
      </w:pPr>
      <w:r>
        <w:rPr/>
        <w:t>Push-button start and complete manual operation.</w:t>
      </w:r>
    </w:p>
    <w:p>
      <w:pPr>
        <w:pStyle w:val="PR3"/>
        <w:numPr>
          <w:ilvl w:val="6"/>
          <w:numId w:val="1"/>
        </w:numPr>
        <w:rPr/>
      </w:pPr>
      <w:r>
        <w:rPr/>
        <w:t>Electric time clock and switch for automatic operation except for manual return to service.</w:t>
      </w:r>
    </w:p>
    <w:p>
      <w:pPr>
        <w:pStyle w:val="PR3"/>
        <w:numPr>
          <w:ilvl w:val="6"/>
          <w:numId w:val="1"/>
        </w:numPr>
        <w:rPr/>
      </w:pPr>
      <w:r>
        <w:rPr/>
        <w:t>Sequence of Operation: Multiport pilot-control valve automatically pressure-actuates main operating valve through steps of regeneration.</w:t>
      </w:r>
    </w:p>
    <w:p>
      <w:pPr>
        <w:pStyle w:val="PR3"/>
        <w:numPr>
          <w:ilvl w:val="6"/>
          <w:numId w:val="1"/>
        </w:numPr>
        <w:rPr/>
      </w:pPr>
      <w:r>
        <w:rPr/>
        <w:t>Pointer on pilot-control valve shall indicate cycle of operation.</w:t>
      </w:r>
    </w:p>
    <w:p>
      <w:pPr>
        <w:pStyle w:val="PR3"/>
        <w:numPr>
          <w:ilvl w:val="6"/>
          <w:numId w:val="1"/>
        </w:numPr>
        <w:rPr/>
      </w:pPr>
      <w:r>
        <w:rPr/>
        <w:t>Includes means of manual operation of pilot-control valve if power fails.</w:t>
      </w:r>
    </w:p>
    <w:p>
      <w:pPr>
        <w:pStyle w:val="CMT"/>
        <w:rPr/>
      </w:pPr>
      <w:r>
        <w:rPr/>
        <w:t>Retain "Controls" Subparagraph below for operation where first regeneration must be started manually. Operations subsequent to regeneration and return to service are performed automatically. Regeneration operations subsequent to first regeneration are performed automatically.</w:t>
      </w:r>
    </w:p>
    <w:p>
      <w:pPr>
        <w:pStyle w:val="PR2"/>
        <w:numPr>
          <w:ilvl w:val="5"/>
          <w:numId w:val="1"/>
        </w:numPr>
        <w:spacing w:before="240" w:after="0"/>
        <w:rPr/>
      </w:pPr>
      <w:r>
        <w:rPr/>
        <w:t>Controls: Fully automatic; [</w:t>
      </w:r>
      <w:r>
        <w:rPr>
          <w:b/>
        </w:rPr>
        <w:t>120</w:t>
      </w:r>
      <w:r>
        <w:rPr/>
        <w:t>] &lt;</w:t>
      </w:r>
      <w:r>
        <w:rPr>
          <w:b/>
        </w:rPr>
        <w:t>Insert number</w:t>
      </w:r>
      <w:r>
        <w:rPr/>
        <w:t>&gt; V; factory wired and factory mounted on unit.</w:t>
      </w:r>
    </w:p>
    <w:p>
      <w:pPr>
        <w:pStyle w:val="PR3"/>
        <w:numPr>
          <w:ilvl w:val="6"/>
          <w:numId w:val="1"/>
        </w:numPr>
        <w:spacing w:before="240" w:after="0"/>
        <w:rPr/>
      </w:pPr>
      <w:r>
        <w:rPr/>
        <w:t>Adjustable duration of various regeneration steps.</w:t>
      </w:r>
    </w:p>
    <w:p>
      <w:pPr>
        <w:pStyle w:val="PR3"/>
        <w:numPr>
          <w:ilvl w:val="6"/>
          <w:numId w:val="1"/>
        </w:numPr>
        <w:rPr/>
      </w:pPr>
      <w:r>
        <w:rPr/>
        <w:t>Push-button start and complete manual operation.</w:t>
      </w:r>
    </w:p>
    <w:p>
      <w:pPr>
        <w:pStyle w:val="PR3"/>
        <w:numPr>
          <w:ilvl w:val="6"/>
          <w:numId w:val="1"/>
        </w:numPr>
        <w:rPr/>
      </w:pPr>
      <w:r>
        <w:rPr/>
        <w:t>Electric time clock and switch for fully automatic operation, adjustable to initiate regeneration at any hour of day and any day of week or at fixed intervals.</w:t>
      </w:r>
    </w:p>
    <w:p>
      <w:pPr>
        <w:pStyle w:val="PR3"/>
        <w:numPr>
          <w:ilvl w:val="6"/>
          <w:numId w:val="1"/>
        </w:numPr>
        <w:rPr/>
      </w:pPr>
      <w:r>
        <w:rPr/>
        <w:t>Sequence of Operation: Multiport pilot-control valve automatically pressure-actuates main operating valve through steps of regeneration and return to service.</w:t>
      </w:r>
    </w:p>
    <w:p>
      <w:pPr>
        <w:pStyle w:val="PR3"/>
        <w:numPr>
          <w:ilvl w:val="6"/>
          <w:numId w:val="1"/>
        </w:numPr>
        <w:rPr/>
      </w:pPr>
      <w:r>
        <w:rPr/>
        <w:t>Pointer on pilot-control valve shall indicate cycle of operation.</w:t>
      </w:r>
    </w:p>
    <w:p>
      <w:pPr>
        <w:pStyle w:val="PR3"/>
        <w:numPr>
          <w:ilvl w:val="6"/>
          <w:numId w:val="1"/>
        </w:numPr>
        <w:rPr/>
      </w:pPr>
      <w:r>
        <w:rPr/>
        <w:t>Includes means of manual operation of pilot-control valve if power fails.</w:t>
      </w:r>
    </w:p>
    <w:p>
      <w:pPr>
        <w:pStyle w:val="CMT"/>
        <w:rPr/>
      </w:pPr>
      <w:r>
        <w:rPr/>
        <w:t>Retain "Main Operating Valves" Subparagraph below with one of two "Controls" subparagraphs above.</w:t>
      </w:r>
    </w:p>
    <w:p>
      <w:pPr>
        <w:pStyle w:val="PR2"/>
        <w:numPr>
          <w:ilvl w:val="5"/>
          <w:numId w:val="1"/>
        </w:numPr>
        <w:spacing w:before="240" w:after="0"/>
        <w:rPr/>
      </w:pPr>
      <w:r>
        <w:rPr/>
        <w:t>Main Operating Valves: Industrial, automatic, multiport, diaphragm type with the following features:</w:t>
      </w:r>
    </w:p>
    <w:p>
      <w:pPr>
        <w:pStyle w:val="PR3"/>
        <w:numPr>
          <w:ilvl w:val="6"/>
          <w:numId w:val="1"/>
        </w:numPr>
        <w:spacing w:before="240" w:after="0"/>
        <w:rPr/>
      </w:pPr>
      <w:r>
        <w:rPr/>
        <w:t>Slow opening and closing, nonslam operation.</w:t>
      </w:r>
    </w:p>
    <w:p>
      <w:pPr>
        <w:pStyle w:val="PR3"/>
        <w:numPr>
          <w:ilvl w:val="6"/>
          <w:numId w:val="1"/>
        </w:numPr>
        <w:rPr/>
      </w:pPr>
      <w:r>
        <w:rPr/>
        <w:t>Diaphragm guiding on full perimeter from fully open to fully closed.</w:t>
      </w:r>
    </w:p>
    <w:p>
      <w:pPr>
        <w:pStyle w:val="PR3"/>
        <w:numPr>
          <w:ilvl w:val="6"/>
          <w:numId w:val="1"/>
        </w:numPr>
        <w:rPr/>
      </w:pPr>
      <w:r>
        <w:rPr/>
        <w:t>Isolated, dissimilar metals within valve.</w:t>
      </w:r>
    </w:p>
    <w:p>
      <w:pPr>
        <w:pStyle w:val="PR3"/>
        <w:numPr>
          <w:ilvl w:val="6"/>
          <w:numId w:val="1"/>
        </w:numPr>
        <w:rPr/>
      </w:pPr>
      <w:r>
        <w:rPr/>
        <w:t>Self-adjusting, internal, automatic brine injector that draws brine and rinses at constant rate independent of pressure.</w:t>
      </w:r>
    </w:p>
    <w:p>
      <w:pPr>
        <w:pStyle w:val="CMT"/>
        <w:rPr/>
      </w:pPr>
      <w:r>
        <w:rPr/>
        <w:t>Retain first subparagraph below only for single mineral-tank units.</w:t>
      </w:r>
    </w:p>
    <w:p>
      <w:pPr>
        <w:pStyle w:val="PR3"/>
        <w:numPr>
          <w:ilvl w:val="6"/>
          <w:numId w:val="1"/>
        </w:numPr>
        <w:rPr/>
      </w:pPr>
      <w:r>
        <w:rPr/>
        <w:t>Valve for single mineral-tank unit with internal automatic bypass of raw water during regeneration.</w:t>
      </w:r>
    </w:p>
    <w:p>
      <w:pPr>
        <w:pStyle w:val="PR3"/>
        <w:numPr>
          <w:ilvl w:val="6"/>
          <w:numId w:val="1"/>
        </w:numPr>
        <w:rPr/>
      </w:pPr>
      <w:r>
        <w:rPr/>
        <w:t>Sampling cocks for soft water.</w:t>
      </w:r>
    </w:p>
    <w:p>
      <w:pPr>
        <w:pStyle w:val="PR3"/>
        <w:numPr>
          <w:ilvl w:val="6"/>
          <w:numId w:val="1"/>
        </w:numPr>
        <w:rPr/>
      </w:pPr>
      <w:r>
        <w:rPr/>
        <w:t>Special tools are not required for service.</w:t>
      </w:r>
    </w:p>
    <w:p>
      <w:pPr>
        <w:pStyle w:val="PR2"/>
        <w:numPr>
          <w:ilvl w:val="5"/>
          <w:numId w:val="1"/>
        </w:numPr>
        <w:spacing w:before="240" w:after="0"/>
        <w:rPr/>
      </w:pPr>
      <w:r>
        <w:rPr/>
        <w:t>Flow Control: Automatic, to control backwash and flush rates over wide variations in operating pressure; does not require field adjustments.</w:t>
      </w:r>
    </w:p>
    <w:p>
      <w:pPr>
        <w:pStyle w:val="CMT"/>
        <w:rPr/>
      </w:pPr>
      <w:r>
        <w:rPr/>
        <w:t>Retain "Meter Control" Subparagraph or one of five "Demand-Initiated Control" subparagraphs below.</w:t>
      </w:r>
    </w:p>
    <w:p>
      <w:pPr>
        <w:pStyle w:val="PR3"/>
        <w:numPr>
          <w:ilvl w:val="6"/>
          <w:numId w:val="1"/>
        </w:numPr>
        <w:spacing w:before="240" w:after="0"/>
        <w:rPr/>
      </w:pPr>
      <w:r>
        <w:rPr/>
        <w:t xml:space="preserve">Meter Control: Each mineral tank is equipped with signal-register-head water meter that produces electrical signal indicating need for regeneration on reaching hand-set total in </w:t>
      </w:r>
      <w:r>
        <w:rPr>
          <w:rStyle w:val="IP"/>
        </w:rPr>
        <w:t>gallons</w:t>
      </w:r>
      <w:r>
        <w:rPr>
          <w:rStyle w:val="SI"/>
        </w:rPr>
        <w:t xml:space="preserve"> (liters)</w:t>
      </w:r>
      <w:r>
        <w:rPr/>
        <w:t>. Signal will continue until reset.</w:t>
      </w:r>
    </w:p>
    <w:p>
      <w:pPr>
        <w:pStyle w:val="CMT"/>
        <w:rPr/>
      </w:pPr>
      <w:r>
        <w:rPr/>
        <w:t>Retain first "Demand-Initiated Control" Subparagraph below only for single mineral-tank units.</w:t>
      </w:r>
    </w:p>
    <w:p>
      <w:pPr>
        <w:pStyle w:val="PR3"/>
        <w:numPr>
          <w:ilvl w:val="6"/>
          <w:numId w:val="1"/>
        </w:numPr>
        <w:rPr/>
      </w:pPr>
      <w:r>
        <w:rPr/>
        <w:t xml:space="preserve">Demand-Initiated Control: Single mineral tank is equipped with automatic-reset-head water meter that electrically activates cycle controller to initiate regeneration at preset total in </w:t>
      </w:r>
      <w:r>
        <w:rPr>
          <w:rStyle w:val="IP"/>
        </w:rPr>
        <w:t>gallons</w:t>
      </w:r>
      <w:r>
        <w:rPr>
          <w:rStyle w:val="SI"/>
        </w:rPr>
        <w:t xml:space="preserve"> (liters)</w:t>
      </w:r>
      <w:r>
        <w:rPr/>
        <w:t xml:space="preserve">. Head automatically resets to preset total in </w:t>
      </w:r>
      <w:r>
        <w:rPr>
          <w:rStyle w:val="IP"/>
        </w:rPr>
        <w:t>gallons</w:t>
      </w:r>
      <w:r>
        <w:rPr>
          <w:rStyle w:val="SI"/>
        </w:rPr>
        <w:t xml:space="preserve"> (liters)</w:t>
      </w:r>
      <w:r>
        <w:rPr/>
        <w:t xml:space="preserve"> for next service run.</w:t>
      </w:r>
    </w:p>
    <w:p>
      <w:pPr>
        <w:pStyle w:val="CMT"/>
        <w:rPr/>
      </w:pPr>
      <w:r>
        <w:rPr/>
        <w:t>Retain first "Demand-Initiated Control" Subparagraph below only for twin mineral-tank units.</w:t>
      </w:r>
    </w:p>
    <w:p>
      <w:pPr>
        <w:pStyle w:val="PR3"/>
        <w:numPr>
          <w:ilvl w:val="6"/>
          <w:numId w:val="1"/>
        </w:numPr>
        <w:rPr/>
      </w:pPr>
      <w:r>
        <w:rPr/>
        <w:t xml:space="preserve">Demand-Initiated Control: Each mineral tank of twin mineral-tank unit is equipped with automatic-reset-head water meter that electrically activates cycle controllers to initiate regeneration at preset total in </w:t>
      </w:r>
      <w:r>
        <w:rPr>
          <w:rStyle w:val="IP"/>
        </w:rPr>
        <w:t>gallons</w:t>
      </w:r>
      <w:r>
        <w:rPr>
          <w:rStyle w:val="SI"/>
        </w:rPr>
        <w:t xml:space="preserve"> (liters)</w:t>
      </w:r>
      <w:r>
        <w:rPr/>
        <w:t xml:space="preserve">. Head automatically resets to preset total in </w:t>
      </w:r>
      <w:r>
        <w:rPr>
          <w:rStyle w:val="IP"/>
        </w:rPr>
        <w:t>gallons</w:t>
      </w:r>
      <w:r>
        <w:rPr>
          <w:rStyle w:val="SI"/>
        </w:rPr>
        <w:t xml:space="preserve"> (liters)</w:t>
      </w:r>
      <w:r>
        <w:rPr/>
        <w:t xml:space="preserve"> for next service run. Electrical lockout prevents simultaneous regeneration of both tanks.</w:t>
      </w:r>
    </w:p>
    <w:p>
      <w:pPr>
        <w:pStyle w:val="CMT"/>
        <w:rPr/>
      </w:pPr>
      <w:r>
        <w:rPr/>
        <w:t>Retain first "Demand-Initiated Control" Subparagraph below only for twin mineral-tank units.</w:t>
      </w:r>
    </w:p>
    <w:p>
      <w:pPr>
        <w:pStyle w:val="PR3"/>
        <w:numPr>
          <w:ilvl w:val="6"/>
          <w:numId w:val="1"/>
        </w:numPr>
        <w:rPr/>
      </w:pPr>
      <w:r>
        <w:rPr/>
        <w:t xml:space="preserve">Demand-Initiated Control: Each twin mineral-tank unit is equipped with automatic-reset-head water meter, in common outlet header, that electrically activates cycle controller to automatically regenerate one mineral tank at preset total in </w:t>
      </w:r>
      <w:r>
        <w:rPr>
          <w:rStyle w:val="IP"/>
        </w:rPr>
        <w:t>gallons</w:t>
      </w:r>
      <w:r>
        <w:rPr>
          <w:rStyle w:val="SI"/>
        </w:rPr>
        <w:t xml:space="preserve"> (liters)</w:t>
      </w:r>
      <w:r>
        <w:rPr/>
        <w:t xml:space="preserve"> and divert flow to other tank. Automatically repeats with other tank. Electrical lockout prevents simultaneous regeneration of both tanks.</w:t>
      </w:r>
    </w:p>
    <w:p>
      <w:pPr>
        <w:pStyle w:val="CMT"/>
        <w:rPr/>
      </w:pPr>
      <w:r>
        <w:rPr/>
        <w:t>Retain first "Demand-Initiated Control" Subparagraph below only for units with three or more mineral tanks.</w:t>
      </w:r>
    </w:p>
    <w:p>
      <w:pPr>
        <w:pStyle w:val="PR3"/>
        <w:numPr>
          <w:ilvl w:val="6"/>
          <w:numId w:val="1"/>
        </w:numPr>
        <w:rPr/>
      </w:pPr>
      <w:r>
        <w:rPr/>
        <w:t xml:space="preserve">Demand-Initiated Control: Each mineral tank of multiple mineral-tank unit is equipped with automatic-reset-head water meter that electrically activates cycle controllers to automatically regenerate at preset total in </w:t>
      </w:r>
      <w:r>
        <w:rPr>
          <w:rStyle w:val="IP"/>
        </w:rPr>
        <w:t>gallons</w:t>
      </w:r>
      <w:r>
        <w:rPr>
          <w:rStyle w:val="SI"/>
        </w:rPr>
        <w:t xml:space="preserve"> (liters)</w:t>
      </w:r>
      <w:r>
        <w:rPr/>
        <w:t xml:space="preserve">. Head automatically resets to preset total in </w:t>
      </w:r>
      <w:r>
        <w:rPr>
          <w:rStyle w:val="IP"/>
        </w:rPr>
        <w:t>gallons</w:t>
      </w:r>
      <w:r>
        <w:rPr>
          <w:rStyle w:val="SI"/>
        </w:rPr>
        <w:t xml:space="preserve"> (liters)</w:t>
      </w:r>
      <w:r>
        <w:rPr/>
        <w:t xml:space="preserve"> for next service run. Electrical lockout prevents simultaneous regeneration of more than one tank.</w:t>
      </w:r>
    </w:p>
    <w:p>
      <w:pPr>
        <w:pStyle w:val="CMT"/>
        <w:rPr/>
      </w:pPr>
      <w:r>
        <w:rPr/>
        <w:t>First "Demand-Initiated Control" Subparagraph below may be used with any multiple mineral-tank arrangement.</w:t>
      </w:r>
    </w:p>
    <w:p>
      <w:pPr>
        <w:pStyle w:val="PR3"/>
        <w:numPr>
          <w:ilvl w:val="6"/>
          <w:numId w:val="1"/>
        </w:numPr>
        <w:rPr/>
      </w:pPr>
      <w:r>
        <w:rPr/>
        <w:t xml:space="preserve">Demand-Initiated Control: Each multiple mineral-tank unit is equipped with automatic-reset-head water meter, in common outlet header, that electrically activates cycle controller to automatically regenerate one mineral tank at preset total in </w:t>
      </w:r>
      <w:r>
        <w:rPr>
          <w:rStyle w:val="IP"/>
        </w:rPr>
        <w:t>gallons</w:t>
      </w:r>
      <w:r>
        <w:rPr>
          <w:rStyle w:val="SI"/>
        </w:rPr>
        <w:t xml:space="preserve"> (liters)</w:t>
      </w:r>
      <w:r>
        <w:rPr/>
        <w:t xml:space="preserve"> and divert flow to other tanks. Automatically repeats with other tanks. Electrical lockout prevents simultaneous regeneration of more than one tank.</w:t>
      </w:r>
    </w:p>
    <w:p>
      <w:pPr>
        <w:pStyle w:val="PR2"/>
        <w:numPr>
          <w:ilvl w:val="5"/>
          <w:numId w:val="1"/>
        </w:numPr>
        <w:spacing w:before="240" w:after="0"/>
        <w:rPr/>
      </w:pPr>
      <w:r>
        <w:rPr/>
        <w:t>Brine Tank: Combination measuring and wet-salt storing system.</w:t>
      </w:r>
    </w:p>
    <w:p>
      <w:pPr>
        <w:pStyle w:val="PR3"/>
        <w:numPr>
          <w:ilvl w:val="6"/>
          <w:numId w:val="1"/>
        </w:numPr>
        <w:spacing w:before="240" w:after="0"/>
        <w:rPr/>
      </w:pPr>
      <w:r>
        <w:rPr/>
        <w:t xml:space="preserve">Tank and Cover Material: Fiberglass, </w:t>
      </w:r>
      <w:r>
        <w:rPr>
          <w:rStyle w:val="IP"/>
        </w:rPr>
        <w:t>3/16 inch</w:t>
      </w:r>
      <w:r>
        <w:rPr>
          <w:rStyle w:val="SI"/>
        </w:rPr>
        <w:t xml:space="preserve"> (4.8 mm)</w:t>
      </w:r>
      <w:r>
        <w:rPr/>
        <w:t xml:space="preserve"> thick; or molded PE, </w:t>
      </w:r>
      <w:r>
        <w:rPr>
          <w:rStyle w:val="IP"/>
        </w:rPr>
        <w:t>3/8 inch</w:t>
      </w:r>
      <w:r>
        <w:rPr>
          <w:rStyle w:val="SI"/>
        </w:rPr>
        <w:t xml:space="preserve"> (9.5 mm)</w:t>
      </w:r>
      <w:r>
        <w:rPr/>
        <w:t xml:space="preserve"> thick.</w:t>
      </w:r>
    </w:p>
    <w:p>
      <w:pPr>
        <w:pStyle w:val="PR3"/>
        <w:numPr>
          <w:ilvl w:val="6"/>
          <w:numId w:val="1"/>
        </w:numPr>
        <w:rPr/>
      </w:pPr>
      <w:r>
        <w:rPr/>
        <w:t>Brine Valve: Float operated and plastic fitted for automatic control of brine withdrawal and freshwater refill.</w:t>
      </w:r>
    </w:p>
    <w:p>
      <w:pPr>
        <w:pStyle w:val="PR3"/>
        <w:numPr>
          <w:ilvl w:val="6"/>
          <w:numId w:val="1"/>
        </w:numPr>
        <w:rPr/>
      </w:pPr>
      <w:r>
        <w:rPr/>
        <w:t>Size: Large enough for at least four regenerations at full salting.</w:t>
      </w:r>
    </w:p>
    <w:p>
      <w:pPr>
        <w:pStyle w:val="PR2"/>
        <w:numPr>
          <w:ilvl w:val="5"/>
          <w:numId w:val="1"/>
        </w:numPr>
        <w:spacing w:before="240" w:after="0"/>
        <w:rPr/>
      </w:pPr>
      <w:r>
        <w:rPr/>
        <w:t>Factory-Installed Accessories:</w:t>
      </w:r>
    </w:p>
    <w:p>
      <w:pPr>
        <w:pStyle w:val="PR3"/>
        <w:numPr>
          <w:ilvl w:val="6"/>
          <w:numId w:val="1"/>
        </w:numPr>
        <w:spacing w:before="240" w:after="0"/>
        <w:rPr/>
      </w:pPr>
      <w:r>
        <w:rPr/>
        <w:t>Piping, valves, tubing, and drains.</w:t>
      </w:r>
    </w:p>
    <w:p>
      <w:pPr>
        <w:pStyle w:val="PR3"/>
        <w:numPr>
          <w:ilvl w:val="6"/>
          <w:numId w:val="1"/>
        </w:numPr>
        <w:rPr/>
      </w:pPr>
      <w:r>
        <w:rPr/>
        <w:t>Sampling cocks.</w:t>
      </w:r>
    </w:p>
    <w:p>
      <w:pPr>
        <w:pStyle w:val="PR3"/>
        <w:numPr>
          <w:ilvl w:val="6"/>
          <w:numId w:val="1"/>
        </w:numPr>
        <w:rPr/>
      </w:pPr>
      <w:r>
        <w:rPr/>
        <w:t>Main-operating-valve position indicators.</w:t>
      </w:r>
    </w:p>
    <w:p>
      <w:pPr>
        <w:pStyle w:val="PR3"/>
        <w:numPr>
          <w:ilvl w:val="6"/>
          <w:numId w:val="1"/>
        </w:numPr>
        <w:rPr/>
      </w:pPr>
      <w:r>
        <w:rPr/>
        <w:t>Water meters.</w:t>
      </w:r>
    </w:p>
    <w:p>
      <w:pPr>
        <w:pStyle w:val="ART"/>
        <w:numPr>
          <w:ilvl w:val="3"/>
          <w:numId w:val="1"/>
        </w:numPr>
        <w:ind w:hanging="0" w:left="0"/>
        <w:rPr/>
      </w:pPr>
      <w:r>
        <w:rPr/>
        <w:t>CHEMICALS</w:t>
      </w:r>
    </w:p>
    <w:p>
      <w:pPr>
        <w:pStyle w:val="PR1"/>
        <w:numPr>
          <w:ilvl w:val="4"/>
          <w:numId w:val="1"/>
        </w:numPr>
        <w:rPr/>
      </w:pPr>
      <w:r>
        <w:rPr/>
        <w:t>Mineral: High-capacity, sulfonated-polystyrene, ion-exchange resin that is stable over entire pH range with good resistance to bead fracture from attrition or shock.</w:t>
      </w:r>
    </w:p>
    <w:p>
      <w:pPr>
        <w:pStyle w:val="CMT"/>
        <w:rPr/>
      </w:pPr>
      <w:r>
        <w:rPr/>
        <w:t>Insert more capacity in "Exchange Capacity" Subparagraph below for high-temperature water or other applications as required. Natural zeolite minerals that cost less may also be used but require replacement more often than resin.</w:t>
      </w:r>
    </w:p>
    <w:p>
      <w:pPr>
        <w:pStyle w:val="PR2"/>
        <w:numPr>
          <w:ilvl w:val="5"/>
          <w:numId w:val="1"/>
        </w:numPr>
        <w:spacing w:before="240" w:after="0"/>
        <w:rPr/>
      </w:pPr>
      <w:r>
        <w:rPr/>
        <w:t>Exchange Capacity: [</w:t>
      </w:r>
      <w:r>
        <w:rPr>
          <w:rStyle w:val="IP"/>
          <w:b/>
        </w:rPr>
        <w:t>30,000</w:t>
      </w:r>
      <w:r>
        <w:rPr>
          <w:rStyle w:val="SI"/>
          <w:b/>
        </w:rPr>
        <w:t xml:space="preserve"> (69)</w:t>
      </w:r>
      <w:r>
        <w:rPr/>
        <w:t>] &lt;</w:t>
      </w:r>
      <w:r>
        <w:rPr>
          <w:b/>
        </w:rPr>
        <w:t>Insert capacity</w:t>
      </w:r>
      <w:r>
        <w:rPr/>
        <w:t xml:space="preserve">&gt; </w:t>
      </w:r>
      <w:r>
        <w:rPr>
          <w:rStyle w:val="IP"/>
        </w:rPr>
        <w:t>grains/cu. ft.</w:t>
      </w:r>
      <w:r>
        <w:rPr>
          <w:rStyle w:val="SI"/>
        </w:rPr>
        <w:t xml:space="preserve"> (kg.cu. m)</w:t>
      </w:r>
      <w:r>
        <w:rPr/>
        <w:t xml:space="preserve"> of calcium carbonate of resin when regenerated with </w:t>
      </w:r>
      <w:r>
        <w:rPr>
          <w:rStyle w:val="IP"/>
        </w:rPr>
        <w:t>15 lb</w:t>
      </w:r>
      <w:r>
        <w:rPr>
          <w:rStyle w:val="SI"/>
        </w:rPr>
        <w:t xml:space="preserve"> (6.8 kg)</w:t>
      </w:r>
      <w:r>
        <w:rPr/>
        <w:t xml:space="preserve"> of salt.</w:t>
      </w:r>
    </w:p>
    <w:p>
      <w:pPr>
        <w:pStyle w:val="PR1"/>
        <w:numPr>
          <w:ilvl w:val="4"/>
          <w:numId w:val="1"/>
        </w:numPr>
        <w:rPr/>
      </w:pPr>
      <w:r>
        <w:rPr/>
        <w:t>Salt for Brine Tanks: High-purity sodium chloride, free of dirt and foreign material. Rock and granulated forms are unacceptable.</w:t>
      </w:r>
    </w:p>
    <w:p>
      <w:pPr>
        <w:pStyle w:val="PR2"/>
        <w:numPr>
          <w:ilvl w:val="5"/>
          <w:numId w:val="1"/>
        </w:numPr>
        <w:spacing w:before="240" w:after="0"/>
        <w:rPr/>
      </w:pPr>
      <w:r>
        <w:rPr/>
        <w:t>Form: Processed, [</w:t>
      </w:r>
      <w:r>
        <w:rPr>
          <w:b/>
        </w:rPr>
        <w:t>food-grade salt pellets</w:t>
      </w:r>
      <w:r>
        <w:rPr/>
        <w:t>] [</w:t>
      </w:r>
      <w:r>
        <w:rPr>
          <w:b/>
        </w:rPr>
        <w:t>plain salt pellets</w:t>
      </w:r>
      <w:r>
        <w:rPr/>
        <w:t>] [</w:t>
      </w:r>
      <w:r>
        <w:rPr>
          <w:b/>
        </w:rPr>
        <w:t>crystallized solar salt collected from shallow ponds and milled into irregular particles</w:t>
      </w:r>
      <w:r>
        <w:rPr/>
        <w:t>] [</w:t>
      </w:r>
      <w:r>
        <w:rPr>
          <w:b/>
        </w:rPr>
        <w:t>plain, brine block salt</w:t>
      </w:r>
      <w:r>
        <w:rPr/>
        <w:t>].</w:t>
      </w:r>
    </w:p>
    <w:p>
      <w:pPr>
        <w:pStyle w:val="ART"/>
        <w:numPr>
          <w:ilvl w:val="3"/>
          <w:numId w:val="1"/>
        </w:numPr>
        <w:ind w:hanging="0" w:left="0"/>
        <w:rPr/>
      </w:pPr>
      <w:r>
        <w:rPr/>
        <w:t>WATER-TESTING SETS</w:t>
      </w:r>
    </w:p>
    <w:p>
      <w:pPr>
        <w:pStyle w:val="PR1"/>
        <w:numPr>
          <w:ilvl w:val="4"/>
          <w:numId w:val="1"/>
        </w:numPr>
        <w:rPr/>
      </w:pPr>
      <w:r>
        <w:rPr/>
        <w:t>Description: Manufacturer's standard water-hardness testing apparatus and chemicals with testing procedure instructions. Include metal container suitable for wall mounting.</w:t>
      </w:r>
    </w:p>
    <w:p>
      <w:pPr>
        <w:pStyle w:val="ART"/>
        <w:numPr>
          <w:ilvl w:val="3"/>
          <w:numId w:val="1"/>
        </w:numPr>
        <w:ind w:hanging="0" w:left="0"/>
        <w:rPr/>
      </w:pPr>
      <w:r>
        <w:rPr/>
        <w:t>SOURCE QUALITY CONTROL</w:t>
      </w:r>
    </w:p>
    <w:p>
      <w:pPr>
        <w:pStyle w:val="PR1"/>
        <w:numPr>
          <w:ilvl w:val="4"/>
          <w:numId w:val="1"/>
        </w:numPr>
        <w:rPr/>
      </w:pPr>
      <w:r>
        <w:rPr/>
        <w:t>Electrical Components, Devices, and Accessories: Listed and labeled as defined in NFPA 70, by an NRTL, and marked for intended location and application.</w:t>
      </w:r>
    </w:p>
    <w:p>
      <w:pPr>
        <w:pStyle w:val="CMT"/>
        <w:rPr/>
      </w:pPr>
      <w:r>
        <w:rPr/>
        <w:t>Retain "ASME Compliance for Steel Tanks" or "ASME Compliance for FRP Tanks" Paragraph below, or both, only if ASME-code mineral tanks are specified.</w:t>
      </w:r>
    </w:p>
    <w:p>
      <w:pPr>
        <w:pStyle w:val="PR1"/>
        <w:numPr>
          <w:ilvl w:val="4"/>
          <w:numId w:val="1"/>
        </w:numPr>
        <w:rPr/>
      </w:pPr>
      <w:r>
        <w:rPr/>
        <w:t>ASME Compliance for Steel Tanks: Fabricate and label mineral tanks to comply with ASME Boiler and Pressure Vessel Code: Section VIII, Division 1, where indicated.</w:t>
      </w:r>
    </w:p>
    <w:p>
      <w:pPr>
        <w:pStyle w:val="PR1"/>
        <w:numPr>
          <w:ilvl w:val="4"/>
          <w:numId w:val="1"/>
        </w:numPr>
        <w:rPr/>
      </w:pPr>
      <w:r>
        <w:rPr/>
        <w:t>ASME Compliance for FRP Tanks: Fabricate and label mineral tanks to comply with ASME Boiler and Pressure Vessel Code: Section X, where indicated.</w:t>
      </w:r>
    </w:p>
    <w:p>
      <w:pPr>
        <w:pStyle w:val="PR1"/>
        <w:numPr>
          <w:ilvl w:val="4"/>
          <w:numId w:val="1"/>
        </w:numPr>
        <w:rPr/>
      </w:pPr>
      <w:r>
        <w:rPr/>
        <w:t>UL Compliance: Fabricate and label water softeners to comply with UL 979, "Water Treatment Appliances."</w:t>
      </w:r>
    </w:p>
    <w:p>
      <w:pPr>
        <w:pStyle w:val="PR1"/>
        <w:numPr>
          <w:ilvl w:val="4"/>
          <w:numId w:val="1"/>
        </w:numPr>
        <w:rPr/>
      </w:pPr>
      <w:r>
        <w:rPr/>
        <w:t>Hydrostatically test mineral tanks before shipment to a minimum of one and one-half times the pressure rating.</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WATER SOFTENER 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water softeners on cast-in-place concrete equipment base(s). Comply with requirements for equipment bases and foundations specified in Section 033000 "Cast-in-Place Concrete."</w:t>
      </w:r>
    </w:p>
    <w:p>
      <w:pPr>
        <w:pStyle w:val="CMT"/>
        <w:rPr/>
      </w:pPr>
      <w:r>
        <w:rPr/>
        <w:t>Retain one of or both subparagraphs below. Retain first for projects in seismic areas;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220548 "Vibration and Seismic Controls for Plumbing Piping and Equipment."</w:t>
      </w:r>
    </w:p>
    <w:p>
      <w:pPr>
        <w:pStyle w:val="PR2"/>
        <w:numPr>
          <w:ilvl w:val="5"/>
          <w:numId w:val="1"/>
        </w:numPr>
        <w:rPr/>
      </w:pPr>
      <w:r>
        <w:rPr/>
        <w:t>Comply with requirements for vibration isolation devices specified in Section 220548.13 "Vibration Controls for Plumbing Piping and Equipment."</w:t>
      </w:r>
    </w:p>
    <w:p>
      <w:pPr>
        <w:pStyle w:val="CMT"/>
        <w:rPr/>
      </w:pPr>
      <w:r>
        <w:rPr/>
        <w:t>Retain first paragraph below for Project in a seismic area; insert special requirements for seismic restraints or indicate on Drawings.</w:t>
      </w:r>
    </w:p>
    <w:p>
      <w:pPr>
        <w:pStyle w:val="PR1"/>
        <w:numPr>
          <w:ilvl w:val="4"/>
          <w:numId w:val="1"/>
        </w:numPr>
        <w:rPr/>
      </w:pPr>
      <w:r>
        <w:rPr/>
        <w:t>Install seismic restraints for tanks and floor-mounting accessories and anchor to building structure.</w:t>
      </w:r>
    </w:p>
    <w:p>
      <w:pPr>
        <w:pStyle w:val="PR1"/>
        <w:numPr>
          <w:ilvl w:val="4"/>
          <w:numId w:val="1"/>
        </w:numPr>
        <w:rPr/>
      </w:pPr>
      <w:r>
        <w:rPr/>
        <w:t>Install brine lines and fittings furnished by equipment manufacturer, but not specified to be factory installed.</w:t>
      </w:r>
    </w:p>
    <w:p>
      <w:pPr>
        <w:pStyle w:val="PR1"/>
        <w:numPr>
          <w:ilvl w:val="4"/>
          <w:numId w:val="1"/>
        </w:numPr>
        <w:rPr/>
      </w:pPr>
      <w:r>
        <w:rPr/>
        <w:t>Prepare mineral-tank distribution system and underbed for minerals and place specified mineral into mineral tanks.</w:t>
      </w:r>
    </w:p>
    <w:p>
      <w:pPr>
        <w:pStyle w:val="PR1"/>
        <w:numPr>
          <w:ilvl w:val="4"/>
          <w:numId w:val="1"/>
        </w:numPr>
        <w:rPr/>
      </w:pPr>
      <w:r>
        <w:rPr/>
        <w:t>Install water-testing sets mounted on wall, unless otherwise indicated, and near water softeners.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221116 "Domestic Water Piping." Drawings indicate general arrangement of piping, fittings, and specialties.</w:t>
      </w:r>
    </w:p>
    <w:p>
      <w:pPr>
        <w:pStyle w:val="PR1"/>
        <w:numPr>
          <w:ilvl w:val="4"/>
          <w:numId w:val="1"/>
        </w:numPr>
        <w:rPr/>
      </w:pPr>
      <w:r>
        <w:rPr/>
        <w:t>Where installing piping adjacent to equipment, allow space for service and maintenance.</w:t>
      </w:r>
    </w:p>
    <w:p>
      <w:pPr>
        <w:pStyle w:val="PR1"/>
        <w:numPr>
          <w:ilvl w:val="4"/>
          <w:numId w:val="1"/>
        </w:numPr>
        <w:rPr/>
      </w:pPr>
      <w:r>
        <w:rPr/>
        <w:t>Install shutoff valves on raw-water inlet and soft-water outlet piping of each mineral tank[</w:t>
      </w:r>
      <w:r>
        <w:rPr>
          <w:b/>
        </w:rPr>
        <w:t>, and on inlet and outlet headers</w:t>
      </w:r>
      <w:r>
        <w:rPr/>
        <w:t>].</w:t>
      </w:r>
    </w:p>
    <w:p>
      <w:pPr>
        <w:pStyle w:val="PR2"/>
        <w:numPr>
          <w:ilvl w:val="5"/>
          <w:numId w:val="1"/>
        </w:numPr>
        <w:spacing w:before="240" w:after="0"/>
        <w:rPr/>
      </w:pPr>
      <w:r>
        <w:rPr/>
        <w:t>Metal general-duty valves are specified in Section 220523.12 "Ball Valves for Plumbing Piping," Section 220523.13 "Butterfly Valves for Plumbing Piping," Section 220523.14 "Check Valves for Plumbing Piping," and Section 220523.15 "Gate Valves for Plumbing Piping."</w:t>
      </w:r>
    </w:p>
    <w:p>
      <w:pPr>
        <w:pStyle w:val="PR2"/>
        <w:numPr>
          <w:ilvl w:val="5"/>
          <w:numId w:val="1"/>
        </w:numPr>
        <w:rPr/>
      </w:pPr>
      <w:r>
        <w:rPr/>
        <w:t>Plastic valves are specified in Section 221116 "Domestic Water Piping."</w:t>
      </w:r>
    </w:p>
    <w:p>
      <w:pPr>
        <w:pStyle w:val="CMT"/>
        <w:rPr/>
      </w:pPr>
      <w:r>
        <w:rPr/>
        <w:t>Retain "Exception" Subparagraph below if factory-installed valves are acceptable.</w:t>
      </w:r>
    </w:p>
    <w:p>
      <w:pPr>
        <w:pStyle w:val="PR2"/>
        <w:numPr>
          <w:ilvl w:val="5"/>
          <w:numId w:val="1"/>
        </w:numPr>
        <w:rPr/>
      </w:pPr>
      <w:r>
        <w:rPr/>
        <w:t>Exception: Water softeners with factory-installed shutoff valves at locations indicated.</w:t>
      </w:r>
    </w:p>
    <w:p>
      <w:pPr>
        <w:pStyle w:val="PR1"/>
        <w:numPr>
          <w:ilvl w:val="4"/>
          <w:numId w:val="1"/>
        </w:numPr>
        <w:rPr/>
      </w:pPr>
      <w:r>
        <w:rPr/>
        <w:t>Install pressure gauges on raw-water inlet and soft-water outlet piping of each mineral tank. Pressure gauges are specified in Section 220519 "Meters and Gauges for Plumbing Piping."</w:t>
      </w:r>
    </w:p>
    <w:p>
      <w:pPr>
        <w:pStyle w:val="CMT"/>
        <w:rPr/>
      </w:pPr>
      <w:r>
        <w:rPr/>
        <w:t>Retain first "Exception" Subparagraph below if factory-installed pressure gauges are acceptable.</w:t>
      </w:r>
    </w:p>
    <w:p>
      <w:pPr>
        <w:pStyle w:val="PR2"/>
        <w:numPr>
          <w:ilvl w:val="5"/>
          <w:numId w:val="1"/>
        </w:numPr>
        <w:spacing w:before="240" w:after="0"/>
        <w:rPr/>
      </w:pPr>
      <w:r>
        <w:rPr/>
        <w:t>Exception: Water softeners with factory-installed pressure gauges at locations indicated.</w:t>
      </w:r>
    </w:p>
    <w:p>
      <w:pPr>
        <w:pStyle w:val="CMT"/>
        <w:rPr/>
      </w:pPr>
      <w:r>
        <w:rPr/>
        <w:t>Retain one of or both "Exception" subparagraphs below only if pressure gauges are not required.</w:t>
      </w:r>
    </w:p>
    <w:p>
      <w:pPr>
        <w:pStyle w:val="PR2"/>
        <w:numPr>
          <w:ilvl w:val="5"/>
          <w:numId w:val="1"/>
        </w:numPr>
        <w:rPr/>
      </w:pPr>
      <w:r>
        <w:rPr/>
        <w:t>Exception: Household water softeners.</w:t>
      </w:r>
    </w:p>
    <w:p>
      <w:pPr>
        <w:pStyle w:val="PR2"/>
        <w:numPr>
          <w:ilvl w:val="5"/>
          <w:numId w:val="1"/>
        </w:numPr>
        <w:rPr/>
      </w:pPr>
      <w:r>
        <w:rPr/>
        <w:t>Exception: Water softeners in hot-water service.</w:t>
      </w:r>
    </w:p>
    <w:p>
      <w:pPr>
        <w:pStyle w:val="PR1"/>
        <w:numPr>
          <w:ilvl w:val="4"/>
          <w:numId w:val="1"/>
        </w:numPr>
        <w:rPr/>
      </w:pPr>
      <w:r>
        <w:rPr/>
        <w:t>Install valved bypass in water piping around water softeners.</w:t>
      </w:r>
    </w:p>
    <w:p>
      <w:pPr>
        <w:pStyle w:val="PR2"/>
        <w:numPr>
          <w:ilvl w:val="5"/>
          <w:numId w:val="1"/>
        </w:numPr>
        <w:spacing w:before="240" w:after="0"/>
        <w:rPr/>
      </w:pPr>
      <w:r>
        <w:rPr/>
        <w:t>Metal general-duty valves are specified in Section 220523.12 "Ball Valves for Plumbing Piping," Section 220523.13 "Butterfly Valves for Plumbing Piping," Section 220523.14 "Check Valves for Plumbing Piping," and Section 220523.15 "Gate Valves for Plumbing Piping."</w:t>
      </w:r>
    </w:p>
    <w:p>
      <w:pPr>
        <w:pStyle w:val="PR2"/>
        <w:numPr>
          <w:ilvl w:val="5"/>
          <w:numId w:val="1"/>
        </w:numPr>
        <w:rPr/>
      </w:pPr>
      <w:r>
        <w:rPr/>
        <w:t>Plastic valves are specified in Section 221116 "Domestic Water Piping."</w:t>
      </w:r>
    </w:p>
    <w:p>
      <w:pPr>
        <w:pStyle w:val="PR2"/>
        <w:numPr>
          <w:ilvl w:val="5"/>
          <w:numId w:val="1"/>
        </w:numPr>
        <w:rPr/>
      </w:pPr>
      <w:r>
        <w:rPr/>
        <w:t>Water piping is specified in Section 221116 "Domestic Water Piping."</w:t>
      </w:r>
    </w:p>
    <w:p>
      <w:pPr>
        <w:pStyle w:val="CMT"/>
        <w:rPr/>
      </w:pPr>
      <w:r>
        <w:rPr/>
        <w:t>Retain "Exception" Subparagraph below only if bypass is not required.</w:t>
      </w:r>
    </w:p>
    <w:p>
      <w:pPr>
        <w:pStyle w:val="PR2"/>
        <w:numPr>
          <w:ilvl w:val="5"/>
          <w:numId w:val="1"/>
        </w:numPr>
        <w:rPr/>
      </w:pPr>
      <w:r>
        <w:rPr/>
        <w:t>Exception: Water softeners in hot-water service.</w:t>
      </w:r>
    </w:p>
    <w:p>
      <w:pPr>
        <w:pStyle w:val="PR1"/>
        <w:numPr>
          <w:ilvl w:val="4"/>
          <w:numId w:val="1"/>
        </w:numPr>
        <w:rPr/>
      </w:pPr>
      <w:r>
        <w:rPr/>
        <w:t>Install indirect wastes to spill into open drains or pit with drain.</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Water softeners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CMT"/>
        <w:rPr/>
      </w:pPr>
      <w:r>
        <w:rPr/>
        <w:t>Retain this article if a factory-authorized service representative is required.</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1"/>
        <w:numPr>
          <w:ilvl w:val="4"/>
          <w:numId w:val="1"/>
        </w:numPr>
        <w:rPr/>
      </w:pPr>
      <w:r>
        <w:rPr/>
        <w:t>Add water to brine tanks and fill with the following form of salt:</w:t>
      </w:r>
    </w:p>
    <w:p>
      <w:pPr>
        <w:pStyle w:val="PR2"/>
        <w:numPr>
          <w:ilvl w:val="5"/>
          <w:numId w:val="1"/>
        </w:numPr>
        <w:spacing w:before="240" w:after="0"/>
        <w:rPr/>
      </w:pPr>
      <w:r>
        <w:rPr/>
        <w:t>Water Softeners: Processed, [</w:t>
      </w:r>
      <w:r>
        <w:rPr>
          <w:b/>
        </w:rPr>
        <w:t>plain salt pellets</w:t>
      </w:r>
      <w:r>
        <w:rPr/>
        <w:t>] [</w:t>
      </w:r>
      <w:r>
        <w:rPr>
          <w:b/>
        </w:rPr>
        <w:t>crystallized solar salt collected from shallow ponds and milled into irregular particles</w:t>
      </w:r>
      <w:r>
        <w:rPr/>
        <w:t>] [</w:t>
      </w:r>
      <w:r>
        <w:rPr>
          <w:b/>
        </w:rPr>
        <w:t>plain, brine block salt</w:t>
      </w:r>
      <w:r>
        <w:rPr/>
        <w:t>] &lt;</w:t>
      </w:r>
      <w:r>
        <w:rPr>
          <w:b/>
        </w:rPr>
        <w:t>Insert salt form</w:t>
      </w:r>
      <w:r>
        <w:rPr/>
        <w:t>&gt;.</w:t>
      </w:r>
    </w:p>
    <w:p>
      <w:pPr>
        <w:pStyle w:val="PR1"/>
        <w:numPr>
          <w:ilvl w:val="4"/>
          <w:numId w:val="1"/>
        </w:numPr>
        <w:rPr/>
      </w:pPr>
      <w:r>
        <w:rPr/>
        <w:t>Sample water softener effluent after startup and at three consecutive seven-day intervals (total of four samples), and prepare certified test reports for required water performance characteristics. Comply with the following:</w:t>
      </w:r>
    </w:p>
    <w:p>
      <w:pPr>
        <w:pStyle w:val="PR2"/>
        <w:numPr>
          <w:ilvl w:val="5"/>
          <w:numId w:val="1"/>
        </w:numPr>
        <w:spacing w:before="240" w:after="0"/>
        <w:rPr/>
      </w:pPr>
      <w:r>
        <w:rPr/>
        <w:t>ASTM D859, "Test Method for Silica in Water."</w:t>
      </w:r>
    </w:p>
    <w:p>
      <w:pPr>
        <w:pStyle w:val="PR2"/>
        <w:numPr>
          <w:ilvl w:val="5"/>
          <w:numId w:val="1"/>
        </w:numPr>
        <w:rPr/>
      </w:pPr>
      <w:r>
        <w:rPr/>
        <w:t>ASTM D1067, "Test Methods for Acidity or Alkalinity of Water."</w:t>
      </w:r>
    </w:p>
    <w:p>
      <w:pPr>
        <w:pStyle w:val="PR2"/>
        <w:numPr>
          <w:ilvl w:val="5"/>
          <w:numId w:val="1"/>
        </w:numPr>
        <w:rPr/>
      </w:pPr>
      <w:r>
        <w:rPr/>
        <w:t>ASTM D1068, "Test Methods for Iron in Water."</w:t>
      </w:r>
    </w:p>
    <w:p>
      <w:pPr>
        <w:pStyle w:val="PR2"/>
        <w:numPr>
          <w:ilvl w:val="5"/>
          <w:numId w:val="1"/>
        </w:numPr>
        <w:rPr/>
      </w:pPr>
      <w:r>
        <w:rPr/>
        <w:t>ASTM D1126, "Test Method for Hardness in Water."</w:t>
      </w:r>
    </w:p>
    <w:p>
      <w:pPr>
        <w:pStyle w:val="PR2"/>
        <w:numPr>
          <w:ilvl w:val="5"/>
          <w:numId w:val="1"/>
        </w:numPr>
        <w:rPr/>
      </w:pPr>
      <w:r>
        <w:rPr/>
        <w:t>ASTM D1129, "Terminology Relating to Water."</w:t>
      </w:r>
    </w:p>
    <w:p>
      <w:pPr>
        <w:pStyle w:val="PR2"/>
        <w:numPr>
          <w:ilvl w:val="5"/>
          <w:numId w:val="1"/>
        </w:numPr>
        <w:rPr/>
      </w:pPr>
      <w:r>
        <w:rPr/>
        <w:t>ASTM D3370, "Practices for Sampling Water from Closed Conduits."</w:t>
      </w:r>
    </w:p>
    <w:p>
      <w:pPr>
        <w:pStyle w:val="ART"/>
        <w:numPr>
          <w:ilvl w:val="3"/>
          <w:numId w:val="1"/>
        </w:numPr>
        <w:ind w:hanging="0" w:left="0"/>
        <w:rPr/>
      </w:pPr>
      <w:r>
        <w:rPr/>
        <w:t>MAINTENANCE SERVICE</w:t>
      </w:r>
    </w:p>
    <w:p>
      <w:pPr>
        <w:pStyle w:val="CMT"/>
        <w:rPr/>
      </w:pPr>
      <w:r>
        <w:rPr/>
        <w:t>Consider deleting this article for light use; usually retain for critical units.</w:t>
      </w:r>
    </w:p>
    <w:p>
      <w:pPr>
        <w:pStyle w:val="PR1"/>
        <w:numPr>
          <w:ilvl w:val="4"/>
          <w:numId w:val="1"/>
        </w:numPr>
        <w:rPr/>
      </w:pPr>
      <w:r>
        <w:rPr/>
        <w:t>Initial 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skilled employees of water softener Installer. Include [</w:t>
      </w:r>
      <w:r>
        <w:rPr>
          <w:b/>
        </w:rPr>
        <w:t>monthly</w:t>
      </w:r>
      <w:r>
        <w:rPr/>
        <w:t>] [</w:t>
      </w:r>
      <w:r>
        <w:rPr>
          <w:b/>
        </w:rPr>
        <w:t>quarterly</w:t>
      </w:r>
      <w:r>
        <w:rPr/>
        <w:t>] preventive maintenance, repair or replacement of worn or defective components, cleaning, and adjusting as required for proper water softener operation at rated capacity. Parts and supplies shall be manufacturer's authorized replacement parts and supplies.</w:t>
      </w:r>
    </w:p>
    <w:p>
      <w:pPr>
        <w:pStyle w:val="CMT"/>
        <w:rPr/>
      </w:pPr>
      <w:r>
        <w:rPr/>
        <w:t>If needed, retain "Continuing Maintenance Proposal" Paragraph below. Revise starting date if required.</w:t>
      </w:r>
    </w:p>
    <w:p>
      <w:pPr>
        <w:pStyle w:val="PR1"/>
        <w:numPr>
          <w:ilvl w:val="4"/>
          <w:numId w:val="1"/>
        </w:numPr>
        <w:rPr/>
      </w:pPr>
      <w:r>
        <w:rPr/>
        <w:t>Continuing Maintenance Proposal: From Installer to Owner, in the form of a standard yearly (or other period) maintenance agreement, starting on date initial maintenance service is concluded. State services, obligations, conditions, and terms for agreement period and for future renewal options.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domestic water softeners.</w:t>
      </w:r>
    </w:p>
    <w:p>
      <w:pPr>
        <w:pStyle w:val="EOS"/>
        <w:rPr/>
      </w:pPr>
      <w:r>
        <w:rPr/>
        <w:t>END OF SECTION 223100</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DOMESTIC WATER SOFTENERS</w:t>
          </w:r>
        </w:p>
      </w:tc>
      <w:tc>
        <w:tcPr>
          <w:tcW w:w="1872" w:type="dxa"/>
          <w:tcBorders/>
        </w:tcPr>
        <w:p>
          <w:pPr>
            <w:pStyle w:val="RJUST"/>
            <w:rPr/>
          </w:pPr>
          <w:r>
            <w:rPr>
              <w:rStyle w:val="NUM"/>
            </w:rPr>
            <w:t>223100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3100"/>
    <w:docVar w:name="MF95" w:val="15469"/>
    <w:docVar w:name="MFOrigin" w:val="MF04"/>
    <w:docVar w:name="SectionID" w:val="501"/>
    <w:docVar w:name="SpecType" w:val="MasterSpec"/>
    <w:docVar w:name="Version" w:val="1419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3100&amp;ver=09-01-18&amp;format=FL&amp;sid=14199&amp;utm_source=MasterSpec&amp;utm_medium=Word" TargetMode="External"/><Relationship Id="rId3" Type="http://schemas.openxmlformats.org/officeDocument/2006/relationships/hyperlink" Target="http://www.productmasterspec.com/construction_specifications?mf04=223100&amp;update=ms2022_3&amp;utm_source=MasterSpec&amp;utm_medium=Word" TargetMode="External"/><Relationship Id="rId4" Type="http://schemas.openxmlformats.org/officeDocument/2006/relationships/hyperlink" Target="http://www.specagent.com/LookUp/?ulid=13386&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2022-09-26T02:55:00Z</dcterms:created>
  <dc:creator>Deltek, Inc.</dc:creator>
  <dc:description/>
  <cp:keywords>BAS-12345-MS80</cp:keywords>
  <dc:language>zh-CN</dc:language>
  <cp:lastModifiedBy>Janice Nacional</cp:lastModifiedBy>
  <dcterms:modified xsi:type="dcterms:W3CDTF">2022-09-26T02:55:00Z</dcterms:modified>
  <cp:revision>2</cp:revision>
  <dc:subject>DOMESTIC WATER SOFTENERS</dc:subject>
  <dc:title>SECTION 223100 - DOMESTIC WATER SOFTENERS</dc:title>
</cp:coreProperties>
</file>