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230130.52</w:t>
      </w:r>
      <w:r>
        <w:rPr/>
        <w:t xml:space="preserve"> - </w:t>
      </w:r>
      <w:r>
        <w:rPr>
          <w:rStyle w:val="NAM"/>
        </w:rPr>
        <w:t>EXISTING HVAC AIR DISTRIBUTION SYSTEM CLEANING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cleaning existing HVAC air-distribution equipment, ducts, plenums, and system components.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233113.00 "Metal Ducts" for cleaning newly installed metal ducts.</w:t>
      </w:r>
    </w:p>
    <w:p>
      <w:pPr>
        <w:pStyle w:val="PR2"/>
        <w:numPr>
          <w:ilvl w:val="5"/>
          <w:numId w:val="1"/>
        </w:numPr>
        <w:ind w:hanging="0" w:left="0"/>
        <w:rPr/>
      </w:pPr>
      <w:r>
        <w:rPr/>
        <w:t>Section 233116.00 "Nonmetal Ducts" for cleaning newly installed nonmetal ducts.</w:t>
      </w:r>
    </w:p>
    <w:p>
      <w:pPr>
        <w:pStyle w:val="PR2"/>
        <w:numPr>
          <w:ilvl w:val="5"/>
          <w:numId w:val="1"/>
        </w:numPr>
        <w:ind w:hanging="0" w:left="0"/>
        <w:rPr/>
      </w:pPr>
      <w:r>
        <w:rPr/>
        <w:t>Section 230593.00 "Testing, Adjusting, Balancing for HVAC" for system flow documentation before cleaning and balancing and following cleaning and restoration.</w:t>
      </w:r>
    </w:p>
    <w:p>
      <w:pPr>
        <w:pStyle w:val="PR2"/>
        <w:numPr>
          <w:ilvl w:val="5"/>
          <w:numId w:val="1"/>
        </w:numPr>
        <w:ind w:hanging="0" w:left="0"/>
        <w:rPr/>
      </w:pPr>
      <w:r>
        <w:rPr/>
        <w:t>Section 233300.00 "Air Duct Accessories" for restoration of opened ducts and plenums with access doors.</w:t>
      </w:r>
    </w:p>
    <w:p>
      <w:pPr>
        <w:pStyle w:val="ART"/>
        <w:numPr>
          <w:ilvl w:val="3"/>
          <w:numId w:val="1"/>
        </w:numPr>
        <w:ind w:hanging="0" w:left="0"/>
        <w:rPr/>
      </w:pPr>
      <w:r>
        <w:rPr/>
        <w:t>DEFINITIONS</w:t>
      </w:r>
    </w:p>
    <w:p>
      <w:pPr>
        <w:pStyle w:val="CMT"/>
        <w:rPr/>
      </w:pPr>
      <w:r>
        <w:rPr/>
        <w:t>Retain definition(s) remaining after this Section has been edited.</w:t>
      </w:r>
    </w:p>
    <w:p>
      <w:pPr>
        <w:pStyle w:val="PR1"/>
        <w:numPr>
          <w:ilvl w:val="4"/>
          <w:numId w:val="1"/>
        </w:numPr>
        <w:ind w:hanging="0" w:left="0"/>
        <w:rPr/>
      </w:pPr>
      <w:r>
        <w:rPr/>
        <w:t>ACAC: American Council for Accredited Certification.</w:t>
      </w:r>
    </w:p>
    <w:p>
      <w:pPr>
        <w:pStyle w:val="PR1"/>
        <w:numPr>
          <w:ilvl w:val="4"/>
          <w:numId w:val="1"/>
        </w:numPr>
        <w:ind w:hanging="0" w:left="0"/>
        <w:rPr/>
      </w:pPr>
      <w:r>
        <w:rPr/>
        <w:t>AIHA-LAP: American Industrial Hygiene Association Lab Accreditation Program</w:t>
      </w:r>
    </w:p>
    <w:p>
      <w:pPr>
        <w:pStyle w:val="PR1"/>
        <w:numPr>
          <w:ilvl w:val="4"/>
          <w:numId w:val="1"/>
        </w:numPr>
        <w:ind w:hanging="0" w:left="0"/>
        <w:rPr/>
      </w:pPr>
      <w:r>
        <w:rPr/>
        <w:t>ASCS: Air systems cleaning specialist.</w:t>
      </w:r>
    </w:p>
    <w:p>
      <w:pPr>
        <w:pStyle w:val="PR1"/>
        <w:numPr>
          <w:ilvl w:val="4"/>
          <w:numId w:val="1"/>
        </w:numPr>
        <w:ind w:hanging="0" w:left="0"/>
        <w:rPr/>
      </w:pPr>
      <w:r>
        <w:rPr/>
        <w:t>CESB: Council of Engineering and Scientific Specialty Boards.</w:t>
      </w:r>
    </w:p>
    <w:p>
      <w:pPr>
        <w:pStyle w:val="PR1"/>
        <w:numPr>
          <w:ilvl w:val="4"/>
          <w:numId w:val="1"/>
        </w:numPr>
        <w:ind w:hanging="0" w:left="0"/>
        <w:rPr/>
      </w:pPr>
      <w:r>
        <w:rPr/>
        <w:t>CMI: Certified Microbial Investigator.</w:t>
      </w:r>
    </w:p>
    <w:p>
      <w:pPr>
        <w:pStyle w:val="PR1"/>
        <w:numPr>
          <w:ilvl w:val="4"/>
          <w:numId w:val="1"/>
        </w:numPr>
        <w:ind w:hanging="0" w:left="0"/>
        <w:rPr/>
      </w:pPr>
      <w:r>
        <w:rPr/>
        <w:t>CMC: Certified Microbial Consultant.</w:t>
      </w:r>
    </w:p>
    <w:p>
      <w:pPr>
        <w:pStyle w:val="PR1"/>
        <w:numPr>
          <w:ilvl w:val="4"/>
          <w:numId w:val="1"/>
        </w:numPr>
        <w:ind w:hanging="0" w:left="0"/>
        <w:rPr/>
      </w:pPr>
      <w:r>
        <w:rPr/>
        <w:t>CMR: Certified Microbial Remediator.</w:t>
      </w:r>
    </w:p>
    <w:p>
      <w:pPr>
        <w:pStyle w:val="PR1"/>
        <w:numPr>
          <w:ilvl w:val="4"/>
          <w:numId w:val="1"/>
        </w:numPr>
        <w:ind w:hanging="0" w:left="0"/>
        <w:rPr/>
      </w:pPr>
      <w:r>
        <w:rPr/>
        <w:t>CMRS: Certified Microbial Remediation Supervisor.</w:t>
      </w:r>
    </w:p>
    <w:p>
      <w:pPr>
        <w:pStyle w:val="PR1"/>
        <w:numPr>
          <w:ilvl w:val="4"/>
          <w:numId w:val="1"/>
        </w:numPr>
        <w:ind w:hanging="0" w:left="0"/>
        <w:rPr/>
      </w:pPr>
      <w:r>
        <w:rPr/>
        <w:t>EMLAP: Environmental Microbiology Laboratory Accreditation Program.</w:t>
      </w:r>
    </w:p>
    <w:p>
      <w:pPr>
        <w:pStyle w:val="PR1"/>
        <w:numPr>
          <w:ilvl w:val="4"/>
          <w:numId w:val="1"/>
        </w:numPr>
        <w:ind w:hanging="0" w:left="0"/>
        <w:rPr/>
      </w:pPr>
      <w:r>
        <w:rPr/>
        <w:t>IEP: Indoor Environmental Professional.</w:t>
      </w:r>
    </w:p>
    <w:p>
      <w:pPr>
        <w:pStyle w:val="PR1"/>
        <w:numPr>
          <w:ilvl w:val="4"/>
          <w:numId w:val="1"/>
        </w:numPr>
        <w:ind w:hanging="0" w:left="0"/>
        <w:rPr/>
      </w:pPr>
      <w:r>
        <w:rPr/>
        <w:t>IICRC: Institute of Inspection, Cleaning, and Restoration Certification.</w:t>
      </w:r>
    </w:p>
    <w:p>
      <w:pPr>
        <w:pStyle w:val="PR1"/>
        <w:numPr>
          <w:ilvl w:val="4"/>
          <w:numId w:val="1"/>
        </w:numPr>
        <w:ind w:hanging="0" w:left="0"/>
        <w:rPr/>
      </w:pPr>
      <w:r>
        <w:rPr/>
        <w:t>NADCA: National Air Duct Cleaners Association.</w:t>
      </w:r>
    </w:p>
    <w:p>
      <w:pPr>
        <w:pStyle w:val="ART"/>
        <w:numPr>
          <w:ilvl w:val="3"/>
          <w:numId w:val="1"/>
        </w:numPr>
        <w:ind w:hanging="0" w:left="0"/>
        <w:rPr/>
      </w:pPr>
      <w:r>
        <w:rPr/>
        <w:t>ACTION SUBMITTALS</w:t>
      </w:r>
    </w:p>
    <w:p>
      <w:pPr>
        <w:pStyle w:val="CMT"/>
        <w:rPr/>
      </w:pPr>
      <w:r>
        <w:rPr/>
        <w:t>Retain optional text under "Product Data" Paragraph below if sustainability is applicable to the project.</w:t>
      </w:r>
    </w:p>
    <w:p>
      <w:pPr>
        <w:pStyle w:val="PR1"/>
        <w:numPr>
          <w:ilvl w:val="4"/>
          <w:numId w:val="1"/>
        </w:numPr>
        <w:ind w:hanging="0" w:left="0"/>
        <w:rPr/>
      </w:pPr>
      <w:r>
        <w:rPr/>
        <w:t>Product Data:</w:t>
      </w:r>
    </w:p>
    <w:p>
      <w:pPr>
        <w:pStyle w:val="PR2"/>
        <w:numPr>
          <w:ilvl w:val="5"/>
          <w:numId w:val="1"/>
        </w:numPr>
        <w:spacing w:before="240" w:after="0"/>
        <w:ind w:hanging="0" w:left="0"/>
        <w:rPr/>
      </w:pPr>
      <w:r>
        <w:rPr/>
        <w:t>Cleaning agents</w:t>
      </w:r>
    </w:p>
    <w:p>
      <w:pPr>
        <w:pStyle w:val="PR2"/>
        <w:numPr>
          <w:ilvl w:val="5"/>
          <w:numId w:val="1"/>
        </w:numPr>
        <w:ind w:hanging="0" w:left="0"/>
        <w:rPr/>
      </w:pPr>
      <w:r>
        <w:rPr/>
        <w:t>Antimicrobial surface treatments [</w:t>
      </w:r>
      <w:r>
        <w:rPr>
          <w:b/>
        </w:rPr>
        <w:t>("sealant" for sustainable design submittal purposes)</w:t>
      </w:r>
      <w:r>
        <w:rPr/>
        <w: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adhesives and sealants.&gt;</w:t>
        </w:r>
      </w:hyperlink>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w:t>
      </w:r>
    </w:p>
    <w:p>
      <w:pPr>
        <w:pStyle w:val="PR2"/>
        <w:numPr>
          <w:ilvl w:val="5"/>
          <w:numId w:val="1"/>
        </w:numPr>
        <w:spacing w:before="240" w:after="0"/>
        <w:ind w:hanging="0" w:left="0"/>
        <w:rPr/>
      </w:pPr>
      <w:r>
        <w:rPr/>
        <w:t>For an ASCS.</w:t>
      </w:r>
    </w:p>
    <w:p>
      <w:pPr>
        <w:pStyle w:val="PR2"/>
        <w:numPr>
          <w:ilvl w:val="5"/>
          <w:numId w:val="1"/>
        </w:numPr>
        <w:ind w:hanging="0" w:left="0"/>
        <w:rPr/>
      </w:pPr>
      <w:r>
        <w:rPr/>
        <w:t>For an IEP.</w:t>
      </w:r>
    </w:p>
    <w:p>
      <w:pPr>
        <w:pStyle w:val="PR2"/>
        <w:numPr>
          <w:ilvl w:val="5"/>
          <w:numId w:val="1"/>
        </w:numPr>
        <w:ind w:hanging="0" w:left="0"/>
        <w:rPr/>
      </w:pPr>
      <w:r>
        <w:rPr/>
        <w:t>For a CMR and a CMRS.</w:t>
      </w:r>
    </w:p>
    <w:p>
      <w:pPr>
        <w:pStyle w:val="PR1"/>
        <w:numPr>
          <w:ilvl w:val="4"/>
          <w:numId w:val="1"/>
        </w:numPr>
        <w:ind w:hanging="0" w:left="0"/>
        <w:rPr/>
      </w:pPr>
      <w:r>
        <w:rPr/>
        <w:t>Field Quality-Control Reports:</w:t>
      </w:r>
    </w:p>
    <w:p>
      <w:pPr>
        <w:pStyle w:val="PR2"/>
        <w:numPr>
          <w:ilvl w:val="5"/>
          <w:numId w:val="1"/>
        </w:numPr>
        <w:spacing w:before="240" w:after="0"/>
        <w:ind w:hanging="0" w:left="0"/>
        <w:rPr/>
      </w:pPr>
      <w:r>
        <w:rPr/>
        <w:t>Project's existing conditions.</w:t>
      </w:r>
    </w:p>
    <w:p>
      <w:pPr>
        <w:pStyle w:val="PR2"/>
        <w:numPr>
          <w:ilvl w:val="5"/>
          <w:numId w:val="1"/>
        </w:numPr>
        <w:ind w:hanging="0" w:left="0"/>
        <w:rPr/>
      </w:pPr>
      <w:r>
        <w:rPr/>
        <w:t>Evaluations and recommendations, including cleanliness verification.</w:t>
      </w:r>
    </w:p>
    <w:p>
      <w:pPr>
        <w:pStyle w:val="PR2"/>
        <w:numPr>
          <w:ilvl w:val="5"/>
          <w:numId w:val="1"/>
        </w:numPr>
        <w:ind w:hanging="0" w:left="0"/>
        <w:rPr/>
      </w:pPr>
      <w:r>
        <w:rPr/>
        <w:t>Strategies and procedures plan.</w:t>
      </w:r>
    </w:p>
    <w:p>
      <w:pPr>
        <w:pStyle w:val="ART"/>
        <w:numPr>
          <w:ilvl w:val="3"/>
          <w:numId w:val="1"/>
        </w:numPr>
        <w:ind w:hanging="0" w:left="0"/>
        <w:rPr/>
      </w:pPr>
      <w:r>
        <w:rPr/>
        <w:t>CLOSEOUT SUBMITTALS</w:t>
      </w:r>
    </w:p>
    <w:p>
      <w:pPr>
        <w:pStyle w:val="PR1"/>
        <w:numPr>
          <w:ilvl w:val="4"/>
          <w:numId w:val="1"/>
        </w:numPr>
        <w:ind w:hanging="0" w:left="0"/>
        <w:rPr/>
      </w:pPr>
      <w:r>
        <w:rPr/>
        <w:t>Post-Project report.</w:t>
      </w:r>
    </w:p>
    <w:p>
      <w:pPr>
        <w:pStyle w:val="ART"/>
        <w:numPr>
          <w:ilvl w:val="3"/>
          <w:numId w:val="1"/>
        </w:numPr>
        <w:ind w:hanging="0" w:left="0"/>
        <w:rPr/>
      </w:pPr>
      <w:r>
        <w:rPr/>
        <w:t>QUALITY ASSURANCE</w:t>
      </w:r>
    </w:p>
    <w:p>
      <w:pPr>
        <w:pStyle w:val="CMT"/>
        <w:rPr/>
      </w:pPr>
      <w:r>
        <w:rPr/>
        <w:t>Retain one or more of first six paragraphs below. Coordinate paragraphs with Section 014000 "Quality Requirements" for the term "specialists" if Contractor is required to engage a qualified ASCS, IEP, CMR, or CMRS.</w:t>
      </w:r>
    </w:p>
    <w:p>
      <w:pPr>
        <w:pStyle w:val="PR1"/>
        <w:numPr>
          <w:ilvl w:val="4"/>
          <w:numId w:val="1"/>
        </w:numPr>
        <w:ind w:hanging="0" w:left="0"/>
        <w:rPr/>
      </w:pPr>
      <w:r>
        <w:rPr/>
        <w:t>ASCS Qualifications: [</w:t>
      </w:r>
      <w:r>
        <w:rPr>
          <w:b/>
        </w:rPr>
        <w:t>A certified member of NADCA</w:t>
      </w:r>
      <w:r>
        <w:rPr/>
        <w:t>] &lt;</w:t>
      </w:r>
      <w:r>
        <w:rPr>
          <w:b/>
        </w:rPr>
        <w:t>Insert objective qualifications</w:t>
      </w:r>
      <w:r>
        <w:rPr/>
        <w:t>&gt;.</w:t>
      </w:r>
    </w:p>
    <w:p>
      <w:pPr>
        <w:pStyle w:val="PR2"/>
        <w:numPr>
          <w:ilvl w:val="5"/>
          <w:numId w:val="1"/>
        </w:numPr>
        <w:spacing w:before="240" w:after="0"/>
        <w:ind w:hanging="0" w:left="0"/>
        <w:rPr/>
      </w:pPr>
      <w:r>
        <w:rPr/>
        <w:t>Certification: Employ [</w:t>
      </w:r>
      <w:r>
        <w:rPr>
          <w:b/>
        </w:rPr>
        <w:t>an ASCS certified by NADCA on a full-time basis</w:t>
      </w:r>
      <w:r>
        <w:rPr/>
        <w:t>] &lt;</w:t>
      </w:r>
      <w:r>
        <w:rPr>
          <w:b/>
        </w:rPr>
        <w:t>Insert objective qualifications</w:t>
      </w:r>
      <w:r>
        <w:rPr/>
        <w:t>&gt;.</w:t>
      </w:r>
    </w:p>
    <w:p>
      <w:pPr>
        <w:pStyle w:val="PR2"/>
        <w:numPr>
          <w:ilvl w:val="5"/>
          <w:numId w:val="1"/>
        </w:numPr>
        <w:ind w:hanging="0" w:left="0"/>
        <w:rPr/>
      </w:pPr>
      <w:r>
        <w:rPr/>
        <w:t>Supervisor Qualifications: Certified [</w:t>
      </w:r>
      <w:r>
        <w:rPr>
          <w:b/>
        </w:rPr>
        <w:t>as an ASCS by NADCA</w:t>
      </w:r>
      <w:r>
        <w:rPr/>
        <w:t>] &lt;</w:t>
      </w:r>
      <w:r>
        <w:rPr>
          <w:b/>
        </w:rPr>
        <w:t>Insert objective qualifications</w:t>
      </w:r>
      <w:r>
        <w:rPr/>
        <w:t>&gt;.</w:t>
      </w:r>
    </w:p>
    <w:p>
      <w:pPr>
        <w:pStyle w:val="CMT"/>
        <w:rPr/>
      </w:pPr>
      <w:r>
        <w:rPr/>
        <w:t>Retain one of two "IEP Qualifications" paragraphs below. CMC certification is more stringent and is reported to be held by only a small group of individuals.</w:t>
      </w:r>
    </w:p>
    <w:p>
      <w:pPr>
        <w:pStyle w:val="PR1"/>
        <w:numPr>
          <w:ilvl w:val="4"/>
          <w:numId w:val="1"/>
        </w:numPr>
        <w:ind w:hanging="0" w:left="0"/>
        <w:rPr/>
      </w:pPr>
      <w:r>
        <w:rPr/>
        <w:t>IEP Qualifications: CMI who is certified by ACAC and accredited by CESB.</w:t>
      </w:r>
    </w:p>
    <w:p>
      <w:pPr>
        <w:pStyle w:val="PR1"/>
        <w:numPr>
          <w:ilvl w:val="4"/>
          <w:numId w:val="1"/>
        </w:numPr>
        <w:ind w:hanging="0" w:left="0"/>
        <w:rPr/>
      </w:pPr>
      <w:r>
        <w:rPr/>
        <w:t>IEP Qualifications: CMC who is certified by ACAC and accredited by CESB.</w:t>
      </w:r>
    </w:p>
    <w:p>
      <w:pPr>
        <w:pStyle w:val="CMT"/>
        <w:rPr/>
      </w:pPr>
      <w:r>
        <w:rPr/>
        <w:t>Retain "CMR Qualifications" and "CMRS Qualifications" paragraphs below, or insert a different objective qualification for them if a microbial remediation specialist is required.</w:t>
      </w:r>
    </w:p>
    <w:p>
      <w:pPr>
        <w:pStyle w:val="PR1"/>
        <w:numPr>
          <w:ilvl w:val="4"/>
          <w:numId w:val="1"/>
        </w:numPr>
        <w:ind w:hanging="0" w:left="0"/>
        <w:rPr/>
      </w:pPr>
      <w:r>
        <w:rPr/>
        <w:t>CMR Qualifications: Certified by ACAC and accredited by CESB.</w:t>
      </w:r>
    </w:p>
    <w:p>
      <w:pPr>
        <w:pStyle w:val="PR1"/>
        <w:numPr>
          <w:ilvl w:val="4"/>
          <w:numId w:val="1"/>
        </w:numPr>
        <w:ind w:hanging="0" w:left="0"/>
        <w:rPr/>
      </w:pPr>
      <w:r>
        <w:rPr/>
        <w:t>CMRS Qualifications: Certified by ACAC and accredited by CESB.</w:t>
      </w:r>
    </w:p>
    <w:p>
      <w:pPr>
        <w:pStyle w:val="PR1"/>
        <w:numPr>
          <w:ilvl w:val="4"/>
          <w:numId w:val="1"/>
        </w:numPr>
        <w:ind w:hanging="0" w:left="0"/>
        <w:rPr/>
      </w:pPr>
      <w:r>
        <w:rPr/>
        <w:t>&lt;</w:t>
      </w:r>
      <w:r>
        <w:rPr>
          <w:b/>
        </w:rPr>
        <w:t>Insert objective qualifications for microbial remediation specialist</w:t>
      </w:r>
      <w:r>
        <w:rPr/>
        <w:t>&gt;.</w:t>
      </w:r>
    </w:p>
    <w:p>
      <w:pPr>
        <w:pStyle w:val="PR1"/>
        <w:numPr>
          <w:ilvl w:val="4"/>
          <w:numId w:val="1"/>
        </w:numPr>
        <w:ind w:hanging="0" w:left="0"/>
        <w:rPr/>
      </w:pPr>
      <w:r>
        <w:rPr/>
        <w:t>UL Compliance: Comply with UL 181 and UL 181A for fibrous-glass ducts.</w:t>
      </w:r>
    </w:p>
    <w:p>
      <w:pPr>
        <w:pStyle w:val="CMT"/>
        <w:rPr/>
      </w:pPr>
      <w:r>
        <w:rPr/>
        <w:t>Retain "Cleaning Conference" Paragraph below if Work of this Section is extensive or complex enough to justify a cleaning conference.</w:t>
      </w:r>
    </w:p>
    <w:p>
      <w:pPr>
        <w:pStyle w:val="PR1"/>
        <w:numPr>
          <w:ilvl w:val="4"/>
          <w:numId w:val="1"/>
        </w:numPr>
        <w:ind w:hanging="0" w:left="0"/>
        <w:rPr/>
      </w:pPr>
      <w:r>
        <w:rPr/>
        <w:t>Cleaning Conference: Conduct conference at [</w:t>
      </w:r>
      <w:r>
        <w:rPr>
          <w:b/>
        </w:rPr>
        <w:t>Project site</w:t>
      </w:r>
      <w:r>
        <w:rPr/>
        <w:t>] &lt;</w:t>
      </w:r>
      <w:r>
        <w:rPr>
          <w:b/>
        </w:rPr>
        <w:t>Insert location</w:t>
      </w:r>
      <w:r>
        <w:rPr/>
        <w:t>&gt;.</w:t>
      </w:r>
    </w:p>
    <w:p>
      <w:pPr>
        <w:pStyle w:val="CMT"/>
        <w:rPr/>
      </w:pPr>
      <w:r>
        <w:rPr/>
        <w:t>Retain subparagraph below if additional requirements are necessary; include information about conference.</w:t>
      </w:r>
    </w:p>
    <w:p>
      <w:pPr>
        <w:pStyle w:val="PR2"/>
        <w:numPr>
          <w:ilvl w:val="5"/>
          <w:numId w:val="1"/>
        </w:numPr>
        <w:spacing w:before="240" w:after="0"/>
        <w:ind w:hanging="0" w:left="0"/>
        <w:rPr/>
      </w:pPr>
      <w:r>
        <w:rPr/>
        <w:t>Review methods and procedures related to HVAC air-distribution system cleaning, including, but not limited to, review of the cleaning strategies and procedures plan.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HVAC CLEANING AGENTS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Description:</w:t>
      </w:r>
    </w:p>
    <w:p>
      <w:pPr>
        <w:pStyle w:val="PR2"/>
        <w:numPr>
          <w:ilvl w:val="5"/>
          <w:numId w:val="1"/>
        </w:numPr>
        <w:spacing w:before="240" w:after="0"/>
        <w:ind w:hanging="0" w:left="0"/>
        <w:rPr/>
      </w:pPr>
      <w:r>
        <w:rPr/>
        <w:t>Formulated for each specific soiled coil condition that needs remedy.</w:t>
      </w:r>
    </w:p>
    <w:p>
      <w:pPr>
        <w:pStyle w:val="PR2"/>
        <w:numPr>
          <w:ilvl w:val="5"/>
          <w:numId w:val="1"/>
        </w:numPr>
        <w:ind w:hanging="0" w:left="0"/>
        <w:rPr/>
      </w:pPr>
      <w:r>
        <w:rPr/>
        <w:t>Will not corrode or tarnish aluminum, copper, or other metals.</w:t>
      </w:r>
    </w:p>
    <w:p>
      <w:pPr>
        <w:pStyle w:val="ART"/>
        <w:numPr>
          <w:ilvl w:val="3"/>
          <w:numId w:val="1"/>
        </w:numPr>
        <w:ind w:hanging="0" w:left="0"/>
        <w:rPr/>
      </w:pPr>
      <w:r>
        <w:rPr/>
        <w:t>ANTIMICROBIAL SURFACE TREATMENT</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Description: Specific product selected shall be as recommended by the IEP based on the specific antimicrobial needs of the specific Project conditions.</w:t>
      </w:r>
    </w:p>
    <w:p>
      <w:pPr>
        <w:pStyle w:val="PR2"/>
        <w:numPr>
          <w:ilvl w:val="5"/>
          <w:numId w:val="1"/>
        </w:numPr>
        <w:spacing w:before="240" w:after="0"/>
        <w:ind w:hanging="0" w:left="0"/>
        <w:rPr/>
      </w:pPr>
      <w:r>
        <w:rPr/>
        <w:t>Formulated to kill and inhibit growth of microorganisms.</w:t>
      </w:r>
    </w:p>
    <w:p>
      <w:pPr>
        <w:pStyle w:val="PR2"/>
        <w:numPr>
          <w:ilvl w:val="5"/>
          <w:numId w:val="1"/>
        </w:numPr>
        <w:ind w:hanging="0" w:left="0"/>
        <w:rPr/>
      </w:pPr>
      <w:r>
        <w:rPr/>
        <w:t>EPA-registered for use in HVAC systems and for the specific application in which it will be used.</w:t>
      </w:r>
    </w:p>
    <w:p>
      <w:pPr>
        <w:pStyle w:val="PR2"/>
        <w:numPr>
          <w:ilvl w:val="5"/>
          <w:numId w:val="1"/>
        </w:numPr>
        <w:ind w:hanging="0" w:left="0"/>
        <w:rPr/>
      </w:pPr>
      <w:r>
        <w:rPr/>
        <w:t>Have no residual action after drying, with zero VOC off-gassing.</w:t>
      </w:r>
    </w:p>
    <w:p>
      <w:pPr>
        <w:pStyle w:val="PR2"/>
        <w:numPr>
          <w:ilvl w:val="5"/>
          <w:numId w:val="1"/>
        </w:numPr>
        <w:ind w:hanging="0" w:left="0"/>
        <w:rPr/>
      </w:pPr>
      <w:r>
        <w:rPr/>
        <w:t>OSHA compliant.</w:t>
      </w:r>
    </w:p>
    <w:p>
      <w:pPr>
        <w:pStyle w:val="PR2"/>
        <w:numPr>
          <w:ilvl w:val="5"/>
          <w:numId w:val="1"/>
        </w:numPr>
        <w:ind w:hanging="0" w:left="0"/>
        <w:rPr/>
      </w:pPr>
      <w:r>
        <w:rPr/>
        <w:t>Treatment shall dry clear to allow continued visual observation of the treated surface.</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ind w:hanging="0" w:left="0"/>
        <w:rPr/>
      </w:pPr>
      <w:r>
        <w:rPr/>
        <w:t>Inspect HVAC air-distribution equipment, ducts, plenums, and system components to determine appropriate methods, tools, and equipment required for performance of the Work.</w:t>
      </w:r>
    </w:p>
    <w:p>
      <w:pPr>
        <w:pStyle w:val="PR1"/>
        <w:numPr>
          <w:ilvl w:val="4"/>
          <w:numId w:val="1"/>
        </w:numPr>
        <w:ind w:hanging="0" w:left="0"/>
        <w:rPr/>
      </w:pPr>
      <w:r>
        <w:rPr/>
        <w:t>Perform "Project Evaluation and Recommendation" according to NADCA ACR.</w:t>
      </w:r>
    </w:p>
    <w:p>
      <w:pPr>
        <w:pStyle w:val="PR1"/>
        <w:numPr>
          <w:ilvl w:val="4"/>
          <w:numId w:val="1"/>
        </w:numPr>
        <w:ind w:hanging="0" w:left="0"/>
        <w:rPr/>
      </w:pPr>
      <w:r>
        <w:rPr/>
        <w:t>Cleaning Plan: Prepare a written plan for air-distribution system cleaning that includes strategies and step-by-step procedures. At a minimum, include the following:</w:t>
      </w:r>
    </w:p>
    <w:p>
      <w:pPr>
        <w:pStyle w:val="PR2"/>
        <w:numPr>
          <w:ilvl w:val="5"/>
          <w:numId w:val="1"/>
        </w:numPr>
        <w:spacing w:before="240" w:after="0"/>
        <w:ind w:hanging="0" w:left="0"/>
        <w:rPr/>
      </w:pPr>
      <w:r>
        <w:rPr/>
        <w:t>Supervisor contact information.</w:t>
      </w:r>
    </w:p>
    <w:p>
      <w:pPr>
        <w:pStyle w:val="PR2"/>
        <w:numPr>
          <w:ilvl w:val="5"/>
          <w:numId w:val="1"/>
        </w:numPr>
        <w:ind w:hanging="0" w:left="0"/>
        <w:rPr/>
      </w:pPr>
      <w:r>
        <w:rPr/>
        <w:t>Work schedule, including location, times, and impact on occupied areas.</w:t>
      </w:r>
    </w:p>
    <w:p>
      <w:pPr>
        <w:pStyle w:val="PR2"/>
        <w:numPr>
          <w:ilvl w:val="5"/>
          <w:numId w:val="1"/>
        </w:numPr>
        <w:ind w:hanging="0" w:left="0"/>
        <w:rPr/>
      </w:pPr>
      <w:r>
        <w:rPr/>
        <w:t>Methods and materials planned for each HVAC component type.</w:t>
      </w:r>
    </w:p>
    <w:p>
      <w:pPr>
        <w:pStyle w:val="PR2"/>
        <w:numPr>
          <w:ilvl w:val="5"/>
          <w:numId w:val="1"/>
        </w:numPr>
        <w:ind w:hanging="0" w:left="0"/>
        <w:rPr/>
      </w:pPr>
      <w:r>
        <w:rPr/>
        <w:t>Required support from other trades.</w:t>
      </w:r>
    </w:p>
    <w:p>
      <w:pPr>
        <w:pStyle w:val="PR2"/>
        <w:numPr>
          <w:ilvl w:val="5"/>
          <w:numId w:val="1"/>
        </w:numPr>
        <w:ind w:hanging="0" w:left="0"/>
        <w:rPr/>
      </w:pPr>
      <w:r>
        <w:rPr/>
        <w:t>Equipment and material storage requirements.</w:t>
      </w:r>
    </w:p>
    <w:p>
      <w:pPr>
        <w:pStyle w:val="PR2"/>
        <w:numPr>
          <w:ilvl w:val="5"/>
          <w:numId w:val="1"/>
        </w:numPr>
        <w:ind w:hanging="0" w:left="0"/>
        <w:rPr/>
      </w:pPr>
      <w:r>
        <w:rPr/>
        <w:t>Exhaust equipment setup locations.</w:t>
      </w:r>
    </w:p>
    <w:p>
      <w:pPr>
        <w:pStyle w:val="PR1"/>
        <w:numPr>
          <w:ilvl w:val="4"/>
          <w:numId w:val="1"/>
        </w:numPr>
        <w:ind w:hanging="0" w:left="0"/>
        <w:rPr/>
      </w:pPr>
      <w:r>
        <w:rPr/>
        <w:t>Existing Conditions Report: Prepare a written report that documents existing conditions of the systems and equipment. Include documentation of existing conditions, including inspection results, photo images, laboratory results, and interpretations of the laboratory results by an IEP.</w:t>
      </w:r>
    </w:p>
    <w:p>
      <w:pPr>
        <w:pStyle w:val="PR2"/>
        <w:numPr>
          <w:ilvl w:val="5"/>
          <w:numId w:val="1"/>
        </w:numPr>
        <w:spacing w:before="240" w:after="0"/>
        <w:ind w:hanging="0" w:left="0"/>
        <w:rPr/>
      </w:pPr>
      <w:r>
        <w:rPr/>
        <w:t>Prepare written report listing conditions detrimental to performance of the Work.</w:t>
      </w:r>
    </w:p>
    <w:p>
      <w:pPr>
        <w:pStyle w:val="PR1"/>
        <w:numPr>
          <w:ilvl w:val="4"/>
          <w:numId w:val="1"/>
        </w:numPr>
        <w:ind w:hanging="0" w:left="0"/>
        <w:rPr/>
      </w:pPr>
      <w:r>
        <w:rPr/>
        <w:t>Proceed with work only after conditions detrimental to performance of the Work have been corrected.</w:t>
      </w:r>
    </w:p>
    <w:p>
      <w:pPr>
        <w:pStyle w:val="PR1"/>
        <w:numPr>
          <w:ilvl w:val="4"/>
          <w:numId w:val="1"/>
        </w:numPr>
        <w:ind w:hanging="0" w:left="0"/>
        <w:rPr/>
      </w:pPr>
      <w:r>
        <w:rPr/>
        <w:t>Use the existing service openings, as required for proper cleaning, at various points of the HVAC system for physical and mechanical entry and for inspection.</w:t>
      </w:r>
    </w:p>
    <w:p>
      <w:pPr>
        <w:pStyle w:val="PR1"/>
        <w:numPr>
          <w:ilvl w:val="4"/>
          <w:numId w:val="1"/>
        </w:numPr>
        <w:ind w:hanging="0" w:left="0"/>
        <w:rPr/>
      </w:pPr>
      <w:r>
        <w:rPr/>
        <w:t>Comply with NADCA ACR, "Guidelines for Constructing Service Openings in HVAC Systems" Section.</w:t>
      </w:r>
    </w:p>
    <w:p>
      <w:pPr>
        <w:pStyle w:val="PR1"/>
        <w:numPr>
          <w:ilvl w:val="4"/>
          <w:numId w:val="1"/>
        </w:numPr>
        <w:ind w:hanging="0" w:left="0"/>
        <w:rPr/>
      </w:pPr>
      <w:r>
        <w:rPr/>
        <w:t>Mark the position of manual volume dampers and air-directional mechanical devices inside the system prior to cleaning.</w:t>
      </w:r>
    </w:p>
    <w:p>
      <w:pPr>
        <w:pStyle w:val="ART"/>
        <w:numPr>
          <w:ilvl w:val="3"/>
          <w:numId w:val="1"/>
        </w:numPr>
        <w:ind w:hanging="0" w:left="0"/>
        <w:rPr/>
      </w:pPr>
      <w:r>
        <w:rPr/>
        <w:t>CLEANING</w:t>
      </w:r>
    </w:p>
    <w:p>
      <w:pPr>
        <w:pStyle w:val="PR1"/>
        <w:numPr>
          <w:ilvl w:val="4"/>
          <w:numId w:val="1"/>
        </w:numPr>
        <w:ind w:hanging="0" w:left="0"/>
        <w:rPr/>
      </w:pPr>
      <w:r>
        <w:rPr/>
        <w:t>Comply with NADCA ACR, including items identified as "recommended," "advised," and "suggested."</w:t>
      </w:r>
    </w:p>
    <w:p>
      <w:pPr>
        <w:pStyle w:val="PR1"/>
        <w:numPr>
          <w:ilvl w:val="4"/>
          <w:numId w:val="1"/>
        </w:numPr>
        <w:ind w:hanging="0" w:left="0"/>
        <w:rPr/>
      </w:pPr>
      <w:r>
        <w:rPr/>
        <w:t>Perform electrical lockout and tagout according to Owner's standards or authorities having jurisdiction.</w:t>
      </w:r>
    </w:p>
    <w:p>
      <w:pPr>
        <w:pStyle w:val="PR1"/>
        <w:numPr>
          <w:ilvl w:val="4"/>
          <w:numId w:val="1"/>
        </w:numPr>
        <w:ind w:hanging="0" w:left="0"/>
        <w:rPr/>
      </w:pPr>
      <w:r>
        <w:rPr/>
        <w:t>Remove non-adhered substances and deposits from within the HVAC system.</w:t>
      </w:r>
    </w:p>
    <w:p>
      <w:pPr>
        <w:pStyle w:val="PR1"/>
        <w:numPr>
          <w:ilvl w:val="4"/>
          <w:numId w:val="1"/>
        </w:numPr>
        <w:ind w:hanging="0" w:left="0"/>
        <w:rPr/>
      </w:pPr>
      <w:r>
        <w:rPr/>
        <w:t>Complete cleaning in accordance with Owner-Contractor agreed-upon scope of work.</w:t>
      </w:r>
    </w:p>
    <w:p>
      <w:pPr>
        <w:pStyle w:val="CMT"/>
        <w:rPr/>
      </w:pPr>
      <w:r>
        <w:rPr/>
        <w:t>Retain one "Systems and Components to Be Cleaned" Paragraph below.</w:t>
      </w:r>
    </w:p>
    <w:p>
      <w:pPr>
        <w:pStyle w:val="PR1"/>
        <w:numPr>
          <w:ilvl w:val="4"/>
          <w:numId w:val="1"/>
        </w:numPr>
        <w:ind w:hanging="0" w:left="0"/>
        <w:rPr/>
      </w:pPr>
      <w:r>
        <w:rPr/>
        <w:t>Systems and Components to Be Cleaned: All air-moving and -distribution equipment.</w:t>
      </w:r>
    </w:p>
    <w:p>
      <w:pPr>
        <w:pStyle w:val="PR1"/>
        <w:numPr>
          <w:ilvl w:val="4"/>
          <w:numId w:val="1"/>
        </w:numPr>
        <w:ind w:hanging="0" w:left="0"/>
        <w:rPr/>
      </w:pPr>
      <w:r>
        <w:rPr/>
        <w:t>Systems and Components to Be Cleaned:</w:t>
      </w:r>
    </w:p>
    <w:p>
      <w:pPr>
        <w:pStyle w:val="CMT"/>
        <w:rPr/>
      </w:pPr>
      <w:r>
        <w:rPr/>
        <w:t>The following list is an example of equipment that may be a part of the Project. Revise to suit actual Project requirements.</w:t>
      </w:r>
    </w:p>
    <w:p>
      <w:pPr>
        <w:pStyle w:val="PR2"/>
        <w:numPr>
          <w:ilvl w:val="5"/>
          <w:numId w:val="1"/>
        </w:numPr>
        <w:spacing w:before="240" w:after="0"/>
        <w:ind w:hanging="0" w:left="0"/>
        <w:rPr/>
      </w:pPr>
      <w:r>
        <w:rPr/>
        <w:t>Air devices for supply and return air.</w:t>
      </w:r>
    </w:p>
    <w:p>
      <w:pPr>
        <w:pStyle w:val="PR2"/>
        <w:numPr>
          <w:ilvl w:val="5"/>
          <w:numId w:val="1"/>
        </w:numPr>
        <w:ind w:hanging="0" w:left="0"/>
        <w:rPr/>
      </w:pPr>
      <w:r>
        <w:rPr/>
        <w:t>Air-terminal units and connections.</w:t>
      </w:r>
    </w:p>
    <w:p>
      <w:pPr>
        <w:pStyle w:val="PR3"/>
        <w:numPr>
          <w:ilvl w:val="6"/>
          <w:numId w:val="1"/>
        </w:numPr>
        <w:spacing w:before="240" w:after="0"/>
        <w:ind w:hanging="0" w:left="0"/>
        <w:rPr/>
      </w:pPr>
      <w:r>
        <w:rPr/>
        <w:t>VAV boxes.</w:t>
      </w:r>
    </w:p>
    <w:p>
      <w:pPr>
        <w:pStyle w:val="PR3"/>
        <w:numPr>
          <w:ilvl w:val="6"/>
          <w:numId w:val="1"/>
        </w:numPr>
        <w:ind w:hanging="0" w:left="0"/>
        <w:rPr/>
      </w:pPr>
      <w:r>
        <w:rPr/>
        <w:t>Chilled beams.</w:t>
      </w:r>
    </w:p>
    <w:p>
      <w:pPr>
        <w:pStyle w:val="PR3"/>
        <w:numPr>
          <w:ilvl w:val="6"/>
          <w:numId w:val="1"/>
        </w:numPr>
        <w:ind w:hanging="0" w:left="0"/>
        <w:rPr/>
      </w:pPr>
      <w:r>
        <w:rPr/>
        <w:t>Fan coil units.</w:t>
      </w:r>
    </w:p>
    <w:p>
      <w:pPr>
        <w:pStyle w:val="PR3"/>
        <w:numPr>
          <w:ilvl w:val="6"/>
          <w:numId w:val="1"/>
        </w:numPr>
        <w:ind w:hanging="0" w:left="0"/>
        <w:rPr/>
      </w:pPr>
      <w:r>
        <w:rPr/>
        <w:t>Unit ventilators.</w:t>
      </w:r>
    </w:p>
    <w:p>
      <w:pPr>
        <w:pStyle w:val="PR3"/>
        <w:numPr>
          <w:ilvl w:val="6"/>
          <w:numId w:val="1"/>
        </w:numPr>
        <w:ind w:hanging="0" w:left="0"/>
        <w:rPr/>
      </w:pPr>
      <w:r>
        <w:rPr/>
        <w:t>Flexible connectors.</w:t>
      </w:r>
    </w:p>
    <w:p>
      <w:pPr>
        <w:pStyle w:val="PR2"/>
        <w:numPr>
          <w:ilvl w:val="5"/>
          <w:numId w:val="1"/>
        </w:numPr>
        <w:spacing w:before="240" w:after="0"/>
        <w:ind w:hanging="0" w:left="0"/>
        <w:rPr/>
      </w:pPr>
      <w:r>
        <w:rPr/>
        <w:t>Ductwork:</w:t>
      </w:r>
    </w:p>
    <w:p>
      <w:pPr>
        <w:pStyle w:val="PR3"/>
        <w:numPr>
          <w:ilvl w:val="6"/>
          <w:numId w:val="1"/>
        </w:numPr>
        <w:spacing w:before="240" w:after="0"/>
        <w:ind w:hanging="0" w:left="0"/>
        <w:rPr/>
      </w:pPr>
      <w:r>
        <w:rPr/>
        <w:t>Supply-air ducts, including turning vanes and reheat coils, to the air-handling unit.</w:t>
      </w:r>
    </w:p>
    <w:p>
      <w:pPr>
        <w:pStyle w:val="PR3"/>
        <w:numPr>
          <w:ilvl w:val="6"/>
          <w:numId w:val="1"/>
        </w:numPr>
        <w:ind w:hanging="0" w:left="0"/>
        <w:rPr/>
      </w:pPr>
      <w:r>
        <w:rPr/>
        <w:t>Return-air ducts to the air-handling unit.</w:t>
      </w:r>
    </w:p>
    <w:p>
      <w:pPr>
        <w:pStyle w:val="PR3"/>
        <w:numPr>
          <w:ilvl w:val="6"/>
          <w:numId w:val="1"/>
        </w:numPr>
        <w:ind w:hanging="0" w:left="0"/>
        <w:rPr/>
      </w:pPr>
      <w:r>
        <w:rPr/>
        <w:t>Exhaust-air ducts.</w:t>
      </w:r>
    </w:p>
    <w:p>
      <w:pPr>
        <w:pStyle w:val="PR3"/>
        <w:numPr>
          <w:ilvl w:val="6"/>
          <w:numId w:val="1"/>
        </w:numPr>
        <w:ind w:hanging="0" w:left="0"/>
        <w:rPr/>
      </w:pPr>
      <w:r>
        <w:rPr/>
        <w:t>Transfer ducts.</w:t>
      </w:r>
    </w:p>
    <w:p>
      <w:pPr>
        <w:pStyle w:val="PR2"/>
        <w:numPr>
          <w:ilvl w:val="5"/>
          <w:numId w:val="1"/>
        </w:numPr>
        <w:spacing w:before="240" w:after="0"/>
        <w:ind w:hanging="0" w:left="0"/>
        <w:rPr/>
      </w:pPr>
      <w:r>
        <w:rPr/>
        <w:t>Casings.</w:t>
      </w:r>
    </w:p>
    <w:p>
      <w:pPr>
        <w:pStyle w:val="PR2"/>
        <w:numPr>
          <w:ilvl w:val="5"/>
          <w:numId w:val="1"/>
        </w:numPr>
        <w:ind w:hanging="0" w:left="0"/>
        <w:rPr/>
      </w:pPr>
      <w:r>
        <w:rPr/>
        <w:t>Duct-mounted coils.</w:t>
      </w:r>
    </w:p>
    <w:p>
      <w:pPr>
        <w:pStyle w:val="PR2"/>
        <w:numPr>
          <w:ilvl w:val="5"/>
          <w:numId w:val="1"/>
        </w:numPr>
        <w:ind w:hanging="0" w:left="0"/>
        <w:rPr/>
      </w:pPr>
      <w:r>
        <w:rPr/>
        <w:t>Air-Handling Units:</w:t>
      </w:r>
    </w:p>
    <w:p>
      <w:pPr>
        <w:pStyle w:val="PR3"/>
        <w:numPr>
          <w:ilvl w:val="6"/>
          <w:numId w:val="1"/>
        </w:numPr>
        <w:spacing w:before="240" w:after="0"/>
        <w:ind w:hanging="0" w:left="0"/>
        <w:rPr/>
      </w:pPr>
      <w:r>
        <w:rPr/>
        <w:t>Interior surfaces of the unit casing.</w:t>
      </w:r>
    </w:p>
    <w:p>
      <w:pPr>
        <w:pStyle w:val="PR3"/>
        <w:numPr>
          <w:ilvl w:val="6"/>
          <w:numId w:val="1"/>
        </w:numPr>
        <w:ind w:hanging="0" w:left="0"/>
        <w:rPr/>
      </w:pPr>
      <w:r>
        <w:rPr/>
        <w:t>Coil surfaces compartment.</w:t>
      </w:r>
    </w:p>
    <w:p>
      <w:pPr>
        <w:pStyle w:val="PR3"/>
        <w:numPr>
          <w:ilvl w:val="6"/>
          <w:numId w:val="1"/>
        </w:numPr>
        <w:ind w:hanging="0" w:left="0"/>
        <w:rPr/>
      </w:pPr>
      <w:r>
        <w:rPr/>
        <w:t>Condensate drain pans.</w:t>
      </w:r>
    </w:p>
    <w:p>
      <w:pPr>
        <w:pStyle w:val="PR3"/>
        <w:numPr>
          <w:ilvl w:val="6"/>
          <w:numId w:val="1"/>
        </w:numPr>
        <w:ind w:hanging="0" w:left="0"/>
        <w:rPr/>
      </w:pPr>
      <w:r>
        <w:rPr/>
        <w:t>Fans, fan blades, and fan housings.</w:t>
      </w:r>
    </w:p>
    <w:p>
      <w:pPr>
        <w:pStyle w:val="PR2"/>
        <w:numPr>
          <w:ilvl w:val="5"/>
          <w:numId w:val="1"/>
        </w:numPr>
        <w:spacing w:before="240" w:after="0"/>
        <w:ind w:hanging="0" w:left="0"/>
        <w:rPr/>
      </w:pPr>
      <w:r>
        <w:rPr/>
        <w:t>Exhaust fans and power ventilators.</w:t>
      </w:r>
    </w:p>
    <w:p>
      <w:pPr>
        <w:pStyle w:val="PR2"/>
        <w:numPr>
          <w:ilvl w:val="5"/>
          <w:numId w:val="1"/>
        </w:numPr>
        <w:ind w:hanging="0" w:left="0"/>
        <w:rPr/>
      </w:pPr>
      <w:r>
        <w:rPr/>
        <w:t>Filters and filter housings.</w:t>
      </w:r>
    </w:p>
    <w:p>
      <w:pPr>
        <w:pStyle w:val="PR2"/>
        <w:numPr>
          <w:ilvl w:val="5"/>
          <w:numId w:val="1"/>
        </w:numPr>
        <w:ind w:hanging="0" w:left="0"/>
        <w:rPr/>
      </w:pPr>
      <w:r>
        <w:rPr/>
        <w:t>Gravity ventilators.</w:t>
      </w:r>
    </w:p>
    <w:p>
      <w:pPr>
        <w:pStyle w:val="PR2"/>
        <w:numPr>
          <w:ilvl w:val="5"/>
          <w:numId w:val="1"/>
        </w:numPr>
        <w:ind w:hanging="0" w:left="0"/>
        <w:rPr/>
      </w:pPr>
      <w:r>
        <w:rPr/>
        <w:t>Air-to-air heat exchangers.</w:t>
      </w:r>
    </w:p>
    <w:p>
      <w:pPr>
        <w:pStyle w:val="PR1"/>
        <w:numPr>
          <w:ilvl w:val="4"/>
          <w:numId w:val="1"/>
        </w:numPr>
        <w:ind w:hanging="0" w:left="0"/>
        <w:rPr/>
      </w:pPr>
      <w:r>
        <w:rPr/>
        <w:t>Collect debris removed during cleaning. Ensure that debris is not dispersed outside the HVAC system during the cleaning process.</w:t>
      </w:r>
    </w:p>
    <w:p>
      <w:pPr>
        <w:pStyle w:val="PR1"/>
        <w:numPr>
          <w:ilvl w:val="4"/>
          <w:numId w:val="1"/>
        </w:numPr>
        <w:ind w:hanging="0" w:left="0"/>
        <w:rPr/>
      </w:pPr>
      <w:r>
        <w:rPr/>
        <w:t>Particulate Collection:</w:t>
      </w:r>
    </w:p>
    <w:p>
      <w:pPr>
        <w:pStyle w:val="PR2"/>
        <w:numPr>
          <w:ilvl w:val="5"/>
          <w:numId w:val="1"/>
        </w:numPr>
        <w:spacing w:before="240" w:after="0"/>
        <w:ind w:hanging="0" w:left="0"/>
        <w:rPr/>
      </w:pPr>
      <w:r>
        <w:rPr/>
        <w:t>For particulate collection equipment, include adequate filtration to contain debris removed. Locate equipment downwind and away from all air intakes and other points of entry into the building.</w:t>
      </w:r>
    </w:p>
    <w:p>
      <w:pPr>
        <w:pStyle w:val="PR2"/>
        <w:numPr>
          <w:ilvl w:val="5"/>
          <w:numId w:val="1"/>
        </w:numPr>
        <w:ind w:hanging="0" w:left="0"/>
        <w:rPr/>
      </w:pPr>
      <w:r>
        <w:rPr/>
        <w:t>HEPA filtration with 99.97 percent collection efficiency for particles sized 0.3 micrometer or larger shall be used where the particulate collection equipment is exhausting inside the building,</w:t>
      </w:r>
    </w:p>
    <w:p>
      <w:pPr>
        <w:pStyle w:val="PR1"/>
        <w:numPr>
          <w:ilvl w:val="4"/>
          <w:numId w:val="1"/>
        </w:numPr>
        <w:ind w:hanging="0" w:left="0"/>
        <w:rPr/>
      </w:pPr>
      <w:r>
        <w:rPr/>
        <w:t>Control odors and mist vapors during the cleaning and restoration process.</w:t>
      </w:r>
    </w:p>
    <w:p>
      <w:pPr>
        <w:pStyle w:val="PR1"/>
        <w:numPr>
          <w:ilvl w:val="4"/>
          <w:numId w:val="1"/>
        </w:numPr>
        <w:ind w:hanging="0" w:left="0"/>
        <w:rPr/>
      </w:pPr>
      <w:r>
        <w:rPr/>
        <w:t>Mark the position of manual volume dampers and air-directional mechanical devices inside the system prior to cleaning. Restore them to their marked position on completion of cleaning.</w:t>
      </w:r>
    </w:p>
    <w:p>
      <w:pPr>
        <w:pStyle w:val="PR1"/>
        <w:numPr>
          <w:ilvl w:val="4"/>
          <w:numId w:val="1"/>
        </w:numPr>
        <w:ind w:hanging="0" w:left="0"/>
        <w:rPr/>
      </w:pPr>
      <w:r>
        <w:rPr/>
        <w:t>System components shall be cleaned so that all HVAC system components are visibly clean. On completion, all components must be returned to those settings recorded just prior to cleaning operations.</w:t>
      </w:r>
    </w:p>
    <w:p>
      <w:pPr>
        <w:pStyle w:val="PR1"/>
        <w:numPr>
          <w:ilvl w:val="4"/>
          <w:numId w:val="1"/>
        </w:numPr>
        <w:ind w:hanging="0" w:left="0"/>
        <w:rPr/>
      </w:pPr>
      <w:r>
        <w:rPr/>
        <w:t>Clean all air-distribution devices, registers, grilles, and diffusers.</w:t>
      </w:r>
    </w:p>
    <w:p>
      <w:pPr>
        <w:pStyle w:val="PR1"/>
        <w:numPr>
          <w:ilvl w:val="4"/>
          <w:numId w:val="1"/>
        </w:numPr>
        <w:ind w:hanging="0" w:left="0"/>
        <w:rPr/>
      </w:pPr>
      <w:r>
        <w:rPr/>
        <w:t>Clean non-adhered substance deposits according to NADCA ACR and the following:</w:t>
      </w:r>
    </w:p>
    <w:p>
      <w:pPr>
        <w:pStyle w:val="PR2"/>
        <w:numPr>
          <w:ilvl w:val="5"/>
          <w:numId w:val="1"/>
        </w:numPr>
        <w:spacing w:before="240" w:after="0"/>
        <w:ind w:hanging="0" w:left="0"/>
        <w:rPr/>
      </w:pPr>
      <w:r>
        <w:rPr/>
        <w:t>Clean air-handling units, airstream surfaces, components, condensate collectors, and drains.</w:t>
      </w:r>
    </w:p>
    <w:p>
      <w:pPr>
        <w:pStyle w:val="PR2"/>
        <w:numPr>
          <w:ilvl w:val="5"/>
          <w:numId w:val="1"/>
        </w:numPr>
        <w:ind w:hanging="0" w:left="0"/>
        <w:rPr/>
      </w:pPr>
      <w:r>
        <w:rPr/>
        <w:t>Ensure that a suitable operative drainage system is in place prior to beginning wash-down procedures.</w:t>
      </w:r>
    </w:p>
    <w:p>
      <w:pPr>
        <w:pStyle w:val="PR2"/>
        <w:numPr>
          <w:ilvl w:val="5"/>
          <w:numId w:val="1"/>
        </w:numPr>
        <w:ind w:hanging="0" w:left="0"/>
        <w:rPr/>
      </w:pPr>
      <w:r>
        <w:rPr/>
        <w:t>Clean evaporator coils, reheat coils, and other airstream components.</w:t>
      </w:r>
    </w:p>
    <w:p>
      <w:pPr>
        <w:pStyle w:val="PR1"/>
        <w:numPr>
          <w:ilvl w:val="4"/>
          <w:numId w:val="1"/>
        </w:numPr>
        <w:ind w:hanging="0" w:left="0"/>
        <w:rPr/>
      </w:pPr>
      <w:r>
        <w:rPr/>
        <w:t>Air-Distribution Systems:</w:t>
      </w:r>
    </w:p>
    <w:p>
      <w:pPr>
        <w:pStyle w:val="PR2"/>
        <w:numPr>
          <w:ilvl w:val="5"/>
          <w:numId w:val="1"/>
        </w:numPr>
        <w:spacing w:before="240" w:after="0"/>
        <w:ind w:hanging="0" w:left="0"/>
        <w:rPr/>
      </w:pPr>
      <w:r>
        <w:rPr/>
        <w:t>Create service openings in the HVAC system as necessary to accommodate cleaning.</w:t>
      </w:r>
    </w:p>
    <w:p>
      <w:pPr>
        <w:pStyle w:val="PR2"/>
        <w:numPr>
          <w:ilvl w:val="5"/>
          <w:numId w:val="1"/>
        </w:numPr>
        <w:ind w:hanging="0" w:left="0"/>
        <w:rPr/>
      </w:pPr>
      <w:r>
        <w:rPr/>
        <w:t>Mechanically clean air-distribution systems specified to remove all visible contaminants, so that the systems are capable of passing the HVAC System Cleanliness Tests (see NADCA ACR).</w:t>
      </w:r>
    </w:p>
    <w:p>
      <w:pPr>
        <w:pStyle w:val="PR1"/>
        <w:numPr>
          <w:ilvl w:val="4"/>
          <w:numId w:val="1"/>
        </w:numPr>
        <w:ind w:hanging="0" w:left="0"/>
        <w:rPr/>
      </w:pPr>
      <w:r>
        <w:rPr/>
        <w:t>Debris removed from the HVAC system shall be disposed of according to applicable Federal, state, and local requirements.</w:t>
      </w:r>
    </w:p>
    <w:p>
      <w:pPr>
        <w:pStyle w:val="PR1"/>
        <w:numPr>
          <w:ilvl w:val="4"/>
          <w:numId w:val="1"/>
        </w:numPr>
        <w:ind w:hanging="0" w:left="0"/>
        <w:rPr/>
      </w:pPr>
      <w:r>
        <w:rPr/>
        <w:t>Mechanical Cleaning Methodology:</w:t>
      </w:r>
    </w:p>
    <w:p>
      <w:pPr>
        <w:pStyle w:val="PR2"/>
        <w:numPr>
          <w:ilvl w:val="5"/>
          <w:numId w:val="1"/>
        </w:numPr>
        <w:spacing w:before="240" w:after="0"/>
        <w:ind w:hanging="0" w:left="0"/>
        <w:rPr/>
      </w:pPr>
      <w:r>
        <w:rPr/>
        <w:t>Source-Removal Cleaning Methods: The HVAC system shall be cleaned using source-removal mechanical cleaning methods designed to extract contaminants from within the HVAC system and to safely remove these contaminants from the facility. No cleaning method, or combination of methods, shall be used that could potentially damage components of the HVAC system or negatively alter the integrity of the system.</w:t>
      </w:r>
    </w:p>
    <w:p>
      <w:pPr>
        <w:pStyle w:val="PR3"/>
        <w:numPr>
          <w:ilvl w:val="6"/>
          <w:numId w:val="1"/>
        </w:numPr>
        <w:spacing w:before="240" w:after="0"/>
        <w:ind w:hanging="0" w:left="0"/>
        <w:rPr/>
      </w:pPr>
      <w:r>
        <w:rPr/>
        <w:t>Use continuously operating vacuum-collection devices to keep each section being cleaned under negative pressure.</w:t>
      </w:r>
    </w:p>
    <w:p>
      <w:pPr>
        <w:pStyle w:val="PR3"/>
        <w:numPr>
          <w:ilvl w:val="6"/>
          <w:numId w:val="1"/>
        </w:numPr>
        <w:ind w:hanging="0" w:left="0"/>
        <w:rPr/>
      </w:pPr>
      <w:r>
        <w:rPr/>
        <w:t>Cleaning methods that require mechanical agitation devices to dislodge debris that is adhered to interior surfaces of HVAC system components shall be equipped to safely remove these devices. Cleaning methods shall not damage the integrity of HVAC system components or damage porous surface materials, such as duct and plenum liners.</w:t>
      </w:r>
    </w:p>
    <w:p>
      <w:pPr>
        <w:pStyle w:val="PR2"/>
        <w:numPr>
          <w:ilvl w:val="5"/>
          <w:numId w:val="1"/>
        </w:numPr>
        <w:spacing w:before="240" w:after="0"/>
        <w:ind w:hanging="0" w:left="0"/>
        <w:rPr/>
      </w:pPr>
      <w:r>
        <w:rPr/>
        <w:t>Cleaning Mineral-Fiber Insulation Components:</w:t>
      </w:r>
    </w:p>
    <w:p>
      <w:pPr>
        <w:pStyle w:val="PR3"/>
        <w:numPr>
          <w:ilvl w:val="6"/>
          <w:numId w:val="1"/>
        </w:numPr>
        <w:spacing w:before="240" w:after="0"/>
        <w:ind w:hanging="0" w:left="0"/>
        <w:rPr/>
      </w:pPr>
      <w:r>
        <w:rPr/>
        <w:t>Fibrous-glass thermal or acoustical insulation elements present in equipment or ductwork shall be thoroughly cleaned with HEPA vacuuming equipment while the HVAC system is under constant negative pressure and shall not be permitted to get wet according to NADCA ACR.</w:t>
      </w:r>
    </w:p>
    <w:p>
      <w:pPr>
        <w:pStyle w:val="PR3"/>
        <w:numPr>
          <w:ilvl w:val="6"/>
          <w:numId w:val="1"/>
        </w:numPr>
        <w:ind w:hanging="0" w:left="0"/>
        <w:rPr/>
      </w:pPr>
      <w:r>
        <w:rPr/>
        <w:t>Cleaning methods used shall not cause damage to fibrous-glass components and will render the system capable of passing the HVAC System Cleanliness Tests (see NADCA ACR).</w:t>
      </w:r>
    </w:p>
    <w:p>
      <w:pPr>
        <w:pStyle w:val="PR3"/>
        <w:numPr>
          <w:ilvl w:val="6"/>
          <w:numId w:val="1"/>
        </w:numPr>
        <w:ind w:hanging="0" w:left="0"/>
        <w:rPr/>
      </w:pPr>
      <w:r>
        <w:rPr/>
        <w:t>Fibrous materials that become wet shall be discarded and replaced.</w:t>
      </w:r>
    </w:p>
    <w:p>
      <w:pPr>
        <w:pStyle w:val="PR1"/>
        <w:numPr>
          <w:ilvl w:val="4"/>
          <w:numId w:val="1"/>
        </w:numPr>
        <w:ind w:hanging="0" w:left="0"/>
        <w:rPr/>
      </w:pPr>
      <w:r>
        <w:rPr/>
        <w:t>Coil Cleaning:</w:t>
      </w:r>
    </w:p>
    <w:p>
      <w:pPr>
        <w:pStyle w:val="PR2"/>
        <w:numPr>
          <w:ilvl w:val="5"/>
          <w:numId w:val="1"/>
        </w:numPr>
        <w:spacing w:before="240" w:after="0"/>
        <w:ind w:hanging="0" w:left="0"/>
        <w:rPr/>
      </w:pPr>
      <w:r>
        <w:rPr/>
        <w:t>See NADCA ACR, "Coil Surface Cleaning" Section. Type 1, or Type 1 and Type 2, cleaning methods shall be used to render the coil visibly clean and capable of passing coil cleaning verification.</w:t>
      </w:r>
    </w:p>
    <w:p>
      <w:pPr>
        <w:pStyle w:val="PR2"/>
        <w:numPr>
          <w:ilvl w:val="5"/>
          <w:numId w:val="1"/>
        </w:numPr>
        <w:ind w:hanging="0" w:left="0"/>
        <w:rPr/>
      </w:pPr>
      <w:r>
        <w:rPr/>
        <w:t>Coil drain pans shall be subject to NADCA ACR, "Non-Porous Surfaces Cleaning Verification." Ensure that condensate drain pans are operational.</w:t>
      </w:r>
    </w:p>
    <w:p>
      <w:pPr>
        <w:pStyle w:val="PR2"/>
        <w:numPr>
          <w:ilvl w:val="5"/>
          <w:numId w:val="1"/>
        </w:numPr>
        <w:ind w:hanging="0" w:left="0"/>
        <w:rPr/>
      </w:pPr>
      <w:r>
        <w:rPr/>
        <w:t>Electric-resistance coils shall be de-energized, locked out, and tagged before cleaning.</w:t>
      </w:r>
    </w:p>
    <w:p>
      <w:pPr>
        <w:pStyle w:val="PR2"/>
        <w:numPr>
          <w:ilvl w:val="5"/>
          <w:numId w:val="1"/>
        </w:numPr>
        <w:ind w:hanging="0" w:left="0"/>
        <w:rPr/>
      </w:pPr>
      <w:r>
        <w:rPr/>
        <w:t>Cleaning methods shall not cause any appreciable damage to, cause displacement of, inhibit heat transfer, or cause erosion of the coil surface or fins, and shall comply with coil manufacturer's written recommendations.</w:t>
      </w:r>
    </w:p>
    <w:p>
      <w:pPr>
        <w:pStyle w:val="PR2"/>
        <w:numPr>
          <w:ilvl w:val="5"/>
          <w:numId w:val="1"/>
        </w:numPr>
        <w:ind w:hanging="0" w:left="0"/>
        <w:rPr/>
      </w:pPr>
      <w:r>
        <w:rPr/>
        <w:t>Rinse thoroughly with clean water to remove any latent residues.</w:t>
      </w:r>
    </w:p>
    <w:p>
      <w:pPr>
        <w:pStyle w:val="PR1"/>
        <w:numPr>
          <w:ilvl w:val="4"/>
          <w:numId w:val="1"/>
        </w:numPr>
        <w:ind w:hanging="0" w:left="0"/>
        <w:rPr/>
      </w:pPr>
      <w:r>
        <w:rPr/>
        <w:t>Application of Antimicrobial Treatment:</w:t>
      </w:r>
    </w:p>
    <w:p>
      <w:pPr>
        <w:pStyle w:val="PR2"/>
        <w:numPr>
          <w:ilvl w:val="5"/>
          <w:numId w:val="1"/>
        </w:numPr>
        <w:spacing w:before="240" w:after="0"/>
        <w:ind w:hanging="0" w:left="0"/>
        <w:rPr/>
      </w:pPr>
      <w:r>
        <w:rPr/>
        <w:t>Apply antimicrobial agents and coatings if active fungal growth is determined by the IEP to be at Condition 2 or Condition 3 status according to IICRC S520, as analyzed by a laboratory [</w:t>
      </w:r>
      <w:r>
        <w:rPr>
          <w:b/>
        </w:rPr>
        <w:t>accredited by AIHA-LAP with an EMLAP certificate</w:t>
      </w:r>
      <w:r>
        <w:rPr/>
        <w:t>]&lt;</w:t>
      </w:r>
      <w:r>
        <w:rPr>
          <w:b/>
        </w:rPr>
        <w:t>Insert alternative accreditation</w:t>
      </w:r>
      <w:r>
        <w:rPr/>
        <w:t>&gt;, and with results interpreted by an IEP. Apply antimicrobial agents and coatings according to manufacturer's written recommendations and EPA registration listing after the removal of surface deposits and debris.</w:t>
      </w:r>
    </w:p>
    <w:p>
      <w:pPr>
        <w:pStyle w:val="PR2"/>
        <w:numPr>
          <w:ilvl w:val="5"/>
          <w:numId w:val="1"/>
        </w:numPr>
        <w:ind w:hanging="0" w:left="0"/>
        <w:rPr/>
      </w:pPr>
      <w:r>
        <w:rPr/>
        <w:t>Apply antimicrobial treatments and coatings after the system is rendered clean.</w:t>
      </w:r>
    </w:p>
    <w:p>
      <w:pPr>
        <w:pStyle w:val="PR2"/>
        <w:numPr>
          <w:ilvl w:val="5"/>
          <w:numId w:val="1"/>
        </w:numPr>
        <w:ind w:hanging="0" w:left="0"/>
        <w:rPr/>
      </w:pPr>
      <w:r>
        <w:rPr/>
        <w:t>Apply antimicrobial agents and coatings directly onto surfaces of interior ductwork.</w:t>
      </w:r>
    </w:p>
    <w:p>
      <w:pPr>
        <w:pStyle w:val="PR2"/>
        <w:numPr>
          <w:ilvl w:val="5"/>
          <w:numId w:val="1"/>
        </w:numPr>
        <w:ind w:hanging="0" w:left="0"/>
        <w:rPr/>
      </w:pPr>
      <w:r>
        <w:rPr/>
        <w:t>Microbial remediation shall be performed by a [</w:t>
      </w:r>
      <w:r>
        <w:rPr>
          <w:b/>
        </w:rPr>
        <w:t>qualified CMR and CMRS</w:t>
      </w:r>
      <w:r>
        <w:rPr/>
        <w:t>] &lt;</w:t>
      </w:r>
      <w:r>
        <w:rPr>
          <w:b/>
        </w:rPr>
        <w:t>Insert alternate qualification</w:t>
      </w:r>
      <w:r>
        <w:rPr/>
        <w:t>&gt;.</w:t>
      </w:r>
    </w:p>
    <w:p>
      <w:pPr>
        <w:pStyle w:val="ART"/>
        <w:numPr>
          <w:ilvl w:val="3"/>
          <w:numId w:val="1"/>
        </w:numPr>
        <w:ind w:hanging="0" w:left="0"/>
        <w:rPr/>
      </w:pPr>
      <w:r>
        <w:rPr/>
        <w:t>CLEANLINESS VERIFICATION</w:t>
      </w:r>
    </w:p>
    <w:p>
      <w:pPr>
        <w:pStyle w:val="PR1"/>
        <w:numPr>
          <w:ilvl w:val="4"/>
          <w:numId w:val="1"/>
        </w:numPr>
        <w:ind w:hanging="0" w:left="0"/>
        <w:rPr/>
      </w:pPr>
      <w:r>
        <w:rPr/>
        <w:t>Verify cleanliness according to NADCA ACR, "Verification of HVAC System Cleanliness" Section.</w:t>
      </w:r>
    </w:p>
    <w:p>
      <w:pPr>
        <w:pStyle w:val="PR1"/>
        <w:numPr>
          <w:ilvl w:val="4"/>
          <w:numId w:val="1"/>
        </w:numPr>
        <w:ind w:hanging="0" w:left="0"/>
        <w:rPr/>
      </w:pPr>
      <w:r>
        <w:rPr/>
        <w:t>Verify HVAC system cleanliness after mechanical cleaning and before applying any treatment or introducing any treatment-related substance to the HVAC system, including biocidal agents and coatings.</w:t>
      </w:r>
    </w:p>
    <w:p>
      <w:pPr>
        <w:pStyle w:val="PR1"/>
        <w:numPr>
          <w:ilvl w:val="4"/>
          <w:numId w:val="1"/>
        </w:numPr>
        <w:ind w:hanging="0" w:left="0"/>
        <w:rPr/>
      </w:pPr>
      <w:r>
        <w:rPr/>
        <w:t>Surface-Cleaning Verification: Perform visual inspection for cleanliness. If no contaminants are evident through visual inspection, the HVAC system shall be considered clean. If visible contaminants are evident through visual inspection, those portions of the system where contaminants are visible shall be re-cleaned and subjected to re-inspection for cleanliness.</w:t>
      </w:r>
    </w:p>
    <w:p>
      <w:pPr>
        <w:pStyle w:val="CMT"/>
        <w:rPr/>
      </w:pPr>
      <w:r>
        <w:rPr/>
        <w:t>Retain one "Verification of Coil Cleaning" Paragraph below. Retain first paragraph if design pressure loss, for comparison purposes, is known; retain second paragraph if design pressure loss is unknown.</w:t>
      </w:r>
    </w:p>
    <w:p>
      <w:pPr>
        <w:pStyle w:val="PR1"/>
        <w:numPr>
          <w:ilvl w:val="4"/>
          <w:numId w:val="1"/>
        </w:numPr>
        <w:ind w:hanging="0" w:left="0"/>
        <w:rPr/>
      </w:pPr>
      <w:r>
        <w:rPr/>
        <w:t>Verification of Coil Cleaning:</w:t>
      </w:r>
    </w:p>
    <w:p>
      <w:pPr>
        <w:pStyle w:val="PR2"/>
        <w:numPr>
          <w:ilvl w:val="5"/>
          <w:numId w:val="1"/>
        </w:numPr>
        <w:spacing w:before="240" w:after="0"/>
        <w:ind w:hanging="0" w:left="0"/>
        <w:rPr/>
      </w:pPr>
      <w:r>
        <w:rPr/>
        <w:t>Measure static-pressure differential across each coil.</w:t>
      </w:r>
    </w:p>
    <w:p>
      <w:pPr>
        <w:pStyle w:val="PR2"/>
        <w:numPr>
          <w:ilvl w:val="5"/>
          <w:numId w:val="1"/>
        </w:numPr>
        <w:ind w:hanging="0" w:left="0"/>
        <w:rPr/>
      </w:pPr>
      <w:r>
        <w:rPr/>
        <w:t>Coil will be considered clean if cleaning restored the coil static-pressure differential within 10 percent of &lt;</w:t>
      </w:r>
      <w:r>
        <w:rPr>
          <w:b/>
        </w:rPr>
        <w:t xml:space="preserve">Insert </w:t>
      </w:r>
      <w:r>
        <w:rPr>
          <w:rStyle w:val="IP"/>
          <w:b/>
        </w:rPr>
        <w:t>inches wg</w:t>
      </w:r>
      <w:r>
        <w:rPr>
          <w:rStyle w:val="SI"/>
          <w:b/>
        </w:rPr>
        <w:t xml:space="preserve"> (Pa)</w:t>
      </w:r>
      <w:r>
        <w:rPr/>
        <w:t>&gt;, the differential measured when the coil was first installed.</w:t>
      </w:r>
    </w:p>
    <w:p>
      <w:pPr>
        <w:pStyle w:val="PR1"/>
        <w:numPr>
          <w:ilvl w:val="4"/>
          <w:numId w:val="1"/>
        </w:numPr>
        <w:ind w:hanging="0" w:left="0"/>
        <w:rPr/>
      </w:pPr>
      <w:r>
        <w:rPr/>
        <w:t>Verification of Coil Cleaning: Coil will be considered clean if the coil is free of foreign matter and chemical residue, based on a thorough visual inspection.</w:t>
      </w:r>
    </w:p>
    <w:p>
      <w:pPr>
        <w:pStyle w:val="CMT"/>
        <w:rPr/>
      </w:pPr>
      <w:r>
        <w:rPr/>
        <w:t>Retain "Additional Verification" Paragraph below as an alternative requirement when a high degree of cleanliness is required for Project, such as for hospital surgeries and clean rooms.</w:t>
      </w:r>
    </w:p>
    <w:p>
      <w:pPr>
        <w:pStyle w:val="PR1"/>
        <w:numPr>
          <w:ilvl w:val="4"/>
          <w:numId w:val="1"/>
        </w:numPr>
        <w:ind w:hanging="0" w:left="0"/>
        <w:rPr/>
      </w:pPr>
      <w:r>
        <w:rPr/>
        <w:t>Additional Verification:</w:t>
      </w:r>
    </w:p>
    <w:p>
      <w:pPr>
        <w:pStyle w:val="PR2"/>
        <w:numPr>
          <w:ilvl w:val="5"/>
          <w:numId w:val="1"/>
        </w:numPr>
        <w:spacing w:before="240" w:after="0"/>
        <w:ind w:hanging="0" w:left="0"/>
        <w:rPr/>
      </w:pPr>
      <w:r>
        <w:rPr/>
        <w:t>Perform surface comparison testing or NADCA vacuum test.</w:t>
      </w:r>
    </w:p>
    <w:p>
      <w:pPr>
        <w:pStyle w:val="PR2"/>
        <w:numPr>
          <w:ilvl w:val="5"/>
          <w:numId w:val="1"/>
        </w:numPr>
        <w:ind w:hanging="0" w:left="0"/>
        <w:rPr/>
      </w:pPr>
      <w:r>
        <w:rPr/>
        <w:t>Conduct NADCA vacuum gravimetric test analysis for nonporous surfaces.</w:t>
      </w:r>
    </w:p>
    <w:p>
      <w:pPr>
        <w:pStyle w:val="PR1"/>
        <w:numPr>
          <w:ilvl w:val="4"/>
          <w:numId w:val="1"/>
        </w:numPr>
        <w:ind w:hanging="0" w:left="0"/>
        <w:rPr/>
      </w:pPr>
      <w:r>
        <w:rPr/>
        <w:t>Prepare a written cleanliness verification report. At a minimum, include the following:</w:t>
      </w:r>
    </w:p>
    <w:p>
      <w:pPr>
        <w:pStyle w:val="PR2"/>
        <w:numPr>
          <w:ilvl w:val="5"/>
          <w:numId w:val="1"/>
        </w:numPr>
        <w:spacing w:before="240" w:after="0"/>
        <w:ind w:hanging="0" w:left="0"/>
        <w:rPr/>
      </w:pPr>
      <w:r>
        <w:rPr/>
        <w:t>Written documentation of the success of the cleaning.</w:t>
      </w:r>
    </w:p>
    <w:p>
      <w:pPr>
        <w:pStyle w:val="PR2"/>
        <w:numPr>
          <w:ilvl w:val="5"/>
          <w:numId w:val="1"/>
        </w:numPr>
        <w:ind w:hanging="0" w:left="0"/>
        <w:rPr/>
      </w:pPr>
      <w:r>
        <w:rPr/>
        <w:t>Site inspection reports, initialed by supervisor, including notation on areas of inspection, as verified through visual inspection.</w:t>
      </w:r>
    </w:p>
    <w:p>
      <w:pPr>
        <w:pStyle w:val="PR2"/>
        <w:numPr>
          <w:ilvl w:val="5"/>
          <w:numId w:val="1"/>
        </w:numPr>
        <w:ind w:hanging="0" w:left="0"/>
        <w:rPr/>
      </w:pPr>
      <w:r>
        <w:rPr/>
        <w:t>Surface comparison test results if required.</w:t>
      </w:r>
    </w:p>
    <w:p>
      <w:pPr>
        <w:pStyle w:val="PR2"/>
        <w:numPr>
          <w:ilvl w:val="5"/>
          <w:numId w:val="1"/>
        </w:numPr>
        <w:ind w:hanging="0" w:left="0"/>
        <w:rPr/>
      </w:pPr>
      <w:r>
        <w:rPr/>
        <w:t>Gravimetric analysis (nonporous surfaces only).</w:t>
      </w:r>
    </w:p>
    <w:p>
      <w:pPr>
        <w:pStyle w:val="PR2"/>
        <w:numPr>
          <w:ilvl w:val="5"/>
          <w:numId w:val="1"/>
        </w:numPr>
        <w:ind w:hanging="0" w:left="0"/>
        <w:rPr/>
      </w:pPr>
      <w:r>
        <w:rPr/>
        <w:t>System areas found to be damaged.</w:t>
      </w:r>
    </w:p>
    <w:p>
      <w:pPr>
        <w:pStyle w:val="CMT"/>
        <w:rPr/>
      </w:pPr>
      <w:r>
        <w:rPr/>
        <w:t>Retain "Photographic Documentation" Paragraph below if required.</w:t>
      </w:r>
    </w:p>
    <w:p>
      <w:pPr>
        <w:pStyle w:val="PR1"/>
        <w:numPr>
          <w:ilvl w:val="4"/>
          <w:numId w:val="1"/>
        </w:numPr>
        <w:ind w:hanging="0" w:left="0"/>
        <w:rPr/>
      </w:pPr>
      <w:r>
        <w:rPr/>
        <w:t>Photographic Documentation: Comply with requirements in Section 013233 "Photographic Documentation."</w:t>
      </w:r>
    </w:p>
    <w:p>
      <w:pPr>
        <w:pStyle w:val="ART"/>
        <w:numPr>
          <w:ilvl w:val="3"/>
          <w:numId w:val="1"/>
        </w:numPr>
        <w:ind w:hanging="0" w:left="0"/>
        <w:rPr/>
      </w:pPr>
      <w:r>
        <w:rPr/>
        <w:t>RESTORATION</w:t>
      </w:r>
    </w:p>
    <w:p>
      <w:pPr>
        <w:pStyle w:val="PR1"/>
        <w:numPr>
          <w:ilvl w:val="4"/>
          <w:numId w:val="1"/>
        </w:numPr>
        <w:ind w:hanging="0" w:left="0"/>
        <w:rPr/>
      </w:pPr>
      <w:r>
        <w:rPr/>
        <w:t>Restore and repair HVAC air-distribution equipment, ducts, plenums, and components according to NADCA ACR, "Restoration and Repair of Mechanical Systems" Section.</w:t>
      </w:r>
    </w:p>
    <w:p>
      <w:pPr>
        <w:pStyle w:val="PR1"/>
        <w:numPr>
          <w:ilvl w:val="4"/>
          <w:numId w:val="1"/>
        </w:numPr>
        <w:ind w:hanging="0" w:left="0"/>
        <w:rPr/>
      </w:pPr>
      <w:r>
        <w:rPr/>
        <w:t>Restore service openings capable of future reopening. Comply with requirements in [</w:t>
      </w:r>
      <w:r>
        <w:rPr>
          <w:b/>
        </w:rPr>
        <w:t>Section 233113 "Metal Ducts</w:t>
      </w:r>
      <w:r>
        <w:rPr/>
        <w:t>] [</w:t>
      </w:r>
      <w:r>
        <w:rPr>
          <w:b/>
        </w:rPr>
        <w:t>Section 233116 "Nonmetal Ducts</w:t>
      </w:r>
      <w:r>
        <w:rPr/>
        <w:t>]."</w:t>
      </w:r>
    </w:p>
    <w:p>
      <w:pPr>
        <w:pStyle w:val="PR1"/>
        <w:numPr>
          <w:ilvl w:val="4"/>
          <w:numId w:val="1"/>
        </w:numPr>
        <w:ind w:hanging="0" w:left="0"/>
        <w:rPr/>
      </w:pPr>
      <w:r>
        <w:rPr/>
        <w:t>Reseal fibrous-glass ducts. Comply with requirements in Section 233116 "Nonmetal Ducts."</w:t>
      </w:r>
    </w:p>
    <w:p>
      <w:pPr>
        <w:pStyle w:val="PR1"/>
        <w:numPr>
          <w:ilvl w:val="4"/>
          <w:numId w:val="1"/>
        </w:numPr>
        <w:ind w:hanging="0" w:left="0"/>
        <w:rPr/>
      </w:pPr>
      <w:r>
        <w:rPr/>
        <w:t>Replace fibrous-glass materials that cannot be restored by cleaning or resurfacing. Comply with requirements in Section 233113 "Metal Ducts" and Section 233116 "Nonmetal Ducts."</w:t>
      </w:r>
    </w:p>
    <w:p>
      <w:pPr>
        <w:pStyle w:val="PR1"/>
        <w:numPr>
          <w:ilvl w:val="4"/>
          <w:numId w:val="1"/>
        </w:numPr>
        <w:ind w:hanging="0" w:left="0"/>
        <w:rPr/>
      </w:pPr>
      <w:r>
        <w:rPr/>
        <w:t>Replace damaged insulation according to Section 230713 "Duct Insulation."</w:t>
      </w:r>
    </w:p>
    <w:p>
      <w:pPr>
        <w:pStyle w:val="PR1"/>
        <w:numPr>
          <w:ilvl w:val="4"/>
          <w:numId w:val="1"/>
        </w:numPr>
        <w:ind w:hanging="0" w:left="0"/>
        <w:rPr/>
      </w:pPr>
      <w:r>
        <w:rPr/>
        <w:t>Ensure that closures do not hinder or alter airflow.</w:t>
      </w:r>
    </w:p>
    <w:p>
      <w:pPr>
        <w:pStyle w:val="PR1"/>
        <w:numPr>
          <w:ilvl w:val="4"/>
          <w:numId w:val="1"/>
        </w:numPr>
        <w:ind w:hanging="0" w:left="0"/>
        <w:rPr/>
      </w:pPr>
      <w:r>
        <w:rPr/>
        <w:t>New closure materials, including insulation, shall match opened materials and shall have removable closure panels fitted with gaskets and fasteners.</w:t>
      </w:r>
    </w:p>
    <w:p>
      <w:pPr>
        <w:pStyle w:val="PR1"/>
        <w:numPr>
          <w:ilvl w:val="4"/>
          <w:numId w:val="1"/>
        </w:numPr>
        <w:ind w:hanging="0" w:left="0"/>
        <w:rPr/>
      </w:pPr>
      <w:r>
        <w:rPr/>
        <w:t>Restore manual volume dampers and air-directional mechanical devices inside the system to their marked position on completion of cleaning.</w:t>
      </w:r>
    </w:p>
    <w:p>
      <w:pPr>
        <w:pStyle w:val="PR1"/>
        <w:numPr>
          <w:ilvl w:val="4"/>
          <w:numId w:val="1"/>
        </w:numPr>
        <w:ind w:hanging="0" w:left="0"/>
        <w:rPr/>
      </w:pPr>
      <w:r>
        <w:rPr/>
        <w:t>Measure air flows through air-distribution system.</w:t>
      </w:r>
    </w:p>
    <w:p>
      <w:pPr>
        <w:pStyle w:val="PR1"/>
        <w:numPr>
          <w:ilvl w:val="4"/>
          <w:numId w:val="1"/>
        </w:numPr>
        <w:ind w:hanging="0" w:left="0"/>
        <w:rPr/>
      </w:pPr>
      <w:r>
        <w:rPr/>
        <w:t>Measure static-pressure differential across each coil.</w:t>
      </w:r>
    </w:p>
    <w:p>
      <w:pPr>
        <w:pStyle w:val="ART"/>
        <w:numPr>
          <w:ilvl w:val="3"/>
          <w:numId w:val="1"/>
        </w:numPr>
        <w:ind w:hanging="0" w:left="0"/>
        <w:rPr/>
      </w:pPr>
      <w:r>
        <w:rPr/>
        <w:t>PROJECT CLOSEOUT</w:t>
      </w:r>
    </w:p>
    <w:p>
      <w:pPr>
        <w:pStyle w:val="PR1"/>
        <w:numPr>
          <w:ilvl w:val="4"/>
          <w:numId w:val="1"/>
        </w:numPr>
        <w:ind w:hanging="0" w:left="0"/>
        <w:rPr/>
      </w:pPr>
      <w:r>
        <w:rPr/>
        <w:t>Post-Project Report:</w:t>
      </w:r>
    </w:p>
    <w:p>
      <w:pPr>
        <w:pStyle w:val="PR2"/>
        <w:numPr>
          <w:ilvl w:val="5"/>
          <w:numId w:val="1"/>
        </w:numPr>
        <w:spacing w:before="240" w:after="0"/>
        <w:ind w:hanging="0" w:left="0"/>
        <w:rPr/>
      </w:pPr>
      <w:r>
        <w:rPr/>
        <w:t>Post-cleaning laboratory results if any.</w:t>
      </w:r>
    </w:p>
    <w:p>
      <w:pPr>
        <w:pStyle w:val="PR2"/>
        <w:numPr>
          <w:ilvl w:val="5"/>
          <w:numId w:val="1"/>
        </w:numPr>
        <w:ind w:hanging="0" w:left="0"/>
        <w:rPr/>
      </w:pPr>
      <w:r>
        <w:rPr/>
        <w:t>Post-cleaning photo images.</w:t>
      </w:r>
    </w:p>
    <w:p>
      <w:pPr>
        <w:pStyle w:val="PR2"/>
        <w:numPr>
          <w:ilvl w:val="5"/>
          <w:numId w:val="1"/>
        </w:numPr>
        <w:ind w:hanging="0" w:left="0"/>
        <w:rPr/>
      </w:pPr>
      <w:r>
        <w:rPr/>
        <w:t>Post-cleaning verification summary.</w:t>
      </w:r>
    </w:p>
    <w:p>
      <w:pPr>
        <w:pStyle w:val="PR1"/>
        <w:numPr>
          <w:ilvl w:val="4"/>
          <w:numId w:val="1"/>
        </w:numPr>
        <w:ind w:hanging="0" w:left="0"/>
        <w:rPr/>
      </w:pPr>
      <w:r>
        <w:rPr/>
        <w:t>Drawings:</w:t>
      </w:r>
    </w:p>
    <w:p>
      <w:pPr>
        <w:pStyle w:val="PR2"/>
        <w:numPr>
          <w:ilvl w:val="5"/>
          <w:numId w:val="1"/>
        </w:numPr>
        <w:spacing w:before="240" w:after="0"/>
        <w:ind w:hanging="0" w:left="0"/>
        <w:rPr/>
      </w:pPr>
      <w:r>
        <w:rPr/>
        <w:t>Deviations of existing system from Owner's record drawings.</w:t>
      </w:r>
    </w:p>
    <w:p>
      <w:pPr>
        <w:pStyle w:val="PR2"/>
        <w:numPr>
          <w:ilvl w:val="5"/>
          <w:numId w:val="1"/>
        </w:numPr>
        <w:ind w:hanging="0" w:left="0"/>
        <w:rPr/>
      </w:pPr>
      <w:r>
        <w:rPr/>
        <w:t>Location of service openings.</w:t>
      </w:r>
    </w:p>
    <w:p>
      <w:pPr>
        <w:pStyle w:val="EOS"/>
        <w:rPr/>
      </w:pPr>
      <w:r>
        <w:rPr/>
        <w:t>END OF SECTION 230130.52</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EXISTING HVAC AIR DISTRIBUTION SYSTEM CLEANING</w:t>
          </w:r>
        </w:p>
      </w:tc>
      <w:tc>
        <w:tcPr>
          <w:tcW w:w="1872" w:type="dxa"/>
          <w:tcBorders/>
        </w:tcPr>
        <w:p>
          <w:pPr>
            <w:pStyle w:val="RJUST"/>
            <w:rPr/>
          </w:pPr>
          <w:r>
            <w:rPr>
              <w:rStyle w:val="NUM"/>
            </w:rPr>
            <w:t>230130.52</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23013052"/>
    <w:docVar w:name="MF95" w:val="15890"/>
    <w:docVar w:name="MFOrigin" w:val="MF04"/>
    <w:docVar w:name="SpecType" w:val="MasterSpec"/>
    <w:docVar w:name="Version" w:val="124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13052&amp;ver=03-01-16&amp;format=FL&amp;sid=12459&amp;utm_source=MasterSpec&amp;utm_medium=Word" TargetMode="External"/><Relationship Id="rId3" Type="http://schemas.openxmlformats.org/officeDocument/2006/relationships/hyperlink" Target="http://www.arcomnet.com/sustainable_design.aspx?topic=13" TargetMode="External"/><Relationship Id="rId4" Type="http://schemas.openxmlformats.org/officeDocument/2006/relationships/hyperlink" Target="http://www.specagent.com/LookUp/?ulid=12839&amp;mf=04&amp;src=wd" TargetMode="External"/><Relationship Id="rId5" Type="http://schemas.openxmlformats.org/officeDocument/2006/relationships/hyperlink" Target="http://www.specagent.com/LookUp/?ulid=12840&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2022-09-26T02:59:00Z</dcterms:created>
  <dc:creator>Deltek, Inc.</dc:creator>
  <dc:description/>
  <cp:keywords>BAS-12345-MS80</cp:keywords>
  <dc:language>zh-CN</dc:language>
  <cp:lastModifiedBy>Janice Nacional</cp:lastModifiedBy>
  <dcterms:modified xsi:type="dcterms:W3CDTF">2022-09-26T02:59:00Z</dcterms:modified>
  <cp:revision>2</cp:revision>
  <dc:subject>EXISTING HVAC AIR DISTRIBUTION SYSTEM CLEANING</dc:subject>
  <dc:title>SECTION 230130.52 - EXISTING HVAC AIR DISTRIBUTION SYSTEM CLEANING</dc:title>
</cp:coreProperties>
</file>