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230923.18</w:t>
      </w:r>
      <w:r>
        <w:rPr/>
        <w:t xml:space="preserve"> - </w:t>
      </w:r>
      <w:r>
        <w:rPr>
          <w:rStyle w:val="NAM"/>
        </w:rPr>
        <w:t>LEAK DETECTION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Leak-detection switches.</w:t>
      </w:r>
    </w:p>
    <w:p>
      <w:pPr>
        <w:pStyle w:val="PR2"/>
        <w:numPr>
          <w:ilvl w:val="5"/>
          <w:numId w:val="1"/>
        </w:numPr>
        <w:rPr/>
      </w:pPr>
      <w:r>
        <w:rPr/>
        <w:t>Multi-zone leak-detection monitoring controllers.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"Direct-Digital Control (DDC) System for HVAC" for control equipment and software, relays, electrical power devices, uninterruptible power supply units, wire, and cable.</w:t>
      </w:r>
    </w:p>
    <w:p>
      <w:pPr>
        <w:pStyle w:val="PR2"/>
        <w:numPr>
          <w:ilvl w:val="5"/>
          <w:numId w:val="1"/>
        </w:numPr>
        <w:rPr/>
      </w:pPr>
      <w:r>
        <w:rPr/>
        <w:t>Section 230993 "Sequence of Operations for HVAC DDC" for requirements that relate to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Leak-detection switches.</w:t>
      </w:r>
    </w:p>
    <w:p>
      <w:pPr>
        <w:pStyle w:val="PR2"/>
        <w:numPr>
          <w:ilvl w:val="5"/>
          <w:numId w:val="1"/>
        </w:numPr>
        <w:rPr/>
      </w:pPr>
      <w:r>
        <w:rPr/>
        <w:t>Multi-zone leak-detection monitoring controllers.</w:t>
      </w:r>
    </w:p>
    <w:p>
      <w:pPr>
        <w:pStyle w:val="PR1"/>
        <w:numPr>
          <w:ilvl w:val="4"/>
          <w:numId w:val="1"/>
        </w:numPr>
        <w:rPr/>
      </w:pPr>
      <w:r>
        <w:rPr/>
        <w:t>Product Data Submittals: For each product.</w:t>
      </w:r>
    </w:p>
    <w:p>
      <w:pPr>
        <w:pStyle w:val="PR2"/>
        <w:numPr>
          <w:ilvl w:val="5"/>
          <w:numId w:val="1"/>
        </w:numPr>
        <w:spacing w:before="240" w:after="0"/>
        <w:rPr/>
      </w:pPr>
      <w:r>
        <w:rPr/>
        <w:t>Operating characteristics, electrical characteristics, and furnished accessories indicating control signal, default control signal with loss of power, and electrical power requirements.</w:t>
      </w:r>
    </w:p>
    <w:p>
      <w:pPr>
        <w:pStyle w:val="PR2"/>
        <w:numPr>
          <w:ilvl w:val="5"/>
          <w:numId w:val="1"/>
        </w:numPr>
        <w:rPr/>
      </w:pPr>
      <w:r>
        <w:rPr/>
        <w:t>Product description with complete technical data and product specification sheets.</w:t>
      </w:r>
    </w:p>
    <w:p>
      <w:pPr>
        <w:pStyle w:val="PR2"/>
        <w:numPr>
          <w:ilvl w:val="5"/>
          <w:numId w:val="1"/>
        </w:numPr>
        <w:rPr/>
      </w:pPr>
      <w:r>
        <w:rPr/>
        <w:t>Installation operation and maintenance instructions, including factors affecting performance.</w:t>
      </w:r>
    </w:p>
    <w:p>
      <w:pPr>
        <w:pStyle w:val="PR1"/>
        <w:numPr>
          <w:ilvl w:val="4"/>
          <w:numId w:val="1"/>
        </w:numPr>
        <w:rPr/>
      </w:pPr>
      <w:r>
        <w:rPr/>
        <w:t>Shop Drawings:</w:t>
      </w:r>
    </w:p>
    <w:p>
      <w:pPr>
        <w:pStyle w:val="PR2"/>
        <w:numPr>
          <w:ilvl w:val="5"/>
          <w:numId w:val="1"/>
        </w:numPr>
        <w:spacing w:before="240" w:after="0"/>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number-coded identification system for unique identification of wiring, cable, and tubing ends.</w:t>
      </w:r>
    </w:p>
    <w:p>
      <w:pPr>
        <w:pStyle w:val="ART"/>
        <w:numPr>
          <w:ilvl w:val="3"/>
          <w:numId w:val="1"/>
        </w:numPr>
        <w:ind w:hanging="0" w:left="0"/>
        <w:rPr/>
      </w:pPr>
      <w:r>
        <w:rPr/>
        <w:t>CLOSEOUT SUBMITTALS</w:t>
      </w:r>
    </w:p>
    <w:p>
      <w:pPr>
        <w:pStyle w:val="PR1"/>
        <w:numPr>
          <w:ilvl w:val="4"/>
          <w:numId w:val="1"/>
        </w:numPr>
        <w:rPr/>
      </w:pPr>
      <w:r>
        <w:rPr/>
        <w:t>Operation and Maintenance Data: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LEAK-DETECTION SWITCHES</w:t>
      </w:r>
    </w:p>
    <w:p>
      <w:pPr>
        <w:pStyle w:val="PR1"/>
        <w:numPr>
          <w:ilvl w:val="4"/>
          <w:numId w:val="1"/>
        </w:numPr>
        <w:rPr/>
      </w:pPr>
      <w:r>
        <w:rPr/>
        <w:t>Point-Type, Leak-Detection Switches:</w:t>
      </w:r>
    </w:p>
    <w:p>
      <w:pPr>
        <w:pStyle w:val="PR2"/>
        <w:numPr>
          <w:ilvl w:val="5"/>
          <w:numId w:val="1"/>
        </w:numPr>
        <w:spacing w:before="240" w:after="0"/>
        <w:rPr/>
      </w:pPr>
      <w:hyperlink r:id="rId3">
        <w:r>
          <w:rPr>
            <w:rStyle w:val="Hyperlink"/>
          </w:rPr>
          <w:t>&lt;Double click here to find, evaluate, and insert list of manufacturers.&gt;</w:t>
        </w:r>
      </w:hyperlink>
    </w:p>
    <w:p>
      <w:pPr>
        <w:pStyle w:val="CMT"/>
        <w:rPr/>
      </w:pPr>
      <w:r>
        <w:rPr/>
        <w:t>Retain "Source Limitations" Subparagraph below to require all point-type, leak-detection switches be provided by a single manufacturer. Some product option/characteristics indicated are not available from multiple manufacturers and may limit competition. Consult manufacturers.</w:t>
      </w:r>
    </w:p>
    <w:p>
      <w:pPr>
        <w:pStyle w:val="PR2"/>
        <w:numPr>
          <w:ilvl w:val="5"/>
          <w:numId w:val="1"/>
        </w:numPr>
        <w:rPr/>
      </w:pPr>
      <w:r>
        <w:rPr/>
        <w:t>Source Limitations: Obtain point-type, leak-detection switches from single manufacturer.</w:t>
      </w:r>
    </w:p>
    <w:p>
      <w:pPr>
        <w:pStyle w:val="PR2"/>
        <w:numPr>
          <w:ilvl w:val="5"/>
          <w:numId w:val="1"/>
        </w:numPr>
        <w:rPr/>
      </w:pPr>
      <w:r>
        <w:rPr/>
        <w:t>Features:</w:t>
      </w:r>
    </w:p>
    <w:p>
      <w:pPr>
        <w:pStyle w:val="PR3"/>
        <w:numPr>
          <w:ilvl w:val="6"/>
          <w:numId w:val="1"/>
        </w:numPr>
        <w:spacing w:before="240" w:after="0"/>
        <w:rPr/>
      </w:pPr>
      <w:r>
        <w:rPr/>
        <w:t>Alarms: [</w:t>
      </w:r>
      <w:r>
        <w:rPr>
          <w:b/>
        </w:rPr>
        <w:t>Audible</w:t>
      </w:r>
      <w:r>
        <w:rPr/>
        <w:t>] [</w:t>
      </w:r>
      <w:r>
        <w:rPr>
          <w:b/>
        </w:rPr>
        <w:t>and</w:t>
      </w:r>
      <w:r>
        <w:rPr/>
        <w:t>] [</w:t>
      </w:r>
      <w:r>
        <w:rPr>
          <w:b/>
        </w:rPr>
        <w:t>visual</w:t>
      </w:r>
      <w:r>
        <w:rPr/>
        <w:t>] alarm with relay output for remote indication.</w:t>
      </w:r>
    </w:p>
    <w:p>
      <w:pPr>
        <w:pStyle w:val="PR3"/>
        <w:numPr>
          <w:ilvl w:val="6"/>
          <w:numId w:val="1"/>
        </w:numPr>
        <w:rPr/>
      </w:pPr>
      <w:r>
        <w:rPr/>
        <w:t>Operation: Alarm activation based on detection of liquid by change in resistance.</w:t>
      </w:r>
    </w:p>
    <w:p>
      <w:pPr>
        <w:pStyle w:val="PR2"/>
        <w:numPr>
          <w:ilvl w:val="5"/>
          <w:numId w:val="1"/>
        </w:numPr>
        <w:spacing w:before="240" w:after="0"/>
        <w:rPr/>
      </w:pPr>
      <w:r>
        <w:rPr/>
        <w:t>Performance:</w:t>
      </w:r>
    </w:p>
    <w:p>
      <w:pPr>
        <w:pStyle w:val="PR3"/>
        <w:numPr>
          <w:ilvl w:val="6"/>
          <w:numId w:val="1"/>
        </w:numPr>
        <w:spacing w:before="240" w:after="0"/>
        <w:rPr/>
      </w:pPr>
      <w:r>
        <w:rPr/>
        <w:t>Field Power: 24 V ac or dc.</w:t>
      </w:r>
    </w:p>
    <w:p>
      <w:pPr>
        <w:pStyle w:val="PR3"/>
        <w:numPr>
          <w:ilvl w:val="6"/>
          <w:numId w:val="1"/>
        </w:numPr>
        <w:rPr/>
      </w:pPr>
      <w:r>
        <w:rPr/>
        <w:t>Service: [</w:t>
      </w:r>
      <w:r>
        <w:rPr>
          <w:b/>
        </w:rPr>
        <w:t>Water</w:t>
      </w:r>
      <w:r>
        <w:rPr/>
        <w:t>] [</w:t>
      </w:r>
      <w:r>
        <w:rPr>
          <w:b/>
        </w:rPr>
        <w:t>or</w:t>
      </w:r>
      <w:r>
        <w:rPr/>
        <w:t>] [</w:t>
      </w:r>
      <w:r>
        <w:rPr>
          <w:b/>
        </w:rPr>
        <w:t>conductive liquid as indicated</w:t>
      </w:r>
      <w:r>
        <w:rPr/>
        <w:t>] &lt;</w:t>
      </w:r>
      <w:r>
        <w:rPr>
          <w:b/>
        </w:rPr>
        <w:t>Insert service</w:t>
      </w:r>
      <w:r>
        <w:rPr/>
        <w:t>&gt;.</w:t>
      </w:r>
    </w:p>
    <w:p>
      <w:pPr>
        <w:pStyle w:val="PR3"/>
        <w:numPr>
          <w:ilvl w:val="6"/>
          <w:numId w:val="1"/>
        </w:numPr>
        <w:rPr/>
      </w:pPr>
      <w:r>
        <w:rPr/>
        <w:t>Temperature Limits: [</w:t>
      </w:r>
      <w:r>
        <w:rPr>
          <w:rStyle w:val="IP"/>
          <w:b/>
        </w:rPr>
        <w:t>32 to 122 deg F</w:t>
      </w:r>
      <w:r>
        <w:rPr>
          <w:rStyle w:val="SI"/>
          <w:b/>
        </w:rPr>
        <w:t xml:space="preserve"> (0 to 50 deg C)</w:t>
      </w:r>
      <w:r>
        <w:rPr/>
        <w:t>] &lt;</w:t>
      </w:r>
      <w:r>
        <w:rPr>
          <w:b/>
        </w:rPr>
        <w:t>Insert temperature range</w:t>
      </w:r>
      <w:r>
        <w:rPr/>
        <w:t>&gt;.</w:t>
      </w:r>
    </w:p>
    <w:p>
      <w:pPr>
        <w:pStyle w:val="CMT"/>
        <w:rPr/>
      </w:pPr>
      <w:r>
        <w:rPr/>
        <w:t>Retain "Sensing Height" Subparagraph below for applications requiring adjustment. Feature is not available with some products and manufacturers. Consult manufacturers.</w:t>
      </w:r>
    </w:p>
    <w:p>
      <w:pPr>
        <w:pStyle w:val="PR3"/>
        <w:numPr>
          <w:ilvl w:val="6"/>
          <w:numId w:val="1"/>
        </w:numPr>
        <w:rPr/>
      </w:pPr>
      <w:r>
        <w:rPr/>
        <w:t>Sensing Height: Adjustable.</w:t>
      </w:r>
    </w:p>
    <w:p>
      <w:pPr>
        <w:pStyle w:val="PR2"/>
        <w:numPr>
          <w:ilvl w:val="5"/>
          <w:numId w:val="1"/>
        </w:numPr>
        <w:spacing w:before="240" w:after="0"/>
        <w:rPr/>
      </w:pPr>
      <w:r>
        <w:rPr/>
        <w:t>Construction:</w:t>
      </w:r>
    </w:p>
    <w:p>
      <w:pPr>
        <w:pStyle w:val="PR3"/>
        <w:numPr>
          <w:ilvl w:val="6"/>
          <w:numId w:val="1"/>
        </w:numPr>
        <w:spacing w:before="240" w:after="0"/>
        <w:rPr/>
      </w:pPr>
      <w:r>
        <w:rPr/>
        <w:t>Electric Connection: [</w:t>
      </w:r>
      <w:r>
        <w:rPr>
          <w:b/>
        </w:rPr>
        <w:t>Cable</w:t>
      </w:r>
      <w:r>
        <w:rPr/>
        <w:t>] [</w:t>
      </w:r>
      <w:r>
        <w:rPr>
          <w:b/>
        </w:rPr>
        <w:t>Plug-in connector</w:t>
      </w:r>
      <w:r>
        <w:rPr/>
        <w:t>] [</w:t>
      </w:r>
      <w:r>
        <w:rPr>
          <w:b/>
        </w:rPr>
        <w:t>or</w:t>
      </w:r>
      <w:r>
        <w:rPr/>
        <w:t>] [</w:t>
      </w:r>
      <w:r>
        <w:rPr>
          <w:b/>
        </w:rPr>
        <w:t>screw terminals</w:t>
      </w:r>
      <w:r>
        <w:rPr/>
        <w:t>].</w:t>
      </w:r>
    </w:p>
    <w:p>
      <w:pPr>
        <w:pStyle w:val="PR3"/>
        <w:numPr>
          <w:ilvl w:val="6"/>
          <w:numId w:val="1"/>
        </w:numPr>
        <w:rPr/>
      </w:pPr>
      <w:r>
        <w:rPr/>
        <w:t>Enclosure: [</w:t>
      </w:r>
      <w:r>
        <w:rPr>
          <w:b/>
        </w:rPr>
        <w:t>Acrylic, ABS plastic</w:t>
      </w:r>
      <w:r>
        <w:rPr/>
        <w:t>] [</w:t>
      </w:r>
      <w:r>
        <w:rPr>
          <w:b/>
        </w:rPr>
        <w:t>or</w:t>
      </w:r>
      <w:r>
        <w:rPr/>
        <w:t>] [</w:t>
      </w:r>
      <w:r>
        <w:rPr>
          <w:b/>
        </w:rPr>
        <w:t>painted metal</w:t>
      </w:r>
      <w:r>
        <w:rPr/>
        <w:t>].</w:t>
      </w:r>
    </w:p>
    <w:p>
      <w:pPr>
        <w:pStyle w:val="PR3"/>
        <w:numPr>
          <w:ilvl w:val="6"/>
          <w:numId w:val="1"/>
        </w:numPr>
        <w:rPr/>
      </w:pPr>
      <w:r>
        <w:rPr/>
        <w:t>Switch Type: [</w:t>
      </w:r>
      <w:r>
        <w:rPr>
          <w:b/>
        </w:rPr>
        <w:t>DPDT</w:t>
      </w:r>
      <w:r>
        <w:rPr/>
        <w:t>] [</w:t>
      </w:r>
      <w:r>
        <w:rPr>
          <w:b/>
        </w:rPr>
        <w:t>SPDT</w:t>
      </w:r>
      <w:r>
        <w:rPr/>
        <w:t>] [</w:t>
      </w:r>
      <w:r>
        <w:rPr>
          <w:b/>
        </w:rPr>
        <w:t>or</w:t>
      </w:r>
      <w:r>
        <w:rPr/>
        <w:t>] [</w:t>
      </w:r>
      <w:r>
        <w:rPr>
          <w:b/>
        </w:rPr>
        <w:t>SPST</w:t>
      </w:r>
      <w:r>
        <w:rPr/>
        <w:t>] relay.</w:t>
      </w:r>
    </w:p>
    <w:p>
      <w:pPr>
        <w:pStyle w:val="PR1"/>
        <w:numPr>
          <w:ilvl w:val="4"/>
          <w:numId w:val="1"/>
        </w:numPr>
        <w:rPr/>
      </w:pPr>
      <w:r>
        <w:rPr/>
        <w:t>Cable-Type, Leak-Detection Switches:</w:t>
      </w:r>
    </w:p>
    <w:p>
      <w:pPr>
        <w:pStyle w:val="PR2"/>
        <w:numPr>
          <w:ilvl w:val="5"/>
          <w:numId w:val="1"/>
        </w:numPr>
        <w:spacing w:before="240" w:after="0"/>
        <w:rPr/>
      </w:pPr>
      <w:hyperlink r:id="rId4">
        <w:r>
          <w:rPr>
            <w:rStyle w:val="Hyperlink"/>
          </w:rPr>
          <w:t>&lt;Double click here to find, evaluate, and insert list of manufacturers&gt;</w:t>
        </w:r>
      </w:hyperlink>
    </w:p>
    <w:p>
      <w:pPr>
        <w:pStyle w:val="CMT"/>
        <w:rPr/>
      </w:pPr>
      <w:r>
        <w:rPr/>
        <w:t>Retain "Source Limitations" Subparagraph below to require all point-type, leak-detection switches be provided by a single manufacturer. Some product option/characteristics indicated are not available from multiple manufacturers and may limit competition. Consult manufacturers.</w:t>
      </w:r>
    </w:p>
    <w:p>
      <w:pPr>
        <w:pStyle w:val="PR2"/>
        <w:numPr>
          <w:ilvl w:val="5"/>
          <w:numId w:val="1"/>
        </w:numPr>
        <w:rPr/>
      </w:pPr>
      <w:r>
        <w:rPr/>
        <w:t>Source Limitations: Obtain cable-type, leak-detection switches from single manufacturer.</w:t>
      </w:r>
    </w:p>
    <w:p>
      <w:pPr>
        <w:pStyle w:val="PR2"/>
        <w:numPr>
          <w:ilvl w:val="5"/>
          <w:numId w:val="1"/>
        </w:numPr>
        <w:rPr/>
      </w:pPr>
      <w:r>
        <w:rPr/>
        <w:t>Control Module Features:</w:t>
      </w:r>
    </w:p>
    <w:p>
      <w:pPr>
        <w:pStyle w:val="PR3"/>
        <w:numPr>
          <w:ilvl w:val="6"/>
          <w:numId w:val="1"/>
        </w:numPr>
        <w:spacing w:before="240" w:after="0"/>
        <w:rPr/>
      </w:pPr>
      <w:r>
        <w:rPr/>
        <w:t>Power and alarm LEDs.</w:t>
      </w:r>
    </w:p>
    <w:p>
      <w:pPr>
        <w:pStyle w:val="PR3"/>
        <w:numPr>
          <w:ilvl w:val="6"/>
          <w:numId w:val="1"/>
        </w:numPr>
        <w:rPr/>
      </w:pPr>
      <w:r>
        <w:rPr/>
        <w:t>Alarm test switch.</w:t>
      </w:r>
    </w:p>
    <w:p>
      <w:pPr>
        <w:pStyle w:val="PR3"/>
        <w:numPr>
          <w:ilvl w:val="6"/>
          <w:numId w:val="1"/>
        </w:numPr>
        <w:rPr/>
      </w:pPr>
      <w:r>
        <w:rPr/>
        <w:t>Continuous cable integrity self-check.</w:t>
      </w:r>
    </w:p>
    <w:p>
      <w:pPr>
        <w:pStyle w:val="PR2"/>
        <w:numPr>
          <w:ilvl w:val="5"/>
          <w:numId w:val="1"/>
        </w:numPr>
        <w:spacing w:before="240" w:after="0"/>
        <w:rPr/>
      </w:pPr>
      <w:r>
        <w:rPr/>
        <w:t>Performance:</w:t>
      </w:r>
    </w:p>
    <w:p>
      <w:pPr>
        <w:pStyle w:val="PR3"/>
        <w:numPr>
          <w:ilvl w:val="6"/>
          <w:numId w:val="1"/>
        </w:numPr>
        <w:spacing w:before="240" w:after="0"/>
        <w:rPr/>
      </w:pPr>
      <w:r>
        <w:rPr/>
        <w:t>Service: Water or other conductive liquid.</w:t>
      </w:r>
    </w:p>
    <w:p>
      <w:pPr>
        <w:pStyle w:val="PR3"/>
        <w:numPr>
          <w:ilvl w:val="6"/>
          <w:numId w:val="1"/>
        </w:numPr>
        <w:rPr/>
      </w:pPr>
      <w:r>
        <w:rPr/>
        <w:t>Switch Type: DPDT.</w:t>
      </w:r>
    </w:p>
    <w:p>
      <w:pPr>
        <w:pStyle w:val="PR3"/>
        <w:numPr>
          <w:ilvl w:val="6"/>
          <w:numId w:val="1"/>
        </w:numPr>
        <w:rPr/>
      </w:pPr>
      <w:r>
        <w:rPr/>
        <w:t>Electric Connection: Screw terminals.</w:t>
      </w:r>
    </w:p>
    <w:p>
      <w:pPr>
        <w:pStyle w:val="PR3"/>
        <w:numPr>
          <w:ilvl w:val="6"/>
          <w:numId w:val="1"/>
        </w:numPr>
        <w:rPr/>
      </w:pPr>
      <w:r>
        <w:rPr/>
        <w:t xml:space="preserve">Conduit Connection: </w:t>
      </w:r>
      <w:r>
        <w:rPr>
          <w:rStyle w:val="IP"/>
        </w:rPr>
        <w:t>0.5 inch</w:t>
      </w:r>
      <w:r>
        <w:rPr>
          <w:rStyle w:val="SI"/>
        </w:rPr>
        <w:t xml:space="preserve"> (13 mm)</w:t>
      </w:r>
      <w:r>
        <w:rPr/>
        <w:t>.</w:t>
      </w:r>
    </w:p>
    <w:p>
      <w:pPr>
        <w:pStyle w:val="PR2"/>
        <w:numPr>
          <w:ilvl w:val="5"/>
          <w:numId w:val="1"/>
        </w:numPr>
        <w:spacing w:before="240" w:after="0"/>
        <w:rPr/>
      </w:pPr>
      <w:r>
        <w:rPr/>
        <w:t>Construction:</w:t>
      </w:r>
    </w:p>
    <w:p>
      <w:pPr>
        <w:pStyle w:val="PR3"/>
        <w:numPr>
          <w:ilvl w:val="6"/>
          <w:numId w:val="1"/>
        </w:numPr>
        <w:spacing w:before="240" w:after="0"/>
        <w:rPr/>
      </w:pPr>
      <w:r>
        <w:rPr/>
        <w:t>Control Module Enclosure: Painted metal.</w:t>
      </w:r>
    </w:p>
    <w:p>
      <w:pPr>
        <w:pStyle w:val="PR3"/>
        <w:numPr>
          <w:ilvl w:val="6"/>
          <w:numId w:val="1"/>
        </w:numPr>
        <w:rPr/>
      </w:pPr>
      <w:r>
        <w:rPr/>
        <w:t>Cable: Hydrophobic.</w:t>
      </w:r>
    </w:p>
    <w:p>
      <w:pPr>
        <w:pStyle w:val="PR3"/>
        <w:numPr>
          <w:ilvl w:val="6"/>
          <w:numId w:val="1"/>
        </w:numPr>
        <w:rPr/>
      </w:pPr>
      <w:r>
        <w:rPr/>
        <w:t>Cable Length:</w:t>
      </w:r>
    </w:p>
    <w:p>
      <w:pPr>
        <w:pStyle w:val="PR4"/>
        <w:numPr>
          <w:ilvl w:val="7"/>
          <w:numId w:val="1"/>
        </w:numPr>
        <w:spacing w:before="240" w:after="0"/>
        <w:rPr/>
      </w:pPr>
      <w:r>
        <w:rPr/>
        <w:t>As required by application.</w:t>
      </w:r>
    </w:p>
    <w:p>
      <w:pPr>
        <w:pStyle w:val="PR4"/>
        <w:numPr>
          <w:ilvl w:val="7"/>
          <w:numId w:val="1"/>
        </w:numPr>
        <w:rPr/>
      </w:pPr>
      <w:r>
        <w:rPr/>
        <w:t>Standard Cable Lengths: [</w:t>
      </w:r>
      <w:r>
        <w:rPr>
          <w:rStyle w:val="IP"/>
          <w:b/>
        </w:rPr>
        <w:t>5 ft.</w:t>
      </w:r>
      <w:r>
        <w:rPr>
          <w:rStyle w:val="SI"/>
          <w:b/>
        </w:rPr>
        <w:t xml:space="preserve"> (1500 mm)</w:t>
      </w:r>
      <w:r>
        <w:rPr/>
        <w:t>] [</w:t>
      </w:r>
      <w:r>
        <w:rPr>
          <w:rStyle w:val="IP"/>
          <w:b/>
        </w:rPr>
        <w:t>10 ft.</w:t>
      </w:r>
      <w:r>
        <w:rPr>
          <w:rStyle w:val="SI"/>
          <w:b/>
        </w:rPr>
        <w:t xml:space="preserve"> (3 m)</w:t>
      </w:r>
      <w:r>
        <w:rPr/>
        <w:t>] [</w:t>
      </w:r>
      <w:r>
        <w:rPr>
          <w:rStyle w:val="IP"/>
          <w:b/>
        </w:rPr>
        <w:t>15 ft.</w:t>
      </w:r>
      <w:r>
        <w:rPr>
          <w:rStyle w:val="SI"/>
          <w:b/>
        </w:rPr>
        <w:t xml:space="preserve"> (4.5 m)</w:t>
      </w:r>
      <w:r>
        <w:rPr/>
        <w:t>] [</w:t>
      </w:r>
      <w:r>
        <w:rPr>
          <w:rStyle w:val="IP"/>
          <w:b/>
        </w:rPr>
        <w:t>20 ft.</w:t>
      </w:r>
      <w:r>
        <w:rPr>
          <w:rStyle w:val="SI"/>
          <w:b/>
        </w:rPr>
        <w:t xml:space="preserve"> (6 m)</w:t>
      </w:r>
      <w:r>
        <w:rPr/>
        <w:t>] [</w:t>
      </w:r>
      <w:r>
        <w:rPr>
          <w:rStyle w:val="IP"/>
          <w:b/>
        </w:rPr>
        <w:t>25 ft.</w:t>
      </w:r>
      <w:r>
        <w:rPr>
          <w:rStyle w:val="SI"/>
          <w:b/>
        </w:rPr>
        <w:t xml:space="preserve"> (7.5 m)</w:t>
      </w:r>
      <w:r>
        <w:rPr/>
        <w:t>] [</w:t>
      </w:r>
      <w:r>
        <w:rPr>
          <w:rStyle w:val="IP"/>
          <w:b/>
        </w:rPr>
        <w:t>30 ft.</w:t>
      </w:r>
      <w:r>
        <w:rPr>
          <w:rStyle w:val="SI"/>
          <w:b/>
        </w:rPr>
        <w:t xml:space="preserve"> (9 m)</w:t>
      </w:r>
      <w:r>
        <w:rPr/>
        <w:t>] [</w:t>
      </w:r>
      <w:r>
        <w:rPr>
          <w:rStyle w:val="IP"/>
          <w:b/>
        </w:rPr>
        <w:t>40 ft.</w:t>
      </w:r>
      <w:r>
        <w:rPr>
          <w:rStyle w:val="SI"/>
          <w:b/>
        </w:rPr>
        <w:t xml:space="preserve"> (12 m)</w:t>
      </w:r>
      <w:r>
        <w:rPr/>
        <w:t>] [</w:t>
      </w:r>
      <w:r>
        <w:rPr>
          <w:rStyle w:val="IP"/>
          <w:b/>
        </w:rPr>
        <w:t>50 ft.</w:t>
      </w:r>
      <w:r>
        <w:rPr>
          <w:rStyle w:val="SI"/>
          <w:b/>
        </w:rPr>
        <w:t xml:space="preserve"> (15 m)</w:t>
      </w:r>
      <w:r>
        <w:rPr/>
        <w:t>] [</w:t>
      </w:r>
      <w:r>
        <w:rPr>
          <w:rStyle w:val="IP"/>
          <w:b/>
        </w:rPr>
        <w:t>100 ft.</w:t>
      </w:r>
      <w:r>
        <w:rPr>
          <w:rStyle w:val="SI"/>
          <w:b/>
        </w:rPr>
        <w:t xml:space="preserve"> (30 m)</w:t>
      </w:r>
      <w:r>
        <w:rPr/>
        <w:t>] &lt;</w:t>
      </w:r>
      <w:r>
        <w:rPr>
          <w:b/>
        </w:rPr>
        <w:t>Insert length</w:t>
      </w:r>
      <w:r>
        <w:rPr/>
        <w:t>&gt;.</w:t>
      </w:r>
    </w:p>
    <w:p>
      <w:pPr>
        <w:pStyle w:val="CMT"/>
        <w:rPr/>
      </w:pPr>
      <w:r>
        <w:rPr/>
        <w:t>Retain "Field Extendable" Subparagraph below for applications requiring field extension. Feature is not available with some products and manufacturers. Consult manufacturers.</w:t>
      </w:r>
    </w:p>
    <w:p>
      <w:pPr>
        <w:pStyle w:val="PR4"/>
        <w:numPr>
          <w:ilvl w:val="7"/>
          <w:numId w:val="1"/>
        </w:numPr>
        <w:rPr/>
      </w:pPr>
      <w:r>
        <w:rPr/>
        <w:t>Field Extendable: Cable with connector on each end for field extension.</w:t>
      </w:r>
    </w:p>
    <w:p>
      <w:pPr>
        <w:pStyle w:val="PR3"/>
        <w:numPr>
          <w:ilvl w:val="6"/>
          <w:numId w:val="1"/>
        </w:numPr>
        <w:spacing w:before="240" w:after="0"/>
        <w:rPr/>
      </w:pPr>
      <w:r>
        <w:rPr/>
        <w:t>NRTL Listing: NRTL listed for application where cable is installed in air plenums.</w:t>
      </w:r>
    </w:p>
    <w:p>
      <w:pPr>
        <w:pStyle w:val="PR2"/>
        <w:numPr>
          <w:ilvl w:val="5"/>
          <w:numId w:val="1"/>
        </w:numPr>
        <w:spacing w:before="240" w:after="0"/>
        <w:rPr/>
      </w:pPr>
      <w:r>
        <w:rPr/>
        <w:t>Field Power: 24 V ac or 24 to 30 V dc unless otherwise required by application.</w:t>
      </w:r>
    </w:p>
    <w:p>
      <w:pPr>
        <w:pStyle w:val="PR2"/>
        <w:numPr>
          <w:ilvl w:val="5"/>
          <w:numId w:val="1"/>
        </w:numPr>
        <w:rPr/>
      </w:pPr>
      <w:r>
        <w:rPr/>
        <w:t>Non-sensing Cable: Non-sensing cable may be used to extend sensing cable length in areas where sensing is not required. Non-sensing cable is not to affect performance or accuracy of readings.</w:t>
      </w:r>
    </w:p>
    <w:p>
      <w:pPr>
        <w:pStyle w:val="PR2"/>
        <w:numPr>
          <w:ilvl w:val="5"/>
          <w:numId w:val="1"/>
        </w:numPr>
        <w:rPr/>
      </w:pPr>
      <w:r>
        <w:rPr/>
        <w:t>Accessories: Cable cross and tee cable connectors, end connectors, and attachment clips.</w:t>
      </w:r>
    </w:p>
    <w:p>
      <w:pPr>
        <w:pStyle w:val="ART"/>
        <w:numPr>
          <w:ilvl w:val="3"/>
          <w:numId w:val="1"/>
        </w:numPr>
        <w:ind w:hanging="0" w:left="0"/>
        <w:rPr/>
      </w:pPr>
      <w:r>
        <w:rPr/>
        <w:t>MULTI-ZONE LEAK-DETECTION MONITORING CONTROLLERS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Retain "Source Limitations" Subparagraph below to require all multi-zone leak detection monitoring controllers be provided by a single manufacturer. Some product option/characteristics indicated are not available from multiple manufacturers and may limit competition. Consult manufacturers.</w:t>
      </w:r>
    </w:p>
    <w:p>
      <w:pPr>
        <w:pStyle w:val="PR2"/>
        <w:numPr>
          <w:ilvl w:val="5"/>
          <w:numId w:val="1"/>
        </w:numPr>
        <w:spacing w:before="240" w:after="0"/>
        <w:rPr/>
      </w:pPr>
      <w:r>
        <w:rPr/>
        <w:t>Source Limitations: Obtain all multi-zone leak-detection monitoring controllers from single manufacturer.</w:t>
      </w:r>
    </w:p>
    <w:p>
      <w:pPr>
        <w:pStyle w:val="PR1"/>
        <w:numPr>
          <w:ilvl w:val="4"/>
          <w:numId w:val="1"/>
        </w:numPr>
        <w:rPr/>
      </w:pPr>
      <w:r>
        <w:rPr/>
        <w:t>Description: Operation as stand-alone device with operator configuring, monitoring, locating, and acknowledging leaks locally, or through connection to building control network and access through internet interface, which can display location where the alarm occurred.</w:t>
      </w:r>
    </w:p>
    <w:p>
      <w:pPr>
        <w:pStyle w:val="PR1"/>
        <w:numPr>
          <w:ilvl w:val="4"/>
          <w:numId w:val="1"/>
        </w:numPr>
        <w:rPr/>
      </w:pPr>
      <w:r>
        <w:rPr/>
        <w:t>Performance:</w:t>
      </w:r>
    </w:p>
    <w:p>
      <w:pPr>
        <w:pStyle w:val="PR2"/>
        <w:numPr>
          <w:ilvl w:val="5"/>
          <w:numId w:val="1"/>
        </w:numPr>
        <w:spacing w:before="240" w:after="0"/>
        <w:rPr/>
      </w:pPr>
      <w:r>
        <w:rPr/>
        <w:t>Altitude: Suitable for Project site altitude.</w:t>
      </w:r>
    </w:p>
    <w:p>
      <w:pPr>
        <w:pStyle w:val="PR2"/>
        <w:numPr>
          <w:ilvl w:val="5"/>
          <w:numId w:val="1"/>
        </w:numPr>
        <w:rPr/>
      </w:pPr>
      <w:r>
        <w:rPr/>
        <w:t>Cable Length, Maximum: [</w:t>
      </w:r>
      <w:r>
        <w:rPr>
          <w:rStyle w:val="IP"/>
          <w:b/>
        </w:rPr>
        <w:t>10,000 ft.</w:t>
      </w:r>
      <w:r>
        <w:rPr>
          <w:rStyle w:val="SI"/>
          <w:b/>
        </w:rPr>
        <w:t xml:space="preserve"> (3000 m)</w:t>
      </w:r>
      <w:r>
        <w:rPr/>
        <w:t>] &lt;</w:t>
      </w:r>
      <w:r>
        <w:rPr>
          <w:b/>
        </w:rPr>
        <w:t>Insert length</w:t>
      </w:r>
      <w:r>
        <w:rPr/>
        <w:t>&gt;.</w:t>
      </w:r>
    </w:p>
    <w:p>
      <w:pPr>
        <w:pStyle w:val="PR2"/>
        <w:numPr>
          <w:ilvl w:val="5"/>
          <w:numId w:val="1"/>
        </w:numPr>
        <w:rPr/>
      </w:pPr>
      <w:r>
        <w:rPr/>
        <w:t>Cable Length, Minimum: [</w:t>
      </w:r>
      <w:r>
        <w:rPr>
          <w:rStyle w:val="IP"/>
          <w:b/>
        </w:rPr>
        <w:t>30 ft.</w:t>
      </w:r>
      <w:r>
        <w:rPr>
          <w:rStyle w:val="SI"/>
          <w:b/>
        </w:rPr>
        <w:t xml:space="preserve"> (9 m)</w:t>
      </w:r>
      <w:r>
        <w:rPr/>
        <w:t>] &lt;</w:t>
      </w:r>
      <w:r>
        <w:rPr>
          <w:b/>
        </w:rPr>
        <w:t>Insert length</w:t>
      </w:r>
      <w:r>
        <w:rPr/>
        <w:t>&gt;.</w:t>
      </w:r>
    </w:p>
    <w:p>
      <w:pPr>
        <w:pStyle w:val="PR2"/>
        <w:numPr>
          <w:ilvl w:val="5"/>
          <w:numId w:val="1"/>
        </w:numPr>
        <w:rPr/>
      </w:pPr>
      <w:r>
        <w:rPr/>
        <w:t>Detection Accuracy: Within [</w:t>
      </w:r>
      <w:r>
        <w:rPr>
          <w:rStyle w:val="IP"/>
          <w:b/>
        </w:rPr>
        <w:t>2 ft.</w:t>
      </w:r>
      <w:r>
        <w:rPr>
          <w:rStyle w:val="SI"/>
          <w:b/>
        </w:rPr>
        <w:t xml:space="preserve"> (600 mm)</w:t>
      </w:r>
      <w:r>
        <w:rPr>
          <w:b/>
        </w:rPr>
        <w:t xml:space="preserve"> plus or minus 0.5</w:t>
      </w:r>
      <w:r>
        <w:rPr/>
        <w:t>] &lt;</w:t>
      </w:r>
      <w:r>
        <w:rPr>
          <w:b/>
        </w:rPr>
        <w:t>Insert number</w:t>
      </w:r>
      <w:r>
        <w:rPr/>
        <w:t>&gt; percent of cable length.</w:t>
      </w:r>
    </w:p>
    <w:p>
      <w:pPr>
        <w:pStyle w:val="PR2"/>
        <w:numPr>
          <w:ilvl w:val="5"/>
          <w:numId w:val="1"/>
        </w:numPr>
        <w:rPr/>
      </w:pPr>
      <w:r>
        <w:rPr/>
        <w:t>Detection Repeatability: Within [</w:t>
      </w:r>
      <w:r>
        <w:rPr>
          <w:rStyle w:val="IP"/>
          <w:b/>
        </w:rPr>
        <w:t>2 ft.</w:t>
      </w:r>
      <w:r>
        <w:rPr>
          <w:rStyle w:val="SI"/>
          <w:b/>
        </w:rPr>
        <w:t xml:space="preserve"> (600 mm)</w:t>
      </w:r>
      <w:r>
        <w:rPr>
          <w:b/>
        </w:rPr>
        <w:t xml:space="preserve"> plus or minus 0.25</w:t>
      </w:r>
      <w:r>
        <w:rPr/>
        <w:t>] &lt;</w:t>
      </w:r>
      <w:r>
        <w:rPr>
          <w:b/>
        </w:rPr>
        <w:t>Insert number</w:t>
      </w:r>
      <w:r>
        <w:rPr/>
        <w:t>&gt; percent of cable length.</w:t>
      </w:r>
    </w:p>
    <w:p>
      <w:pPr>
        <w:pStyle w:val="PR2"/>
        <w:numPr>
          <w:ilvl w:val="5"/>
          <w:numId w:val="1"/>
        </w:numPr>
        <w:rPr/>
      </w:pPr>
      <w:r>
        <w:rPr/>
        <w:t>Detection Response Time: Adjustable between [</w:t>
      </w:r>
      <w:r>
        <w:rPr>
          <w:b/>
        </w:rPr>
        <w:t>5 and 900</w:t>
      </w:r>
      <w:r>
        <w:rPr/>
        <w:t>] &lt;</w:t>
      </w:r>
      <w:r>
        <w:rPr>
          <w:b/>
        </w:rPr>
        <w:t>Insert range</w:t>
      </w:r>
      <w:r>
        <w:rPr/>
        <w:t>&gt; seconds, in [</w:t>
      </w:r>
      <w:r>
        <w:rPr>
          <w:b/>
        </w:rPr>
        <w:t>5</w:t>
      </w:r>
      <w:r>
        <w:rPr/>
        <w:t>] &lt;</w:t>
      </w:r>
      <w:r>
        <w:rPr>
          <w:b/>
        </w:rPr>
        <w:t>Insert value</w:t>
      </w:r>
      <w:r>
        <w:rPr/>
        <w:t>&gt; -second intervals.</w:t>
      </w:r>
    </w:p>
    <w:p>
      <w:pPr>
        <w:pStyle w:val="PR2"/>
        <w:numPr>
          <w:ilvl w:val="5"/>
          <w:numId w:val="1"/>
        </w:numPr>
        <w:rPr/>
      </w:pPr>
      <w:r>
        <w:rPr/>
        <w:t>Relative Humidity: 5 to 95 percent, noncondensing.</w:t>
      </w:r>
    </w:p>
    <w:p>
      <w:pPr>
        <w:pStyle w:val="PR2"/>
        <w:numPr>
          <w:ilvl w:val="5"/>
          <w:numId w:val="1"/>
        </w:numPr>
        <w:rPr/>
      </w:pPr>
      <w:r>
        <w:rPr/>
        <w:t>Temperature: [</w:t>
      </w:r>
      <w:r>
        <w:rPr>
          <w:rStyle w:val="IP"/>
          <w:b/>
        </w:rPr>
        <w:t>32 to 122 deg F</w:t>
      </w:r>
      <w:r>
        <w:rPr>
          <w:rStyle w:val="SI"/>
          <w:b/>
        </w:rPr>
        <w:t xml:space="preserve"> (0 to 50 deg C)</w:t>
      </w:r>
      <w:r>
        <w:rPr/>
        <w:t>]&lt;</w:t>
      </w:r>
      <w:r>
        <w:rPr>
          <w:b/>
        </w:rPr>
        <w:t>Insert temperature range</w:t>
      </w:r>
      <w:r>
        <w:rPr/>
        <w:t>&gt;.</w:t>
      </w:r>
    </w:p>
    <w:p>
      <w:pPr>
        <w:pStyle w:val="PR2"/>
        <w:numPr>
          <w:ilvl w:val="5"/>
          <w:numId w:val="1"/>
        </w:numPr>
        <w:rPr/>
      </w:pPr>
      <w:r>
        <w:rPr/>
        <w:t>Zones: Monitoring of up to [</w:t>
      </w:r>
      <w:r>
        <w:rPr>
          <w:b/>
        </w:rPr>
        <w:t>100</w:t>
      </w:r>
      <w:r>
        <w:rPr/>
        <w:t>] &lt;</w:t>
      </w:r>
      <w:r>
        <w:rPr>
          <w:b/>
        </w:rPr>
        <w:t>Insert quantity</w:t>
      </w:r>
      <w:r>
        <w:rPr/>
        <w:t>&gt; separate zones.</w:t>
      </w:r>
    </w:p>
    <w:p>
      <w:pPr>
        <w:pStyle w:val="PR1"/>
        <w:numPr>
          <w:ilvl w:val="4"/>
          <w:numId w:val="1"/>
        </w:numPr>
        <w:rPr/>
      </w:pPr>
      <w:r>
        <w:rPr/>
        <w:t>Enclosure: NEMA 250, Type 1.</w:t>
      </w:r>
    </w:p>
    <w:p>
      <w:pPr>
        <w:pStyle w:val="PR1"/>
        <w:numPr>
          <w:ilvl w:val="4"/>
          <w:numId w:val="1"/>
        </w:numPr>
        <w:rPr/>
      </w:pPr>
      <w:r>
        <w:rPr/>
        <w:t>Features:</w:t>
      </w:r>
    </w:p>
    <w:p>
      <w:pPr>
        <w:pStyle w:val="PR2"/>
        <w:numPr>
          <w:ilvl w:val="5"/>
          <w:numId w:val="1"/>
        </w:numPr>
        <w:spacing w:before="240" w:after="0"/>
        <w:rPr/>
      </w:pPr>
      <w:r>
        <w:rPr/>
        <w:t>Alarm Notifications:</w:t>
      </w:r>
    </w:p>
    <w:p>
      <w:pPr>
        <w:pStyle w:val="PR3"/>
        <w:numPr>
          <w:ilvl w:val="6"/>
          <w:numId w:val="1"/>
        </w:numPr>
        <w:spacing w:before="240" w:after="0"/>
        <w:rPr/>
      </w:pPr>
      <w:r>
        <w:rPr/>
        <w:t>Local Audible Alarm: [</w:t>
      </w:r>
      <w:r>
        <w:rPr>
          <w:b/>
        </w:rPr>
        <w:t>85</w:t>
      </w:r>
      <w:r>
        <w:rPr/>
        <w:t>] &lt;</w:t>
      </w:r>
      <w:r>
        <w:rPr>
          <w:b/>
        </w:rPr>
        <w:t>Insert value</w:t>
      </w:r>
      <w:r>
        <w:rPr/>
        <w:t>&gt; dBA at [</w:t>
      </w:r>
      <w:r>
        <w:rPr>
          <w:rStyle w:val="IP"/>
          <w:b/>
        </w:rPr>
        <w:t>2 ft.</w:t>
      </w:r>
      <w:r>
        <w:rPr>
          <w:rStyle w:val="SI"/>
          <w:b/>
        </w:rPr>
        <w:t xml:space="preserve"> (600 mm)</w:t>
      </w:r>
      <w:r>
        <w:rPr/>
        <w:t>] &lt;</w:t>
      </w:r>
      <w:r>
        <w:rPr>
          <w:b/>
        </w:rPr>
        <w:t>Insert distance</w:t>
      </w:r>
      <w:r>
        <w:rPr/>
        <w:t>&gt; with silence feature.</w:t>
      </w:r>
    </w:p>
    <w:p>
      <w:pPr>
        <w:pStyle w:val="PR3"/>
        <w:numPr>
          <w:ilvl w:val="6"/>
          <w:numId w:val="1"/>
        </w:numPr>
        <w:rPr/>
      </w:pPr>
      <w:r>
        <w:rPr/>
        <w:t>Local visual alarms through display.</w:t>
      </w:r>
    </w:p>
    <w:p>
      <w:pPr>
        <w:pStyle w:val="PR3"/>
        <w:numPr>
          <w:ilvl w:val="6"/>
          <w:numId w:val="1"/>
        </w:numPr>
        <w:rPr/>
      </w:pPr>
      <w:r>
        <w:rPr/>
        <w:t>Remote alarm notification through interface with building control system.</w:t>
      </w:r>
    </w:p>
    <w:p>
      <w:pPr>
        <w:pStyle w:val="PR3"/>
        <w:numPr>
          <w:ilvl w:val="6"/>
          <w:numId w:val="1"/>
        </w:numPr>
        <w:rPr/>
      </w:pPr>
      <w:r>
        <w:rPr/>
        <w:t>E-mail alarm notifications.</w:t>
      </w:r>
    </w:p>
    <w:p>
      <w:pPr>
        <w:pStyle w:val="PR2"/>
        <w:numPr>
          <w:ilvl w:val="5"/>
          <w:numId w:val="1"/>
        </w:numPr>
        <w:spacing w:before="240" w:after="0"/>
        <w:rPr/>
      </w:pPr>
      <w:r>
        <w:rPr/>
        <w:t>Display: Color, backlit, LCD screen.</w:t>
      </w:r>
    </w:p>
    <w:p>
      <w:pPr>
        <w:pStyle w:val="PR2"/>
        <w:numPr>
          <w:ilvl w:val="5"/>
          <w:numId w:val="1"/>
        </w:numPr>
        <w:rPr/>
      </w:pPr>
      <w:r>
        <w:rPr/>
        <w:t>Logs:</w:t>
      </w:r>
    </w:p>
    <w:p>
      <w:pPr>
        <w:pStyle w:val="PR3"/>
        <w:numPr>
          <w:ilvl w:val="6"/>
          <w:numId w:val="1"/>
        </w:numPr>
        <w:spacing w:before="240" w:after="0"/>
        <w:rPr/>
      </w:pPr>
      <w:r>
        <w:rPr/>
        <w:t>Event Log: Last [</w:t>
      </w:r>
      <w:r>
        <w:rPr>
          <w:b/>
        </w:rPr>
        <w:t>1000</w:t>
      </w:r>
      <w:r>
        <w:rPr/>
        <w:t>] &lt;</w:t>
      </w:r>
      <w:r>
        <w:rPr>
          <w:b/>
        </w:rPr>
        <w:t>Insert number</w:t>
      </w:r>
      <w:r>
        <w:rPr/>
        <w:t>&gt; events.</w:t>
      </w:r>
    </w:p>
    <w:p>
      <w:pPr>
        <w:pStyle w:val="PR3"/>
        <w:numPr>
          <w:ilvl w:val="6"/>
          <w:numId w:val="1"/>
        </w:numPr>
        <w:rPr/>
      </w:pPr>
      <w:r>
        <w:rPr/>
        <w:t>Trend Logs: Cable current level for each of last [</w:t>
      </w:r>
      <w:r>
        <w:rPr>
          <w:b/>
        </w:rPr>
        <w:t>365</w:t>
      </w:r>
      <w:r>
        <w:rPr/>
        <w:t>] &lt;</w:t>
      </w:r>
      <w:r>
        <w:rPr>
          <w:b/>
        </w:rPr>
        <w:t>Insert number</w:t>
      </w:r>
      <w:r>
        <w:rPr/>
        <w:t>&gt; days.</w:t>
      </w:r>
    </w:p>
    <w:p>
      <w:pPr>
        <w:pStyle w:val="PR2"/>
        <w:numPr>
          <w:ilvl w:val="5"/>
          <w:numId w:val="1"/>
        </w:numPr>
        <w:spacing w:before="240" w:after="0"/>
        <w:rPr/>
      </w:pPr>
      <w:r>
        <w:rPr/>
        <w:t>Password Protection: Password-protected local and remote access to change configuration, but not to view operating status.</w:t>
      </w:r>
    </w:p>
    <w:p>
      <w:pPr>
        <w:pStyle w:val="PR1"/>
        <w:numPr>
          <w:ilvl w:val="4"/>
          <w:numId w:val="1"/>
        </w:numPr>
        <w:rPr/>
      </w:pPr>
      <w:r>
        <w:rPr/>
        <w:t>Remote Control Interface:</w:t>
      </w:r>
    </w:p>
    <w:p>
      <w:pPr>
        <w:pStyle w:val="PR2"/>
        <w:numPr>
          <w:ilvl w:val="5"/>
          <w:numId w:val="1"/>
        </w:numPr>
        <w:spacing w:before="240" w:after="0"/>
        <w:rPr/>
      </w:pPr>
      <w:r>
        <w:rPr/>
        <w:t>Hardwired Analog Points: 4 to 20 mA.</w:t>
      </w:r>
    </w:p>
    <w:p>
      <w:pPr>
        <w:pStyle w:val="PR2"/>
        <w:numPr>
          <w:ilvl w:val="5"/>
          <w:numId w:val="1"/>
        </w:numPr>
        <w:rPr/>
      </w:pPr>
      <w:r>
        <w:rPr/>
        <w:t>Hardwired Digital Points:</w:t>
      </w:r>
    </w:p>
    <w:p>
      <w:pPr>
        <w:pStyle w:val="PR3"/>
        <w:numPr>
          <w:ilvl w:val="6"/>
          <w:numId w:val="1"/>
        </w:numPr>
        <w:spacing w:before="240" w:after="0"/>
        <w:rPr/>
      </w:pPr>
      <w:r>
        <w:rPr/>
        <w:t>Leak Detection: [</w:t>
      </w:r>
      <w:r>
        <w:rPr>
          <w:b/>
        </w:rPr>
        <w:t>Two</w:t>
      </w:r>
      <w:r>
        <w:rPr/>
        <w:t>] &lt;</w:t>
      </w:r>
      <w:r>
        <w:rPr>
          <w:b/>
        </w:rPr>
        <w:t>Insert quantity</w:t>
      </w:r>
      <w:r>
        <w:rPr/>
        <w:t>&gt; zones.</w:t>
      </w:r>
    </w:p>
    <w:p>
      <w:pPr>
        <w:pStyle w:val="PR3"/>
        <w:numPr>
          <w:ilvl w:val="6"/>
          <w:numId w:val="1"/>
        </w:numPr>
        <w:rPr/>
      </w:pPr>
      <w:r>
        <w:rPr/>
        <w:t>Cable Break: [</w:t>
      </w:r>
      <w:r>
        <w:rPr>
          <w:b/>
        </w:rPr>
        <w:t>Two</w:t>
      </w:r>
      <w:r>
        <w:rPr/>
        <w:t>] &lt;</w:t>
      </w:r>
      <w:r>
        <w:rPr>
          <w:b/>
        </w:rPr>
        <w:t>Insert quantity</w:t>
      </w:r>
      <w:r>
        <w:rPr/>
        <w:t>&gt; zones.</w:t>
      </w:r>
    </w:p>
    <w:p>
      <w:pPr>
        <w:pStyle w:val="PR3"/>
        <w:numPr>
          <w:ilvl w:val="6"/>
          <w:numId w:val="1"/>
        </w:numPr>
        <w:rPr/>
      </w:pPr>
      <w:r>
        <w:rPr/>
        <w:t>Maintenance: One zone.</w:t>
      </w:r>
    </w:p>
    <w:p>
      <w:pPr>
        <w:pStyle w:val="PR2"/>
        <w:numPr>
          <w:ilvl w:val="5"/>
          <w:numId w:val="1"/>
        </w:numPr>
        <w:spacing w:before="240" w:after="0"/>
        <w:rPr/>
      </w:pPr>
      <w:r>
        <w:rPr/>
        <w:t>Serial Communications:</w:t>
      </w:r>
    </w:p>
    <w:p>
      <w:pPr>
        <w:pStyle w:val="PR3"/>
        <w:numPr>
          <w:ilvl w:val="6"/>
          <w:numId w:val="1"/>
        </w:numPr>
        <w:spacing w:before="240" w:after="0"/>
        <w:rPr/>
      </w:pPr>
      <w:r>
        <w:rPr/>
        <w:t>RS-485: [</w:t>
      </w:r>
      <w:r>
        <w:rPr>
          <w:b/>
        </w:rPr>
        <w:t>Modbus RTU</w:t>
      </w:r>
      <w:r>
        <w:rPr/>
        <w:t>] [</w:t>
      </w:r>
      <w:r>
        <w:rPr>
          <w:b/>
        </w:rPr>
        <w:t>BACnet MS/TP</w:t>
      </w:r>
      <w:r>
        <w:rPr/>
        <w:t>] &lt;</w:t>
      </w:r>
      <w:r>
        <w:rPr>
          <w:b/>
        </w:rPr>
        <w:t>Insert protocol</w:t>
      </w:r>
      <w:r>
        <w:rPr/>
        <w:t>&gt;.</w:t>
      </w:r>
    </w:p>
    <w:p>
      <w:pPr>
        <w:pStyle w:val="PR3"/>
        <w:numPr>
          <w:ilvl w:val="6"/>
          <w:numId w:val="1"/>
        </w:numPr>
        <w:rPr/>
      </w:pPr>
      <w:r>
        <w:rPr/>
        <w:t>Ethernet: [</w:t>
      </w:r>
      <w:r>
        <w:rPr>
          <w:b/>
        </w:rPr>
        <w:t>Modbus TCP/IP</w:t>
      </w:r>
      <w:r>
        <w:rPr/>
        <w:t>] &lt;</w:t>
      </w:r>
      <w:r>
        <w:rPr>
          <w:b/>
        </w:rPr>
        <w:t>Insert protocol</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LEAK-DETECTION INSTRUMENT APPLICATION</w:t>
      </w:r>
    </w:p>
    <w:p>
      <w:pPr>
        <w:pStyle w:val="CMT"/>
        <w:rPr/>
      </w:pPr>
      <w:r>
        <w:rPr/>
        <w:t>Retain this article if instrument types are not indicated on Drawings.</w:t>
      </w:r>
    </w:p>
    <w:p>
      <w:pPr>
        <w:pStyle w:val="CMT"/>
        <w:rPr/>
      </w:pPr>
      <w:r>
        <w:rPr/>
        <w:t>Copy and edit three paragraphs below to suit each unique application requiring a different leak-detection switch type.</w:t>
      </w:r>
    </w:p>
    <w:p>
      <w:pPr>
        <w:pStyle w:val="PR1"/>
        <w:numPr>
          <w:ilvl w:val="4"/>
          <w:numId w:val="1"/>
        </w:numPr>
        <w:rPr/>
      </w:pPr>
      <w:r>
        <w:rPr/>
        <w:t>Leak-Detection Switches (Point Type): &lt;</w:t>
      </w:r>
      <w:r>
        <w:rPr>
          <w:b/>
        </w:rPr>
        <w:t>Insert application</w:t>
      </w:r>
      <w:r>
        <w:rPr/>
        <w:t>&gt;.</w:t>
      </w:r>
    </w:p>
    <w:p>
      <w:pPr>
        <w:pStyle w:val="PR1"/>
        <w:numPr>
          <w:ilvl w:val="4"/>
          <w:numId w:val="1"/>
        </w:numPr>
        <w:rPr/>
      </w:pPr>
      <w:r>
        <w:rPr/>
        <w:t>Leak-Detection Switches (Cable Type): &lt;</w:t>
      </w:r>
      <w:r>
        <w:rPr>
          <w:b/>
        </w:rPr>
        <w:t>Insert application</w:t>
      </w:r>
      <w:r>
        <w:rPr/>
        <w:t>&gt;.</w:t>
      </w:r>
    </w:p>
    <w:p>
      <w:pPr>
        <w:pStyle w:val="PR1"/>
        <w:numPr>
          <w:ilvl w:val="4"/>
          <w:numId w:val="1"/>
        </w:numPr>
        <w:rPr/>
      </w:pPr>
      <w:r>
        <w:rPr/>
        <w:t>Multi-Zone Leak-Detection Monitoring Controller: &lt;</w:t>
      </w:r>
      <w:r>
        <w:rPr>
          <w:b/>
        </w:rPr>
        <w:t>Insert application</w:t>
      </w:r>
      <w:r>
        <w:rPr/>
        <w:t>&gt;.</w:t>
      </w:r>
    </w:p>
    <w:p>
      <w:pPr>
        <w:pStyle w:val="ART"/>
        <w:numPr>
          <w:ilvl w:val="3"/>
          <w:numId w:val="1"/>
        </w:numPr>
        <w:ind w:hanging="0" w:left="0"/>
        <w:rPr/>
      </w:pPr>
      <w:r>
        <w:rPr/>
        <w:t>INSTALLATION, GENERAL</w:t>
      </w:r>
    </w:p>
    <w:p>
      <w:pPr>
        <w:pStyle w:val="PR1"/>
        <w:numPr>
          <w:ilvl w:val="4"/>
          <w:numId w:val="1"/>
        </w:numPr>
        <w:rPr/>
      </w:pPr>
      <w:r>
        <w:rPr/>
        <w:t>Properly support instruments, wiring, and conduit to comply with requirements indicated. Brace all products to prevent lateral movement and sway or a break in attachment.</w:t>
      </w:r>
    </w:p>
    <w:p>
      <w:pPr>
        <w:pStyle w:val="PR1"/>
        <w:numPr>
          <w:ilvl w:val="4"/>
          <w:numId w:val="1"/>
        </w:numPr>
        <w:rPr/>
      </w:pPr>
      <w:r>
        <w:rPr/>
        <w:t>Fastening Hardware:</w:t>
      </w:r>
    </w:p>
    <w:p>
      <w:pPr>
        <w:pStyle w:val="PR2"/>
        <w:numPr>
          <w:ilvl w:val="5"/>
          <w:numId w:val="1"/>
        </w:numPr>
        <w:spacing w:before="240" w:after="0"/>
        <w:rPr/>
      </w:pPr>
      <w:r>
        <w:rPr/>
        <w:t>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overstress threads by excessive force, or by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permit calibration and maintenance from floor, equipment platforms, or catwalks. Where ladders are required for Owner's access, confirm unrestricted ladder placement is possible under occupied condition.</w:t>
      </w:r>
    </w:p>
    <w:p>
      <w:pPr>
        <w:pStyle w:val="ART"/>
        <w:numPr>
          <w:ilvl w:val="3"/>
          <w:numId w:val="1"/>
        </w:numPr>
        <w:ind w:hanging="0" w:left="0"/>
        <w:rPr/>
      </w:pPr>
      <w:r>
        <w:rPr/>
        <w:t>INSTALLATION OF LEAK-DETECTION SWITCHES</w:t>
      </w:r>
    </w:p>
    <w:p>
      <w:pPr>
        <w:pStyle w:val="PR1"/>
        <w:numPr>
          <w:ilvl w:val="4"/>
          <w:numId w:val="1"/>
        </w:numPr>
        <w:rPr/>
      </w:pPr>
      <w:r>
        <w:rPr/>
        <w:t>Use manufacturer mounting brackets to accommodate field mounting. Securely support and brace products to prevent movement.</w:t>
      </w:r>
    </w:p>
    <w:p>
      <w:pPr>
        <w:pStyle w:val="PR1"/>
        <w:numPr>
          <w:ilvl w:val="4"/>
          <w:numId w:val="1"/>
        </w:numPr>
        <w:rPr/>
      </w:pPr>
      <w:r>
        <w:rPr/>
        <w:t>Fasten cable-type leak detection product to floor or supporting substrate using accessory clips furnished with product or a comparable product if furnished separately. Secure clip to floor and cable according to cable installation instructions.</w:t>
      </w:r>
    </w:p>
    <w:p>
      <w:pPr>
        <w:pStyle w:val="ART"/>
        <w:numPr>
          <w:ilvl w:val="3"/>
          <w:numId w:val="1"/>
        </w:numPr>
        <w:ind w:hanging="0" w:left="0"/>
        <w:rPr/>
      </w:pPr>
      <w:r>
        <w:rPr/>
        <w:t>ELECTRICAL POWER CONNECTIONS</w:t>
      </w:r>
    </w:p>
    <w:p>
      <w:pPr>
        <w:pStyle w:val="PR1"/>
        <w:numPr>
          <w:ilvl w:val="4"/>
          <w:numId w:val="1"/>
        </w:numPr>
        <w:rPr/>
      </w:pPr>
      <w:r>
        <w:rPr/>
        <w:t>Install electrical power to field-mounted control devices requiring electrical power.</w:t>
      </w:r>
    </w:p>
    <w:p>
      <w:pPr>
        <w:pStyle w:val="PR1"/>
        <w:numPr>
          <w:ilvl w:val="4"/>
          <w:numId w:val="1"/>
        </w:numPr>
        <w:rPr/>
      </w:pPr>
      <w:r>
        <w:rPr/>
        <w:t>Connect wiring in accordance with Section 260519 "Low-Voltage Electrical Power Conductors and Cables" and Section 260523 "Control-Voltage Electrical Power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Furnish and install raceways. Comply with requirements in Section 260533.13 "Conduits for Electrical Systems."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Install electrical devices furnished by manufacturer, but not factory mounted, in accordance with NFPA 70 and NECA/NEIS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signal wiring to field-mounted control devices.</w:t>
      </w:r>
    </w:p>
    <w:p>
      <w:pPr>
        <w:pStyle w:val="PR1"/>
        <w:numPr>
          <w:ilvl w:val="4"/>
          <w:numId w:val="1"/>
        </w:numPr>
        <w:rPr/>
      </w:pPr>
      <w:r>
        <w:rPr/>
        <w:t>Connect control signal wiring in accordance with Section 260523 "Control-Voltage Electrical Power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and cable is to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w:t>
      </w:r>
      <w:r>
        <w:rPr>
          <w:b/>
        </w:rPr>
        <w:t> and on face of ceiling directly below instruments concealed above ceilings</w:t>
      </w:r>
      <w:r>
        <w:rPr/>
        <w:t>].</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surfaces.</w:t>
      </w:r>
    </w:p>
    <w:p>
      <w:pPr>
        <w:pStyle w:val="ART"/>
        <w:numPr>
          <w:ilvl w:val="3"/>
          <w:numId w:val="1"/>
        </w:numPr>
        <w:ind w:hanging="0" w:left="0"/>
        <w:rPr/>
      </w:pPr>
      <w:r>
        <w:rPr/>
        <w:t>CHECKOUT PROCEDURES</w:t>
      </w:r>
    </w:p>
    <w:p>
      <w:pPr>
        <w:pStyle w:val="PR1"/>
        <w:numPr>
          <w:ilvl w:val="4"/>
          <w:numId w:val="1"/>
        </w:numPr>
        <w:rPr/>
      </w:pPr>
      <w:r>
        <w:rPr/>
        <w:t>Check installed products before continuity tests and calibration.</w:t>
      </w:r>
    </w:p>
    <w:p>
      <w:pPr>
        <w:pStyle w:val="PR1"/>
        <w:numPr>
          <w:ilvl w:val="4"/>
          <w:numId w:val="1"/>
        </w:numPr>
        <w:rPr/>
      </w:pPr>
      <w:r>
        <w:rPr/>
        <w:t>Check instruments for proper location and accessibility.</w:t>
      </w:r>
    </w:p>
    <w:p>
      <w:pPr>
        <w:pStyle w:val="PR1"/>
        <w:numPr>
          <w:ilvl w:val="4"/>
          <w:numId w:val="1"/>
        </w:numPr>
        <w:rPr/>
      </w:pPr>
      <w:r>
        <w:rPr/>
        <w:t>Check instruments for proper installation for applicable considerations that impact performance.</w:t>
      </w:r>
    </w:p>
    <w:p>
      <w:pPr>
        <w:pStyle w:val="PR1"/>
        <w:numPr>
          <w:ilvl w:val="4"/>
          <w:numId w:val="1"/>
        </w:numPr>
        <w:rPr/>
      </w:pPr>
      <w:r>
        <w:rPr/>
        <w:t>Apply test fluid to floor or substrate to check proper switch operation. Test fluid is to be the same as for operation.</w:t>
      </w:r>
    </w:p>
    <w:p>
      <w:pPr>
        <w:pStyle w:val="PR2"/>
        <w:numPr>
          <w:ilvl w:val="5"/>
          <w:numId w:val="1"/>
        </w:numPr>
        <w:spacing w:before="240" w:after="0"/>
        <w:rPr/>
      </w:pPr>
      <w:r>
        <w:rPr/>
        <w:t>For cable-type leak detectors, check multiple locations across cable length. Number of locations will increase with length of cable.</w:t>
      </w:r>
    </w:p>
    <w:p>
      <w:pPr>
        <w:pStyle w:val="CMT"/>
        <w:rPr/>
      </w:pPr>
      <w:r>
        <w:rPr/>
        <w:t>Retain any of first four subparagraphs below as applicable.</w:t>
      </w:r>
    </w:p>
    <w:p>
      <w:pPr>
        <w:pStyle w:val="PR3"/>
        <w:numPr>
          <w:ilvl w:val="6"/>
          <w:numId w:val="1"/>
        </w:numPr>
        <w:spacing w:before="240" w:after="0"/>
        <w:rPr/>
      </w:pPr>
      <w:r>
        <w:rPr/>
        <w:t>Up to 20 ft. (6 m): [</w:t>
      </w:r>
      <w:r>
        <w:rPr>
          <w:b/>
        </w:rPr>
        <w:t>Two</w:t>
      </w:r>
      <w:r>
        <w:rPr/>
        <w:t>] &lt;</w:t>
      </w:r>
      <w:r>
        <w:rPr>
          <w:b/>
        </w:rPr>
        <w:t>Insert quantity</w:t>
      </w:r>
      <w:r>
        <w:rPr/>
        <w:t>&gt;, equally spaced.</w:t>
      </w:r>
    </w:p>
    <w:p>
      <w:pPr>
        <w:pStyle w:val="PR3"/>
        <w:numPr>
          <w:ilvl w:val="6"/>
          <w:numId w:val="1"/>
        </w:numPr>
        <w:rPr/>
      </w:pPr>
      <w:r>
        <w:rPr/>
        <w:t>Up to 50 ft. (3 m): [</w:t>
      </w:r>
      <w:r>
        <w:rPr>
          <w:b/>
        </w:rPr>
        <w:t>Four</w:t>
      </w:r>
      <w:r>
        <w:rPr/>
        <w:t>] &lt;</w:t>
      </w:r>
      <w:r>
        <w:rPr>
          <w:b/>
        </w:rPr>
        <w:t>Insert quantity</w:t>
      </w:r>
      <w:r>
        <w:rPr/>
        <w:t>&gt;, equally spaced.</w:t>
      </w:r>
    </w:p>
    <w:p>
      <w:pPr>
        <w:pStyle w:val="PR3"/>
        <w:numPr>
          <w:ilvl w:val="6"/>
          <w:numId w:val="1"/>
        </w:numPr>
        <w:rPr/>
      </w:pPr>
      <w:r>
        <w:rPr/>
        <w:t>Up to 200 ft. (60 m): [</w:t>
      </w:r>
      <w:r>
        <w:rPr>
          <w:b/>
        </w:rPr>
        <w:t>Six</w:t>
      </w:r>
      <w:r>
        <w:rPr/>
        <w:t>] &lt;</w:t>
      </w:r>
      <w:r>
        <w:rPr>
          <w:b/>
        </w:rPr>
        <w:t>Insert quantity</w:t>
      </w:r>
      <w:r>
        <w:rPr/>
        <w:t>&gt;, equally spaced.</w:t>
      </w:r>
    </w:p>
    <w:p>
      <w:pPr>
        <w:pStyle w:val="PR3"/>
        <w:numPr>
          <w:ilvl w:val="6"/>
          <w:numId w:val="1"/>
        </w:numPr>
        <w:rPr/>
      </w:pPr>
      <w:r>
        <w:rPr/>
        <w:t>Up to 1000 ft. (300 m): [</w:t>
      </w:r>
      <w:r>
        <w:rPr>
          <w:b/>
        </w:rPr>
        <w:t>Eight</w:t>
      </w:r>
      <w:r>
        <w:rPr/>
        <w:t>] &lt;</w:t>
      </w:r>
      <w:r>
        <w:rPr>
          <w:b/>
        </w:rPr>
        <w:t>Insert quantity</w:t>
      </w:r>
      <w:r>
        <w:rPr/>
        <w:t>&gt;, equally spaced.</w:t>
      </w:r>
    </w:p>
    <w:p>
      <w:pPr>
        <w:pStyle w:val="PR3"/>
        <w:numPr>
          <w:ilvl w:val="6"/>
          <w:numId w:val="1"/>
        </w:numPr>
        <w:rPr/>
      </w:pPr>
      <w:r>
        <w:rPr/>
        <w:t>&lt;</w:t>
      </w:r>
      <w:r>
        <w:rPr>
          <w:b/>
        </w:rPr>
        <w:t>Insert test requirements</w:t>
      </w:r>
      <w:r>
        <w:rPr/>
        <w:t>&gt;.</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a written description of proposed field procedures and equipment for calibrating each type of instrument. Submit procedures before calibration and adjustment.</w:t>
      </w:r>
    </w:p>
    <w:p>
      <w:pPr>
        <w:pStyle w:val="PR2"/>
        <w:numPr>
          <w:ilvl w:val="5"/>
          <w:numId w:val="1"/>
        </w:numPr>
        <w:rPr/>
      </w:pPr>
      <w:r>
        <w:rPr/>
        <w:t>Equipment and procedures used for calibration are to meet instrument manufacturer's written instructions.</w:t>
      </w:r>
    </w:p>
    <w:p>
      <w:pPr>
        <w:pStyle w:val="PR2"/>
        <w:numPr>
          <w:ilvl w:val="5"/>
          <w:numId w:val="1"/>
        </w:numPr>
        <w:rPr/>
      </w:pPr>
      <w:r>
        <w:rPr/>
        <w:t>Provide diagnostic and test equipment for calibration and adjustment.</w:t>
      </w:r>
    </w:p>
    <w:p>
      <w:pPr>
        <w:pStyle w:val="PR2"/>
        <w:numPr>
          <w:ilvl w:val="5"/>
          <w:numId w:val="1"/>
        </w:numPr>
        <w:rPr/>
      </w:pPr>
      <w:r>
        <w:rPr/>
        <w:t>Calibrate each instrument according to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indicated by ASHRAE's Guideline 11 in the absence of specific requirements, and to supplement requirements indicated.</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Switches: Calibrate switches that are adjustable to make or break contact at set points indicated.</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instrumentation and control devices.</w:t>
      </w:r>
    </w:p>
    <w:p>
      <w:pPr>
        <w:pStyle w:val="PR1"/>
        <w:numPr>
          <w:ilvl w:val="4"/>
          <w:numId w:val="1"/>
        </w:numPr>
        <w:rPr/>
      </w:pPr>
      <w:r>
        <w:rPr/>
        <w:t>Coordinate operation and maintenance manuals and classroom instruction for use by Owner in operating, maintaining, and troubleshooting.</w:t>
      </w:r>
    </w:p>
    <w:p>
      <w:pPr>
        <w:pStyle w:val="EOS"/>
        <w:rPr/>
      </w:pPr>
      <w:r>
        <w:rPr/>
        <w:t>END OF SECTION 230923.18</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LEAK DETECTION INSTRUMENTS</w:t>
          </w:r>
        </w:p>
      </w:tc>
      <w:tc>
        <w:tcPr>
          <w:tcW w:w="1872" w:type="dxa"/>
          <w:tcBorders/>
        </w:tcPr>
        <w:p>
          <w:pPr>
            <w:pStyle w:val="RJUST"/>
            <w:rPr/>
          </w:pPr>
          <w:r>
            <w:rPr>
              <w:rStyle w:val="NUM"/>
            </w:rPr>
            <w:t>230923.18</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3092318"/>
    <w:docVar w:name="MF95" w:val="15908"/>
    <w:docVar w:name="MFOrigin" w:val="MF04"/>
    <w:docVar w:name="SectionID" w:val="3077"/>
    <w:docVar w:name="SpecType" w:val="MasterSpec"/>
    <w:docVar w:name="Version" w:val="1660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18&amp;ver=06-01-22&amp;format=FL&amp;sid=16603&amp;utm_source=MasterSpec&amp;utm_medium=Word" TargetMode="External"/><Relationship Id="rId3" Type="http://schemas.openxmlformats.org/officeDocument/2006/relationships/hyperlink" Target="http://www.specagent.com/LookUp/?ulid=9829&amp;mf=&amp;src=wd" TargetMode="External"/><Relationship Id="rId4" Type="http://schemas.openxmlformats.org/officeDocument/2006/relationships/hyperlink" Target="http://www.specagent.com/LookUp/?ulid=9830&amp;mf=&amp;src=wd" TargetMode="External"/><Relationship Id="rId5" Type="http://schemas.openxmlformats.org/officeDocument/2006/relationships/hyperlink" Target="http://www.specagent.com/LookUp/?ulid=15616&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2022-09-26T03:05:00Z</dcterms:created>
  <dc:creator>Deltek, Inc.</dc:creator>
  <dc:description/>
  <cp:keywords>BAS-12345-MS80</cp:keywords>
  <dc:language>zh-CN</dc:language>
  <cp:lastModifiedBy>Janice Nacional</cp:lastModifiedBy>
  <dcterms:modified xsi:type="dcterms:W3CDTF">2022-09-26T03:05:00Z</dcterms:modified>
  <cp:revision>2</cp:revision>
  <dc:subject>LEAK DETECTION INSTRUMENTS</dc:subject>
  <dc:title>SECTION 230923.18 - LEAK DETECTION INSTRUMENTS</dc:title>
</cp:coreProperties>
</file>