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235216</w:t>
      </w:r>
      <w:r>
        <w:rPr/>
        <w:t xml:space="preserve"> - </w:t>
      </w:r>
      <w:r>
        <w:rPr>
          <w:rStyle w:val="NAM"/>
        </w:rPr>
        <w:t>CONDENSING BOILERS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gas-fired, [</w:t>
      </w:r>
      <w:r>
        <w:rPr>
          <w:b/>
        </w:rPr>
        <w:t>pulse-combustion</w:t>
      </w:r>
      <w:r>
        <w:rPr/>
        <w:t>] [</w:t>
      </w:r>
      <w:r>
        <w:rPr>
          <w:b/>
        </w:rPr>
        <w:t>fire-tube</w:t>
      </w:r>
      <w:r>
        <w:rPr/>
        <w:t>] [</w:t>
      </w:r>
      <w:r>
        <w:rPr>
          <w:b/>
        </w:rPr>
        <w:t>water-tube</w:t>
      </w:r>
      <w:r>
        <w:rPr/>
        <w:t>] [</w:t>
      </w:r>
      <w:r>
        <w:rPr>
          <w:b/>
        </w:rPr>
        <w:t>floor-mounted</w:t>
      </w:r>
      <w:r>
        <w:rPr/>
        <w:t>] [</w:t>
      </w:r>
      <w:r>
        <w:rPr>
          <w:b/>
        </w:rPr>
        <w:t>wall-hung</w:t>
      </w:r>
      <w:r>
        <w:rPr/>
        <w:t>] condensing boilers, trim, and accessories for generating hot water.</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boilers.</w:t>
      </w:r>
    </w:p>
    <w:p>
      <w:pPr>
        <w:pStyle w:val="PR2"/>
        <w:numPr>
          <w:ilvl w:val="5"/>
          <w:numId w:val="1"/>
        </w:numPr>
        <w:rPr/>
      </w:pPr>
      <w:r>
        <w:rPr/>
        <w:t>Include rated capacities, operating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ASHRAE 90.1.&gt;</w:t>
        </w:r>
      </w:hyperlink>
    </w:p>
    <w:p>
      <w:pPr>
        <w:pStyle w:val="PR1"/>
        <w:numPr>
          <w:ilvl w:val="4"/>
          <w:numId w:val="1"/>
        </w:numPr>
        <w:rPr/>
      </w:pPr>
      <w:r>
        <w:rPr/>
        <w:t>Shop Drawings: For boilers, boiler trim, and accessories.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if boilers are required to withstand specific design loads and Architect either has delegated design responsibility to Contractor or wants to review structural data as another way to verify equipment's compliance with performance requirements. Professional engineer qualifications are specified in Section 014000 "Quality Requirements."</w:t>
      </w:r>
    </w:p>
    <w:p>
      <w:pPr>
        <w:pStyle w:val="PR1"/>
        <w:numPr>
          <w:ilvl w:val="4"/>
          <w:numId w:val="1"/>
        </w:numPr>
        <w:rPr/>
      </w:pPr>
      <w:r>
        <w:rPr/>
        <w:t>Delegated-Design Submittal: For each boiler.</w:t>
      </w:r>
    </w:p>
    <w:p>
      <w:pPr>
        <w:pStyle w:val="PR2"/>
        <w:numPr>
          <w:ilvl w:val="5"/>
          <w:numId w:val="1"/>
        </w:numPr>
        <w:spacing w:before="240" w:after="0"/>
        <w:rPr/>
      </w:pPr>
      <w:r>
        <w:rPr/>
        <w:t>Design calculations and vibration isolation base details, signed and sealed by a qualified professional engineer.</w:t>
      </w:r>
    </w:p>
    <w:p>
      <w:pPr>
        <w:pStyle w:val="PR3"/>
        <w:numPr>
          <w:ilvl w:val="6"/>
          <w:numId w:val="1"/>
        </w:numPr>
        <w:spacing w:before="240" w:after="0"/>
        <w:rPr/>
      </w:pPr>
      <w:r>
        <w:rPr/>
        <w:t>Design Calculations: Calculate requirements for selecting vibration isolators and seismic restraints and for designing vibration isolation bases.</w:t>
      </w:r>
    </w:p>
    <w:p>
      <w:pPr>
        <w:pStyle w:val="PR3"/>
        <w:numPr>
          <w:ilvl w:val="6"/>
          <w:numId w:val="1"/>
        </w:numPr>
        <w:rPr/>
      </w:pPr>
      <w:r>
        <w:rPr/>
        <w:t>Vibration Isolation Base Details: Detail fabrication, including anchorages and attachments to structure and to supported equipment. Include adjustable motor bases, rails, and frames for equipment mounting.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participation of each trade involved in installation within the limited space.</w:t>
      </w:r>
    </w:p>
    <w:p>
      <w:pPr>
        <w:pStyle w:val="PR1"/>
        <w:numPr>
          <w:ilvl w:val="4"/>
          <w:numId w:val="1"/>
        </w:numPr>
        <w:rPr/>
      </w:pPr>
      <w:r>
        <w:rPr/>
        <w:t>Coordination Drawings: Plans and sections, drawn to scale and coordinated with each other, using input from installers of the items involved.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boiler,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PR1"/>
        <w:numPr>
          <w:ilvl w:val="4"/>
          <w:numId w:val="1"/>
        </w:numPr>
        <w:rPr/>
      </w:pPr>
      <w:r>
        <w:rPr/>
        <w:t>Product Certificates:</w:t>
      </w:r>
    </w:p>
    <w:p>
      <w:pPr>
        <w:pStyle w:val="CMT"/>
        <w:rPr/>
      </w:pPr>
      <w:r>
        <w:rPr/>
        <w:t>Retain "ASME Stamp Certification and Report" Subparagraph below for hot-water boilers operating at more than 160 psig (1100 kPa) or 250 deg F (121 deg C).</w:t>
      </w:r>
    </w:p>
    <w:p>
      <w:pPr>
        <w:pStyle w:val="PR2"/>
        <w:numPr>
          <w:ilvl w:val="5"/>
          <w:numId w:val="1"/>
        </w:numPr>
        <w:spacing w:before="240" w:after="0"/>
        <w:rPr/>
      </w:pPr>
      <w:r>
        <w:rPr/>
        <w:t>ASME Stamp Certification and Report: Submit "A," "S," or "PP" stamp certificate of authorization, as required by authorities having jurisdiction, and document hydrostatic testing of piping external to boiler.</w:t>
      </w:r>
    </w:p>
    <w:p>
      <w:pPr>
        <w:pStyle w:val="CMT"/>
        <w:rPr/>
      </w:pPr>
      <w:r>
        <w:rPr/>
        <w:t>Retain subparagraph below for project in Canada.</w:t>
      </w:r>
    </w:p>
    <w:p>
      <w:pPr>
        <w:pStyle w:val="PR2"/>
        <w:numPr>
          <w:ilvl w:val="5"/>
          <w:numId w:val="1"/>
        </w:numPr>
        <w:rPr/>
      </w:pPr>
      <w:r>
        <w:rPr/>
        <w:t>CSA B51 pressure vessel Canadian Registration Number (CRN).</w:t>
      </w:r>
    </w:p>
    <w:p>
      <w:pPr>
        <w:pStyle w:val="ART"/>
        <w:numPr>
          <w:ilvl w:val="3"/>
          <w:numId w:val="1"/>
        </w:numPr>
        <w:ind w:hanging="0" w:left="0"/>
        <w:rPr/>
      </w:pPr>
      <w:r>
        <w:rPr/>
        <w:t>CLOSEOUT SUBMITTALS</w:t>
      </w:r>
    </w:p>
    <w:p>
      <w:pPr>
        <w:pStyle w:val="PR1"/>
        <w:numPr>
          <w:ilvl w:val="4"/>
          <w:numId w:val="1"/>
        </w:numPr>
        <w:rPr/>
      </w:pPr>
      <w:r>
        <w:rPr/>
        <w:t>Operation and Maintenance Data: For boilers to include in emergency,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Coordinate with Section 016000 "Product Requirements." See discussion about warranties in "Warranties" Article in the Evaluations.</w:t>
      </w:r>
    </w:p>
    <w:p>
      <w:pPr>
        <w:pStyle w:val="PR1"/>
        <w:numPr>
          <w:ilvl w:val="4"/>
          <w:numId w:val="1"/>
        </w:numPr>
        <w:rPr/>
      </w:pPr>
      <w:r>
        <w:rPr/>
        <w:t>Manufacturer's Warranty: Manufacturer agrees to repair or replace components of boilers that fail in materials or workmanship within specified warranty period. Where "prorated" is indicated, the boiler manufacturer will cover the indicated percentage of cost of replacement parts. With "prorated" type, covered cost decreases as age of equipment increases.</w:t>
      </w:r>
    </w:p>
    <w:p>
      <w:pPr>
        <w:pStyle w:val="CMT"/>
        <w:rPr/>
      </w:pPr>
      <w:r>
        <w:rPr/>
        <w:t>Verify available warranties and warranty periods for units and components.</w:t>
      </w:r>
    </w:p>
    <w:p>
      <w:pPr>
        <w:pStyle w:val="PR2"/>
        <w:numPr>
          <w:ilvl w:val="5"/>
          <w:numId w:val="1"/>
        </w:numPr>
        <w:spacing w:before="240" w:after="0"/>
        <w:rPr/>
      </w:pPr>
      <w:r>
        <w:rPr/>
        <w:t>Warranty Period for Pulse-Combustion Boilers:</w:t>
      </w:r>
    </w:p>
    <w:p>
      <w:pPr>
        <w:pStyle w:val="PR3"/>
        <w:numPr>
          <w:ilvl w:val="6"/>
          <w:numId w:val="1"/>
        </w:numPr>
        <w:spacing w:before="240" w:after="0"/>
        <w:rPr/>
      </w:pPr>
      <w:r>
        <w:rPr/>
        <w:t>Heat Exchanger Damaged by Thermal Shock: [</w:t>
      </w:r>
      <w:r>
        <w:rPr>
          <w:b/>
        </w:rPr>
        <w:t>10</w:t>
      </w:r>
      <w:r>
        <w:rPr/>
        <w:t>] &lt;</w:t>
      </w:r>
      <w:r>
        <w:rPr>
          <w:b/>
        </w:rPr>
        <w:t>Insert number</w:t>
      </w:r>
      <w:r>
        <w:rPr/>
        <w:t>&gt; years from date of Substantial Completion.</w:t>
      </w:r>
    </w:p>
    <w:p>
      <w:pPr>
        <w:pStyle w:val="PR3"/>
        <w:numPr>
          <w:ilvl w:val="6"/>
          <w:numId w:val="1"/>
        </w:numPr>
        <w:rPr/>
      </w:pPr>
      <w:r>
        <w:rPr/>
        <w:t>Flue-Gas Condensate Corrosion of Heat Exchanger: [</w:t>
      </w:r>
      <w:r>
        <w:rPr>
          <w:b/>
        </w:rPr>
        <w:t>Prorated Year 0 to 7 - 100 percent; Year 8 - 50 percent; Year 9 - 30 percent; Year 10 - 20 percent</w:t>
      </w:r>
      <w:r>
        <w:rPr/>
        <w:t>] [</w:t>
      </w:r>
      <w:r>
        <w:rPr>
          <w:b/>
        </w:rPr>
        <w:t>Nonprorated</w:t>
      </w:r>
      <w:r>
        <w:rPr/>
        <w:t>] for [</w:t>
      </w:r>
      <w:r>
        <w:rPr>
          <w:b/>
        </w:rPr>
        <w:t>10</w:t>
      </w:r>
      <w:r>
        <w:rPr/>
        <w:t>] &lt;</w:t>
      </w:r>
      <w:r>
        <w:rPr>
          <w:b/>
        </w:rPr>
        <w:t>Insert number</w:t>
      </w:r>
      <w:r>
        <w:rPr/>
        <w:t>&gt; years from date of Substantial Completion.</w:t>
      </w:r>
    </w:p>
    <w:p>
      <w:pPr>
        <w:pStyle w:val="PR2"/>
        <w:numPr>
          <w:ilvl w:val="5"/>
          <w:numId w:val="1"/>
        </w:numPr>
        <w:spacing w:before="240" w:after="0"/>
        <w:rPr/>
      </w:pPr>
      <w:r>
        <w:rPr/>
        <w:t>Warranty Period for Floor-Mounted Fire-Tube Condensing Boilers:</w:t>
      </w:r>
    </w:p>
    <w:p>
      <w:pPr>
        <w:pStyle w:val="PR3"/>
        <w:numPr>
          <w:ilvl w:val="6"/>
          <w:numId w:val="1"/>
        </w:numPr>
        <w:spacing w:before="240" w:after="0"/>
        <w:rPr/>
      </w:pPr>
      <w:r>
        <w:rPr/>
        <w:t>Heat Exchanger and Tank: Free from defects in material and workmanship.</w:t>
      </w:r>
    </w:p>
    <w:p>
      <w:pPr>
        <w:pStyle w:val="PR3"/>
        <w:numPr>
          <w:ilvl w:val="6"/>
          <w:numId w:val="1"/>
        </w:numPr>
        <w:rPr/>
      </w:pPr>
      <w:r>
        <w:rPr/>
        <w:t>Warranty Coverage: [</w:t>
      </w:r>
      <w:r>
        <w:rPr>
          <w:b/>
        </w:rPr>
        <w:t>Prorated Year 0 to 5 - 100 percent; Year 6 to 7 - 50 percent; Year 8 to 9 - 30 percent; Year 10 - 10 percent</w:t>
      </w:r>
      <w:r>
        <w:rPr/>
        <w:t>] for &lt;</w:t>
      </w:r>
      <w:r>
        <w:rPr>
          <w:b/>
        </w:rPr>
        <w:t>Insert number</w:t>
      </w:r>
      <w:r>
        <w:rPr/>
        <w:t>&gt; years from date of Substantial Completion.</w:t>
      </w:r>
    </w:p>
    <w:p>
      <w:pPr>
        <w:pStyle w:val="PR2"/>
        <w:numPr>
          <w:ilvl w:val="5"/>
          <w:numId w:val="1"/>
        </w:numPr>
        <w:spacing w:before="240" w:after="0"/>
        <w:rPr/>
      </w:pPr>
      <w:r>
        <w:rPr/>
        <w:t>Warranty Period for Wall-Hung Fire-Tube Condensing Boilers:</w:t>
      </w:r>
    </w:p>
    <w:p>
      <w:pPr>
        <w:pStyle w:val="PR3"/>
        <w:numPr>
          <w:ilvl w:val="6"/>
          <w:numId w:val="1"/>
        </w:numPr>
        <w:spacing w:before="240" w:after="0"/>
        <w:rPr/>
      </w:pPr>
      <w:r>
        <w:rPr/>
        <w:t>Heat Exchanger and Tank: Free from defects in material and workmanship.</w:t>
      </w:r>
    </w:p>
    <w:p>
      <w:pPr>
        <w:pStyle w:val="PR3"/>
        <w:numPr>
          <w:ilvl w:val="6"/>
          <w:numId w:val="1"/>
        </w:numPr>
        <w:rPr/>
      </w:pPr>
      <w:r>
        <w:rPr/>
        <w:t>Warranty Coverage: [</w:t>
      </w:r>
      <w:r>
        <w:rPr>
          <w:b/>
        </w:rPr>
        <w:t>Prorated Year 0 to 5 - 100 percent; Year 6 to 7 - 50 percent; Year 8 to 9 - 30 percent; Year 10 - 10 percent</w:t>
      </w:r>
      <w:r>
        <w:rPr/>
        <w:t>] &lt;</w:t>
      </w:r>
      <w:r>
        <w:rPr>
          <w:b/>
        </w:rPr>
        <w:t>Insert number</w:t>
      </w:r>
      <w:r>
        <w:rPr/>
        <w:t>&gt; years from date of Substantial Completion.</w:t>
      </w:r>
    </w:p>
    <w:p>
      <w:pPr>
        <w:pStyle w:val="PR2"/>
        <w:numPr>
          <w:ilvl w:val="5"/>
          <w:numId w:val="1"/>
        </w:numPr>
        <w:spacing w:before="240" w:after="0"/>
        <w:rPr/>
      </w:pPr>
      <w:r>
        <w:rPr/>
        <w:t>Warranty Period for Floor-Mounted Water-Tube Condensing Boilers:</w:t>
      </w:r>
    </w:p>
    <w:p>
      <w:pPr>
        <w:pStyle w:val="PR3"/>
        <w:numPr>
          <w:ilvl w:val="6"/>
          <w:numId w:val="1"/>
        </w:numPr>
        <w:spacing w:before="240" w:after="0"/>
        <w:rPr/>
      </w:pPr>
      <w:r>
        <w:rPr/>
        <w:t>Heat Exchanger and Tank: Free from defects in material and workmanship.</w:t>
      </w:r>
    </w:p>
    <w:p>
      <w:pPr>
        <w:pStyle w:val="PR3"/>
        <w:numPr>
          <w:ilvl w:val="6"/>
          <w:numId w:val="1"/>
        </w:numPr>
        <w:rPr/>
      </w:pPr>
      <w:r>
        <w:rPr/>
        <w:t>Warranty Coverage: [</w:t>
      </w:r>
      <w:r>
        <w:rPr>
          <w:b/>
        </w:rPr>
        <w:t>Prorated Year 0 to 5 - 100 percent; Year 6 to 7 - 50 percent; Year 8 to 9 - 30 percent; Year 10- 10 percent</w:t>
      </w:r>
      <w:r>
        <w:rPr/>
        <w:t>] &lt;</w:t>
      </w:r>
      <w:r>
        <w:rPr>
          <w:b/>
        </w:rPr>
        <w:t>Insert number</w:t>
      </w:r>
      <w:r>
        <w:rPr/>
        <w:t>&gt; years from date of Substantial Completion.</w:t>
      </w:r>
    </w:p>
    <w:p>
      <w:pPr>
        <w:pStyle w:val="PR2"/>
        <w:numPr>
          <w:ilvl w:val="5"/>
          <w:numId w:val="1"/>
        </w:numPr>
        <w:spacing w:before="240" w:after="0"/>
        <w:rPr/>
      </w:pPr>
      <w:r>
        <w:rPr/>
        <w:t>Warranty Period for Wall Hung Water-Tube Condensing Boilers:</w:t>
      </w:r>
    </w:p>
    <w:p>
      <w:pPr>
        <w:pStyle w:val="PR3"/>
        <w:numPr>
          <w:ilvl w:val="6"/>
          <w:numId w:val="1"/>
        </w:numPr>
        <w:spacing w:before="240" w:after="0"/>
        <w:rPr/>
      </w:pPr>
      <w:r>
        <w:rPr/>
        <w:t>Heat Exchanger and Tank: Free from defects in material and workmanship.</w:t>
      </w:r>
    </w:p>
    <w:p>
      <w:pPr>
        <w:pStyle w:val="PR3"/>
        <w:numPr>
          <w:ilvl w:val="6"/>
          <w:numId w:val="1"/>
        </w:numPr>
        <w:rPr/>
      </w:pPr>
      <w:r>
        <w:rPr/>
        <w:t>Warranty Coverage: [</w:t>
      </w:r>
      <w:r>
        <w:rPr>
          <w:b/>
        </w:rPr>
        <w:t>Prorated Year 0 to 5 - 100 percent; Year 6 to 7 - 50 percent; Year 8 to 9 - 30 percent; Year 10- 10 percent</w:t>
      </w:r>
      <w:r>
        <w:rPr/>
        <w:t>] &lt;</w:t>
      </w:r>
      <w:r>
        <w:rPr>
          <w:b/>
        </w:rPr>
        <w:t>Insert number</w:t>
      </w:r>
      <w:r>
        <w:rPr/>
        <w:t>&gt; years from date of Substantial Completion.</w:t>
      </w:r>
    </w:p>
    <w:p>
      <w:pPr>
        <w:pStyle w:val="PR2"/>
        <w:numPr>
          <w:ilvl w:val="5"/>
          <w:numId w:val="1"/>
        </w:numPr>
        <w:spacing w:before="240" w:after="0"/>
        <w:rPr/>
      </w:pPr>
      <w:r>
        <w:rPr/>
        <w:t>Warranty Period for Water-Jacketed Condensing Boilers:</w:t>
      </w:r>
    </w:p>
    <w:p>
      <w:pPr>
        <w:pStyle w:val="PR3"/>
        <w:numPr>
          <w:ilvl w:val="6"/>
          <w:numId w:val="1"/>
        </w:numPr>
        <w:spacing w:before="240" w:after="0"/>
        <w:rPr/>
      </w:pPr>
      <w:r>
        <w:rPr/>
        <w:t>Heat Exchanger and Tank: Free from defects in material and workmanship.</w:t>
      </w:r>
    </w:p>
    <w:p>
      <w:pPr>
        <w:pStyle w:val="PR3"/>
        <w:numPr>
          <w:ilvl w:val="6"/>
          <w:numId w:val="1"/>
        </w:numPr>
        <w:rPr/>
      </w:pPr>
      <w:r>
        <w:rPr/>
        <w:t>Warranty Coverage: [</w:t>
      </w:r>
      <w:r>
        <w:rPr>
          <w:b/>
        </w:rPr>
        <w:t>Prorated Year 0 to 5 - 100 percent; Year 6 to 7 - 50 percent; Year 8 to 9 - 30 percent; Year 10 - 10 percent</w:t>
      </w:r>
      <w:r>
        <w:rPr/>
        <w:t>] for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ASME Compliance: Fabricate and label boilers to comply with ASME Boiler and Pressure Vessel Code.</w:t>
      </w:r>
    </w:p>
    <w:p>
      <w:pPr>
        <w:pStyle w:val="CMT"/>
        <w:rPr/>
      </w:pPr>
      <w:r>
        <w:rPr/>
        <w:t>"ASHRAE/IES 90.1 Compliance" or "ASHRAE 90.2 Compliance" Paragraph below may be required to comply with Project requirements or authorities having jurisdiction and is required for sustainable design systems. Retain "ASHRAE/IES 90.1 Compliance" or "ASHRAE 90.2 Compliance" Paragraph below as appropriate for the type of building being specified.</w:t>
      </w:r>
    </w:p>
    <w:p>
      <w:pPr>
        <w:pStyle w:val="PR1"/>
        <w:numPr>
          <w:ilvl w:val="4"/>
          <w:numId w:val="1"/>
        </w:numPr>
        <w:rPr/>
      </w:pPr>
      <w:r>
        <w:rPr/>
        <w:t>ASHRAE/IES 90.1 Compliance: Boilers shall have minimum efficiency in accordance with Table 6.8.1-6 and other requirements in Ch. 6 of ASHRAE/IES 90.1.</w:t>
      </w:r>
    </w:p>
    <w:p>
      <w:pPr>
        <w:pStyle w:val="PR1"/>
        <w:numPr>
          <w:ilvl w:val="4"/>
          <w:numId w:val="1"/>
        </w:numPr>
        <w:rPr/>
      </w:pPr>
      <w:r>
        <w:rPr/>
        <w:t>ASHRAE 90.2 Compliance: Boilers shall have minimum efficiency in accordance with Ch. 6 of ASHRAE 90.2.</w:t>
      </w:r>
    </w:p>
    <w:p>
      <w:pPr>
        <w:pStyle w:val="CMT"/>
        <w:rPr/>
      </w:pPr>
      <w:r>
        <w:rPr/>
        <w:t>Retain first option in "DOE Compliance" Paragraph below if boiler rating exceeds 300,000 Btu/h (87.9 kW). Retain second option if boiler rating is less than or equal to 300,000 Btu/h (87.9 kW).</w:t>
      </w:r>
    </w:p>
    <w:p>
      <w:pPr>
        <w:pStyle w:val="PR1"/>
        <w:numPr>
          <w:ilvl w:val="4"/>
          <w:numId w:val="1"/>
        </w:numPr>
        <w:rPr/>
      </w:pPr>
      <w:r>
        <w:rPr/>
        <w:t>DOE Compliance: Minimum efficiency shall comply with [</w:t>
      </w:r>
      <w:r>
        <w:rPr>
          <w:b/>
        </w:rPr>
        <w:t>10 CFR 431, Subpart E, Appendix N</w:t>
      </w:r>
      <w:r>
        <w:rPr/>
        <w:t>] [</w:t>
      </w:r>
      <w:r>
        <w:rPr>
          <w:b/>
        </w:rPr>
        <w:t>10 CFR 430, Subpart B, Appendix N</w:t>
      </w:r>
      <w:r>
        <w:rPr/>
        <w:t>].</w:t>
      </w:r>
    </w:p>
    <w:p>
      <w:pPr>
        <w:pStyle w:val="CMT"/>
        <w:rPr/>
      </w:pPr>
      <w:r>
        <w:rPr/>
        <w:t>Retain appropriate mounting for floor-mounted or wall-mounted boiler.</w:t>
      </w:r>
    </w:p>
    <w:p>
      <w:pPr>
        <w:pStyle w:val="PR1"/>
        <w:numPr>
          <w:ilvl w:val="4"/>
          <w:numId w:val="1"/>
        </w:numPr>
        <w:rPr/>
      </w:pPr>
      <w:r>
        <w:rPr/>
        <w:t>Mounting Base: [</w:t>
      </w:r>
      <w:r>
        <w:rPr>
          <w:b/>
        </w:rPr>
        <w:t>For securing boiler to concrete base</w:t>
      </w:r>
      <w:r>
        <w:rPr/>
        <w:t>] [</w:t>
      </w:r>
      <w:r>
        <w:rPr>
          <w:b/>
        </w:rPr>
        <w:t>For securing boiler to structural wall</w:t>
      </w:r>
      <w:r>
        <w:rPr/>
        <w:t>].</w:t>
      </w:r>
    </w:p>
    <w:p>
      <w:pPr>
        <w:pStyle w:val="CMT"/>
        <w:rPr/>
      </w:pPr>
      <w:r>
        <w:rPr/>
        <w:t>Retain "Seismic Fabrication Requirements" Subparagraph below for projects in seismic areas. If retaining, also retain "Seismic Qualification Data" Paragraph in "Informational Submittals" Article.</w:t>
      </w:r>
    </w:p>
    <w:p>
      <w:pPr>
        <w:pStyle w:val="PR2"/>
        <w:numPr>
          <w:ilvl w:val="5"/>
          <w:numId w:val="1"/>
        </w:numPr>
        <w:spacing w:before="240" w:after="0"/>
        <w:rPr/>
      </w:pPr>
      <w:r>
        <w:rPr/>
        <w:t>Seismic Fabrication Requirements: Fabricate [</w:t>
      </w:r>
      <w:r>
        <w:rPr>
          <w:b/>
        </w:rPr>
        <w:t>mounting base</w:t>
      </w:r>
      <w:r>
        <w:rPr/>
        <w:t>] [</w:t>
      </w:r>
      <w:r>
        <w:rPr>
          <w:b/>
        </w:rPr>
        <w:t>and</w:t>
      </w:r>
      <w:r>
        <w:rPr/>
        <w:t>] [</w:t>
      </w:r>
      <w:r>
        <w:rPr>
          <w:b/>
        </w:rPr>
        <w:t>wall support</w:t>
      </w:r>
      <w:r>
        <w:rPr/>
        <w:t>] and attachment to boiler pressure vessel, accessories, and components with reinforcement strong enough to withstand seismic forces defined in Section 230548 "Vibration and Seismic Controls for HVAC" when mounting base is anchored to building structure.</w:t>
      </w:r>
    </w:p>
    <w:p>
      <w:pPr>
        <w:pStyle w:val="ART"/>
        <w:numPr>
          <w:ilvl w:val="3"/>
          <w:numId w:val="1"/>
        </w:numPr>
        <w:ind w:hanging="0" w:left="0"/>
        <w:rPr/>
      </w:pPr>
      <w:r>
        <w:rPr/>
        <w:t>PULSE-COMBUSTION, FIRE-TUBE CONDENSING BOILERS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Factory-fabricated, -assembled, and -tested, pulse-combustion condensing boiler with heat exchanger sealed pressure tight, built on a steel base, including insulated jacket; flue-gas vent; combustion-air intake connections; water supply, return, and condensate drain connections; and controls.</w:t>
      </w:r>
    </w:p>
    <w:p>
      <w:pPr>
        <w:pStyle w:val="PR1"/>
        <w:numPr>
          <w:ilvl w:val="4"/>
          <w:numId w:val="1"/>
        </w:numPr>
        <w:rPr/>
      </w:pPr>
      <w:r>
        <w:rPr/>
        <w:t>Combustion Chamber: [</w:t>
      </w:r>
      <w:r>
        <w:rPr>
          <w:b/>
        </w:rPr>
        <w:t>Type 316L stainless steel</w:t>
      </w:r>
      <w:r>
        <w:rPr/>
        <w:t>] [</w:t>
      </w:r>
      <w:r>
        <w:rPr>
          <w:b/>
        </w:rPr>
        <w:t>Carbon steel</w:t>
      </w:r>
      <w:r>
        <w:rPr/>
        <w:t>].</w:t>
      </w:r>
    </w:p>
    <w:p>
      <w:pPr>
        <w:pStyle w:val="CMT"/>
        <w:rPr/>
      </w:pPr>
      <w:r>
        <w:rPr/>
        <w:t>Retain first option in "Heat Exchangers" Paragraph below if boiler operates at less than 140 deg F (60 deg C) return-water temperature.</w:t>
      </w:r>
    </w:p>
    <w:p>
      <w:pPr>
        <w:pStyle w:val="PR1"/>
        <w:numPr>
          <w:ilvl w:val="4"/>
          <w:numId w:val="1"/>
        </w:numPr>
        <w:rPr/>
      </w:pPr>
      <w:r>
        <w:rPr/>
        <w:t>Heat Exchangers: [</w:t>
      </w:r>
      <w:r>
        <w:rPr>
          <w:b/>
        </w:rPr>
        <w:t>Type 316L stainless steel</w:t>
      </w:r>
      <w:r>
        <w:rPr/>
        <w:t>] [</w:t>
      </w:r>
      <w:r>
        <w:rPr>
          <w:b/>
        </w:rPr>
        <w:t>Carbon steel</w:t>
      </w:r>
      <w:r>
        <w:rPr/>
        <w:t>].</w:t>
      </w:r>
    </w:p>
    <w:p>
      <w:pPr>
        <w:pStyle w:val="PR1"/>
        <w:numPr>
          <w:ilvl w:val="4"/>
          <w:numId w:val="1"/>
        </w:numPr>
        <w:rPr/>
      </w:pPr>
      <w:r>
        <w:rPr/>
        <w:t>Pressure Vessel: Carbon steel with welded heads and tube connections.</w:t>
      </w:r>
    </w:p>
    <w:p>
      <w:pPr>
        <w:pStyle w:val="PR1"/>
        <w:numPr>
          <w:ilvl w:val="4"/>
          <w:numId w:val="1"/>
        </w:numPr>
        <w:rPr/>
      </w:pPr>
      <w:r>
        <w:rPr/>
        <w:t>Exhaust Decoupler: Fiberglass composite material in a corrosion-resistant steel box.</w:t>
      </w:r>
    </w:p>
    <w:p>
      <w:pPr>
        <w:pStyle w:val="PR1"/>
        <w:numPr>
          <w:ilvl w:val="4"/>
          <w:numId w:val="1"/>
        </w:numPr>
        <w:rPr/>
      </w:pPr>
      <w:r>
        <w:rPr/>
        <w:t>Burner: [</w:t>
      </w:r>
      <w:r>
        <w:rPr>
          <w:b/>
        </w:rPr>
        <w:t>Natural</w:t>
      </w:r>
      <w:r>
        <w:rPr/>
        <w:t>] [</w:t>
      </w:r>
      <w:r>
        <w:rPr>
          <w:b/>
        </w:rPr>
        <w:t>Propane</w:t>
      </w:r>
      <w:r>
        <w:rPr/>
        <w:t>] gas, self-aspirating and self-venting after initial start.</w:t>
      </w:r>
    </w:p>
    <w:p>
      <w:pPr>
        <w:pStyle w:val="PR1"/>
        <w:numPr>
          <w:ilvl w:val="4"/>
          <w:numId w:val="1"/>
        </w:numPr>
        <w:rPr/>
      </w:pPr>
      <w:r>
        <w:rPr/>
        <w:t>Blower: Centrifugal fan to operate only during start of each burner sequence.</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Large enough so driven load will not require motor to operate in service factor range above 1.0.</w:t>
      </w:r>
    </w:p>
    <w:p>
      <w:pPr>
        <w:pStyle w:val="PR1"/>
        <w:numPr>
          <w:ilvl w:val="4"/>
          <w:numId w:val="1"/>
        </w:numPr>
        <w:rPr/>
      </w:pPr>
      <w:r>
        <w:rPr/>
        <w:t>Gas Train: Combination gas valve with manual shutoff and pressure regulator.</w:t>
      </w:r>
    </w:p>
    <w:p>
      <w:pPr>
        <w:pStyle w:val="PR1"/>
        <w:numPr>
          <w:ilvl w:val="4"/>
          <w:numId w:val="1"/>
        </w:numPr>
        <w:rPr/>
      </w:pPr>
      <w:r>
        <w:rPr/>
        <w:t>Ignition: Direct-spark ignition with transformer and 100 percent main-valve shutoff with electronic flame supervision.</w:t>
      </w:r>
    </w:p>
    <w:p>
      <w:pPr>
        <w:pStyle w:val="PR1"/>
        <w:numPr>
          <w:ilvl w:val="4"/>
          <w:numId w:val="1"/>
        </w:numPr>
        <w:rPr/>
      </w:pPr>
      <w:r>
        <w:rPr/>
        <w:t>Casing:</w:t>
      </w:r>
    </w:p>
    <w:p>
      <w:pPr>
        <w:pStyle w:val="PR2"/>
        <w:numPr>
          <w:ilvl w:val="5"/>
          <w:numId w:val="1"/>
        </w:numPr>
        <w:spacing w:before="240" w:after="0"/>
        <w:rPr/>
      </w:pPr>
      <w:r>
        <w:rPr/>
        <w:t>Jacket: Sheet metal, with snap-in or interlocking closures.</w:t>
      </w:r>
    </w:p>
    <w:p>
      <w:pPr>
        <w:pStyle w:val="PR2"/>
        <w:numPr>
          <w:ilvl w:val="5"/>
          <w:numId w:val="1"/>
        </w:numPr>
        <w:rPr/>
      </w:pPr>
      <w:r>
        <w:rPr/>
        <w:t>Control Compartment Enclosure: NEMA 250, Type 1A.</w:t>
      </w:r>
    </w:p>
    <w:p>
      <w:pPr>
        <w:pStyle w:val="PR2"/>
        <w:numPr>
          <w:ilvl w:val="5"/>
          <w:numId w:val="1"/>
        </w:numPr>
        <w:rPr/>
      </w:pPr>
      <w:r>
        <w:rPr/>
        <w:t>Finish: [</w:t>
      </w:r>
      <w:r>
        <w:rPr>
          <w:b/>
        </w:rPr>
        <w:t>Baked-enamel</w:t>
      </w:r>
      <w:r>
        <w:rPr/>
        <w:t>] [</w:t>
      </w:r>
      <w:r>
        <w:rPr>
          <w:b/>
        </w:rPr>
        <w:t>Powder-coated</w:t>
      </w:r>
      <w:r>
        <w:rPr/>
        <w:t>] [</w:t>
      </w:r>
      <w:r>
        <w:rPr>
          <w:b/>
        </w:rPr>
        <w:t>Stainless steel</w:t>
      </w:r>
      <w:r>
        <w:rPr/>
        <w:t>] protective finish.</w:t>
      </w:r>
    </w:p>
    <w:p>
      <w:pPr>
        <w:pStyle w:val="PR2"/>
        <w:numPr>
          <w:ilvl w:val="5"/>
          <w:numId w:val="1"/>
        </w:numPr>
        <w:rPr/>
      </w:pPr>
      <w:r>
        <w:rPr/>
        <w:t xml:space="preserve">Insulation: Minimum </w:t>
      </w:r>
      <w:r>
        <w:rPr>
          <w:rStyle w:val="IP"/>
        </w:rPr>
        <w:t>2-inch-</w:t>
      </w:r>
      <w:r>
        <w:rPr>
          <w:rStyle w:val="SI"/>
        </w:rPr>
        <w:t xml:space="preserve"> (50-mm-)</w:t>
      </w:r>
      <w:r>
        <w:rPr/>
        <w:t xml:space="preserve"> thick, mineral-fiber insulation surrounding heat exchanger.</w:t>
      </w:r>
    </w:p>
    <w:p>
      <w:pPr>
        <w:pStyle w:val="PR2"/>
        <w:numPr>
          <w:ilvl w:val="5"/>
          <w:numId w:val="1"/>
        </w:numPr>
        <w:rPr/>
      </w:pPr>
      <w:r>
        <w:rPr/>
        <w:t>Combustion-Air Connection: Inlet duct collar and sheet metal closure over burner compartment.</w:t>
      </w:r>
    </w:p>
    <w:p>
      <w:pPr>
        <w:pStyle w:val="PR1"/>
        <w:numPr>
          <w:ilvl w:val="4"/>
          <w:numId w:val="1"/>
        </w:numPr>
        <w:rPr/>
      </w:pPr>
      <w:r>
        <w:rPr/>
        <w:t>Mufflers: Carbon-steel intake muffler and stainless steel exhaust.</w:t>
      </w:r>
    </w:p>
    <w:p>
      <w:pPr>
        <w:pStyle w:val="PR1"/>
        <w:numPr>
          <w:ilvl w:val="4"/>
          <w:numId w:val="1"/>
        </w:numPr>
        <w:rPr/>
      </w:pPr>
      <w:r>
        <w:rPr/>
        <w:t>Condensate Trap: Cast-iron body with stainless steel internal parts.</w:t>
      </w:r>
    </w:p>
    <w:p>
      <w:pPr>
        <w:pStyle w:val="CMT"/>
        <w:rPr/>
      </w:pPr>
      <w:r>
        <w:rPr/>
        <w:t>If Project has more than one type or configuration of boiler, delete "Capacities and Characteristics" Paragraph below and schedule boilers on Drawings.</w:t>
      </w:r>
    </w:p>
    <w:p>
      <w:pPr>
        <w:pStyle w:val="PR1"/>
        <w:numPr>
          <w:ilvl w:val="4"/>
          <w:numId w:val="1"/>
        </w:numPr>
        <w:rPr/>
      </w:pPr>
      <w:r>
        <w:rPr/>
        <w:t>Capacities and Characteristics:</w:t>
      </w:r>
    </w:p>
    <w:p>
      <w:pPr>
        <w:pStyle w:val="PR2"/>
        <w:numPr>
          <w:ilvl w:val="5"/>
          <w:numId w:val="1"/>
        </w:numPr>
        <w:spacing w:before="240" w:after="0"/>
        <w:rPr/>
      </w:pPr>
      <w:r>
        <w:rPr/>
        <w:t>Design Water-Pressure Rating: [</w:t>
      </w:r>
      <w:r>
        <w:rPr>
          <w:rStyle w:val="IP"/>
          <w:b/>
        </w:rPr>
        <w:t>15 psig</w:t>
      </w:r>
      <w:r>
        <w:rPr>
          <w:rStyle w:val="SI"/>
          <w:b/>
        </w:rPr>
        <w:t xml:space="preserve"> (104 kPa)</w:t>
      </w:r>
      <w:r>
        <w:rPr/>
        <w:t>] [</w:t>
      </w:r>
      <w:r>
        <w:rPr>
          <w:rStyle w:val="IP"/>
          <w:b/>
        </w:rPr>
        <w:t>150 psig</w:t>
      </w:r>
      <w:r>
        <w:rPr>
          <w:rStyle w:val="SI"/>
          <w:b/>
        </w:rPr>
        <w:t xml:space="preserve"> (1035 kPa)</w:t>
      </w:r>
      <w:r>
        <w:rPr/>
        <w:t>] &lt;</w:t>
      </w:r>
      <w:r>
        <w:rPr>
          <w:b/>
        </w:rPr>
        <w:t>Insert pressure rating</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Design Water Flow Rate: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CMT"/>
        <w:rPr/>
      </w:pPr>
      <w:r>
        <w:rPr/>
        <w:t>Retain "Minimum Efficiency AFUE," "Minimum Thermal Efficiency," or "Minimum Combustion Efficiency" Subparagraph below. Specify standing or intermittent pilot with minimum AFUE. Sustainable design systems require compliance with ASHRAE/IES 90.1 or ASHRAE 90.2 and may require efficiency in excess of minimum efficiency required by ASHRAE/IES 90.1 or ASHRAE 90.2.</w:t>
      </w:r>
    </w:p>
    <w:p>
      <w:pPr>
        <w:pStyle w:val="PR2"/>
        <w:numPr>
          <w:ilvl w:val="5"/>
          <w:numId w:val="1"/>
        </w:numPr>
        <w:rPr/>
      </w:pPr>
      <w:r>
        <w:rPr/>
        <w:t>Minimum Efficiency AFUE: &lt;</w:t>
      </w:r>
      <w:r>
        <w:rPr>
          <w:b/>
        </w:rPr>
        <w:t>Insert number</w:t>
      </w:r>
      <w:r>
        <w:rPr/>
        <w:t>&gt; percent.</w:t>
      </w:r>
    </w:p>
    <w:p>
      <w:pPr>
        <w:pStyle w:val="PR2"/>
        <w:numPr>
          <w:ilvl w:val="5"/>
          <w:numId w:val="1"/>
        </w:numPr>
        <w:rPr/>
      </w:pPr>
      <w:r>
        <w:rPr/>
        <w:t>Minimum Thermal Efficiency: &lt;</w:t>
      </w:r>
      <w:r>
        <w:rPr>
          <w:b/>
        </w:rPr>
        <w:t>Insert number</w:t>
      </w:r>
      <w:r>
        <w:rPr/>
        <w:t>&gt; percent.</w:t>
      </w:r>
    </w:p>
    <w:p>
      <w:pPr>
        <w:pStyle w:val="PR2"/>
        <w:numPr>
          <w:ilvl w:val="5"/>
          <w:numId w:val="1"/>
        </w:numPr>
        <w:rPr/>
      </w:pPr>
      <w:r>
        <w:rPr/>
        <w:t>Minimum Combustion Efficiency: &lt;</w:t>
      </w:r>
      <w:r>
        <w:rPr>
          <w:b/>
        </w:rPr>
        <w:t>Insert number</w:t>
      </w:r>
      <w:r>
        <w:rPr/>
        <w:t>&gt; percent.</w:t>
      </w:r>
    </w:p>
    <w:p>
      <w:pPr>
        <w:pStyle w:val="CMT"/>
        <w:rPr/>
      </w:pPr>
      <w:r>
        <w:rPr/>
        <w:t>Retain "AGA Input" or "Gas Input" Subparagraph below.</w:t>
      </w:r>
    </w:p>
    <w:p>
      <w:pPr>
        <w:pStyle w:val="PR2"/>
        <w:numPr>
          <w:ilvl w:val="5"/>
          <w:numId w:val="1"/>
        </w:numPr>
        <w:rPr/>
      </w:pPr>
      <w:r>
        <w:rPr/>
        <w:t>AGA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"Gas Input" Subparagraph below. Contact fuel supplier and boiler manufacturers to determine impact. Add text indicating Btu content of fuel if applicable.</w:t>
      </w:r>
    </w:p>
    <w:p>
      <w:pPr>
        <w:pStyle w:val="PR2"/>
        <w:numPr>
          <w:ilvl w:val="5"/>
          <w:numId w:val="1"/>
        </w:numPr>
        <w:rPr/>
      </w:pPr>
      <w:r>
        <w:rPr/>
        <w:t>Gas Input: &lt;</w:t>
      </w:r>
      <w:r>
        <w:rPr>
          <w:b/>
        </w:rPr>
        <w:t xml:space="preserve">Insert </w:t>
      </w:r>
      <w:r>
        <w:rPr>
          <w:rStyle w:val="IP"/>
          <w:b/>
        </w:rPr>
        <w:t>cfh</w:t>
      </w:r>
      <w:r>
        <w:rPr>
          <w:rStyle w:val="SI"/>
          <w:b/>
        </w:rPr>
        <w:t xml:space="preserve"> (mL/s)</w:t>
      </w:r>
      <w:r>
        <w:rPr/>
        <w:t>&gt;.</w:t>
      </w:r>
    </w:p>
    <w:p>
      <w:pPr>
        <w:pStyle w:val="CMT"/>
        <w:rPr/>
      </w:pPr>
      <w:r>
        <w:rPr/>
        <w:t>Retain "AGA Output Capacity," "DOE Output Capacity," or "Equivalent Direct Radiation" Subparagraph below for rating methods.</w:t>
      </w:r>
    </w:p>
    <w:p>
      <w:pPr>
        <w:pStyle w:val="PR2"/>
        <w:numPr>
          <w:ilvl w:val="5"/>
          <w:numId w:val="1"/>
        </w:numPr>
        <w:rPr/>
      </w:pPr>
      <w:r>
        <w:rPr/>
        <w:t>AGA Output Capacity: &lt;</w:t>
      </w:r>
      <w:r>
        <w:rPr>
          <w:b/>
        </w:rPr>
        <w:t xml:space="preserve">Insert </w:t>
      </w:r>
      <w:r>
        <w:rPr>
          <w:rStyle w:val="IP"/>
          <w:b/>
        </w:rPr>
        <w:t>MBh</w:t>
      </w:r>
      <w:r>
        <w:rPr>
          <w:rStyle w:val="SI"/>
          <w:b/>
        </w:rPr>
        <w:t xml:space="preserve"> (kW)</w:t>
      </w:r>
      <w:r>
        <w:rPr/>
        <w:t>&gt;.</w:t>
      </w:r>
    </w:p>
    <w:p>
      <w:pPr>
        <w:pStyle w:val="PR2"/>
        <w:numPr>
          <w:ilvl w:val="5"/>
          <w:numId w:val="1"/>
        </w:numPr>
        <w:rPr/>
      </w:pPr>
      <w:r>
        <w:rPr/>
        <w:t>DOE Output Capacity: &lt;</w:t>
      </w:r>
      <w:r>
        <w:rPr>
          <w:b/>
        </w:rPr>
        <w:t xml:space="preserve">Insert </w:t>
      </w:r>
      <w:r>
        <w:rPr>
          <w:rStyle w:val="IP"/>
          <w:b/>
        </w:rPr>
        <w:t>MBh</w:t>
      </w:r>
      <w:r>
        <w:rPr>
          <w:rStyle w:val="SI"/>
          <w:b/>
        </w:rPr>
        <w:t xml:space="preserve"> (kW)</w:t>
      </w:r>
      <w:r>
        <w:rPr/>
        <w:t>&gt;.</w:t>
      </w:r>
    </w:p>
    <w:p>
      <w:pPr>
        <w:pStyle w:val="PR2"/>
        <w:numPr>
          <w:ilvl w:val="5"/>
          <w:numId w:val="1"/>
        </w:numPr>
        <w:rPr/>
      </w:pPr>
      <w:r>
        <w:rPr/>
        <w:t>Equivalent Direct Radiation: &lt;</w:t>
      </w:r>
      <w:r>
        <w:rPr>
          <w:b/>
        </w:rPr>
        <w:t xml:space="preserve">Insert </w:t>
      </w:r>
      <w:r>
        <w:rPr>
          <w:rStyle w:val="IP"/>
          <w:b/>
        </w:rPr>
        <w:t>EDR</w:t>
      </w:r>
      <w:r>
        <w:rPr>
          <w:rStyle w:val="SI"/>
          <w:b/>
        </w:rPr>
        <w:t xml:space="preserve"> (kW)</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w:t>
      </w:r>
      <w:r>
        <w:rPr>
          <w:b/>
        </w:rPr>
        <w:t>50</w:t>
      </w:r>
      <w:r>
        <w:rPr/>
        <w:t>]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FLOOR-MOUNTED, FORCED-DRAFT, FIRE-TUBE CONDENSING BOILERS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Factory-fabricated, -assembled, and -tested, fire-tube, forced-draft, condensing boiler with heat exchanger sealed pressure tight, built on a steel base, including insulated jacket; flue-gas vent; combustion-air intake connections; water supply, return, and condensate drain connections; and controls. Units are to be for water-heating service only.</w:t>
      </w:r>
    </w:p>
    <w:p>
      <w:pPr>
        <w:pStyle w:val="PR1"/>
        <w:numPr>
          <w:ilvl w:val="4"/>
          <w:numId w:val="1"/>
        </w:numPr>
        <w:rPr/>
      </w:pPr>
      <w:r>
        <w:rPr/>
        <w:t>Primary Heat Exchanger: Corrosion-resistant [</w:t>
      </w:r>
      <w:r>
        <w:rPr>
          <w:b/>
        </w:rPr>
        <w:t>Type 316 stainless steel</w:t>
      </w:r>
      <w:r>
        <w:rPr/>
        <w:t>] [</w:t>
      </w:r>
      <w:r>
        <w:rPr>
          <w:b/>
        </w:rPr>
        <w:t>cast iron</w:t>
      </w:r>
      <w:r>
        <w:rPr/>
        <w:t>] [</w:t>
      </w:r>
      <w:r>
        <w:rPr>
          <w:b/>
        </w:rPr>
        <w:t>or</w:t>
      </w:r>
      <w:r>
        <w:rPr/>
        <w:t>] [</w:t>
      </w:r>
      <w:r>
        <w:rPr>
          <w:b/>
        </w:rPr>
        <w:t>aluminum</w:t>
      </w:r>
      <w:r>
        <w:rPr/>
        <w:t>].</w:t>
      </w:r>
    </w:p>
    <w:p>
      <w:pPr>
        <w:pStyle w:val="PR1"/>
        <w:numPr>
          <w:ilvl w:val="4"/>
          <w:numId w:val="1"/>
        </w:numPr>
        <w:rPr/>
      </w:pPr>
      <w:r>
        <w:rPr/>
        <w:t>Secondary Heat Exchanger: Corrosion-resistant [</w:t>
      </w:r>
      <w:r>
        <w:rPr>
          <w:b/>
        </w:rPr>
        <w:t>Type 316 stainless steel</w:t>
      </w:r>
      <w:r>
        <w:rPr/>
        <w:t>] [</w:t>
      </w:r>
      <w:r>
        <w:rPr>
          <w:b/>
        </w:rPr>
        <w:t>cast iron</w:t>
      </w:r>
      <w:r>
        <w:rPr/>
        <w:t>] [</w:t>
      </w:r>
      <w:r>
        <w:rPr>
          <w:b/>
        </w:rPr>
        <w:t>or</w:t>
      </w:r>
      <w:r>
        <w:rPr/>
        <w:t>] [</w:t>
      </w:r>
      <w:r>
        <w:rPr>
          <w:b/>
        </w:rPr>
        <w:t>aluminum</w:t>
      </w:r>
      <w:r>
        <w:rPr/>
        <w:t>].</w:t>
      </w:r>
    </w:p>
    <w:p>
      <w:pPr>
        <w:pStyle w:val="PR1"/>
        <w:numPr>
          <w:ilvl w:val="4"/>
          <w:numId w:val="1"/>
        </w:numPr>
        <w:rPr/>
      </w:pPr>
      <w:r>
        <w:rPr/>
        <w:t>Combustion Chamber and Flue Pipes: Corrosion-resistant [</w:t>
      </w:r>
      <w:r>
        <w:rPr>
          <w:b/>
        </w:rPr>
        <w:t>stainless steel</w:t>
      </w:r>
      <w:r>
        <w:rPr/>
        <w:t>] [</w:t>
      </w:r>
      <w:r>
        <w:rPr>
          <w:b/>
        </w:rPr>
        <w:t>or</w:t>
      </w:r>
      <w:r>
        <w:rPr/>
        <w:t>] [</w:t>
      </w:r>
      <w:r>
        <w:rPr>
          <w:b/>
        </w:rPr>
        <w:t>aluminum</w:t>
      </w:r>
      <w:r>
        <w:rPr/>
        <w:t>].</w:t>
      </w:r>
    </w:p>
    <w:p>
      <w:pPr>
        <w:pStyle w:val="PR1"/>
        <w:numPr>
          <w:ilvl w:val="4"/>
          <w:numId w:val="1"/>
        </w:numPr>
        <w:rPr/>
      </w:pPr>
      <w:r>
        <w:rPr/>
        <w:t>Pressure Vessel: Carbon steel with welded heads and tube connections.</w:t>
      </w:r>
    </w:p>
    <w:p>
      <w:pPr>
        <w:pStyle w:val="PR1"/>
        <w:numPr>
          <w:ilvl w:val="4"/>
          <w:numId w:val="1"/>
        </w:numPr>
        <w:rPr/>
      </w:pPr>
      <w:r>
        <w:rPr/>
        <w:t>Burner: [</w:t>
      </w:r>
      <w:r>
        <w:rPr>
          <w:b/>
        </w:rPr>
        <w:t>Natural gas</w:t>
      </w:r>
      <w:r>
        <w:rPr/>
        <w:t>] [</w:t>
      </w:r>
      <w:r>
        <w:rPr>
          <w:b/>
        </w:rPr>
        <w:t>Propane</w:t>
      </w:r>
      <w:r>
        <w:rPr/>
        <w:t>] [</w:t>
      </w:r>
      <w:r>
        <w:rPr>
          <w:b/>
        </w:rPr>
        <w:t>Dual fuel (gas and propane)</w:t>
      </w:r>
      <w:r>
        <w:rPr/>
        <w:t>] [</w:t>
      </w:r>
      <w:r>
        <w:rPr>
          <w:b/>
        </w:rPr>
        <w:t>Dual fuel (gas and No. 2 fuel oil)</w:t>
      </w:r>
      <w:r>
        <w:rPr/>
        <w:t>], forced draft.</w:t>
      </w:r>
    </w:p>
    <w:p>
      <w:pPr>
        <w:pStyle w:val="PR1"/>
        <w:numPr>
          <w:ilvl w:val="4"/>
          <w:numId w:val="1"/>
        </w:numPr>
        <w:rPr/>
      </w:pPr>
      <w:r>
        <w:rPr/>
        <w:t>Blower: Centrifugal fan to operate during each burner-firing sequence and to prepurge and postpurge the combustion chamber.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Large enough so driven load will not require motor to operate in service factor range above 1.0.</w:t>
      </w:r>
    </w:p>
    <w:p>
      <w:pPr>
        <w:pStyle w:val="PR1"/>
        <w:numPr>
          <w:ilvl w:val="4"/>
          <w:numId w:val="1"/>
        </w:numPr>
        <w:rPr/>
      </w:pPr>
      <w:r>
        <w:rPr/>
        <w:t>Gas Train: Combination gas valve with manual shutoff and pressure regulator.</w:t>
      </w:r>
    </w:p>
    <w:p>
      <w:pPr>
        <w:pStyle w:val="PR1"/>
        <w:numPr>
          <w:ilvl w:val="4"/>
          <w:numId w:val="1"/>
        </w:numPr>
        <w:rPr/>
      </w:pPr>
      <w:r>
        <w:rPr/>
        <w:t>Ignition: Direct-spark ignition or silicone carbide hot-surface ignition with 100 percent main-valve shutoff and electronic flame supervision.</w:t>
      </w:r>
    </w:p>
    <w:p>
      <w:pPr>
        <w:pStyle w:val="PR1"/>
        <w:numPr>
          <w:ilvl w:val="4"/>
          <w:numId w:val="1"/>
        </w:numPr>
        <w:rPr/>
      </w:pPr>
      <w:r>
        <w:rPr/>
        <w:t>Casing:</w:t>
      </w:r>
    </w:p>
    <w:p>
      <w:pPr>
        <w:pStyle w:val="PR2"/>
        <w:numPr>
          <w:ilvl w:val="5"/>
          <w:numId w:val="1"/>
        </w:numPr>
        <w:spacing w:before="240" w:after="0"/>
        <w:rPr/>
      </w:pPr>
      <w:r>
        <w:rPr/>
        <w:t>Jacket: [</w:t>
      </w:r>
      <w:r>
        <w:rPr>
          <w:b/>
        </w:rPr>
        <w:t>Sheet metal</w:t>
      </w:r>
      <w:r>
        <w:rPr/>
        <w:t>] [</w:t>
      </w:r>
      <w:r>
        <w:rPr>
          <w:b/>
        </w:rPr>
        <w:t>Plastic</w:t>
      </w:r>
      <w:r>
        <w:rPr/>
        <w:t>], with snap-in or interlocking closures.</w:t>
      </w:r>
    </w:p>
    <w:p>
      <w:pPr>
        <w:pStyle w:val="PR2"/>
        <w:numPr>
          <w:ilvl w:val="5"/>
          <w:numId w:val="1"/>
        </w:numPr>
        <w:rPr/>
      </w:pPr>
      <w:r>
        <w:rPr/>
        <w:t>Control Compartment Enclosures: NEMA 250, Type 1A.</w:t>
      </w:r>
    </w:p>
    <w:p>
      <w:pPr>
        <w:pStyle w:val="CMT"/>
        <w:rPr/>
      </w:pPr>
      <w:r>
        <w:rPr/>
        <w:t>If retaining second option in "Jacket" Subparagraph above, delete "Finish" Subparagraph below.</w:t>
      </w:r>
    </w:p>
    <w:p>
      <w:pPr>
        <w:pStyle w:val="PR2"/>
        <w:numPr>
          <w:ilvl w:val="5"/>
          <w:numId w:val="1"/>
        </w:numPr>
        <w:rPr/>
      </w:pPr>
      <w:r>
        <w:rPr/>
        <w:t>Finish: [</w:t>
      </w:r>
      <w:r>
        <w:rPr>
          <w:b/>
        </w:rPr>
        <w:t>Baked-enamel</w:t>
      </w:r>
      <w:r>
        <w:rPr/>
        <w:t>] [</w:t>
      </w:r>
      <w:r>
        <w:rPr>
          <w:b/>
        </w:rPr>
        <w:t>Powder-coated</w:t>
      </w:r>
      <w:r>
        <w:rPr/>
        <w:t>] [</w:t>
      </w:r>
      <w:r>
        <w:rPr>
          <w:b/>
        </w:rPr>
        <w:t>Stainless steel</w:t>
      </w:r>
      <w:r>
        <w:rPr/>
        <w:t>] protective finish.</w:t>
      </w:r>
    </w:p>
    <w:p>
      <w:pPr>
        <w:pStyle w:val="PR2"/>
        <w:numPr>
          <w:ilvl w:val="5"/>
          <w:numId w:val="1"/>
        </w:numPr>
        <w:rPr/>
      </w:pPr>
      <w:r>
        <w:rPr/>
        <w:t xml:space="preserve">Insulation: Minimum </w:t>
      </w:r>
      <w:r>
        <w:rPr>
          <w:rStyle w:val="IP"/>
        </w:rPr>
        <w:t>2-inch-</w:t>
      </w:r>
      <w:r>
        <w:rPr>
          <w:rStyle w:val="SI"/>
        </w:rPr>
        <w:t xml:space="preserve"> (50-mm-)</w:t>
      </w:r>
      <w:r>
        <w:rPr/>
        <w:t xml:space="preserve"> thick, [</w:t>
      </w:r>
      <w:r>
        <w:rPr>
          <w:b/>
        </w:rPr>
        <w:t>mineral-fiber</w:t>
      </w:r>
      <w:r>
        <w:rPr/>
        <w:t>] [</w:t>
      </w:r>
      <w:r>
        <w:rPr>
          <w:b/>
        </w:rPr>
        <w:t>polyurethane-foam</w:t>
      </w:r>
      <w:r>
        <w:rPr/>
        <w:t>] insulation surrounding the heat exchanger.</w:t>
      </w:r>
    </w:p>
    <w:p>
      <w:pPr>
        <w:pStyle w:val="PR2"/>
        <w:numPr>
          <w:ilvl w:val="5"/>
          <w:numId w:val="1"/>
        </w:numPr>
        <w:rPr/>
      </w:pPr>
      <w:r>
        <w:rPr/>
        <w:t>Combustion-Air Connections: Inlet and vent duct collars.</w:t>
      </w:r>
    </w:p>
    <w:p>
      <w:pPr>
        <w:pStyle w:val="CMT"/>
        <w:rPr/>
      </w:pPr>
      <w:r>
        <w:rPr/>
        <w:t>If Project has more than one type or configuration of boiler, delete "Capacities and Characteristics" Paragraph below and schedule boilers on Drawings.</w:t>
      </w:r>
    </w:p>
    <w:p>
      <w:pPr>
        <w:pStyle w:val="PR1"/>
        <w:numPr>
          <w:ilvl w:val="4"/>
          <w:numId w:val="1"/>
        </w:numPr>
        <w:rPr/>
      </w:pPr>
      <w:r>
        <w:rPr/>
        <w:t>Capacities and Characteristics:</w:t>
      </w:r>
    </w:p>
    <w:p>
      <w:pPr>
        <w:pStyle w:val="PR2"/>
        <w:numPr>
          <w:ilvl w:val="5"/>
          <w:numId w:val="1"/>
        </w:numPr>
        <w:spacing w:before="240" w:after="0"/>
        <w:rPr/>
      </w:pPr>
      <w:r>
        <w:rPr/>
        <w:t>Heating Medium: Hot water.</w:t>
      </w:r>
    </w:p>
    <w:p>
      <w:pPr>
        <w:pStyle w:val="PR2"/>
        <w:numPr>
          <w:ilvl w:val="5"/>
          <w:numId w:val="1"/>
        </w:numPr>
        <w:rPr/>
      </w:pPr>
      <w:r>
        <w:rPr/>
        <w:t>Design Water-Pressure Rating: [</w:t>
      </w:r>
      <w:r>
        <w:rPr>
          <w:rStyle w:val="IP"/>
          <w:b/>
        </w:rPr>
        <w:t>160 psig</w:t>
      </w:r>
      <w:r>
        <w:rPr>
          <w:rStyle w:val="SI"/>
          <w:b/>
        </w:rPr>
        <w:t xml:space="preserve"> (1100 kPa)</w:t>
      </w:r>
      <w:r>
        <w:rPr/>
        <w:t>] &lt;</w:t>
      </w:r>
      <w:r>
        <w:rPr>
          <w:b/>
        </w:rPr>
        <w:t>Insert value</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Design Water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Water Flow Rate: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CMT"/>
        <w:rPr/>
      </w:pPr>
      <w:r>
        <w:rPr/>
        <w:t>Retain "Minimum Efficiency AFUE," "Minimum Thermal Efficiency," or "Minimum Combustion Efficiency" Subparagraph below. Specify standing or intermittent pilot with minimum AFUE. Sustainable design systems require compliance with ASHRAE/IES 90.1 or ASHRAE 90.2 and may require efficiency in excess of minimum efficiency required by ASHRAE/IES 90.1 or ASHRAE 90.2.</w:t>
      </w:r>
    </w:p>
    <w:p>
      <w:pPr>
        <w:pStyle w:val="PR2"/>
        <w:numPr>
          <w:ilvl w:val="5"/>
          <w:numId w:val="1"/>
        </w:numPr>
        <w:rPr/>
      </w:pPr>
      <w:r>
        <w:rPr/>
        <w:t>Minimum Efficiency AFUE: &lt;</w:t>
      </w:r>
      <w:r>
        <w:rPr>
          <w:b/>
        </w:rPr>
        <w:t>Insert number</w:t>
      </w:r>
      <w:r>
        <w:rPr/>
        <w:t>&gt; percent.</w:t>
      </w:r>
    </w:p>
    <w:p>
      <w:pPr>
        <w:pStyle w:val="PR2"/>
        <w:numPr>
          <w:ilvl w:val="5"/>
          <w:numId w:val="1"/>
        </w:numPr>
        <w:rPr/>
      </w:pPr>
      <w:r>
        <w:rPr/>
        <w:t>Minimum Thermal Efficiency: &lt;</w:t>
      </w:r>
      <w:r>
        <w:rPr>
          <w:b/>
        </w:rPr>
        <w:t>Insert number</w:t>
      </w:r>
      <w:r>
        <w:rPr/>
        <w:t>&gt; percent.</w:t>
      </w:r>
    </w:p>
    <w:p>
      <w:pPr>
        <w:pStyle w:val="PR2"/>
        <w:numPr>
          <w:ilvl w:val="5"/>
          <w:numId w:val="1"/>
        </w:numPr>
        <w:rPr/>
      </w:pPr>
      <w:r>
        <w:rPr/>
        <w:t>Minimum Combustion Efficiency: &lt;</w:t>
      </w:r>
      <w:r>
        <w:rPr>
          <w:b/>
        </w:rPr>
        <w:t>Insert number</w:t>
      </w:r>
      <w:r>
        <w:rPr/>
        <w:t>&gt; percent.</w:t>
      </w:r>
    </w:p>
    <w:p>
      <w:pPr>
        <w:pStyle w:val="CMT"/>
        <w:rPr/>
      </w:pPr>
      <w:r>
        <w:rPr/>
        <w:t>Retain "AGA Input" or "Gas Input" Subparagraph below.</w:t>
      </w:r>
    </w:p>
    <w:p>
      <w:pPr>
        <w:pStyle w:val="PR2"/>
        <w:numPr>
          <w:ilvl w:val="5"/>
          <w:numId w:val="1"/>
        </w:numPr>
        <w:rPr/>
      </w:pPr>
      <w:r>
        <w:rPr/>
        <w:t>AGA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"Gas Input" Subparagraph below. Contact fuel supplier and boiler manufacturers to determine impact. Add text indicating Btu content of fuel if applicable.</w:t>
      </w:r>
    </w:p>
    <w:p>
      <w:pPr>
        <w:pStyle w:val="PR2"/>
        <w:numPr>
          <w:ilvl w:val="5"/>
          <w:numId w:val="1"/>
        </w:numPr>
        <w:rPr/>
      </w:pPr>
      <w:r>
        <w:rPr/>
        <w:t>Gas Input: &lt;</w:t>
      </w:r>
      <w:r>
        <w:rPr>
          <w:b/>
        </w:rPr>
        <w:t xml:space="preserve">Insert </w:t>
      </w:r>
      <w:r>
        <w:rPr>
          <w:rStyle w:val="IP"/>
          <w:b/>
        </w:rPr>
        <w:t>cfh</w:t>
      </w:r>
      <w:r>
        <w:rPr>
          <w:rStyle w:val="SI"/>
          <w:b/>
        </w:rPr>
        <w:t xml:space="preserve"> (mL/s)</w:t>
      </w:r>
      <w:r>
        <w:rPr/>
        <w:t>&gt;.</w:t>
      </w:r>
    </w:p>
    <w:p>
      <w:pPr>
        <w:pStyle w:val="CMT"/>
        <w:rPr/>
      </w:pPr>
      <w:r>
        <w:rPr/>
        <w:t>Retain "AGA Output Capacity," "DOE Output Capacity," or "Equivalent Direct Radiation" Subparagraph below for rating methods.</w:t>
      </w:r>
    </w:p>
    <w:p>
      <w:pPr>
        <w:pStyle w:val="PR2"/>
        <w:numPr>
          <w:ilvl w:val="5"/>
          <w:numId w:val="1"/>
        </w:numPr>
        <w:rPr/>
      </w:pPr>
      <w:r>
        <w:rPr/>
        <w:t>AGA Output Capacity: &lt;</w:t>
      </w:r>
      <w:r>
        <w:rPr>
          <w:b/>
        </w:rPr>
        <w:t xml:space="preserve">Insert </w:t>
      </w:r>
      <w:r>
        <w:rPr>
          <w:rStyle w:val="IP"/>
          <w:b/>
        </w:rPr>
        <w:t>MBh</w:t>
      </w:r>
      <w:r>
        <w:rPr>
          <w:rStyle w:val="SI"/>
          <w:b/>
        </w:rPr>
        <w:t xml:space="preserve"> (kW)</w:t>
      </w:r>
      <w:r>
        <w:rPr/>
        <w:t>&gt;.</w:t>
      </w:r>
    </w:p>
    <w:p>
      <w:pPr>
        <w:pStyle w:val="PR2"/>
        <w:numPr>
          <w:ilvl w:val="5"/>
          <w:numId w:val="1"/>
        </w:numPr>
        <w:rPr/>
      </w:pPr>
      <w:r>
        <w:rPr/>
        <w:t>DOE Output Capacity: &lt;</w:t>
      </w:r>
      <w:r>
        <w:rPr>
          <w:b/>
        </w:rPr>
        <w:t xml:space="preserve">Insert </w:t>
      </w:r>
      <w:r>
        <w:rPr>
          <w:rStyle w:val="IP"/>
          <w:b/>
        </w:rPr>
        <w:t>MBh</w:t>
      </w:r>
      <w:r>
        <w:rPr>
          <w:rStyle w:val="SI"/>
          <w:b/>
        </w:rPr>
        <w:t xml:space="preserve"> (kW)</w:t>
      </w:r>
      <w:r>
        <w:rPr/>
        <w:t>&gt;.</w:t>
      </w:r>
    </w:p>
    <w:p>
      <w:pPr>
        <w:pStyle w:val="PR2"/>
        <w:numPr>
          <w:ilvl w:val="5"/>
          <w:numId w:val="1"/>
        </w:numPr>
        <w:rPr/>
      </w:pPr>
      <w:r>
        <w:rPr/>
        <w:t>Equivalent Direct Radiation: &lt;</w:t>
      </w:r>
      <w:r>
        <w:rPr>
          <w:b/>
        </w:rPr>
        <w:t xml:space="preserve">Insert </w:t>
      </w:r>
      <w:r>
        <w:rPr>
          <w:rStyle w:val="IP"/>
          <w:b/>
        </w:rPr>
        <w:t>EDR</w:t>
      </w:r>
      <w:r>
        <w:rPr>
          <w:rStyle w:val="SI"/>
          <w:b/>
        </w:rPr>
        <w:t xml:space="preserve"> (kW)</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w:t>
      </w:r>
      <w:r>
        <w:rPr>
          <w:b/>
        </w:rPr>
        <w:t>50</w:t>
      </w:r>
      <w:r>
        <w:rPr/>
        <w:t>]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WALL-HUNG, FORCED-DRAFT, FIRE-TUBE CONDENSING BOILERS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Factory-fabricated, -assembled, and -tested, fire-tube, forced-draft, condensing boiler with heat exchanger sealed pressure tight, built on a steel base, including insulated jacket; flue-gas vent; combustion-air intake connections; water supply, return, and condensate drain connections; and controls. Units are to be for water-heating service only.</w:t>
      </w:r>
    </w:p>
    <w:p>
      <w:pPr>
        <w:pStyle w:val="PR1"/>
        <w:numPr>
          <w:ilvl w:val="4"/>
          <w:numId w:val="1"/>
        </w:numPr>
        <w:rPr/>
      </w:pPr>
      <w:r>
        <w:rPr/>
        <w:t>Heat Exchanger: Corrosion-resistant [</w:t>
      </w:r>
      <w:r>
        <w:rPr>
          <w:b/>
        </w:rPr>
        <w:t>Type 316 stainless steel</w:t>
      </w:r>
      <w:r>
        <w:rPr/>
        <w:t>].</w:t>
      </w:r>
    </w:p>
    <w:p>
      <w:pPr>
        <w:pStyle w:val="PR1"/>
        <w:numPr>
          <w:ilvl w:val="4"/>
          <w:numId w:val="1"/>
        </w:numPr>
        <w:rPr/>
      </w:pPr>
      <w:r>
        <w:rPr/>
        <w:t>Fire Tubes: Corrosion-resistant [</w:t>
      </w:r>
      <w:r>
        <w:rPr>
          <w:b/>
        </w:rPr>
        <w:t>Type 316 stainless steel</w:t>
      </w:r>
      <w:r>
        <w:rPr/>
        <w:t>] [</w:t>
      </w:r>
      <w:r>
        <w:rPr>
          <w:b/>
        </w:rPr>
        <w:t>or</w:t>
      </w:r>
      <w:r>
        <w:rPr/>
        <w:t>] [</w:t>
      </w:r>
      <w:r>
        <w:rPr>
          <w:b/>
        </w:rPr>
        <w:t>aluminum core</w:t>
      </w:r>
      <w:r>
        <w:rPr/>
        <w:t>].</w:t>
      </w:r>
    </w:p>
    <w:p>
      <w:pPr>
        <w:pStyle w:val="PR1"/>
        <w:numPr>
          <w:ilvl w:val="4"/>
          <w:numId w:val="1"/>
        </w:numPr>
        <w:rPr/>
      </w:pPr>
      <w:r>
        <w:rPr/>
        <w:t>Combustion Chamber and Flue Pipes: Corrosion-resistant [</w:t>
      </w:r>
      <w:r>
        <w:rPr>
          <w:b/>
        </w:rPr>
        <w:t>stainless steel</w:t>
      </w:r>
      <w:r>
        <w:rPr/>
        <w:t>] [</w:t>
      </w:r>
      <w:r>
        <w:rPr>
          <w:b/>
        </w:rPr>
        <w:t>or</w:t>
      </w:r>
      <w:r>
        <w:rPr/>
        <w:t>] [</w:t>
      </w:r>
      <w:r>
        <w:rPr>
          <w:b/>
        </w:rPr>
        <w:t>aluminum</w:t>
      </w:r>
      <w:r>
        <w:rPr/>
        <w:t>].</w:t>
      </w:r>
    </w:p>
    <w:p>
      <w:pPr>
        <w:pStyle w:val="PR1"/>
        <w:numPr>
          <w:ilvl w:val="4"/>
          <w:numId w:val="1"/>
        </w:numPr>
        <w:rPr/>
      </w:pPr>
      <w:r>
        <w:rPr/>
        <w:t>Burner: [</w:t>
      </w:r>
      <w:r>
        <w:rPr>
          <w:b/>
        </w:rPr>
        <w:t>Natural gas</w:t>
      </w:r>
      <w:r>
        <w:rPr/>
        <w:t>] [</w:t>
      </w:r>
      <w:r>
        <w:rPr>
          <w:b/>
        </w:rPr>
        <w:t>Propane</w:t>
      </w:r>
      <w:r>
        <w:rPr/>
        <w:t>], forced draft.</w:t>
      </w:r>
    </w:p>
    <w:p>
      <w:pPr>
        <w:pStyle w:val="PR1"/>
        <w:numPr>
          <w:ilvl w:val="4"/>
          <w:numId w:val="1"/>
        </w:numPr>
        <w:rPr/>
      </w:pPr>
      <w:r>
        <w:rPr/>
        <w:t>Blower: Centrifugal fan to operate during each burner-firing sequence and to prepurge and postpurge the combustion chamber.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Large enough so driven load will not require motor to operate in service factor range above 1.0.</w:t>
      </w:r>
    </w:p>
    <w:p>
      <w:pPr>
        <w:pStyle w:val="PR1"/>
        <w:numPr>
          <w:ilvl w:val="4"/>
          <w:numId w:val="1"/>
        </w:numPr>
        <w:rPr/>
      </w:pPr>
      <w:r>
        <w:rPr/>
        <w:t>Gas Train: Combination gas valve with manual shutoff and pressure regulator.</w:t>
      </w:r>
    </w:p>
    <w:p>
      <w:pPr>
        <w:pStyle w:val="PR1"/>
        <w:numPr>
          <w:ilvl w:val="4"/>
          <w:numId w:val="1"/>
        </w:numPr>
        <w:rPr/>
      </w:pPr>
      <w:r>
        <w:rPr/>
        <w:t>Ignition: Direct-spark ignition or silicone carbide hot-surface ignition with 100 percent main-valve shutoff and electronic flame supervision.</w:t>
      </w:r>
    </w:p>
    <w:p>
      <w:pPr>
        <w:pStyle w:val="CMT"/>
        <w:rPr/>
      </w:pPr>
      <w:r>
        <w:rPr/>
        <w:t>Retain "Integral Circulator" Paragraph below if boiler requires continuous circulation and this is not provided by hot water piping system.</w:t>
      </w:r>
    </w:p>
    <w:p>
      <w:pPr>
        <w:pStyle w:val="PR1"/>
        <w:numPr>
          <w:ilvl w:val="4"/>
          <w:numId w:val="1"/>
        </w:numPr>
        <w:rPr/>
      </w:pPr>
      <w:r>
        <w:rPr/>
        <w:t>Integral Circulator: Cast-iron body and stainless steel impeller sized for minimum flow required in heat exchanger.</w:t>
      </w:r>
    </w:p>
    <w:p>
      <w:pPr>
        <w:pStyle w:val="PR1"/>
        <w:numPr>
          <w:ilvl w:val="4"/>
          <w:numId w:val="1"/>
        </w:numPr>
        <w:rPr/>
      </w:pPr>
      <w:r>
        <w:rPr/>
        <w:t>Casing:</w:t>
      </w:r>
    </w:p>
    <w:p>
      <w:pPr>
        <w:pStyle w:val="PR2"/>
        <w:numPr>
          <w:ilvl w:val="5"/>
          <w:numId w:val="1"/>
        </w:numPr>
        <w:spacing w:before="240" w:after="0"/>
        <w:rPr/>
      </w:pPr>
      <w:r>
        <w:rPr/>
        <w:t>Jacket: [</w:t>
      </w:r>
      <w:r>
        <w:rPr>
          <w:b/>
        </w:rPr>
        <w:t>Sheet metal</w:t>
      </w:r>
      <w:r>
        <w:rPr/>
        <w:t>] [</w:t>
      </w:r>
      <w:r>
        <w:rPr>
          <w:b/>
        </w:rPr>
        <w:t>Plastic</w:t>
      </w:r>
      <w:r>
        <w:rPr/>
        <w:t>], with snap-in or interlocking closures.</w:t>
      </w:r>
    </w:p>
    <w:p>
      <w:pPr>
        <w:pStyle w:val="PR2"/>
        <w:numPr>
          <w:ilvl w:val="5"/>
          <w:numId w:val="1"/>
        </w:numPr>
        <w:rPr/>
      </w:pPr>
      <w:r>
        <w:rPr/>
        <w:t>Control Compartment Enclosures: NEMA 250, Type 1A.</w:t>
      </w:r>
    </w:p>
    <w:p>
      <w:pPr>
        <w:pStyle w:val="CMT"/>
        <w:rPr/>
      </w:pPr>
      <w:r>
        <w:rPr/>
        <w:t>If retaining second option in "Jacket" Subparagraph above, delete "Finish" Subparagraph below.</w:t>
      </w:r>
    </w:p>
    <w:p>
      <w:pPr>
        <w:pStyle w:val="PR2"/>
        <w:numPr>
          <w:ilvl w:val="5"/>
          <w:numId w:val="1"/>
        </w:numPr>
        <w:rPr/>
      </w:pPr>
      <w:r>
        <w:rPr/>
        <w:t>Finish: [</w:t>
      </w:r>
      <w:r>
        <w:rPr>
          <w:b/>
        </w:rPr>
        <w:t>Baked-enamel</w:t>
      </w:r>
      <w:r>
        <w:rPr/>
        <w:t>] [</w:t>
      </w:r>
      <w:r>
        <w:rPr>
          <w:b/>
        </w:rPr>
        <w:t>Powder-coated</w:t>
      </w:r>
      <w:r>
        <w:rPr/>
        <w:t>] [</w:t>
      </w:r>
      <w:r>
        <w:rPr>
          <w:b/>
        </w:rPr>
        <w:t>Stainless steel</w:t>
      </w:r>
      <w:r>
        <w:rPr/>
        <w:t>] protective finish.</w:t>
      </w:r>
    </w:p>
    <w:p>
      <w:pPr>
        <w:pStyle w:val="PR2"/>
        <w:numPr>
          <w:ilvl w:val="5"/>
          <w:numId w:val="1"/>
        </w:numPr>
        <w:rPr/>
      </w:pPr>
      <w:r>
        <w:rPr/>
        <w:t xml:space="preserve">Insulation: Minimum </w:t>
      </w:r>
      <w:r>
        <w:rPr>
          <w:rStyle w:val="IP"/>
        </w:rPr>
        <w:t>2-inch-</w:t>
      </w:r>
      <w:r>
        <w:rPr>
          <w:rStyle w:val="SI"/>
        </w:rPr>
        <w:t xml:space="preserve"> (50-mm-)</w:t>
      </w:r>
      <w:r>
        <w:rPr/>
        <w:t xml:space="preserve"> thick, [</w:t>
      </w:r>
      <w:r>
        <w:rPr>
          <w:b/>
        </w:rPr>
        <w:t>mineral-fiber</w:t>
      </w:r>
      <w:r>
        <w:rPr/>
        <w:t>] [</w:t>
      </w:r>
      <w:r>
        <w:rPr>
          <w:b/>
        </w:rPr>
        <w:t>polyurethane-foam</w:t>
      </w:r>
      <w:r>
        <w:rPr/>
        <w:t>] insulation surrounding the heat exchanger.</w:t>
      </w:r>
    </w:p>
    <w:p>
      <w:pPr>
        <w:pStyle w:val="PR2"/>
        <w:numPr>
          <w:ilvl w:val="5"/>
          <w:numId w:val="1"/>
        </w:numPr>
        <w:rPr/>
      </w:pPr>
      <w:r>
        <w:rPr/>
        <w:t>Combustion-Air Connections: Inlet and vent duct collars.</w:t>
      </w:r>
    </w:p>
    <w:p>
      <w:pPr>
        <w:pStyle w:val="CMT"/>
        <w:rPr/>
      </w:pPr>
      <w:r>
        <w:rPr/>
        <w:t>If Project has more than one type or configuration of boiler, delete "Capacities and Characteristics" Paragraph below and schedule boilers on Drawings.</w:t>
      </w:r>
    </w:p>
    <w:p>
      <w:pPr>
        <w:pStyle w:val="PR1"/>
        <w:numPr>
          <w:ilvl w:val="4"/>
          <w:numId w:val="1"/>
        </w:numPr>
        <w:rPr/>
      </w:pPr>
      <w:r>
        <w:rPr/>
        <w:t>Capacities and Characteristics:</w:t>
      </w:r>
    </w:p>
    <w:p>
      <w:pPr>
        <w:pStyle w:val="PR2"/>
        <w:numPr>
          <w:ilvl w:val="5"/>
          <w:numId w:val="1"/>
        </w:numPr>
        <w:spacing w:before="240" w:after="0"/>
        <w:rPr/>
      </w:pPr>
      <w:r>
        <w:rPr/>
        <w:t>Heating Medium: Hot water.</w:t>
      </w:r>
    </w:p>
    <w:p>
      <w:pPr>
        <w:pStyle w:val="PR2"/>
        <w:numPr>
          <w:ilvl w:val="5"/>
          <w:numId w:val="1"/>
        </w:numPr>
        <w:rPr/>
      </w:pPr>
      <w:r>
        <w:rPr/>
        <w:t>Design Water-Pressure Rating: [</w:t>
      </w:r>
      <w:r>
        <w:rPr>
          <w:rStyle w:val="IP"/>
          <w:b/>
        </w:rPr>
        <w:t>160 psig</w:t>
      </w:r>
      <w:r>
        <w:rPr>
          <w:rStyle w:val="SI"/>
          <w:b/>
        </w:rPr>
        <w:t xml:space="preserve"> (1100 kPa)</w:t>
      </w:r>
      <w:r>
        <w:rPr/>
        <w:t>] &lt;</w:t>
      </w:r>
      <w:r>
        <w:rPr>
          <w:b/>
        </w:rPr>
        <w:t>Insert value</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Design Water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Water Flow Rate: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CMT"/>
        <w:rPr/>
      </w:pPr>
      <w:r>
        <w:rPr/>
        <w:t>Retain "Minimum Efficiency AFUE," "Minimum Thermal Efficiency," or "Minimum Combustion Efficiency" Subparagraph below. Specify standing or intermittent pilot with minimum AFUE. Sustainable design systems require compliance with ASHRAE/IES 90.1 or ASHRAE 90.2 and may require efficiency in excess of minimum efficiency required by ASHRAE/IES 90.1 or ASHRAE 90.2.</w:t>
      </w:r>
    </w:p>
    <w:p>
      <w:pPr>
        <w:pStyle w:val="PR2"/>
        <w:numPr>
          <w:ilvl w:val="5"/>
          <w:numId w:val="1"/>
        </w:numPr>
        <w:rPr/>
      </w:pPr>
      <w:r>
        <w:rPr/>
        <w:t>Minimum Efficiency AFUE: &lt;</w:t>
      </w:r>
      <w:r>
        <w:rPr>
          <w:b/>
        </w:rPr>
        <w:t>Insert number</w:t>
      </w:r>
      <w:r>
        <w:rPr/>
        <w:t>&gt; percent.</w:t>
      </w:r>
    </w:p>
    <w:p>
      <w:pPr>
        <w:pStyle w:val="PR2"/>
        <w:numPr>
          <w:ilvl w:val="5"/>
          <w:numId w:val="1"/>
        </w:numPr>
        <w:rPr/>
      </w:pPr>
      <w:r>
        <w:rPr/>
        <w:t>Minimum Thermal Efficiency: &lt;</w:t>
      </w:r>
      <w:r>
        <w:rPr>
          <w:b/>
        </w:rPr>
        <w:t>Insert number</w:t>
      </w:r>
      <w:r>
        <w:rPr/>
        <w:t>&gt; percent.</w:t>
      </w:r>
    </w:p>
    <w:p>
      <w:pPr>
        <w:pStyle w:val="PR2"/>
        <w:numPr>
          <w:ilvl w:val="5"/>
          <w:numId w:val="1"/>
        </w:numPr>
        <w:rPr/>
      </w:pPr>
      <w:r>
        <w:rPr/>
        <w:t>Minimum Combustion Efficiency: &lt;</w:t>
      </w:r>
      <w:r>
        <w:rPr>
          <w:b/>
        </w:rPr>
        <w:t>Insert number</w:t>
      </w:r>
      <w:r>
        <w:rPr/>
        <w:t>&gt; percent.</w:t>
      </w:r>
    </w:p>
    <w:p>
      <w:pPr>
        <w:pStyle w:val="CMT"/>
        <w:rPr/>
      </w:pPr>
      <w:r>
        <w:rPr/>
        <w:t>Retain "AGA Input" or "Gas Input" Subparagraph below.</w:t>
      </w:r>
    </w:p>
    <w:p>
      <w:pPr>
        <w:pStyle w:val="PR2"/>
        <w:numPr>
          <w:ilvl w:val="5"/>
          <w:numId w:val="1"/>
        </w:numPr>
        <w:rPr/>
      </w:pPr>
      <w:r>
        <w:rPr/>
        <w:t>AGA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"Gas Input" Subparagraph below. Contact fuel supplier and boiler manufacturers to determine impact. Add text indicating Btu content of fuel if applicable.</w:t>
      </w:r>
    </w:p>
    <w:p>
      <w:pPr>
        <w:pStyle w:val="PR2"/>
        <w:numPr>
          <w:ilvl w:val="5"/>
          <w:numId w:val="1"/>
        </w:numPr>
        <w:rPr/>
      </w:pPr>
      <w:r>
        <w:rPr/>
        <w:t>Gas Input: &lt;</w:t>
      </w:r>
      <w:r>
        <w:rPr>
          <w:b/>
        </w:rPr>
        <w:t xml:space="preserve">Insert </w:t>
      </w:r>
      <w:r>
        <w:rPr>
          <w:rStyle w:val="IP"/>
          <w:b/>
        </w:rPr>
        <w:t>cfh</w:t>
      </w:r>
      <w:r>
        <w:rPr>
          <w:rStyle w:val="SI"/>
          <w:b/>
        </w:rPr>
        <w:t xml:space="preserve"> (mL/s)</w:t>
      </w:r>
      <w:r>
        <w:rPr/>
        <w:t>&gt;.</w:t>
      </w:r>
    </w:p>
    <w:p>
      <w:pPr>
        <w:pStyle w:val="CMT"/>
        <w:rPr/>
      </w:pPr>
      <w:r>
        <w:rPr/>
        <w:t>Retain "AGA Output Capacity," "DOE Output Capacity," or "Equivalent Direct Radiation" Subparagraph below for rating methods.</w:t>
      </w:r>
    </w:p>
    <w:p>
      <w:pPr>
        <w:pStyle w:val="PR2"/>
        <w:numPr>
          <w:ilvl w:val="5"/>
          <w:numId w:val="1"/>
        </w:numPr>
        <w:rPr/>
      </w:pPr>
      <w:r>
        <w:rPr/>
        <w:t>AGA Output Capacity: &lt;</w:t>
      </w:r>
      <w:r>
        <w:rPr>
          <w:b/>
        </w:rPr>
        <w:t xml:space="preserve">Insert </w:t>
      </w:r>
      <w:r>
        <w:rPr>
          <w:rStyle w:val="IP"/>
          <w:b/>
        </w:rPr>
        <w:t>MBh</w:t>
      </w:r>
      <w:r>
        <w:rPr>
          <w:rStyle w:val="SI"/>
          <w:b/>
        </w:rPr>
        <w:t xml:space="preserve"> (kW)</w:t>
      </w:r>
      <w:r>
        <w:rPr/>
        <w:t>&gt;.</w:t>
      </w:r>
    </w:p>
    <w:p>
      <w:pPr>
        <w:pStyle w:val="PR2"/>
        <w:numPr>
          <w:ilvl w:val="5"/>
          <w:numId w:val="1"/>
        </w:numPr>
        <w:rPr/>
      </w:pPr>
      <w:r>
        <w:rPr/>
        <w:t>DOE Output Capacity: &lt;</w:t>
      </w:r>
      <w:r>
        <w:rPr>
          <w:b/>
        </w:rPr>
        <w:t xml:space="preserve">Insert </w:t>
      </w:r>
      <w:r>
        <w:rPr>
          <w:rStyle w:val="IP"/>
          <w:b/>
        </w:rPr>
        <w:t>MBh</w:t>
      </w:r>
      <w:r>
        <w:rPr>
          <w:rStyle w:val="SI"/>
          <w:b/>
        </w:rPr>
        <w:t xml:space="preserve"> (kW)</w:t>
      </w:r>
      <w:r>
        <w:rPr/>
        <w:t>&gt;.</w:t>
      </w:r>
    </w:p>
    <w:p>
      <w:pPr>
        <w:pStyle w:val="PR2"/>
        <w:numPr>
          <w:ilvl w:val="5"/>
          <w:numId w:val="1"/>
        </w:numPr>
        <w:rPr/>
      </w:pPr>
      <w:r>
        <w:rPr/>
        <w:t>Equivalent Direct Radiation: &lt;</w:t>
      </w:r>
      <w:r>
        <w:rPr>
          <w:b/>
        </w:rPr>
        <w:t xml:space="preserve">Insert </w:t>
      </w:r>
      <w:r>
        <w:rPr>
          <w:rStyle w:val="IP"/>
          <w:b/>
        </w:rPr>
        <w:t>EDR</w:t>
      </w:r>
      <w:r>
        <w:rPr>
          <w:rStyle w:val="SI"/>
          <w:b/>
        </w:rPr>
        <w:t xml:space="preserve"> (kW)</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w:t>
      </w:r>
      <w:r>
        <w:rPr>
          <w:b/>
        </w:rPr>
        <w:t>50</w:t>
      </w:r>
      <w:r>
        <w:rPr/>
        <w:t>]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FLOOR-MOUNTED, WATER-TUBE CONDENSING BOILERS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Factory-fabricated, -assembled, and -tested, water-tube, forced-draft, condensing boiler with heat exchanger sealed pressure tight, built on a steel base, including insulated jacket; flue-gas vent; combustion-air intake connections; water supply, return, and condensate drain connections; and controls. Units are to be for water-heating service only.</w:t>
      </w:r>
    </w:p>
    <w:p>
      <w:pPr>
        <w:pStyle w:val="PR1"/>
        <w:numPr>
          <w:ilvl w:val="4"/>
          <w:numId w:val="1"/>
        </w:numPr>
        <w:rPr/>
      </w:pPr>
      <w:r>
        <w:rPr/>
        <w:t>Heat Exchanger: Stainless steel primary and secondary heat exchangers.</w:t>
      </w:r>
    </w:p>
    <w:p>
      <w:pPr>
        <w:pStyle w:val="PR1"/>
        <w:numPr>
          <w:ilvl w:val="4"/>
          <w:numId w:val="1"/>
        </w:numPr>
        <w:rPr/>
      </w:pPr>
      <w:r>
        <w:rPr/>
        <w:t>Combustion Chamber: Stainless steel, sealed.</w:t>
      </w:r>
    </w:p>
    <w:p>
      <w:pPr>
        <w:pStyle w:val="PR1"/>
        <w:numPr>
          <w:ilvl w:val="4"/>
          <w:numId w:val="1"/>
        </w:numPr>
        <w:rPr/>
      </w:pPr>
      <w:r>
        <w:rPr/>
        <w:t>Burner: [</w:t>
      </w:r>
      <w:r>
        <w:rPr>
          <w:b/>
        </w:rPr>
        <w:t>Natural</w:t>
      </w:r>
      <w:r>
        <w:rPr/>
        <w:t>] [</w:t>
      </w:r>
      <w:r>
        <w:rPr>
          <w:b/>
        </w:rPr>
        <w:t>Propane</w:t>
      </w:r>
      <w:r>
        <w:rPr/>
        <w:t>] gas, forced draft drawing from gas-premixing valve.</w:t>
      </w:r>
    </w:p>
    <w:p>
      <w:pPr>
        <w:pStyle w:val="PR1"/>
        <w:numPr>
          <w:ilvl w:val="4"/>
          <w:numId w:val="1"/>
        </w:numPr>
        <w:rPr/>
      </w:pPr>
      <w:r>
        <w:rPr/>
        <w:t>Blower: Centrifugal fan to operate during each burner-firing sequence and to prepurge and postpurge the combustion chamber.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Large enough so driven load will not require motor to operate in service factor range above 1.0.</w:t>
      </w:r>
    </w:p>
    <w:p>
      <w:pPr>
        <w:pStyle w:val="PR1"/>
        <w:numPr>
          <w:ilvl w:val="4"/>
          <w:numId w:val="1"/>
        </w:numPr>
        <w:rPr/>
      </w:pPr>
      <w:r>
        <w:rPr/>
        <w:t>Gas Train: Combination gas valve with manual shutoff and pressure regulator.</w:t>
      </w:r>
    </w:p>
    <w:p>
      <w:pPr>
        <w:pStyle w:val="PR1"/>
        <w:numPr>
          <w:ilvl w:val="4"/>
          <w:numId w:val="1"/>
        </w:numPr>
        <w:rPr/>
      </w:pPr>
      <w:r>
        <w:rPr/>
        <w:t>Ignition: Direct-spark ignition or silicone carbide hot-surface ignition with 100 percent main-valve shutoff and electronic flame supervision.</w:t>
      </w:r>
    </w:p>
    <w:p>
      <w:pPr>
        <w:pStyle w:val="CMT"/>
        <w:rPr/>
      </w:pPr>
      <w:r>
        <w:rPr/>
        <w:t>Retain "Integral Circulator" Paragraph below if boiler requires continuous circulation and this is not provided by hot water piping system.</w:t>
      </w:r>
    </w:p>
    <w:p>
      <w:pPr>
        <w:pStyle w:val="PR1"/>
        <w:numPr>
          <w:ilvl w:val="4"/>
          <w:numId w:val="1"/>
        </w:numPr>
        <w:rPr/>
      </w:pPr>
      <w:r>
        <w:rPr/>
        <w:t>Integral Circulator: Cast-iron body and stainless steel impeller sized for minimum flow required in heat exchanger.</w:t>
      </w:r>
    </w:p>
    <w:p>
      <w:pPr>
        <w:pStyle w:val="PR1"/>
        <w:numPr>
          <w:ilvl w:val="4"/>
          <w:numId w:val="1"/>
        </w:numPr>
        <w:rPr/>
      </w:pPr>
      <w:r>
        <w:rPr/>
        <w:t>Casing:</w:t>
      </w:r>
    </w:p>
    <w:p>
      <w:pPr>
        <w:pStyle w:val="PR2"/>
        <w:numPr>
          <w:ilvl w:val="5"/>
          <w:numId w:val="1"/>
        </w:numPr>
        <w:spacing w:before="240" w:after="0"/>
        <w:rPr/>
      </w:pPr>
      <w:r>
        <w:rPr/>
        <w:t>Jacket: Sheet metal, with snap-in or interlocking closures.</w:t>
      </w:r>
    </w:p>
    <w:p>
      <w:pPr>
        <w:pStyle w:val="PR2"/>
        <w:numPr>
          <w:ilvl w:val="5"/>
          <w:numId w:val="1"/>
        </w:numPr>
        <w:rPr/>
      </w:pPr>
      <w:r>
        <w:rPr/>
        <w:t>Control Compartment Enclosures: NEMA 250, Type 1A.</w:t>
      </w:r>
    </w:p>
    <w:p>
      <w:pPr>
        <w:pStyle w:val="PR2"/>
        <w:numPr>
          <w:ilvl w:val="5"/>
          <w:numId w:val="1"/>
        </w:numPr>
        <w:rPr/>
      </w:pPr>
      <w:r>
        <w:rPr/>
        <w:t>Finish: [</w:t>
      </w:r>
      <w:r>
        <w:rPr>
          <w:b/>
        </w:rPr>
        <w:t>Baked-enamel</w:t>
      </w:r>
      <w:r>
        <w:rPr/>
        <w:t>] [</w:t>
      </w:r>
      <w:r>
        <w:rPr>
          <w:b/>
        </w:rPr>
        <w:t>Powder-coated</w:t>
      </w:r>
      <w:r>
        <w:rPr/>
        <w:t>] [</w:t>
      </w:r>
      <w:r>
        <w:rPr>
          <w:b/>
        </w:rPr>
        <w:t>Stainless steel</w:t>
      </w:r>
      <w:r>
        <w:rPr/>
        <w:t>] protective finish.</w:t>
      </w:r>
    </w:p>
    <w:p>
      <w:pPr>
        <w:pStyle w:val="PR2"/>
        <w:numPr>
          <w:ilvl w:val="5"/>
          <w:numId w:val="1"/>
        </w:numPr>
        <w:rPr/>
      </w:pPr>
      <w:r>
        <w:rPr/>
        <w:t>Insulation: Minimum [</w:t>
      </w:r>
      <w:r>
        <w:rPr>
          <w:rStyle w:val="IP"/>
          <w:b/>
        </w:rPr>
        <w:t>1-inch-</w:t>
      </w:r>
      <w:r>
        <w:rPr>
          <w:rStyle w:val="SI"/>
          <w:b/>
        </w:rPr>
        <w:t xml:space="preserve"> (25-mm-)</w:t>
      </w:r>
      <w:r>
        <w:rPr/>
        <w:t>] [</w:t>
      </w:r>
      <w:r>
        <w:rPr>
          <w:rStyle w:val="IP"/>
          <w:b/>
        </w:rPr>
        <w:t>2-inch-</w:t>
      </w:r>
      <w:r>
        <w:rPr>
          <w:rStyle w:val="SI"/>
          <w:b/>
        </w:rPr>
        <w:t xml:space="preserve"> (50-mm-)</w:t>
      </w:r>
      <w:r>
        <w:rPr/>
        <w:t>] thick, mineral-fiber insulation surrounding the heat exchanger.</w:t>
      </w:r>
    </w:p>
    <w:p>
      <w:pPr>
        <w:pStyle w:val="PR2"/>
        <w:numPr>
          <w:ilvl w:val="5"/>
          <w:numId w:val="1"/>
        </w:numPr>
        <w:rPr/>
      </w:pPr>
      <w:r>
        <w:rPr/>
        <w:t>Combustion-Air Connections: Inlet and vent duct collars.</w:t>
      </w:r>
    </w:p>
    <w:p>
      <w:pPr>
        <w:pStyle w:val="CMT"/>
        <w:rPr/>
      </w:pPr>
      <w:r>
        <w:rPr/>
        <w:t>If Project has more than one type or configuration of boiler, delete "Capacities and Characteristics" Paragraph below and schedule boilers on Drawings.</w:t>
      </w:r>
    </w:p>
    <w:p>
      <w:pPr>
        <w:pStyle w:val="PR1"/>
        <w:numPr>
          <w:ilvl w:val="4"/>
          <w:numId w:val="1"/>
        </w:numPr>
        <w:rPr/>
      </w:pPr>
      <w:r>
        <w:rPr/>
        <w:t>Capacities and Characteristics:</w:t>
      </w:r>
    </w:p>
    <w:p>
      <w:pPr>
        <w:pStyle w:val="PR2"/>
        <w:numPr>
          <w:ilvl w:val="5"/>
          <w:numId w:val="1"/>
        </w:numPr>
        <w:spacing w:before="240" w:after="0"/>
        <w:rPr/>
      </w:pPr>
      <w:r>
        <w:rPr/>
        <w:t>Heating Medium: Hot water.</w:t>
      </w:r>
    </w:p>
    <w:p>
      <w:pPr>
        <w:pStyle w:val="PR2"/>
        <w:numPr>
          <w:ilvl w:val="5"/>
          <w:numId w:val="1"/>
        </w:numPr>
        <w:rPr/>
      </w:pPr>
      <w:r>
        <w:rPr/>
        <w:t>Design Water-Pressure Rating: [</w:t>
      </w:r>
      <w:r>
        <w:rPr>
          <w:rStyle w:val="IP"/>
          <w:b/>
        </w:rPr>
        <w:t>160 psig</w:t>
      </w:r>
      <w:r>
        <w:rPr>
          <w:rStyle w:val="SI"/>
          <w:b/>
        </w:rPr>
        <w:t xml:space="preserve"> (1100 kPa)</w:t>
      </w:r>
      <w:r>
        <w:rPr/>
        <w:t>] &lt;</w:t>
      </w:r>
      <w:r>
        <w:rPr>
          <w:b/>
        </w:rPr>
        <w:t>Insert value</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Design Water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Water Flow Rate: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PR2"/>
        <w:numPr>
          <w:ilvl w:val="5"/>
          <w:numId w:val="1"/>
        </w:numPr>
        <w:rPr/>
      </w:pPr>
      <w:r>
        <w:rPr/>
        <w:t>Fuel: [</w:t>
      </w:r>
      <w:r>
        <w:rPr>
          <w:b/>
        </w:rPr>
        <w:t>Natural gas</w:t>
      </w:r>
      <w:r>
        <w:rPr/>
        <w:t>] [</w:t>
      </w:r>
      <w:r>
        <w:rPr>
          <w:b/>
        </w:rPr>
        <w:t>Propane</w:t>
      </w:r>
      <w:r>
        <w:rPr/>
        <w:t>] [</w:t>
      </w:r>
      <w:r>
        <w:rPr>
          <w:b/>
        </w:rPr>
        <w:t>Dual fuel (gas and propane)</w:t>
      </w:r>
      <w:r>
        <w:rPr/>
        <w:t>].</w:t>
      </w:r>
    </w:p>
    <w:p>
      <w:pPr>
        <w:pStyle w:val="CMT"/>
        <w:rPr/>
      </w:pPr>
      <w:r>
        <w:rPr/>
        <w:t>Retain "Minimum Efficiency AFUE," "Minimum Thermal Efficiency," or "Minimum Combustion Efficiency" Subparagraph below. Specify standing or intermittent pilot with minimum AFUE. Sustainable design systems require compliance with ASHRAE/IES 90.1 or ASHRAE 90.2 and may require efficiency in excess of minimum efficiency required by ASHRAE/IES 90.1 or ASHRAE 90.2.</w:t>
      </w:r>
    </w:p>
    <w:p>
      <w:pPr>
        <w:pStyle w:val="PR2"/>
        <w:numPr>
          <w:ilvl w:val="5"/>
          <w:numId w:val="1"/>
        </w:numPr>
        <w:rPr/>
      </w:pPr>
      <w:r>
        <w:rPr/>
        <w:t>Minimum Efficiency AFUE: &lt;</w:t>
      </w:r>
      <w:r>
        <w:rPr>
          <w:b/>
        </w:rPr>
        <w:t>Insert number</w:t>
      </w:r>
      <w:r>
        <w:rPr/>
        <w:t>&gt; percent.</w:t>
      </w:r>
    </w:p>
    <w:p>
      <w:pPr>
        <w:pStyle w:val="PR2"/>
        <w:numPr>
          <w:ilvl w:val="5"/>
          <w:numId w:val="1"/>
        </w:numPr>
        <w:rPr/>
      </w:pPr>
      <w:r>
        <w:rPr/>
        <w:t>Minimum Thermal Efficiency: &lt;</w:t>
      </w:r>
      <w:r>
        <w:rPr>
          <w:b/>
        </w:rPr>
        <w:t>Insert number</w:t>
      </w:r>
      <w:r>
        <w:rPr/>
        <w:t>&gt; percent.</w:t>
      </w:r>
    </w:p>
    <w:p>
      <w:pPr>
        <w:pStyle w:val="PR2"/>
        <w:numPr>
          <w:ilvl w:val="5"/>
          <w:numId w:val="1"/>
        </w:numPr>
        <w:rPr/>
      </w:pPr>
      <w:r>
        <w:rPr/>
        <w:t>Minimum Combustion Efficiency: &lt;</w:t>
      </w:r>
      <w:r>
        <w:rPr>
          <w:b/>
        </w:rPr>
        <w:t>Insert number</w:t>
      </w:r>
      <w:r>
        <w:rPr/>
        <w:t>&gt; percent.</w:t>
      </w:r>
    </w:p>
    <w:p>
      <w:pPr>
        <w:pStyle w:val="CMT"/>
        <w:rPr/>
      </w:pPr>
      <w:r>
        <w:rPr/>
        <w:t>Retain "AGA Input" or "Gas Input" Subparagraph below.</w:t>
      </w:r>
    </w:p>
    <w:p>
      <w:pPr>
        <w:pStyle w:val="PR2"/>
        <w:numPr>
          <w:ilvl w:val="5"/>
          <w:numId w:val="1"/>
        </w:numPr>
        <w:rPr/>
      </w:pPr>
      <w:r>
        <w:rPr/>
        <w:t>AGA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"Gas Input" Subparagraph below. Contact fuel supplier and boiler manufacturers to determine impact. Add text indicating Btu content of fuel if applicable.</w:t>
      </w:r>
    </w:p>
    <w:p>
      <w:pPr>
        <w:pStyle w:val="PR2"/>
        <w:numPr>
          <w:ilvl w:val="5"/>
          <w:numId w:val="1"/>
        </w:numPr>
        <w:rPr/>
      </w:pPr>
      <w:r>
        <w:rPr/>
        <w:t>Gas Input: &lt;</w:t>
      </w:r>
      <w:r>
        <w:rPr>
          <w:b/>
        </w:rPr>
        <w:t xml:space="preserve">Insert </w:t>
      </w:r>
      <w:r>
        <w:rPr>
          <w:rStyle w:val="IP"/>
          <w:b/>
        </w:rPr>
        <w:t>cfh</w:t>
      </w:r>
      <w:r>
        <w:rPr>
          <w:rStyle w:val="SI"/>
          <w:b/>
        </w:rPr>
        <w:t xml:space="preserve"> (mL/s)</w:t>
      </w:r>
      <w:r>
        <w:rPr/>
        <w:t>&gt;.</w:t>
      </w:r>
    </w:p>
    <w:p>
      <w:pPr>
        <w:pStyle w:val="CMT"/>
        <w:rPr/>
      </w:pPr>
      <w:r>
        <w:rPr/>
        <w:t>Retain "AGA Output Capacity" or "DOE Output Capacity" Subparagraph below for rating methods.</w:t>
      </w:r>
    </w:p>
    <w:p>
      <w:pPr>
        <w:pStyle w:val="PR2"/>
        <w:numPr>
          <w:ilvl w:val="5"/>
          <w:numId w:val="1"/>
        </w:numPr>
        <w:rPr/>
      </w:pPr>
      <w:r>
        <w:rPr/>
        <w:t>AGA Output Capacity: &lt;</w:t>
      </w:r>
      <w:r>
        <w:rPr>
          <w:b/>
        </w:rPr>
        <w:t xml:space="preserve">Insert </w:t>
      </w:r>
      <w:r>
        <w:rPr>
          <w:rStyle w:val="IP"/>
          <w:b/>
        </w:rPr>
        <w:t>MBh</w:t>
      </w:r>
      <w:r>
        <w:rPr>
          <w:rStyle w:val="SI"/>
          <w:b/>
        </w:rPr>
        <w:t xml:space="preserve"> (kW)</w:t>
      </w:r>
      <w:r>
        <w:rPr/>
        <w:t>&gt;.</w:t>
      </w:r>
    </w:p>
    <w:p>
      <w:pPr>
        <w:pStyle w:val="PR2"/>
        <w:numPr>
          <w:ilvl w:val="5"/>
          <w:numId w:val="1"/>
        </w:numPr>
        <w:rPr/>
      </w:pPr>
      <w:r>
        <w:rPr/>
        <w:t>DOE Output Capacity: &lt;</w:t>
      </w:r>
      <w:r>
        <w:rPr>
          <w:b/>
        </w:rPr>
        <w:t xml:space="preserve">Insert </w:t>
      </w:r>
      <w:r>
        <w:rPr>
          <w:rStyle w:val="IP"/>
          <w:b/>
        </w:rPr>
        <w:t>MBh</w:t>
      </w:r>
      <w:r>
        <w:rPr>
          <w:rStyle w:val="SI"/>
          <w:b/>
        </w:rPr>
        <w:t xml:space="preserve"> (kW)</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w:t>
      </w:r>
      <w:r>
        <w:rPr>
          <w:b/>
        </w:rPr>
        <w:t>50</w:t>
      </w:r>
      <w:r>
        <w:rPr/>
        <w:t>]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WALL HUNG, WATER-TUBE CONDENSING BOILERS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Description: Factory-fabricated, -assembled, and -tested, water-tube, forced-draft, condensing boiler with heat exchanger sealed pressure tight, built on a steel base, including insulated jacket; flue-gas vent; combustion-air intake connections; water supply, return, and condensate drain connections; and controls.</w:t>
      </w:r>
    </w:p>
    <w:p>
      <w:pPr>
        <w:pStyle w:val="PR1"/>
        <w:numPr>
          <w:ilvl w:val="4"/>
          <w:numId w:val="1"/>
        </w:numPr>
        <w:rPr/>
      </w:pPr>
      <w:r>
        <w:rPr/>
        <w:t>Heat Exchanger: Stainless steel primary and secondary heat exchangers.</w:t>
      </w:r>
    </w:p>
    <w:p>
      <w:pPr>
        <w:pStyle w:val="PR1"/>
        <w:numPr>
          <w:ilvl w:val="4"/>
          <w:numId w:val="1"/>
        </w:numPr>
        <w:rPr/>
      </w:pPr>
      <w:r>
        <w:rPr/>
        <w:t>Combustion Chamber: Stainless steel, sealed.</w:t>
      </w:r>
    </w:p>
    <w:p>
      <w:pPr>
        <w:pStyle w:val="PR1"/>
        <w:numPr>
          <w:ilvl w:val="4"/>
          <w:numId w:val="1"/>
        </w:numPr>
        <w:rPr/>
      </w:pPr>
      <w:r>
        <w:rPr/>
        <w:t>Burner: [</w:t>
      </w:r>
      <w:r>
        <w:rPr>
          <w:b/>
        </w:rPr>
        <w:t>Natural</w:t>
      </w:r>
      <w:r>
        <w:rPr/>
        <w:t>] [</w:t>
      </w:r>
      <w:r>
        <w:rPr>
          <w:b/>
        </w:rPr>
        <w:t>Propane</w:t>
      </w:r>
      <w:r>
        <w:rPr/>
        <w:t>] gas, forced draft drawing from gas-premixing valve.</w:t>
      </w:r>
    </w:p>
    <w:p>
      <w:pPr>
        <w:pStyle w:val="PR1"/>
        <w:numPr>
          <w:ilvl w:val="4"/>
          <w:numId w:val="1"/>
        </w:numPr>
        <w:rPr/>
      </w:pPr>
      <w:r>
        <w:rPr/>
        <w:t>Blower: Centrifugal fan to operate during each burner-firing sequence and to prepurge and postpurge the combustion chamber.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Large enough so driven load will not require motor to operate in service factor range above 1.0.</w:t>
      </w:r>
    </w:p>
    <w:p>
      <w:pPr>
        <w:pStyle w:val="PR1"/>
        <w:numPr>
          <w:ilvl w:val="4"/>
          <w:numId w:val="1"/>
        </w:numPr>
        <w:rPr/>
      </w:pPr>
      <w:r>
        <w:rPr/>
        <w:t>Gas Train: Combination gas valve with manual shutoff and pressure regulator.</w:t>
      </w:r>
    </w:p>
    <w:p>
      <w:pPr>
        <w:pStyle w:val="PR1"/>
        <w:numPr>
          <w:ilvl w:val="4"/>
          <w:numId w:val="1"/>
        </w:numPr>
        <w:rPr/>
      </w:pPr>
      <w:r>
        <w:rPr/>
        <w:t>Ignition: Direct-spark ignition or silicone carbide hot-surface ignition with 100 percent main-valve shutoff and electronic flame supervision.</w:t>
      </w:r>
    </w:p>
    <w:p>
      <w:pPr>
        <w:pStyle w:val="CMT"/>
        <w:rPr/>
      </w:pPr>
      <w:r>
        <w:rPr/>
        <w:t>Retain "Integral Circulator" Paragraph below if boiler requires continuous circulation and this is not provided by hot water piping system.</w:t>
      </w:r>
    </w:p>
    <w:p>
      <w:pPr>
        <w:pStyle w:val="PR1"/>
        <w:numPr>
          <w:ilvl w:val="4"/>
          <w:numId w:val="1"/>
        </w:numPr>
        <w:rPr/>
      </w:pPr>
      <w:r>
        <w:rPr/>
        <w:t>Integral Circulator: Cast-iron body and stainless steel impeller sized for minimum flow required in heat exchanger.</w:t>
      </w:r>
    </w:p>
    <w:p>
      <w:pPr>
        <w:pStyle w:val="PR1"/>
        <w:numPr>
          <w:ilvl w:val="4"/>
          <w:numId w:val="1"/>
        </w:numPr>
        <w:rPr/>
      </w:pPr>
      <w:r>
        <w:rPr/>
        <w:t>Casing:</w:t>
      </w:r>
    </w:p>
    <w:p>
      <w:pPr>
        <w:pStyle w:val="PR2"/>
        <w:numPr>
          <w:ilvl w:val="5"/>
          <w:numId w:val="1"/>
        </w:numPr>
        <w:spacing w:before="240" w:after="0"/>
        <w:rPr/>
      </w:pPr>
      <w:r>
        <w:rPr/>
        <w:t>Jacket: Sheet metal, with snap-in or interlocking closures.</w:t>
      </w:r>
    </w:p>
    <w:p>
      <w:pPr>
        <w:pStyle w:val="PR2"/>
        <w:numPr>
          <w:ilvl w:val="5"/>
          <w:numId w:val="1"/>
        </w:numPr>
        <w:rPr/>
      </w:pPr>
      <w:r>
        <w:rPr/>
        <w:t>Control Compartment Enclosures: NEMA 250, Type 1A.</w:t>
      </w:r>
    </w:p>
    <w:p>
      <w:pPr>
        <w:pStyle w:val="PR2"/>
        <w:numPr>
          <w:ilvl w:val="5"/>
          <w:numId w:val="1"/>
        </w:numPr>
        <w:rPr/>
      </w:pPr>
      <w:r>
        <w:rPr/>
        <w:t>Finish: [</w:t>
      </w:r>
      <w:r>
        <w:rPr>
          <w:b/>
        </w:rPr>
        <w:t>Baked-enamel</w:t>
      </w:r>
      <w:r>
        <w:rPr/>
        <w:t>] [</w:t>
      </w:r>
      <w:r>
        <w:rPr>
          <w:b/>
        </w:rPr>
        <w:t>Powder-coated</w:t>
      </w:r>
      <w:r>
        <w:rPr/>
        <w:t>] [</w:t>
      </w:r>
      <w:r>
        <w:rPr>
          <w:b/>
        </w:rPr>
        <w:t>Stainless steel</w:t>
      </w:r>
      <w:r>
        <w:rPr/>
        <w:t>] protective finish.</w:t>
      </w:r>
    </w:p>
    <w:p>
      <w:pPr>
        <w:pStyle w:val="PR2"/>
        <w:numPr>
          <w:ilvl w:val="5"/>
          <w:numId w:val="1"/>
        </w:numPr>
        <w:rPr/>
      </w:pPr>
      <w:r>
        <w:rPr/>
        <w:t>Insulation: Minimum [</w:t>
      </w:r>
      <w:r>
        <w:rPr>
          <w:rStyle w:val="IP"/>
          <w:b/>
        </w:rPr>
        <w:t>1-inch-</w:t>
      </w:r>
      <w:r>
        <w:rPr>
          <w:rStyle w:val="SI"/>
          <w:b/>
        </w:rPr>
        <w:t xml:space="preserve"> (25-mm-)</w:t>
      </w:r>
      <w:r>
        <w:rPr/>
        <w:t>] [</w:t>
      </w:r>
      <w:r>
        <w:rPr>
          <w:rStyle w:val="IP"/>
          <w:b/>
        </w:rPr>
        <w:t>2-inch-</w:t>
      </w:r>
      <w:r>
        <w:rPr>
          <w:rStyle w:val="SI"/>
          <w:b/>
        </w:rPr>
        <w:t xml:space="preserve"> (50-mm-)</w:t>
      </w:r>
      <w:r>
        <w:rPr/>
        <w:t>] thick, mineral-fiber insulation surrounding the heat exchanger.</w:t>
      </w:r>
    </w:p>
    <w:p>
      <w:pPr>
        <w:pStyle w:val="PR2"/>
        <w:numPr>
          <w:ilvl w:val="5"/>
          <w:numId w:val="1"/>
        </w:numPr>
        <w:rPr/>
      </w:pPr>
      <w:r>
        <w:rPr/>
        <w:t>Combustion-Air Connections: Inlet and vent duct collars.</w:t>
      </w:r>
    </w:p>
    <w:p>
      <w:pPr>
        <w:pStyle w:val="CMT"/>
        <w:rPr/>
      </w:pPr>
      <w:r>
        <w:rPr/>
        <w:t>If Project has more than one type or configuration of boiler, delete "Capacities and Characteristics" Paragraph below and schedule boilers on Drawings.</w:t>
      </w:r>
    </w:p>
    <w:p>
      <w:pPr>
        <w:pStyle w:val="PR1"/>
        <w:numPr>
          <w:ilvl w:val="4"/>
          <w:numId w:val="1"/>
        </w:numPr>
        <w:rPr/>
      </w:pPr>
      <w:r>
        <w:rPr/>
        <w:t>Capacities and Characteristics:</w:t>
      </w:r>
    </w:p>
    <w:p>
      <w:pPr>
        <w:pStyle w:val="PR2"/>
        <w:numPr>
          <w:ilvl w:val="5"/>
          <w:numId w:val="1"/>
        </w:numPr>
        <w:spacing w:before="240" w:after="0"/>
        <w:rPr/>
      </w:pPr>
      <w:r>
        <w:rPr/>
        <w:t>Heating Medium: Hot water.</w:t>
      </w:r>
    </w:p>
    <w:p>
      <w:pPr>
        <w:pStyle w:val="PR2"/>
        <w:numPr>
          <w:ilvl w:val="5"/>
          <w:numId w:val="1"/>
        </w:numPr>
        <w:rPr/>
      </w:pPr>
      <w:r>
        <w:rPr/>
        <w:t>Design Water-Pressure Rating: [</w:t>
      </w:r>
      <w:r>
        <w:rPr>
          <w:rStyle w:val="IP"/>
          <w:b/>
        </w:rPr>
        <w:t>160 psig</w:t>
      </w:r>
      <w:r>
        <w:rPr>
          <w:rStyle w:val="SI"/>
          <w:b/>
        </w:rPr>
        <w:t xml:space="preserve"> (1100 kPa)</w:t>
      </w:r>
      <w:r>
        <w:rPr/>
        <w:t>] &lt;</w:t>
      </w:r>
      <w:r>
        <w:rPr>
          <w:b/>
        </w:rPr>
        <w:t>Insert value</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Design Water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Water Flow Rate: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PR2"/>
        <w:numPr>
          <w:ilvl w:val="5"/>
          <w:numId w:val="1"/>
        </w:numPr>
        <w:rPr/>
      </w:pPr>
      <w:r>
        <w:rPr/>
        <w:t>Fuel: [</w:t>
      </w:r>
      <w:r>
        <w:rPr>
          <w:b/>
        </w:rPr>
        <w:t>Natural gas</w:t>
      </w:r>
      <w:r>
        <w:rPr/>
        <w:t>] [</w:t>
      </w:r>
      <w:r>
        <w:rPr>
          <w:b/>
        </w:rPr>
        <w:t>Propane</w:t>
      </w:r>
      <w:r>
        <w:rPr/>
        <w:t>] [</w:t>
      </w:r>
      <w:r>
        <w:rPr>
          <w:b/>
        </w:rPr>
        <w:t>Dual fuel (gas and propane)</w:t>
      </w:r>
      <w:r>
        <w:rPr/>
        <w:t>].</w:t>
      </w:r>
    </w:p>
    <w:p>
      <w:pPr>
        <w:pStyle w:val="CMT"/>
        <w:rPr/>
      </w:pPr>
      <w:r>
        <w:rPr/>
        <w:t>Retain "Minimum Efficiency AFUE," "Minimum Thermal Efficiency," or "Minimum Combustion Efficiency" Subparagraph below. Specify standing or intermittent pilot with minimum AFUE. Sustainable design systems require compliance with ASHRAE/IES 90.1 and may require efficiency in excess of minimum efficiency required by ASHRAE/IES 90.1.</w:t>
      </w:r>
    </w:p>
    <w:p>
      <w:pPr>
        <w:pStyle w:val="PR2"/>
        <w:numPr>
          <w:ilvl w:val="5"/>
          <w:numId w:val="1"/>
        </w:numPr>
        <w:rPr/>
      </w:pPr>
      <w:r>
        <w:rPr/>
        <w:t>Minimum Efficiency AFUE: &lt;</w:t>
      </w:r>
      <w:r>
        <w:rPr>
          <w:b/>
        </w:rPr>
        <w:t>Insert number</w:t>
      </w:r>
      <w:r>
        <w:rPr/>
        <w:t>&gt; percent.</w:t>
      </w:r>
    </w:p>
    <w:p>
      <w:pPr>
        <w:pStyle w:val="PR2"/>
        <w:numPr>
          <w:ilvl w:val="5"/>
          <w:numId w:val="1"/>
        </w:numPr>
        <w:rPr/>
      </w:pPr>
      <w:r>
        <w:rPr/>
        <w:t>Minimum Thermal Efficiency: &lt;</w:t>
      </w:r>
      <w:r>
        <w:rPr>
          <w:b/>
        </w:rPr>
        <w:t>Insert number</w:t>
      </w:r>
      <w:r>
        <w:rPr/>
        <w:t>&gt; percent.</w:t>
      </w:r>
    </w:p>
    <w:p>
      <w:pPr>
        <w:pStyle w:val="PR2"/>
        <w:numPr>
          <w:ilvl w:val="5"/>
          <w:numId w:val="1"/>
        </w:numPr>
        <w:rPr/>
      </w:pPr>
      <w:r>
        <w:rPr/>
        <w:t>Minimum Combustion Efficiency: &lt;</w:t>
      </w:r>
      <w:r>
        <w:rPr>
          <w:b/>
        </w:rPr>
        <w:t>Insert number</w:t>
      </w:r>
      <w:r>
        <w:rPr/>
        <w:t>&gt; percent.</w:t>
      </w:r>
    </w:p>
    <w:p>
      <w:pPr>
        <w:pStyle w:val="CMT"/>
        <w:rPr/>
      </w:pPr>
      <w:r>
        <w:rPr/>
        <w:t>Retain "AGA Input" or "Gas Input" Subparagraph below.</w:t>
      </w:r>
    </w:p>
    <w:p>
      <w:pPr>
        <w:pStyle w:val="PR2"/>
        <w:numPr>
          <w:ilvl w:val="5"/>
          <w:numId w:val="1"/>
        </w:numPr>
        <w:rPr/>
      </w:pPr>
      <w:r>
        <w:rPr/>
        <w:t>AGA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"Gas Input" Subparagraph below. Contact fuel supplier and boiler manufacturers to determine impact. Add text indicating Btu content of fuel if applicable.</w:t>
      </w:r>
    </w:p>
    <w:p>
      <w:pPr>
        <w:pStyle w:val="PR2"/>
        <w:numPr>
          <w:ilvl w:val="5"/>
          <w:numId w:val="1"/>
        </w:numPr>
        <w:rPr/>
      </w:pPr>
      <w:r>
        <w:rPr/>
        <w:t>Gas Input: &lt;</w:t>
      </w:r>
      <w:r>
        <w:rPr>
          <w:b/>
        </w:rPr>
        <w:t xml:space="preserve">Insert </w:t>
      </w:r>
      <w:r>
        <w:rPr>
          <w:rStyle w:val="IP"/>
          <w:b/>
        </w:rPr>
        <w:t>cfh</w:t>
      </w:r>
      <w:r>
        <w:rPr>
          <w:rStyle w:val="SI"/>
          <w:b/>
        </w:rPr>
        <w:t xml:space="preserve"> (mL/s)</w:t>
      </w:r>
      <w:r>
        <w:rPr/>
        <w:t>&gt;.</w:t>
      </w:r>
    </w:p>
    <w:p>
      <w:pPr>
        <w:pStyle w:val="CMT"/>
        <w:rPr/>
      </w:pPr>
      <w:r>
        <w:rPr/>
        <w:t>Retain "AGA Output Capacity" or "DOE Output Capacity" Subparagraph below for rating methods.</w:t>
      </w:r>
    </w:p>
    <w:p>
      <w:pPr>
        <w:pStyle w:val="PR2"/>
        <w:numPr>
          <w:ilvl w:val="5"/>
          <w:numId w:val="1"/>
        </w:numPr>
        <w:rPr/>
      </w:pPr>
      <w:r>
        <w:rPr/>
        <w:t>AGA Output Capacity: &lt;</w:t>
      </w:r>
      <w:r>
        <w:rPr>
          <w:b/>
        </w:rPr>
        <w:t xml:space="preserve">Insert </w:t>
      </w:r>
      <w:r>
        <w:rPr>
          <w:rStyle w:val="IP"/>
          <w:b/>
        </w:rPr>
        <w:t>MBh</w:t>
      </w:r>
      <w:r>
        <w:rPr>
          <w:rStyle w:val="SI"/>
          <w:b/>
        </w:rPr>
        <w:t xml:space="preserve"> (kW)</w:t>
      </w:r>
      <w:r>
        <w:rPr/>
        <w:t>&gt;.</w:t>
      </w:r>
    </w:p>
    <w:p>
      <w:pPr>
        <w:pStyle w:val="PR2"/>
        <w:numPr>
          <w:ilvl w:val="5"/>
          <w:numId w:val="1"/>
        </w:numPr>
        <w:rPr/>
      </w:pPr>
      <w:r>
        <w:rPr/>
        <w:t>DOE Output Capacity: &lt;</w:t>
      </w:r>
      <w:r>
        <w:rPr>
          <w:b/>
        </w:rPr>
        <w:t xml:space="preserve">Insert </w:t>
      </w:r>
      <w:r>
        <w:rPr>
          <w:rStyle w:val="IP"/>
          <w:b/>
        </w:rPr>
        <w:t>MBh</w:t>
      </w:r>
      <w:r>
        <w:rPr>
          <w:rStyle w:val="SI"/>
          <w:b/>
        </w:rPr>
        <w:t xml:space="preserve"> (kW)</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w:t>
      </w:r>
      <w:r>
        <w:rPr>
          <w:b/>
        </w:rPr>
        <w:t>50</w:t>
      </w:r>
      <w:r>
        <w:rPr/>
        <w:t>]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WATER-JACKETED CONDENSING BOILERS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Description: Factory-fabricated, -assembled, and -tested, water-jacketed condensing boiler with heat exchanger sealed pressure tight, built on a steel base, including insulated jacket; flue-gas vent; water supply, return, and condensate drain connections; and controls. Units are to be for water-heating service only.</w:t>
      </w:r>
    </w:p>
    <w:p>
      <w:pPr>
        <w:pStyle w:val="PR1"/>
        <w:numPr>
          <w:ilvl w:val="4"/>
          <w:numId w:val="1"/>
        </w:numPr>
        <w:rPr/>
      </w:pPr>
      <w:r>
        <w:rPr/>
        <w:t>Heat Exchanger: Stainless steel primary and secondary heat exchangers.</w:t>
      </w:r>
    </w:p>
    <w:p>
      <w:pPr>
        <w:pStyle w:val="PR1"/>
        <w:numPr>
          <w:ilvl w:val="4"/>
          <w:numId w:val="1"/>
        </w:numPr>
        <w:rPr/>
      </w:pPr>
      <w:r>
        <w:rPr/>
        <w:t>Burner: [</w:t>
      </w:r>
      <w:r>
        <w:rPr>
          <w:b/>
        </w:rPr>
        <w:t>Natural</w:t>
      </w:r>
      <w:r>
        <w:rPr/>
        <w:t>] [</w:t>
      </w:r>
      <w:r>
        <w:rPr>
          <w:b/>
        </w:rPr>
        <w:t>Propane</w:t>
      </w:r>
      <w:r>
        <w:rPr/>
        <w:t>] modulating gas, forced draft; stainless steel cylinder burner.</w:t>
      </w:r>
    </w:p>
    <w:p>
      <w:pPr>
        <w:pStyle w:val="PR1"/>
        <w:numPr>
          <w:ilvl w:val="4"/>
          <w:numId w:val="1"/>
        </w:numPr>
        <w:rPr/>
      </w:pPr>
      <w:r>
        <w:rPr/>
        <w:t>Blower: Centrifugal fan, forced draft. Include prepurge and postpurge of the combustion chamber.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Large enough so driven load will not require motor to operate in service factor range above 1.0.</w:t>
      </w:r>
    </w:p>
    <w:p>
      <w:pPr>
        <w:pStyle w:val="PR1"/>
        <w:numPr>
          <w:ilvl w:val="4"/>
          <w:numId w:val="1"/>
        </w:numPr>
        <w:rPr/>
      </w:pPr>
      <w:r>
        <w:rPr/>
        <w:t>Gas Train: Combination gas valve with manual shutoff and pressure regulator. Include 100 percent safety shutoff with electronic flame supervision.</w:t>
      </w:r>
    </w:p>
    <w:p>
      <w:pPr>
        <w:pStyle w:val="PR1"/>
        <w:numPr>
          <w:ilvl w:val="4"/>
          <w:numId w:val="1"/>
        </w:numPr>
        <w:rPr/>
      </w:pPr>
      <w:r>
        <w:rPr/>
        <w:t>Ignition: Electric-spark ignition or silicone carbide hot-surface ignition with 100 percent main-valve shutoff with electronic flame supervision.</w:t>
      </w:r>
    </w:p>
    <w:p>
      <w:pPr>
        <w:pStyle w:val="PR1"/>
        <w:numPr>
          <w:ilvl w:val="4"/>
          <w:numId w:val="1"/>
        </w:numPr>
        <w:rPr/>
      </w:pPr>
      <w:r>
        <w:rPr/>
        <w:t>Casing:</w:t>
      </w:r>
    </w:p>
    <w:p>
      <w:pPr>
        <w:pStyle w:val="PR2"/>
        <w:numPr>
          <w:ilvl w:val="5"/>
          <w:numId w:val="1"/>
        </w:numPr>
        <w:spacing w:before="240" w:after="0"/>
        <w:rPr/>
      </w:pPr>
      <w:r>
        <w:rPr/>
        <w:t>Jacket: Sheet metal, with snap-in or interlocking closures.</w:t>
      </w:r>
    </w:p>
    <w:p>
      <w:pPr>
        <w:pStyle w:val="PR2"/>
        <w:numPr>
          <w:ilvl w:val="5"/>
          <w:numId w:val="1"/>
        </w:numPr>
        <w:rPr/>
      </w:pPr>
      <w:r>
        <w:rPr/>
        <w:t>Control Compartment Enclosures: NEMA 250, Type 1A.</w:t>
      </w:r>
    </w:p>
    <w:p>
      <w:pPr>
        <w:pStyle w:val="PR2"/>
        <w:numPr>
          <w:ilvl w:val="5"/>
          <w:numId w:val="1"/>
        </w:numPr>
        <w:rPr/>
      </w:pPr>
      <w:r>
        <w:rPr/>
        <w:t>Finish: Powder-coated protective finish.</w:t>
      </w:r>
    </w:p>
    <w:p>
      <w:pPr>
        <w:pStyle w:val="PR2"/>
        <w:numPr>
          <w:ilvl w:val="5"/>
          <w:numId w:val="1"/>
        </w:numPr>
        <w:rPr/>
      </w:pPr>
      <w:r>
        <w:rPr/>
        <w:t xml:space="preserve">Insulation: Minimum </w:t>
      </w:r>
      <w:r>
        <w:rPr>
          <w:rStyle w:val="IP"/>
        </w:rPr>
        <w:t>2-inch-</w:t>
      </w:r>
      <w:r>
        <w:rPr>
          <w:rStyle w:val="SI"/>
        </w:rPr>
        <w:t xml:space="preserve"> (50-mm-)</w:t>
      </w:r>
      <w:r>
        <w:rPr/>
        <w:t xml:space="preserve"> thick, mineral-fiber insulation surrounding the heat exchanger.</w:t>
      </w:r>
    </w:p>
    <w:p>
      <w:pPr>
        <w:pStyle w:val="PR2"/>
        <w:numPr>
          <w:ilvl w:val="5"/>
          <w:numId w:val="1"/>
        </w:numPr>
        <w:rPr/>
      </w:pPr>
      <w:r>
        <w:rPr/>
        <w:t>Combustion-Air Connections: Inlet and vent duct collars.</w:t>
      </w:r>
    </w:p>
    <w:p>
      <w:pPr>
        <w:pStyle w:val="CMT"/>
        <w:rPr/>
      </w:pPr>
      <w:r>
        <w:rPr/>
        <w:t>If Project has more than one type or configuration of boiler, delete "Capacities and Characteristics" Paragraph below and schedule boilers on Drawings.</w:t>
      </w:r>
    </w:p>
    <w:p>
      <w:pPr>
        <w:pStyle w:val="PR1"/>
        <w:numPr>
          <w:ilvl w:val="4"/>
          <w:numId w:val="1"/>
        </w:numPr>
        <w:rPr/>
      </w:pPr>
      <w:r>
        <w:rPr/>
        <w:t>Capacities and Characteristics:</w:t>
      </w:r>
    </w:p>
    <w:p>
      <w:pPr>
        <w:pStyle w:val="PR2"/>
        <w:numPr>
          <w:ilvl w:val="5"/>
          <w:numId w:val="1"/>
        </w:numPr>
        <w:spacing w:before="240" w:after="0"/>
        <w:rPr/>
      </w:pPr>
      <w:r>
        <w:rPr/>
        <w:t>Heating Medium: Hot water.</w:t>
      </w:r>
    </w:p>
    <w:p>
      <w:pPr>
        <w:pStyle w:val="PR2"/>
        <w:numPr>
          <w:ilvl w:val="5"/>
          <w:numId w:val="1"/>
        </w:numPr>
        <w:rPr/>
      </w:pPr>
      <w:r>
        <w:rPr/>
        <w:t>Design Water-Pressure Rating: [</w:t>
      </w:r>
      <w:r>
        <w:rPr>
          <w:rStyle w:val="IP"/>
          <w:b/>
        </w:rPr>
        <w:t>160 psig</w:t>
      </w:r>
      <w:r>
        <w:rPr>
          <w:rStyle w:val="SI"/>
          <w:b/>
        </w:rPr>
        <w:t xml:space="preserve"> (207 kPa)</w:t>
      </w:r>
      <w:r>
        <w:rPr/>
        <w:t>] &lt;</w:t>
      </w:r>
      <w:r>
        <w:rPr>
          <w:b/>
        </w:rPr>
        <w:t>Insert value</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 xml:space="preserve">Maximum Design Temperature: </w:t>
      </w:r>
      <w:r>
        <w:rPr>
          <w:rStyle w:val="IP"/>
        </w:rPr>
        <w:t>210 deg F</w:t>
      </w:r>
      <w:r>
        <w:rPr>
          <w:rStyle w:val="SI"/>
        </w:rPr>
        <w:t xml:space="preserve"> (99 deg C)</w:t>
      </w:r>
      <w:r>
        <w:rPr/>
        <w: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Design Water Flow Rate: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CMT"/>
        <w:rPr/>
      </w:pPr>
      <w:r>
        <w:rPr/>
        <w:t>Retain "Minimum Efficiency AFUE," "Minimum Thermal Efficiency," or "Minimum Combustion Efficiency" Subparagraph below. Specify standing or intermittent pilot with minimum AFUE. Sustainable design systems require compliance with ASHRAE/IES 90.1 and may require efficiency in excess of minimum efficiency required by ASHRAE/IES 90.1.</w:t>
      </w:r>
    </w:p>
    <w:p>
      <w:pPr>
        <w:pStyle w:val="PR2"/>
        <w:numPr>
          <w:ilvl w:val="5"/>
          <w:numId w:val="1"/>
        </w:numPr>
        <w:rPr/>
      </w:pPr>
      <w:r>
        <w:rPr/>
        <w:t>Minimum Efficiency AFUE: &lt;</w:t>
      </w:r>
      <w:r>
        <w:rPr>
          <w:b/>
        </w:rPr>
        <w:t>Insert number</w:t>
      </w:r>
      <w:r>
        <w:rPr/>
        <w:t>&gt; percent.</w:t>
      </w:r>
    </w:p>
    <w:p>
      <w:pPr>
        <w:pStyle w:val="PR2"/>
        <w:numPr>
          <w:ilvl w:val="5"/>
          <w:numId w:val="1"/>
        </w:numPr>
        <w:rPr/>
      </w:pPr>
      <w:r>
        <w:rPr/>
        <w:t>Minimum Thermal Efficiency: &lt;</w:t>
      </w:r>
      <w:r>
        <w:rPr>
          <w:b/>
        </w:rPr>
        <w:t>Insert number</w:t>
      </w:r>
      <w:r>
        <w:rPr/>
        <w:t>&gt; percent.</w:t>
      </w:r>
    </w:p>
    <w:p>
      <w:pPr>
        <w:pStyle w:val="PR2"/>
        <w:numPr>
          <w:ilvl w:val="5"/>
          <w:numId w:val="1"/>
        </w:numPr>
        <w:rPr/>
      </w:pPr>
      <w:r>
        <w:rPr/>
        <w:t>Minimum Combustion Efficiency: &lt;</w:t>
      </w:r>
      <w:r>
        <w:rPr>
          <w:b/>
        </w:rPr>
        <w:t>Insert number</w:t>
      </w:r>
      <w:r>
        <w:rPr/>
        <w:t>&gt; percent.</w:t>
      </w:r>
    </w:p>
    <w:p>
      <w:pPr>
        <w:pStyle w:val="CMT"/>
        <w:rPr/>
      </w:pPr>
      <w:r>
        <w:rPr/>
        <w:t>Retain "AGA Input" or "Gas Input" Subparagraph below.</w:t>
      </w:r>
    </w:p>
    <w:p>
      <w:pPr>
        <w:pStyle w:val="PR2"/>
        <w:numPr>
          <w:ilvl w:val="5"/>
          <w:numId w:val="1"/>
        </w:numPr>
        <w:rPr/>
      </w:pPr>
      <w:r>
        <w:rPr/>
        <w:t>AGA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"Gas Input" Subparagraph below. Contact fuel supplier and boiler manufacturers to determine impact. Add text indicating Btu content of fuel if applicable.</w:t>
      </w:r>
    </w:p>
    <w:p>
      <w:pPr>
        <w:pStyle w:val="PR2"/>
        <w:numPr>
          <w:ilvl w:val="5"/>
          <w:numId w:val="1"/>
        </w:numPr>
        <w:rPr/>
      </w:pPr>
      <w:r>
        <w:rPr/>
        <w:t>Gas Input: &lt;</w:t>
      </w:r>
      <w:r>
        <w:rPr>
          <w:b/>
        </w:rPr>
        <w:t xml:space="preserve">Insert </w:t>
      </w:r>
      <w:r>
        <w:rPr>
          <w:rStyle w:val="IP"/>
          <w:b/>
        </w:rPr>
        <w:t>cfh</w:t>
      </w:r>
      <w:r>
        <w:rPr>
          <w:rStyle w:val="SI"/>
          <w:b/>
        </w:rPr>
        <w:t xml:space="preserve"> (mL/s)</w:t>
      </w:r>
      <w:r>
        <w:rPr/>
        <w:t>&gt;.</w:t>
      </w:r>
    </w:p>
    <w:p>
      <w:pPr>
        <w:pStyle w:val="CMT"/>
        <w:rPr/>
      </w:pPr>
      <w:r>
        <w:rPr/>
        <w:t>Retain "AGA Output Capacity," "DOE Output Capacity," or "Equivalent Direct Radiation" Subparagraph below for rating methods.</w:t>
      </w:r>
    </w:p>
    <w:p>
      <w:pPr>
        <w:pStyle w:val="PR2"/>
        <w:numPr>
          <w:ilvl w:val="5"/>
          <w:numId w:val="1"/>
        </w:numPr>
        <w:rPr/>
      </w:pPr>
      <w:r>
        <w:rPr/>
        <w:t>AGA Output Capacity: &lt;</w:t>
      </w:r>
      <w:r>
        <w:rPr>
          <w:b/>
        </w:rPr>
        <w:t xml:space="preserve">Insert </w:t>
      </w:r>
      <w:r>
        <w:rPr>
          <w:rStyle w:val="IP"/>
          <w:b/>
        </w:rPr>
        <w:t>MBh</w:t>
      </w:r>
      <w:r>
        <w:rPr>
          <w:rStyle w:val="SI"/>
          <w:b/>
        </w:rPr>
        <w:t xml:space="preserve"> (kW)</w:t>
      </w:r>
      <w:r>
        <w:rPr/>
        <w:t>&gt;.</w:t>
      </w:r>
    </w:p>
    <w:p>
      <w:pPr>
        <w:pStyle w:val="PR2"/>
        <w:numPr>
          <w:ilvl w:val="5"/>
          <w:numId w:val="1"/>
        </w:numPr>
        <w:rPr/>
      </w:pPr>
      <w:r>
        <w:rPr/>
        <w:t>DOE Output Capacity: &lt;</w:t>
      </w:r>
      <w:r>
        <w:rPr>
          <w:b/>
        </w:rPr>
        <w:t xml:space="preserve">Insert </w:t>
      </w:r>
      <w:r>
        <w:rPr>
          <w:rStyle w:val="IP"/>
          <w:b/>
        </w:rPr>
        <w:t>MBh</w:t>
      </w:r>
      <w:r>
        <w:rPr>
          <w:rStyle w:val="SI"/>
          <w:b/>
        </w:rPr>
        <w:t xml:space="preserve"> (kW)</w:t>
      </w:r>
      <w:r>
        <w:rPr/>
        <w:t>&gt;.</w:t>
      </w:r>
    </w:p>
    <w:p>
      <w:pPr>
        <w:pStyle w:val="PR2"/>
        <w:numPr>
          <w:ilvl w:val="5"/>
          <w:numId w:val="1"/>
        </w:numPr>
        <w:rPr/>
      </w:pPr>
      <w:r>
        <w:rPr/>
        <w:t>Equivalent Direct Radiation: &lt;</w:t>
      </w:r>
      <w:r>
        <w:rPr>
          <w:b/>
        </w:rPr>
        <w:t xml:space="preserve">Insert </w:t>
      </w:r>
      <w:r>
        <w:rPr>
          <w:rStyle w:val="IP"/>
          <w:b/>
        </w:rPr>
        <w:t>EDR</w:t>
      </w:r>
      <w:r>
        <w:rPr>
          <w:rStyle w:val="SI"/>
          <w:b/>
        </w:rPr>
        <w:t xml:space="preserve"> (kW)</w:t>
      </w:r>
      <w:r>
        <w:rPr/>
        <w:t>&gt;.</w:t>
      </w:r>
    </w:p>
    <w:p>
      <w:pPr>
        <w:pStyle w:val="CMT"/>
        <w:rPr/>
      </w:pPr>
      <w:r>
        <w:rPr/>
        <w:t>Consider impact of site altitude on fan and motor.</w:t>
      </w:r>
    </w:p>
    <w:p>
      <w:pPr>
        <w:pStyle w:val="PR2"/>
        <w:numPr>
          <w:ilvl w:val="5"/>
          <w:numId w:val="1"/>
        </w:numPr>
        <w:rPr/>
      </w:pPr>
      <w:r>
        <w:rPr/>
        <w:t>Electrical Characteristics:</w:t>
      </w:r>
    </w:p>
    <w:p>
      <w:pPr>
        <w:pStyle w:val="PR3"/>
        <w:numPr>
          <w:ilvl w:val="6"/>
          <w:numId w:val="1"/>
        </w:numPr>
        <w:spacing w:before="240" w:after="0"/>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w:t>
      </w:r>
      <w:r>
        <w:rPr>
          <w:b/>
        </w:rPr>
        <w:t>50</w:t>
      </w:r>
      <w:r>
        <w:rPr/>
        <w:t>]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TRIM - FOR HOT-WATER BOILERS</w:t>
      </w:r>
    </w:p>
    <w:p>
      <w:pPr>
        <w:pStyle w:val="CMT"/>
        <w:rPr/>
      </w:pPr>
      <w:r>
        <w:rPr/>
        <w:t>In first paragraph below, retain first option if boiler operating pressure exceeds 160 psig (1100 kPa) or boiler temperature exceeds 250 deg F (121 deg C). Otherwise, retain second option.</w:t>
      </w:r>
    </w:p>
    <w:p>
      <w:pPr>
        <w:pStyle w:val="PR1"/>
        <w:numPr>
          <w:ilvl w:val="4"/>
          <w:numId w:val="1"/>
        </w:numPr>
        <w:rPr/>
      </w:pPr>
      <w:r>
        <w:rPr/>
        <w:t>Include devices sized to comply with [</w:t>
      </w:r>
      <w:r>
        <w:rPr>
          <w:b/>
        </w:rPr>
        <w:t>ASME B31.1</w:t>
      </w:r>
      <w:r>
        <w:rPr/>
        <w:t>] [</w:t>
      </w:r>
      <w:r>
        <w:rPr>
          <w:b/>
        </w:rPr>
        <w:t>ASME B31.9</w:t>
      </w:r>
      <w:r>
        <w:rPr/>
        <w:t>].</w:t>
      </w:r>
    </w:p>
    <w:p>
      <w:pPr>
        <w:pStyle w:val="CMT"/>
        <w:rPr/>
      </w:pPr>
      <w:r>
        <w:rPr/>
        <w:t>Retain first option in "Aquastat Controllers" Paragraph below if using modulating or high-low firing sequence.</w:t>
      </w:r>
    </w:p>
    <w:p>
      <w:pPr>
        <w:pStyle w:val="PR1"/>
        <w:numPr>
          <w:ilvl w:val="4"/>
          <w:numId w:val="1"/>
        </w:numPr>
        <w:rPr/>
      </w:pPr>
      <w:r>
        <w:rPr/>
        <w:t>Aquastat Controllers: Operating[</w:t>
      </w:r>
      <w:r>
        <w:rPr>
          <w:b/>
        </w:rPr>
        <w:t>, firing rate,</w:t>
      </w:r>
      <w:r>
        <w:rPr/>
        <w:t>] and high limit with [</w:t>
      </w:r>
      <w:r>
        <w:rPr>
          <w:b/>
        </w:rPr>
        <w:t>manual</w:t>
      </w:r>
      <w:r>
        <w:rPr/>
        <w:t>] [</w:t>
      </w:r>
      <w:r>
        <w:rPr>
          <w:b/>
        </w:rPr>
        <w:t>automatic</w:t>
      </w:r>
      <w:r>
        <w:rPr/>
        <w:t>] reset.</w:t>
      </w:r>
    </w:p>
    <w:p>
      <w:pPr>
        <w:pStyle w:val="PR1"/>
        <w:numPr>
          <w:ilvl w:val="4"/>
          <w:numId w:val="1"/>
        </w:numPr>
        <w:rPr/>
      </w:pPr>
      <w:r>
        <w:rPr/>
        <w:t>Safety Relief Valve: ASME rated.</w:t>
      </w:r>
    </w:p>
    <w:p>
      <w:pPr>
        <w:pStyle w:val="PR1"/>
        <w:numPr>
          <w:ilvl w:val="4"/>
          <w:numId w:val="1"/>
        </w:numPr>
        <w:rPr/>
      </w:pPr>
      <w:r>
        <w:rPr/>
        <w:t xml:space="preserve">Pressure and Temperature Gauge: Minimum </w:t>
      </w:r>
      <w:r>
        <w:rPr>
          <w:rStyle w:val="IP"/>
        </w:rPr>
        <w:t>3-1/2-inch-</w:t>
      </w:r>
      <w:r>
        <w:rPr>
          <w:rStyle w:val="SI"/>
        </w:rPr>
        <w:t xml:space="preserve"> (89-mm-)</w:t>
      </w:r>
      <w:r>
        <w:rPr/>
        <w:t xml:space="preserve"> diameter, combination water-pressure and -temperature gauge. Gauges shall have operating-pressure and -temperature ranges, so normal operating range is about 50 percent of full range.</w:t>
      </w:r>
    </w:p>
    <w:p>
      <w:pPr>
        <w:pStyle w:val="PR1"/>
        <w:numPr>
          <w:ilvl w:val="4"/>
          <w:numId w:val="1"/>
        </w:numPr>
        <w:rPr/>
      </w:pPr>
      <w:r>
        <w:rPr/>
        <w:t>High and low gas-pressure switches.</w:t>
      </w:r>
    </w:p>
    <w:p>
      <w:pPr>
        <w:pStyle w:val="PR1"/>
        <w:numPr>
          <w:ilvl w:val="4"/>
          <w:numId w:val="1"/>
        </w:numPr>
        <w:rPr/>
      </w:pPr>
      <w:r>
        <w:rPr/>
        <w:t>Alarm bell with silence switch.</w:t>
      </w:r>
    </w:p>
    <w:p>
      <w:pPr>
        <w:pStyle w:val="PR1"/>
        <w:numPr>
          <w:ilvl w:val="4"/>
          <w:numId w:val="1"/>
        </w:numPr>
        <w:rPr/>
      </w:pPr>
      <w:r>
        <w:rPr/>
        <w:t>Boiler Air Vent: [</w:t>
      </w:r>
      <w:r>
        <w:rPr>
          <w:b/>
        </w:rPr>
        <w:t>Automatic</w:t>
      </w:r>
      <w:r>
        <w:rPr/>
        <w:t>] [</w:t>
      </w:r>
      <w:r>
        <w:rPr>
          <w:b/>
        </w:rPr>
        <w:t>Manual</w:t>
      </w:r>
      <w:r>
        <w:rPr/>
        <w:t>].</w:t>
      </w:r>
    </w:p>
    <w:p>
      <w:pPr>
        <w:pStyle w:val="PR1"/>
        <w:numPr>
          <w:ilvl w:val="4"/>
          <w:numId w:val="1"/>
        </w:numPr>
        <w:rPr/>
      </w:pPr>
      <w:r>
        <w:rPr/>
        <w:t xml:space="preserve">Drain Valve: Minimum </w:t>
      </w:r>
      <w:r>
        <w:rPr>
          <w:rStyle w:val="IP"/>
        </w:rPr>
        <w:t>NPS 3/4</w:t>
      </w:r>
      <w:r>
        <w:rPr>
          <w:rStyle w:val="SI"/>
        </w:rPr>
        <w:t xml:space="preserve"> (DN 20)</w:t>
      </w:r>
      <w:r>
        <w:rPr/>
        <w:t xml:space="preserve"> hose-end gate valve.</w:t>
      </w:r>
    </w:p>
    <w:p>
      <w:pPr>
        <w:pStyle w:val="CMT"/>
        <w:rPr/>
      </w:pPr>
      <w:r>
        <w:rPr/>
        <w:t>Retain "Circulation Pump" Paragraph below if pump is a component of boiler. Coordinate with Section 232123 "Hydronic Pumps."</w:t>
      </w:r>
    </w:p>
    <w:p>
      <w:pPr>
        <w:pStyle w:val="PR1"/>
        <w:numPr>
          <w:ilvl w:val="4"/>
          <w:numId w:val="1"/>
        </w:numPr>
        <w:rPr/>
      </w:pPr>
      <w:r>
        <w:rPr/>
        <w:t>Circulation Pump: Nonoverloading, in-line pump with split-capacitor motor having thermal-overload protection and lubricated bearings; designed to operate at specified boiler pressures and temperatures.</w:t>
      </w:r>
    </w:p>
    <w:p>
      <w:pPr>
        <w:pStyle w:val="ART"/>
        <w:numPr>
          <w:ilvl w:val="3"/>
          <w:numId w:val="1"/>
        </w:numPr>
        <w:ind w:hanging="0" w:left="0"/>
        <w:rPr/>
      </w:pPr>
      <w:r>
        <w:rPr/>
        <w:t>CONTROLS</w:t>
      </w:r>
    </w:p>
    <w:p>
      <w:pPr>
        <w:pStyle w:val="CMT"/>
        <w:rPr/>
      </w:pPr>
      <w:r>
        <w:rPr/>
        <w:t>Retain first paragraph below if controls are specified in Section 230923 "Direct Digital Control (DDC) System for HVAC" and Section 230993.11 "Sequence of Operations for HVAC DDC."</w:t>
      </w:r>
    </w:p>
    <w:p>
      <w:pPr>
        <w:pStyle w:val="PR1"/>
        <w:numPr>
          <w:ilvl w:val="4"/>
          <w:numId w:val="1"/>
        </w:numPr>
        <w:rPr/>
      </w:pPr>
      <w:r>
        <w:rPr/>
        <w:t>Refer to Section 230923 "Direct Digital Control (DDC) System for HVAC" and Section 230993.11 "Sequence of Operations for HVAC DDC."</w:t>
      </w:r>
    </w:p>
    <w:p>
      <w:pPr>
        <w:pStyle w:val="CMT"/>
        <w:rPr/>
      </w:pPr>
      <w:r>
        <w:rPr/>
        <w:t>Delete paragraph above and retain first two paragraphs below if controls are components of boilers. Coordinate with Section 230993.11 "Sequence of Operations for HVAC DDC."</w:t>
      </w:r>
    </w:p>
    <w:p>
      <w:pPr>
        <w:pStyle w:val="PR1"/>
        <w:numPr>
          <w:ilvl w:val="4"/>
          <w:numId w:val="1"/>
        </w:numPr>
        <w:rPr/>
      </w:pPr>
      <w:r>
        <w:rPr/>
        <w:t>Boiler operating controls shall include the following devices and features:</w:t>
      </w:r>
    </w:p>
    <w:p>
      <w:pPr>
        <w:pStyle w:val="PR2"/>
        <w:numPr>
          <w:ilvl w:val="5"/>
          <w:numId w:val="1"/>
        </w:numPr>
        <w:spacing w:before="240" w:after="0"/>
        <w:rPr/>
      </w:pPr>
      <w:r>
        <w:rPr/>
        <w:t>Control transformer.</w:t>
      </w:r>
    </w:p>
    <w:p>
      <w:pPr>
        <w:pStyle w:val="PR2"/>
        <w:numPr>
          <w:ilvl w:val="5"/>
          <w:numId w:val="1"/>
        </w:numPr>
        <w:rPr/>
      </w:pPr>
      <w:r>
        <w:rPr/>
        <w:t>Set-Point Adjust: All set points shall be adjustable.</w:t>
      </w:r>
    </w:p>
    <w:p>
      <w:pPr>
        <w:pStyle w:val="CMT"/>
        <w:rPr/>
      </w:pPr>
      <w:r>
        <w:rPr/>
        <w:t>Retain one of first two subparagraphs below for operating control sequences.</w:t>
      </w:r>
    </w:p>
    <w:p>
      <w:pPr>
        <w:pStyle w:val="PR2"/>
        <w:numPr>
          <w:ilvl w:val="5"/>
          <w:numId w:val="1"/>
        </w:numPr>
        <w:rPr/>
      </w:pPr>
      <w:r>
        <w:rPr/>
        <w:t>Electric, factory-fabricated and [</w:t>
      </w:r>
      <w:r>
        <w:rPr>
          <w:b/>
        </w:rPr>
        <w:t>factory-installed</w:t>
      </w:r>
      <w:r>
        <w:rPr/>
        <w:t>] [</w:t>
      </w:r>
      <w:r>
        <w:rPr>
          <w:b/>
        </w:rPr>
        <w:t>field-installed</w:t>
      </w:r>
      <w:r>
        <w:rPr/>
        <w:t>] panel to [</w:t>
      </w:r>
      <w:r>
        <w:rPr>
          <w:b/>
        </w:rPr>
        <w:t>modulate burner</w:t>
      </w:r>
      <w:r>
        <w:rPr/>
        <w:t>] [</w:t>
      </w:r>
      <w:r>
        <w:rPr>
          <w:b/>
        </w:rPr>
        <w:t>and</w:t>
      </w:r>
      <w:r>
        <w:rPr/>
        <w:t>] [</w:t>
      </w:r>
      <w:r>
        <w:rPr>
          <w:b/>
        </w:rPr>
        <w:t>control burner-firing rate</w:t>
      </w:r>
      <w:r>
        <w:rPr/>
        <w:t>] to maintain space temperature in response to thermostat with heat anticipator located in heated space.</w:t>
      </w:r>
    </w:p>
    <w:p>
      <w:pPr>
        <w:pStyle w:val="PR3"/>
        <w:numPr>
          <w:ilvl w:val="6"/>
          <w:numId w:val="1"/>
        </w:numPr>
        <w:spacing w:before="240" w:after="0"/>
        <w:rPr/>
      </w:pPr>
      <w:r>
        <w:rPr/>
        <w:t>Include automatic, alternating-firing sequence for multiple boilers to ensure maximum system efficiency throughout the load range and to provide equal runtime for boilers.</w:t>
      </w:r>
    </w:p>
    <w:p>
      <w:pPr>
        <w:pStyle w:val="PR2"/>
        <w:numPr>
          <w:ilvl w:val="5"/>
          <w:numId w:val="1"/>
        </w:numPr>
        <w:spacing w:before="240" w:after="0"/>
        <w:rPr/>
      </w:pPr>
      <w:r>
        <w:rPr/>
        <w:t>Electric, factory-fabricated and [</w:t>
      </w:r>
      <w:r>
        <w:rPr>
          <w:b/>
        </w:rPr>
        <w:t>factory-installed</w:t>
      </w:r>
      <w:r>
        <w:rPr/>
        <w:t>] [</w:t>
      </w:r>
      <w:r>
        <w:rPr>
          <w:b/>
        </w:rPr>
        <w:t>field-installed</w:t>
      </w:r>
      <w:r>
        <w:rPr/>
        <w:t>] panel to control burner-firing rate, to reset supply-water temperature inversely with outside-air temperature. At [</w:t>
      </w:r>
      <w:r>
        <w:rPr>
          <w:rStyle w:val="IP"/>
          <w:b/>
        </w:rPr>
        <w:t>0 deg F</w:t>
      </w:r>
      <w:r>
        <w:rPr>
          <w:rStyle w:val="SI"/>
          <w:b/>
        </w:rPr>
        <w:t xml:space="preserve"> (minus 17 deg C)</w:t>
      </w:r>
      <w:r>
        <w:rPr/>
        <w:t>] &lt;</w:t>
      </w:r>
      <w:r>
        <w:rPr>
          <w:b/>
        </w:rPr>
        <w:t>Insert temperature</w:t>
      </w:r>
      <w:r>
        <w:rPr/>
        <w:t>&gt; outside-air temperature, set supply-water temperature at [</w:t>
      </w:r>
      <w:r>
        <w:rPr>
          <w:rStyle w:val="IP"/>
          <w:b/>
        </w:rPr>
        <w:t>140 deg F</w:t>
      </w:r>
      <w:r>
        <w:rPr>
          <w:rStyle w:val="SI"/>
          <w:b/>
        </w:rPr>
        <w:t xml:space="preserve"> (60 deg C)</w:t>
      </w:r>
      <w:r>
        <w:rPr/>
        <w:t>] &lt;</w:t>
      </w:r>
      <w:r>
        <w:rPr>
          <w:b/>
        </w:rPr>
        <w:t>Insert temperature</w:t>
      </w:r>
      <w:r>
        <w:rPr/>
        <w:t>&gt;; at [</w:t>
      </w:r>
      <w:r>
        <w:rPr>
          <w:rStyle w:val="IP"/>
          <w:b/>
        </w:rPr>
        <w:t>60 deg F</w:t>
      </w:r>
      <w:r>
        <w:rPr>
          <w:rStyle w:val="SI"/>
          <w:b/>
        </w:rPr>
        <w:t xml:space="preserve"> (15 deg C)</w:t>
      </w:r>
      <w:r>
        <w:rPr/>
        <w:t>] &lt;</w:t>
      </w:r>
      <w:r>
        <w:rPr>
          <w:b/>
        </w:rPr>
        <w:t>Insert temperature</w:t>
      </w:r>
      <w:r>
        <w:rPr/>
        <w:t>&gt; outside-air temperature, set supply-water temperature at [</w:t>
      </w:r>
      <w:r>
        <w:rPr>
          <w:rStyle w:val="IP"/>
          <w:b/>
        </w:rPr>
        <w:t>90 deg F</w:t>
      </w:r>
      <w:r>
        <w:rPr>
          <w:rStyle w:val="SI"/>
          <w:b/>
        </w:rPr>
        <w:t xml:space="preserve"> (32 deg C)</w:t>
      </w:r>
      <w:r>
        <w:rPr/>
        <w:t>] &lt;</w:t>
      </w:r>
      <w:r>
        <w:rPr>
          <w:b/>
        </w:rPr>
        <w:t>Insert temperature</w:t>
      </w:r>
      <w:r>
        <w:rPr/>
        <w:t>&gt;.</w:t>
      </w:r>
    </w:p>
    <w:p>
      <w:pPr>
        <w:pStyle w:val="PR3"/>
        <w:numPr>
          <w:ilvl w:val="6"/>
          <w:numId w:val="1"/>
        </w:numPr>
        <w:spacing w:before="240" w:after="0"/>
        <w:rPr/>
      </w:pPr>
      <w:r>
        <w:rPr/>
        <w:t>Include automatic, alternating-firing sequence for multiple boilers to ensure maximum system efficiency throughout the load range and to provide equal runtime for boilers.</w:t>
      </w:r>
    </w:p>
    <w:p>
      <w:pPr>
        <w:pStyle w:val="PR1"/>
        <w:numPr>
          <w:ilvl w:val="4"/>
          <w:numId w:val="1"/>
        </w:numPr>
        <w:rPr/>
      </w:pPr>
      <w:r>
        <w:rPr/>
        <w:t>Burner Operating Controls: To maintain safe operating conditions, burner safety controls limit burner operation.</w:t>
      </w:r>
    </w:p>
    <w:p>
      <w:pPr>
        <w:pStyle w:val="PR2"/>
        <w:numPr>
          <w:ilvl w:val="5"/>
          <w:numId w:val="1"/>
        </w:numPr>
        <w:spacing w:before="240" w:after="0"/>
        <w:rPr/>
      </w:pPr>
      <w:r>
        <w:rPr/>
        <w:t>High Cutoff: [</w:t>
      </w:r>
      <w:r>
        <w:rPr>
          <w:b/>
        </w:rPr>
        <w:t>Manual</w:t>
      </w:r>
      <w:r>
        <w:rPr/>
        <w:t>] [</w:t>
      </w:r>
      <w:r>
        <w:rPr>
          <w:b/>
        </w:rPr>
        <w:t>Automatic</w:t>
      </w:r>
      <w:r>
        <w:rPr/>
        <w:t>] reset stops burner if operating conditions rise above maximum boiler design temperature.</w:t>
      </w:r>
    </w:p>
    <w:p>
      <w:pPr>
        <w:pStyle w:val="PR2"/>
        <w:numPr>
          <w:ilvl w:val="5"/>
          <w:numId w:val="1"/>
        </w:numPr>
        <w:rPr/>
      </w:pPr>
      <w:r>
        <w:rPr/>
        <w:t>Low-Water Cutoff Switch: Electronic probe shall prevent burner operation on low water. Cutoff switch shall be [</w:t>
      </w:r>
      <w:r>
        <w:rPr>
          <w:b/>
        </w:rPr>
        <w:t>manual</w:t>
      </w:r>
      <w:r>
        <w:rPr/>
        <w:t>] [</w:t>
      </w:r>
      <w:r>
        <w:rPr>
          <w:b/>
        </w:rPr>
        <w:t>automatic</w:t>
      </w:r>
      <w:r>
        <w:rPr/>
        <w:t>]-reset type.</w:t>
      </w:r>
    </w:p>
    <w:p>
      <w:pPr>
        <w:pStyle w:val="PR2"/>
        <w:numPr>
          <w:ilvl w:val="5"/>
          <w:numId w:val="1"/>
        </w:numPr>
        <w:rPr/>
      </w:pPr>
      <w:r>
        <w:rPr/>
        <w:t>Blocked Inlet Safety Switch: Manual-reset pressure switch [</w:t>
      </w:r>
      <w:r>
        <w:rPr>
          <w:b/>
        </w:rPr>
        <w:t>factory</w:t>
      </w:r>
      <w:r>
        <w:rPr/>
        <w:t>] [</w:t>
      </w:r>
      <w:r>
        <w:rPr>
          <w:b/>
        </w:rPr>
        <w:t>field</w:t>
      </w:r>
      <w:r>
        <w:rPr/>
        <w:t>] mounted on boiler combustion-air inlet.</w:t>
      </w:r>
    </w:p>
    <w:p>
      <w:pPr>
        <w:pStyle w:val="PR2"/>
        <w:numPr>
          <w:ilvl w:val="5"/>
          <w:numId w:val="1"/>
        </w:numPr>
        <w:rPr/>
      </w:pPr>
      <w:r>
        <w:rPr/>
        <w:t>Audible Alarm: Factory mounted on control panel with silence switch; shall sound alarm for above conditions.</w:t>
      </w:r>
    </w:p>
    <w:p>
      <w:pPr>
        <w:pStyle w:val="CMT"/>
        <w:rPr/>
      </w:pPr>
      <w:r>
        <w:rPr/>
        <w:t>Retain "Building Automation System Interface" Paragraph below if boiler controls interface with building automation system.</w:t>
      </w:r>
    </w:p>
    <w:p>
      <w:pPr>
        <w:pStyle w:val="PR1"/>
        <w:numPr>
          <w:ilvl w:val="4"/>
          <w:numId w:val="1"/>
        </w:numPr>
        <w:rPr/>
      </w:pPr>
      <w:r>
        <w:rPr/>
        <w:t>Building Automation System Interface: Factory install hardware and software to enable building automation system to monitor, control, and display boiler status and alarms.</w:t>
      </w:r>
    </w:p>
    <w:p>
      <w:pPr>
        <w:pStyle w:val="CMT"/>
        <w:rPr/>
      </w:pPr>
      <w:r>
        <w:rPr/>
        <w:t>Retain "Hardwired Points" Subparagraph below if interface with building automation system is through hardwired points and minimal interface is required. If extensive interface is required, delete below and retain second subparagraph below.</w:t>
      </w:r>
    </w:p>
    <w:p>
      <w:pPr>
        <w:pStyle w:val="PR2"/>
        <w:numPr>
          <w:ilvl w:val="5"/>
          <w:numId w:val="1"/>
        </w:numPr>
        <w:spacing w:before="240" w:after="0"/>
        <w:rPr/>
      </w:pPr>
      <w:r>
        <w:rPr/>
        <w:t>Hardwired Points:</w:t>
      </w:r>
    </w:p>
    <w:p>
      <w:pPr>
        <w:pStyle w:val="PR3"/>
        <w:numPr>
          <w:ilvl w:val="6"/>
          <w:numId w:val="1"/>
        </w:numPr>
        <w:spacing w:before="240" w:after="0"/>
        <w:rPr/>
      </w:pPr>
      <w:r>
        <w:rPr/>
        <w:t>Monitoring: On/off status, [</w:t>
      </w:r>
      <w:r>
        <w:rPr>
          <w:b/>
        </w:rPr>
        <w:t>common trouble alarm</w:t>
      </w:r>
      <w:r>
        <w:rPr/>
        <w:t>] [</w:t>
      </w:r>
      <w:r>
        <w:rPr>
          <w:b/>
        </w:rPr>
        <w:t>low-water-level alarm</w:t>
      </w:r>
      <w:r>
        <w:rPr/>
        <w:t>] &lt;</w:t>
      </w:r>
      <w:r>
        <w:rPr>
          <w:b/>
        </w:rPr>
        <w:t>Insert monitoring</w:t>
      </w:r>
      <w:r>
        <w:rPr/>
        <w:t>&gt;.</w:t>
      </w:r>
    </w:p>
    <w:p>
      <w:pPr>
        <w:pStyle w:val="PR3"/>
        <w:numPr>
          <w:ilvl w:val="6"/>
          <w:numId w:val="1"/>
        </w:numPr>
        <w:rPr/>
      </w:pPr>
      <w:r>
        <w:rPr/>
        <w:t>Control: On/off operation, [</w:t>
      </w:r>
      <w:r>
        <w:rPr>
          <w:b/>
        </w:rPr>
        <w:t>hot-water-supply temperature set-point adjustment</w:t>
      </w:r>
      <w:r>
        <w:rPr/>
        <w:t>] &lt;</w:t>
      </w:r>
      <w:r>
        <w:rPr>
          <w:b/>
        </w:rPr>
        <w:t>Insert control</w:t>
      </w:r>
      <w:r>
        <w:rPr/>
        <w:t>&gt;.</w:t>
      </w:r>
    </w:p>
    <w:p>
      <w:pPr>
        <w:pStyle w:val="CMT"/>
        <w:rPr/>
      </w:pPr>
      <w:r>
        <w:rPr/>
        <w:t>Retain subparagraph below if extensive interface with building automation system is required and is beyond that which can be provided by hardwired points. Choose appropriate communication interface to work with specified building automation system. Coordinate selection with manufacturers. Not all manufacturers offer all type of communication interfaces.</w:t>
      </w:r>
    </w:p>
    <w:p>
      <w:pPr>
        <w:pStyle w:val="PR2"/>
        <w:numPr>
          <w:ilvl w:val="5"/>
          <w:numId w:val="1"/>
        </w:numPr>
        <w:spacing w:before="240" w:after="0"/>
        <w:rPr/>
      </w:pPr>
      <w:r>
        <w:rPr/>
        <w:t>A [</w:t>
      </w:r>
      <w:r>
        <w:rPr>
          <w:b/>
        </w:rPr>
        <w:t>BACnet</w:t>
      </w:r>
      <w:r>
        <w:rPr/>
        <w:t>] [</w:t>
      </w:r>
      <w:r>
        <w:rPr>
          <w:b/>
        </w:rPr>
        <w:t>Metasys</w:t>
      </w:r>
      <w:r>
        <w:rPr/>
        <w:t>] [</w:t>
      </w:r>
      <w:r>
        <w:rPr>
          <w:b/>
        </w:rPr>
        <w:t>Lonworks</w:t>
      </w:r>
      <w:r>
        <w:rPr/>
        <w:t>] &lt;</w:t>
      </w:r>
      <w:r>
        <w:rPr>
          <w:b/>
        </w:rPr>
        <w:t>Insert type</w:t>
      </w:r>
      <w:r>
        <w:rPr/>
        <w:t>&gt; communication interface with building automation system shall enable building automation system operator to remotely control and monitor the boiler from an operator workstation. All monitoring and control features, which are available at the local boiler control panel, shall also be available at the remote operator workstation through the building automation system.</w:t>
      </w:r>
    </w:p>
    <w:p>
      <w:pPr>
        <w:pStyle w:val="ART"/>
        <w:numPr>
          <w:ilvl w:val="3"/>
          <w:numId w:val="1"/>
        </w:numPr>
        <w:ind w:hanging="0" w:left="0"/>
        <w:rPr/>
      </w:pPr>
      <w:r>
        <w:rPr/>
        <w:t>ELECTRICAL POWER</w:t>
      </w:r>
    </w:p>
    <w:p>
      <w:pPr>
        <w:pStyle w:val="PR1"/>
        <w:numPr>
          <w:ilvl w:val="4"/>
          <w:numId w:val="1"/>
        </w:numPr>
        <w:rPr/>
      </w:pPr>
      <w:r>
        <w:rPr/>
        <w:t>Controllers, Electrical Devices, and Wiring: Electrical devices and connections are shown on Drawings and specified in electrical Sections.</w:t>
      </w:r>
    </w:p>
    <w:p>
      <w:pPr>
        <w:pStyle w:val="PR1"/>
        <w:numPr>
          <w:ilvl w:val="4"/>
          <w:numId w:val="1"/>
        </w:numPr>
        <w:rPr/>
      </w:pPr>
      <w:r>
        <w:rPr/>
        <w:t>Single-Point Field Power Connection: Factory-installed and -wired switches, motor controllers, transformers, and other electrical devices necessary shall provide a single-point field power connection to boiler.</w:t>
      </w:r>
    </w:p>
    <w:p>
      <w:pPr>
        <w:pStyle w:val="PR2"/>
        <w:numPr>
          <w:ilvl w:val="5"/>
          <w:numId w:val="1"/>
        </w:numPr>
        <w:spacing w:before="240" w:after="0"/>
        <w:rPr/>
      </w:pPr>
      <w:r>
        <w:rPr/>
        <w:t>House in NEMA 250, [</w:t>
      </w:r>
      <w:r>
        <w:rPr>
          <w:b/>
        </w:rPr>
        <w:t>Type 1</w:t>
      </w:r>
      <w:r>
        <w:rPr/>
        <w:t>] &lt;</w:t>
      </w:r>
      <w:r>
        <w:rPr>
          <w:b/>
        </w:rPr>
        <w:t>Insert type</w:t>
      </w:r>
      <w:r>
        <w:rPr/>
        <w:t>&gt; enclosure.</w:t>
      </w:r>
    </w:p>
    <w:p>
      <w:pPr>
        <w:pStyle w:val="PR2"/>
        <w:numPr>
          <w:ilvl w:val="5"/>
          <w:numId w:val="1"/>
        </w:numPr>
        <w:rPr/>
      </w:pPr>
      <w:r>
        <w:rPr/>
        <w:t>Wiring shall be numbered and color coded to match wiring diagram.</w:t>
      </w:r>
    </w:p>
    <w:p>
      <w:pPr>
        <w:pStyle w:val="PR2"/>
        <w:numPr>
          <w:ilvl w:val="5"/>
          <w:numId w:val="1"/>
        </w:numPr>
        <w:rPr/>
      </w:pPr>
      <w:r>
        <w:rPr/>
        <w:t>Install factory wiring outside of an enclosure in a [</w:t>
      </w:r>
      <w:r>
        <w:rPr>
          <w:b/>
        </w:rPr>
        <w:t>metal </w:t>
      </w:r>
      <w:r>
        <w:rPr/>
        <w:t>]raceway.</w:t>
      </w:r>
    </w:p>
    <w:p>
      <w:pPr>
        <w:pStyle w:val="PR2"/>
        <w:numPr>
          <w:ilvl w:val="5"/>
          <w:numId w:val="1"/>
        </w:numPr>
        <w:rPr/>
      </w:pPr>
      <w:r>
        <w:rPr/>
        <w:t>Field power interface shall be to [</w:t>
      </w:r>
      <w:r>
        <w:rPr>
          <w:b/>
        </w:rPr>
        <w:t>wire lugs</w:t>
      </w:r>
      <w:r>
        <w:rPr/>
        <w:t>] [</w:t>
      </w:r>
      <w:r>
        <w:rPr>
          <w:b/>
        </w:rPr>
        <w:t>fused disconnect switch</w:t>
      </w:r>
      <w:r>
        <w:rPr/>
        <w:t>] [</w:t>
      </w:r>
      <w:r>
        <w:rPr>
          <w:b/>
        </w:rPr>
        <w:t>nonfused disconnect switch</w:t>
      </w:r>
      <w:r>
        <w:rPr/>
        <w:t>] [</w:t>
      </w:r>
      <w:r>
        <w:rPr>
          <w:b/>
        </w:rPr>
        <w:t>circuit breaker</w:t>
      </w:r>
      <w:r>
        <w:rPr/>
        <w:t>].</w:t>
      </w:r>
    </w:p>
    <w:p>
      <w:pPr>
        <w:pStyle w:val="PR2"/>
        <w:numPr>
          <w:ilvl w:val="5"/>
          <w:numId w:val="1"/>
        </w:numPr>
        <w:rPr/>
      </w:pPr>
      <w:r>
        <w:rPr/>
        <w:t>Provide branch power circuit to each motor and to controls[</w:t>
      </w:r>
      <w:r>
        <w:rPr>
          <w:b/>
        </w:rPr>
        <w:t> with a disconnect switch or circuit breaker</w:t>
      </w:r>
      <w:r>
        <w:rPr/>
        <w:t>].</w:t>
      </w:r>
    </w:p>
    <w:p>
      <w:pPr>
        <w:pStyle w:val="PR2"/>
        <w:numPr>
          <w:ilvl w:val="5"/>
          <w:numId w:val="1"/>
        </w:numPr>
        <w:rPr/>
      </w:pPr>
      <w:r>
        <w:rPr/>
        <w:t>Provide each motor with overcurrent protection.</w:t>
      </w:r>
    </w:p>
    <w:p>
      <w:pPr>
        <w:pStyle w:val="CMT"/>
        <w:rPr/>
      </w:pPr>
      <w:r>
        <w:rPr/>
        <w:t>Retain "Venting Kits" Article below if boiler-venting kit is to be included with boiler.</w:t>
      </w:r>
    </w:p>
    <w:p>
      <w:pPr>
        <w:pStyle w:val="ART"/>
        <w:numPr>
          <w:ilvl w:val="3"/>
          <w:numId w:val="1"/>
        </w:numPr>
        <w:ind w:hanging="0" w:left="0"/>
        <w:rPr/>
      </w:pPr>
      <w:r>
        <w:rPr/>
        <w:t>VENTING KITS</w:t>
      </w:r>
    </w:p>
    <w:p>
      <w:pPr>
        <w:pStyle w:val="PR1"/>
        <w:numPr>
          <w:ilvl w:val="4"/>
          <w:numId w:val="1"/>
        </w:numPr>
        <w:rPr/>
      </w:pPr>
      <w:r>
        <w:rPr/>
        <w:t>Kit: Complete system, ASTM A959, Type 29-4C stainless steel pipe, vent terminal, thimble, indoor plate, vent adapter, condensate trap and dilution tank, and sealant.</w:t>
      </w:r>
    </w:p>
    <w:p>
      <w:pPr>
        <w:pStyle w:val="PR1"/>
        <w:numPr>
          <w:ilvl w:val="4"/>
          <w:numId w:val="1"/>
        </w:numPr>
        <w:rPr/>
      </w:pPr>
      <w:r>
        <w:rPr/>
        <w:t>Combustion-Air Intake: Complete system, stainless steel pipe, vent terminal with screen, inlet air coupling, and sealant.</w:t>
      </w:r>
    </w:p>
    <w:p>
      <w:pPr>
        <w:pStyle w:val="CMT"/>
        <w:rPr/>
      </w:pPr>
      <w:r>
        <w:rPr/>
        <w:t>Retain "Condensate-Neutralization Units" Article below if condensate neutralizer is required but is not provided in plumbing Sections.</w:t>
      </w:r>
    </w:p>
    <w:p>
      <w:pPr>
        <w:pStyle w:val="ART"/>
        <w:numPr>
          <w:ilvl w:val="3"/>
          <w:numId w:val="1"/>
        </w:numPr>
        <w:ind w:hanging="0" w:left="0"/>
        <w:rPr/>
      </w:pPr>
      <w:r>
        <w:rPr/>
        <w:t>CONDENSATE-NEUTRALIZATION UNITS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 Factory-fabricated and -assembled condensate-neutralizing [</w:t>
      </w:r>
      <w:r>
        <w:rPr>
          <w:b/>
        </w:rPr>
        <w:t>capsule</w:t>
      </w:r>
      <w:r>
        <w:rPr/>
        <w:t>] [</w:t>
      </w:r>
      <w:r>
        <w:rPr>
          <w:b/>
        </w:rPr>
        <w:t>tank</w:t>
      </w:r>
      <w:r>
        <w:rPr/>
        <w:t>] assembly of corrosion-resistant plastic material with threaded or flanged inlet and outlet pipe connections. Device functions to prevent acidic condensate from damaging grain system. It is to be piped to receive acidic condensate discharged from condensing boiler and neutralize it by chemical reaction with replaceable neutralizing agent. Neutralized condensate is then piped to suitable drain.</w:t>
      </w:r>
    </w:p>
    <w:p>
      <w:pPr>
        <w:pStyle w:val="PR1"/>
        <w:numPr>
          <w:ilvl w:val="4"/>
          <w:numId w:val="1"/>
        </w:numPr>
        <w:rPr/>
      </w:pPr>
      <w:r>
        <w:rPr/>
        <w:t>[</w:t>
      </w:r>
      <w:r>
        <w:rPr>
          <w:b/>
        </w:rPr>
        <w:t>Capsule</w:t>
      </w:r>
      <w:r>
        <w:rPr/>
        <w:t>] [</w:t>
      </w:r>
      <w:r>
        <w:rPr>
          <w:b/>
        </w:rPr>
        <w:t>Tank</w:t>
      </w:r>
      <w:r>
        <w:rPr/>
        <w:t>] features:</w:t>
      </w:r>
    </w:p>
    <w:p>
      <w:pPr>
        <w:pStyle w:val="PR2"/>
        <w:numPr>
          <w:ilvl w:val="5"/>
          <w:numId w:val="1"/>
        </w:numPr>
        <w:spacing w:before="240" w:after="0"/>
        <w:rPr/>
      </w:pPr>
      <w:r>
        <w:rPr/>
        <w:t>All corrosion-resistant material.</w:t>
      </w:r>
    </w:p>
    <w:p>
      <w:pPr>
        <w:pStyle w:val="PR2"/>
        <w:numPr>
          <w:ilvl w:val="5"/>
          <w:numId w:val="1"/>
        </w:numPr>
        <w:rPr/>
      </w:pPr>
      <w:r>
        <w:rPr/>
        <w:t>Suitable for use on all natural gas and propane boilers.</w:t>
      </w:r>
    </w:p>
    <w:p>
      <w:pPr>
        <w:pStyle w:val="PR2"/>
        <w:numPr>
          <w:ilvl w:val="5"/>
          <w:numId w:val="1"/>
        </w:numPr>
        <w:rPr/>
      </w:pPr>
      <w:r>
        <w:rPr/>
        <w:t>Includes initial charge of neutralizing agent.</w:t>
      </w:r>
    </w:p>
    <w:p>
      <w:pPr>
        <w:pStyle w:val="PR2"/>
        <w:numPr>
          <w:ilvl w:val="5"/>
          <w:numId w:val="1"/>
        </w:numPr>
        <w:rPr/>
      </w:pPr>
      <w:r>
        <w:rPr/>
        <w:t>Neutralizing agent to be easily replaceable when exhausted.</w:t>
      </w:r>
    </w:p>
    <w:p>
      <w:pPr>
        <w:pStyle w:val="PR2"/>
        <w:numPr>
          <w:ilvl w:val="5"/>
          <w:numId w:val="1"/>
        </w:numPr>
        <w:rPr/>
      </w:pPr>
      <w:r>
        <w:rPr/>
        <w:t>Inlet and outlet pipe connections.</w:t>
      </w:r>
    </w:p>
    <w:p>
      <w:pPr>
        <w:pStyle w:val="PR1"/>
        <w:numPr>
          <w:ilvl w:val="4"/>
          <w:numId w:val="1"/>
        </w:numPr>
        <w:rPr/>
      </w:pPr>
      <w:r>
        <w:rPr/>
        <w:t>Capsule Configuration:</w:t>
      </w:r>
    </w:p>
    <w:p>
      <w:pPr>
        <w:pStyle w:val="PR2"/>
        <w:numPr>
          <w:ilvl w:val="5"/>
          <w:numId w:val="1"/>
        </w:numPr>
        <w:spacing w:before="240" w:after="0"/>
        <w:rPr/>
      </w:pPr>
      <w:r>
        <w:rPr/>
        <w:t>Low-profile design for applications where boiler condensate drain is close to the floor.</w:t>
      </w:r>
    </w:p>
    <w:p>
      <w:pPr>
        <w:pStyle w:val="PR2"/>
        <w:numPr>
          <w:ilvl w:val="5"/>
          <w:numId w:val="1"/>
        </w:numPr>
        <w:rPr/>
      </w:pPr>
      <w:r>
        <w:rPr/>
        <w:t>Easily removed and opened for neutralizing agent replacement.</w:t>
      </w:r>
    </w:p>
    <w:p>
      <w:pPr>
        <w:pStyle w:val="PR2"/>
        <w:numPr>
          <w:ilvl w:val="5"/>
          <w:numId w:val="1"/>
        </w:numPr>
        <w:rPr/>
      </w:pPr>
      <w:r>
        <w:rPr/>
        <w:t>Multiple units may be used for larger capacity.</w:t>
      </w:r>
    </w:p>
    <w:p>
      <w:pPr>
        <w:pStyle w:val="PR1"/>
        <w:numPr>
          <w:ilvl w:val="4"/>
          <w:numId w:val="1"/>
        </w:numPr>
        <w:rPr/>
      </w:pPr>
      <w:r>
        <w:rPr/>
        <w:t>Tank Configuration:</w:t>
      </w:r>
    </w:p>
    <w:p>
      <w:pPr>
        <w:pStyle w:val="PR2"/>
        <w:numPr>
          <w:ilvl w:val="5"/>
          <w:numId w:val="1"/>
        </w:numPr>
        <w:spacing w:before="240" w:after="0"/>
        <w:rPr/>
      </w:pPr>
      <w:r>
        <w:rPr/>
        <w:t>Utilized where boiler is elevated or where tank is installed in a pit with tank top flush with floor.</w:t>
      </w:r>
    </w:p>
    <w:p>
      <w:pPr>
        <w:pStyle w:val="PR2"/>
        <w:numPr>
          <w:ilvl w:val="5"/>
          <w:numId w:val="1"/>
        </w:numPr>
        <w:rPr/>
      </w:pPr>
      <w:r>
        <w:rPr/>
        <w:t>Top easily removed for neutralizing agent replacement.</w:t>
      </w:r>
    </w:p>
    <w:p>
      <w:pPr>
        <w:pStyle w:val="PR2"/>
        <w:numPr>
          <w:ilvl w:val="5"/>
          <w:numId w:val="1"/>
        </w:numPr>
        <w:rPr/>
      </w:pPr>
      <w:r>
        <w:rPr/>
        <w:t>Internal baffles to channel flow for complete neutralization.</w:t>
      </w:r>
    </w:p>
    <w:p>
      <w:pPr>
        <w:pStyle w:val="PR2"/>
        <w:numPr>
          <w:ilvl w:val="5"/>
          <w:numId w:val="1"/>
        </w:numPr>
        <w:rPr/>
      </w:pPr>
      <w:r>
        <w:rPr/>
        <w:t>Integral bypass to prevent condensate backflow into appliance.</w:t>
      </w:r>
    </w:p>
    <w:p>
      <w:pPr>
        <w:pStyle w:val="PR2"/>
        <w:numPr>
          <w:ilvl w:val="5"/>
          <w:numId w:val="1"/>
        </w:numPr>
        <w:rPr/>
      </w:pPr>
      <w:r>
        <w:rPr/>
        <w:t>Multiple units may be used for larger capacity.</w:t>
      </w:r>
    </w:p>
    <w:p>
      <w:pPr>
        <w:pStyle w:val="ART"/>
        <w:numPr>
          <w:ilvl w:val="3"/>
          <w:numId w:val="1"/>
        </w:numPr>
        <w:ind w:hanging="0" w:left="0"/>
        <w:rPr/>
      </w:pPr>
      <w:r>
        <w:rPr/>
        <w:t>SOURCE QUALITY CONTROL</w:t>
      </w:r>
    </w:p>
    <w:p>
      <w:pPr>
        <w:pStyle w:val="CMT"/>
        <w:rPr/>
      </w:pPr>
      <w:r>
        <w:rPr/>
        <w:t>Retain "UL Compliance" Paragraph below if boiler input rating is greater than 400,000 Btu/h (117 kW)</w:t>
      </w:r>
    </w:p>
    <w:p>
      <w:pPr>
        <w:pStyle w:val="PR1"/>
        <w:numPr>
          <w:ilvl w:val="4"/>
          <w:numId w:val="1"/>
        </w:numPr>
        <w:rPr/>
      </w:pPr>
      <w:r>
        <w:rPr/>
        <w:t xml:space="preserve">UL Compliance: Test gas-fired boilers having input of more than </w:t>
      </w:r>
      <w:r>
        <w:rPr>
          <w:rStyle w:val="IP"/>
        </w:rPr>
        <w:t>400,000 Btu/h</w:t>
      </w:r>
      <w:r>
        <w:rPr>
          <w:rStyle w:val="SI"/>
        </w:rPr>
        <w:t xml:space="preserve"> (117 kW)</w:t>
      </w:r>
      <w:r>
        <w:rPr/>
        <w:t xml:space="preserve"> for compliance with UL 795. Boilers shall be listed and labeled by a testing agency acceptable to authorities having jurisdiction.</w:t>
      </w:r>
    </w:p>
    <w:p>
      <w:pPr>
        <w:pStyle w:val="CMT"/>
        <w:rPr/>
      </w:pPr>
      <w:r>
        <w:rPr/>
        <w:t>Retain "UL Compliance, Oil-Fired" Paragraph below if oil-fired boilers are specified in Part 2.</w:t>
      </w:r>
    </w:p>
    <w:p>
      <w:pPr>
        <w:pStyle w:val="PR1"/>
        <w:numPr>
          <w:ilvl w:val="4"/>
          <w:numId w:val="1"/>
        </w:numPr>
        <w:rPr/>
      </w:pPr>
      <w:r>
        <w:rPr/>
        <w:t>UL Compliance, Oil-Fired: Test oil-fired boilers for compliance with UL 726. Boilers shall be listed and labeled by a testing agency acceptable to authorities having jurisdiction.</w:t>
      </w:r>
    </w:p>
    <w:p>
      <w:pPr>
        <w:pStyle w:val="PR1"/>
        <w:numPr>
          <w:ilvl w:val="4"/>
          <w:numId w:val="1"/>
        </w:numPr>
        <w:rPr/>
      </w:pPr>
      <w:r>
        <w:rPr/>
        <w:t>UL Compliance, Gas-Fired: Test gas-fired boilers for compliance with UL 2764. Boilers shall be listed and labeled by a testing agency acceptable to authorities having jurisdiction.</w:t>
      </w:r>
    </w:p>
    <w:p>
      <w:pPr>
        <w:pStyle w:val="CMT"/>
        <w:rPr/>
      </w:pPr>
      <w:r>
        <w:rPr/>
        <w:t>Retain "CSA Compliance" Paragraph below for projects in Canada.</w:t>
      </w:r>
    </w:p>
    <w:p>
      <w:pPr>
        <w:pStyle w:val="PR1"/>
        <w:numPr>
          <w:ilvl w:val="4"/>
          <w:numId w:val="1"/>
        </w:numPr>
        <w:rPr/>
      </w:pPr>
      <w:r>
        <w:rPr/>
        <w:t>CSA Compliance: Test boilers for compliance with ANSI Z21.13-2017/CSA 4.9.</w:t>
      </w:r>
    </w:p>
    <w:p>
      <w:pPr>
        <w:pStyle w:val="CMT"/>
        <w:rPr/>
      </w:pPr>
      <w:r>
        <w:rPr/>
        <w:t>Retain "Performance Testing" Paragraph below if boiler rating is less than or equal to 3000,000 Btu/h (87.9 kW).</w:t>
      </w:r>
    </w:p>
    <w:p>
      <w:pPr>
        <w:pStyle w:val="PR1"/>
        <w:numPr>
          <w:ilvl w:val="4"/>
          <w:numId w:val="1"/>
        </w:numPr>
        <w:rPr/>
      </w:pPr>
      <w:r>
        <w:rPr/>
        <w:t>Performance Testing: Test and label boilers for efficiency to comply with AHRI 1500.</w:t>
      </w:r>
    </w:p>
    <w:p>
      <w:pPr>
        <w:pStyle w:val="PR1"/>
        <w:numPr>
          <w:ilvl w:val="4"/>
          <w:numId w:val="1"/>
        </w:numPr>
        <w:rPr/>
      </w:pPr>
      <w:r>
        <w:rPr/>
        <w:t>Burner and Hydrostatic Test: Factory adjust burner to eliminate excess oxygen, carbon dioxide, oxides of nitrogen emissions, and carbon monoxide in flue gas and to achieve combustion efficiency; perform hydrostatic test.</w:t>
      </w:r>
    </w:p>
    <w:p>
      <w:pPr>
        <w:pStyle w:val="PR1"/>
        <w:numPr>
          <w:ilvl w:val="4"/>
          <w:numId w:val="1"/>
        </w:numPr>
        <w:rPr/>
      </w:pPr>
      <w:r>
        <w:rPr/>
        <w:t>Test and inspect factory-assembled boilers, before shipping, in accordance with 2017 ASME Boiler and Pressure Vessel Code. Factory test boilers for safety and functionality; fill boiler with water, and fire throughout firing range, to prove operation of all safety components.</w:t>
      </w:r>
    </w:p>
    <w:p>
      <w:pPr>
        <w:pStyle w:val="CMT"/>
        <w:rPr/>
      </w:pPr>
      <w:r>
        <w:rPr/>
        <w:t>Retain paragraph below if Owner wants to witness source quality-control testing.</w:t>
      </w:r>
    </w:p>
    <w:p>
      <w:pPr>
        <w:pStyle w:val="PR1"/>
        <w:numPr>
          <w:ilvl w:val="4"/>
          <w:numId w:val="1"/>
        </w:numPr>
        <w:rPr/>
      </w:pPr>
      <w:r>
        <w:rPr/>
        <w:t>Allow Owner access to source quality-control testing of boilers. Notify Architect 14 days in advance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concrete equipment bases, anchor-bolt sizes and locations, and piping and electrical connections to verify actual locations, sizes, and other conditions affecting performance of the Work.</w:t>
      </w:r>
    </w:p>
    <w:p>
      <w:pPr>
        <w:pStyle w:val="PR2"/>
        <w:numPr>
          <w:ilvl w:val="5"/>
          <w:numId w:val="1"/>
        </w:numPr>
        <w:spacing w:before="240" w:after="0"/>
        <w:rPr/>
      </w:pPr>
      <w:r>
        <w:rPr/>
        <w:t>Final boiler locations indicated on Drawings are approximate. Determine exact locations before roughing-in for piping and electrical connections.</w:t>
      </w:r>
    </w:p>
    <w:p>
      <w:pPr>
        <w:pStyle w:val="PR1"/>
        <w:numPr>
          <w:ilvl w:val="4"/>
          <w:numId w:val="1"/>
        </w:numPr>
        <w:rPr/>
      </w:pPr>
      <w:r>
        <w:rPr/>
        <w:t>Examine mechanical spaces for suitable conditions where boilers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BOILER INSTALLATION</w:t>
      </w:r>
    </w:p>
    <w:p>
      <w:pPr>
        <w:pStyle w:val="PR1"/>
        <w:numPr>
          <w:ilvl w:val="4"/>
          <w:numId w:val="1"/>
        </w:numPr>
        <w:rPr/>
      </w:pPr>
      <w:r>
        <w:rPr/>
        <w:t>Equipment Mounting:</w:t>
      </w:r>
    </w:p>
    <w:p>
      <w:pPr>
        <w:pStyle w:val="CMT"/>
        <w:rPr/>
      </w:pPr>
      <w:r>
        <w:rPr/>
        <w:t>Retain first subparagraph below to require floor-mounted equipment to be installed on cast-in-place concrete equipment bases. Retain one or both of first two subparagraphs below as appropriate for equipment being specified.</w:t>
      </w:r>
    </w:p>
    <w:p>
      <w:pPr>
        <w:pStyle w:val="PR2"/>
        <w:numPr>
          <w:ilvl w:val="5"/>
          <w:numId w:val="1"/>
        </w:numPr>
        <w:spacing w:before="240" w:after="0"/>
        <w:rPr/>
      </w:pPr>
      <w:r>
        <w:rPr/>
        <w:t>Install floor-mounted boilers on cast-in-place concrete equipment base(s). Comply with requirements for equipment bases and foundations specified in Section 033000 "Cast-in-Place Concrete."</w:t>
      </w:r>
    </w:p>
    <w:p>
      <w:pPr>
        <w:pStyle w:val="PR2"/>
        <w:numPr>
          <w:ilvl w:val="5"/>
          <w:numId w:val="1"/>
        </w:numPr>
        <w:rPr/>
      </w:pPr>
      <w:r>
        <w:rPr/>
        <w:t>Install wall-hung boilers where indicated on Drawings using suitable hangers. Comply with manufacturer's mounting instructions.</w:t>
      </w:r>
    </w:p>
    <w:p>
      <w:pPr>
        <w:pStyle w:val="CMT"/>
        <w:rPr/>
      </w:pPr>
      <w:r>
        <w:rPr/>
        <w:t>Retain one of two subparagraphs below. Retain first for projects in seismic areas; retain second for projects not in seismic areas. Indicate vibration isolation and seismic-restraint device type and minimum deflection in supported equipment schedule on Drawings.</w:t>
      </w:r>
    </w:p>
    <w:p>
      <w:pPr>
        <w:pStyle w:val="PR2"/>
        <w:numPr>
          <w:ilvl w:val="5"/>
          <w:numId w:val="1"/>
        </w:numPr>
        <w:rPr/>
      </w:pPr>
      <w:r>
        <w:rPr/>
        <w:t>Comply with requirements for vibration isolation and seismic-restraint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gas-fired boilers according to NFPA 54.</w:t>
      </w:r>
    </w:p>
    <w:p>
      <w:pPr>
        <w:pStyle w:val="PR1"/>
        <w:numPr>
          <w:ilvl w:val="4"/>
          <w:numId w:val="1"/>
        </w:numPr>
        <w:rPr/>
      </w:pPr>
      <w:r>
        <w:rPr/>
        <w:t>Assemble and install boiler trim.</w:t>
      </w:r>
    </w:p>
    <w:p>
      <w:pPr>
        <w:pStyle w:val="PR1"/>
        <w:numPr>
          <w:ilvl w:val="4"/>
          <w:numId w:val="1"/>
        </w:numPr>
        <w:rPr/>
      </w:pPr>
      <w:r>
        <w:rPr/>
        <w:t>Install electrical devices furnished with boiler but not specified to be factory mounted.</w:t>
      </w:r>
    </w:p>
    <w:p>
      <w:pPr>
        <w:pStyle w:val="PR1"/>
        <w:numPr>
          <w:ilvl w:val="4"/>
          <w:numId w:val="1"/>
        </w:numPr>
        <w:rPr/>
      </w:pPr>
      <w:r>
        <w:rPr/>
        <w:t>Install control wiring to field-mounted electrical devices.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for hydronic piping specified in Section 232113 "Hydronic Piping."</w:t>
      </w:r>
    </w:p>
    <w:p>
      <w:pPr>
        <w:pStyle w:val="PR1"/>
        <w:numPr>
          <w:ilvl w:val="4"/>
          <w:numId w:val="1"/>
        </w:numPr>
        <w:rPr/>
      </w:pPr>
      <w:r>
        <w:rPr/>
        <w:t>Connect piping to boilers, except safety relief valve connections, with flexible connectors of materials suitable for service. Flexible connectors and their installation are specified in Section 232116 "Hydronic Piping Specialties."</w:t>
      </w:r>
    </w:p>
    <w:p>
      <w:pPr>
        <w:pStyle w:val="PR1"/>
        <w:numPr>
          <w:ilvl w:val="4"/>
          <w:numId w:val="1"/>
        </w:numPr>
        <w:rPr/>
      </w:pPr>
      <w:r>
        <w:rPr/>
        <w:t>Drawings indicate general arrangement of piping, fittings, and specialties.</w:t>
      </w:r>
    </w:p>
    <w:p>
      <w:pPr>
        <w:pStyle w:val="PR1"/>
        <w:numPr>
          <w:ilvl w:val="4"/>
          <w:numId w:val="1"/>
        </w:numPr>
        <w:rPr/>
      </w:pPr>
      <w:r>
        <w:rPr/>
        <w:t>When installing piping adjacent to boiler, allow space for service and maintenance of condensing boilers. Arrange piping for easy removal of condensing boilers.</w:t>
      </w:r>
    </w:p>
    <w:p>
      <w:pPr>
        <w:pStyle w:val="CMT"/>
        <w:rPr/>
      </w:pPr>
      <w:r>
        <w:rPr/>
        <w:t>Retain one of first two paragraphs below. Retain first paragraph if Project includes condensate-neutralization unit; retain second paragraph and delete first paragraph if Project does not include condensate-neutralization unit.</w:t>
      </w:r>
    </w:p>
    <w:p>
      <w:pPr>
        <w:pStyle w:val="PR1"/>
        <w:numPr>
          <w:ilvl w:val="4"/>
          <w:numId w:val="1"/>
        </w:numPr>
        <w:rPr/>
      </w:pPr>
      <w:r>
        <w:rPr/>
        <w:t>Install condensate drain piping to condensate-neutralization unit and from neutralization unit to nearest floor drain. Piping shall be at least full size of connection. Install piping with a minimum of 2 percent downward slope in direction of flow.</w:t>
      </w:r>
    </w:p>
    <w:p>
      <w:pPr>
        <w:pStyle w:val="PR1"/>
        <w:numPr>
          <w:ilvl w:val="4"/>
          <w:numId w:val="1"/>
        </w:numPr>
        <w:rPr/>
      </w:pPr>
      <w:r>
        <w:rPr/>
        <w:t>Install condensate piping from equipment drain connection to nearest floor drain. Piping shall be at least full size of connection. Install piping with a minimum of 2 percent downward slope in direction of flow.</w:t>
      </w:r>
    </w:p>
    <w:p>
      <w:pPr>
        <w:pStyle w:val="PR1"/>
        <w:numPr>
          <w:ilvl w:val="4"/>
          <w:numId w:val="1"/>
        </w:numPr>
        <w:rPr/>
      </w:pPr>
      <w:r>
        <w:rPr/>
        <w:t>Connect gas piping to boiler gas-train inlet with union. Piping shall be at least full size of gas-train connection. Provide a reducer if required.</w:t>
      </w:r>
    </w:p>
    <w:p>
      <w:pPr>
        <w:pStyle w:val="PR1"/>
        <w:numPr>
          <w:ilvl w:val="4"/>
          <w:numId w:val="1"/>
        </w:numPr>
        <w:rPr/>
      </w:pPr>
      <w:r>
        <w:rPr/>
        <w:t>Connect hot-water piping to supply- and return-boiler tappings with shutoff valve, and union or flange at each connection.</w:t>
      </w:r>
    </w:p>
    <w:p>
      <w:pPr>
        <w:pStyle w:val="PR1"/>
        <w:numPr>
          <w:ilvl w:val="4"/>
          <w:numId w:val="1"/>
        </w:numPr>
        <w:rPr/>
      </w:pPr>
      <w:r>
        <w:rPr/>
        <w:t>Install piping from safety relief valves to nearest floor drain.</w:t>
      </w:r>
    </w:p>
    <w:p>
      <w:pPr>
        <w:pStyle w:val="ART"/>
        <w:numPr>
          <w:ilvl w:val="3"/>
          <w:numId w:val="1"/>
        </w:numPr>
        <w:ind w:hanging="0" w:left="0"/>
        <w:rPr/>
      </w:pPr>
      <w:r>
        <w:rPr/>
        <w:t>DUCT CONNECTIONS</w:t>
      </w:r>
    </w:p>
    <w:p>
      <w:pPr>
        <w:pStyle w:val="PR1"/>
        <w:numPr>
          <w:ilvl w:val="4"/>
          <w:numId w:val="1"/>
        </w:numPr>
        <w:rPr/>
      </w:pPr>
      <w:r>
        <w:rPr/>
        <w:t>Boiler Venting:</w:t>
      </w:r>
    </w:p>
    <w:p>
      <w:pPr>
        <w:pStyle w:val="CMT"/>
        <w:rPr/>
      </w:pPr>
      <w:r>
        <w:rPr/>
        <w:t>Retain first subparagraph below and delete second subparagraph below if boiler vent and combustion-air intake venting kit is specified in "Venting Kits" Article in Part 2.</w:t>
      </w:r>
    </w:p>
    <w:p>
      <w:pPr>
        <w:pStyle w:val="PR2"/>
        <w:numPr>
          <w:ilvl w:val="5"/>
          <w:numId w:val="1"/>
        </w:numPr>
        <w:spacing w:before="240" w:after="0"/>
        <w:rPr/>
      </w:pPr>
      <w:r>
        <w:rPr/>
        <w:t>Install flue-venting kit and combustion-air intake.</w:t>
      </w:r>
    </w:p>
    <w:p>
      <w:pPr>
        <w:pStyle w:val="PR2"/>
        <w:numPr>
          <w:ilvl w:val="5"/>
          <w:numId w:val="1"/>
        </w:numPr>
        <w:rPr/>
      </w:pPr>
      <w:r>
        <w:rPr/>
        <w:t>Comply with all boiler manufacturer's installation instructions.</w:t>
      </w:r>
    </w:p>
    <w:p>
      <w:pPr>
        <w:pStyle w:val="CMT"/>
        <w:rPr/>
      </w:pPr>
      <w:r>
        <w:rPr/>
        <w:t>Retain first subparagraph below and delete second and third subparagraphs below if Installer is to field fabricate all boiler vent and combustion-air ducts in accordance with boiler manufacturer's instructions.</w:t>
      </w:r>
    </w:p>
    <w:p>
      <w:pPr>
        <w:pStyle w:val="PR2"/>
        <w:numPr>
          <w:ilvl w:val="5"/>
          <w:numId w:val="1"/>
        </w:numPr>
        <w:rPr/>
      </w:pPr>
      <w:r>
        <w:rPr/>
        <w:t>Field fabricate and install boiler vent and combustion-air intake.</w:t>
      </w:r>
    </w:p>
    <w:p>
      <w:pPr>
        <w:pStyle w:val="PR2"/>
        <w:numPr>
          <w:ilvl w:val="5"/>
          <w:numId w:val="1"/>
        </w:numPr>
        <w:rPr/>
      </w:pPr>
      <w:r>
        <w:rPr/>
        <w:t>Utilize vent and intake duct material, size, and configuration as indicated in boiler manufacturer's instructions and to comply with UL 1738.</w:t>
      </w:r>
    </w:p>
    <w:p>
      <w:pPr>
        <w:pStyle w:val="PR2"/>
        <w:numPr>
          <w:ilvl w:val="5"/>
          <w:numId w:val="1"/>
        </w:numPr>
        <w:rPr/>
      </w:pPr>
      <w:r>
        <w:rPr/>
        <w:t>Comply with all boiler manufacturer's installation instructions.</w:t>
      </w:r>
    </w:p>
    <w:p>
      <w:pPr>
        <w:pStyle w:val="CMT"/>
        <w:rPr/>
      </w:pPr>
      <w:r>
        <w:rPr/>
        <w:t>Retain first subparagraph below and delete second and third subparagraphs below if boiler-venting kit is not specified above and boiler vent is specified in Section 235123 "Gas Vents." Verify that combustion air is provided to boiler room in accordance with applicable codes.</w:t>
      </w:r>
    </w:p>
    <w:p>
      <w:pPr>
        <w:pStyle w:val="PR2"/>
        <w:numPr>
          <w:ilvl w:val="5"/>
          <w:numId w:val="1"/>
        </w:numPr>
        <w:rPr/>
      </w:pPr>
      <w:r>
        <w:rPr/>
        <w:t>Connect boiler vent full size to boiler connections.</w:t>
      </w:r>
    </w:p>
    <w:p>
      <w:pPr>
        <w:pStyle w:val="PR2"/>
        <w:numPr>
          <w:ilvl w:val="5"/>
          <w:numId w:val="1"/>
        </w:numPr>
        <w:rPr/>
      </w:pPr>
      <w:r>
        <w:rPr/>
        <w:t>Comply with requirements in Section 235123 "Gas Vents."</w:t>
      </w:r>
    </w:p>
    <w:p>
      <w:pPr>
        <w:pStyle w:val="PR2"/>
        <w:numPr>
          <w:ilvl w:val="5"/>
          <w:numId w:val="1"/>
        </w:numPr>
        <w:rPr/>
      </w:pPr>
      <w:r>
        <w:rPr/>
        <w:t>Comply with all boiler manufacturer's installation instructions.</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Nameplate shall be laminated acrylic or melamine plastic signs with a black background and engraved white letters at least [</w:t>
      </w:r>
      <w:r>
        <w:rPr>
          <w:rStyle w:val="IP"/>
          <w:b/>
        </w:rPr>
        <w:t>1/2 inch</w:t>
      </w:r>
      <w:r>
        <w:rPr>
          <w:rStyle w:val="SI"/>
          <w:b/>
        </w:rPr>
        <w:t xml:space="preserve"> (13 mm)</w:t>
      </w:r>
      <w:r>
        <w:rPr/>
        <w:t>] &lt;</w:t>
      </w:r>
      <w:r>
        <w:rPr>
          <w:b/>
        </w:rPr>
        <w:t>Insert size</w:t>
      </w:r>
      <w:r>
        <w:rPr/>
        <w:t>&gt;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PR1"/>
        <w:numPr>
          <w:ilvl w:val="4"/>
          <w:numId w:val="1"/>
        </w:numPr>
        <w:rPr/>
      </w:pPr>
      <w:r>
        <w:rPr/>
        <w:t>Install nameplate for each control connection, indicating field control panel designation and I/O control designation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Nameplate shall be laminated acrylic or melamine plastic signs with a black background and engraved white letters at least [</w:t>
      </w:r>
      <w:r>
        <w:rPr>
          <w:rStyle w:val="IP"/>
          <w:b/>
        </w:rPr>
        <w:t>1/2 inch</w:t>
      </w:r>
      <w:r>
        <w:rPr>
          <w:rStyle w:val="SI"/>
          <w:b/>
        </w:rPr>
        <w:t xml:space="preserve"> (13 mm)</w:t>
      </w:r>
      <w:r>
        <w:rPr/>
        <w:t>] &lt;</w:t>
      </w:r>
      <w:r>
        <w:rPr>
          <w:b/>
        </w:rPr>
        <w:t>Insert size</w:t>
      </w:r>
      <w:r>
        <w:rPr/>
        <w:t>&gt; high.</w:t>
      </w:r>
    </w:p>
    <w:p>
      <w:pPr>
        <w:pStyle w:val="ART"/>
        <w:numPr>
          <w:ilvl w:val="3"/>
          <w:numId w:val="1"/>
        </w:numPr>
        <w:ind w:hanging="0" w:left="0"/>
        <w:rPr/>
      </w:pPr>
      <w:r>
        <w:rPr/>
        <w:t>FIELD QUALITY CONTROL</w:t>
      </w:r>
    </w:p>
    <w:p>
      <w:pPr>
        <w:pStyle w:val="CMT"/>
        <w:rPr/>
      </w:pPr>
      <w:r>
        <w:rPr/>
        <w:t>Retain one of first four paragraphs below. Retain "Testing Agency, Owner" Paragraph below if Owner will hire an independent testing agency. Retain "Testing Agency, Contractor" Paragraph below if Contractor will hire an independent testing agency.</w:t>
      </w:r>
    </w:p>
    <w:p>
      <w:pPr>
        <w:pStyle w:val="PR1"/>
        <w:numPr>
          <w:ilvl w:val="4"/>
          <w:numId w:val="1"/>
        </w:numPr>
        <w:rPr/>
      </w:pPr>
      <w:r>
        <w:rPr/>
        <w:t>Testing Agency, Owner: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Contractor: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Perform installation and startup checks in accordance with manufacturer's written instructions.</w:t>
      </w:r>
    </w:p>
    <w:p>
      <w:pPr>
        <w:pStyle w:val="PR2"/>
        <w:numPr>
          <w:ilvl w:val="5"/>
          <w:numId w:val="1"/>
        </w:numPr>
        <w:rPr/>
      </w:pPr>
      <w:r>
        <w:rPr/>
        <w:t>Leak Test: Hydrostatic test. Repair leaks and retest until no leaks exist.</w:t>
      </w:r>
    </w:p>
    <w:p>
      <w:pPr>
        <w:pStyle w:val="PR2"/>
        <w:numPr>
          <w:ilvl w:val="5"/>
          <w:numId w:val="1"/>
        </w:numPr>
        <w:rPr/>
      </w:pPr>
      <w:r>
        <w:rPr/>
        <w:t>Operational Test: Start units to confirm proper motor rotation and unit operation. Adjust air-fuel ratio and combustion.</w:t>
      </w:r>
    </w:p>
    <w:p>
      <w:pPr>
        <w:pStyle w:val="PR2"/>
        <w:numPr>
          <w:ilvl w:val="5"/>
          <w:numId w:val="1"/>
        </w:numPr>
        <w:rPr/>
      </w:pPr>
      <w:r>
        <w:rPr/>
        <w:t>Test and adjust controls and safeties. Replace damaged and malfunctioning controls and equipment.</w:t>
      </w:r>
    </w:p>
    <w:p>
      <w:pPr>
        <w:pStyle w:val="PR3"/>
        <w:numPr>
          <w:ilvl w:val="6"/>
          <w:numId w:val="1"/>
        </w:numPr>
        <w:spacing w:before="240" w:after="0"/>
        <w:rPr/>
      </w:pPr>
      <w:r>
        <w:rPr/>
        <w:t>Check and adjust initial operating set points and high- and low-limit safety set points of fuel supply, water level, and water temperature.</w:t>
      </w:r>
    </w:p>
    <w:p>
      <w:pPr>
        <w:pStyle w:val="PR3"/>
        <w:numPr>
          <w:ilvl w:val="6"/>
          <w:numId w:val="1"/>
        </w:numPr>
        <w:rPr/>
      </w:pPr>
      <w:r>
        <w:rPr/>
        <w:t>Set field-adjustable switches and circuit-breaker trip ranges as indicated.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Boiler will be considered defective if it does not pass tests and inspections.</w:t>
      </w:r>
    </w:p>
    <w:p>
      <w:pPr>
        <w:pStyle w:val="PR1"/>
        <w:numPr>
          <w:ilvl w:val="4"/>
          <w:numId w:val="1"/>
        </w:numPr>
        <w:rPr/>
      </w:pPr>
      <w:r>
        <w:rPr/>
        <w:t>Prepare test and inspection reports.</w:t>
      </w:r>
    </w:p>
    <w:p>
      <w:pPr>
        <w:pStyle w:val="PR1"/>
        <w:numPr>
          <w:ilvl w:val="4"/>
          <w:numId w:val="1"/>
        </w:numPr>
        <w:rPr/>
      </w:pPr>
      <w:r>
        <w:rPr/>
        <w:t>Occupancy Adjustments: When requested within [</w:t>
      </w:r>
      <w:r>
        <w:rPr>
          <w:b/>
        </w:rPr>
        <w:t>12 months of date of Substantial Completion</w:t>
      </w:r>
      <w:r>
        <w:rPr/>
        <w:t>] &lt;</w:t>
      </w:r>
      <w:r>
        <w:rPr>
          <w:b/>
        </w:rPr>
        <w:t>Insert time period</w:t>
      </w:r>
      <w:r>
        <w:rPr/>
        <w:t>&gt;,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boilers. Refer to Section 017900 "Demonstration and Training." [</w:t>
      </w:r>
      <w:r>
        <w:rPr>
          <w:b/>
        </w:rPr>
        <w:t> Video record the training sessions and provide electronic copy to Owner.</w:t>
      </w:r>
      <w:r>
        <w:rPr/>
        <w:t>]</w:t>
      </w:r>
    </w:p>
    <w:p>
      <w:pPr>
        <w:pStyle w:val="PR2"/>
        <w:numPr>
          <w:ilvl w:val="5"/>
          <w:numId w:val="1"/>
        </w:numPr>
        <w:spacing w:before="240" w:after="0"/>
        <w:rPr/>
      </w:pPr>
      <w:r>
        <w:rPr/>
        <w:t>Instructor shall be factory trained and certified.</w:t>
      </w:r>
    </w:p>
    <w:p>
      <w:pPr>
        <w:pStyle w:val="CMT"/>
        <w:rPr/>
      </w:pPr>
      <w:r>
        <w:rPr/>
        <w:t>Retain one of first two subparagraphs below.</w:t>
      </w:r>
    </w:p>
    <w:p>
      <w:pPr>
        <w:pStyle w:val="PR2"/>
        <w:numPr>
          <w:ilvl w:val="5"/>
          <w:numId w:val="1"/>
        </w:numPr>
        <w:rPr/>
      </w:pPr>
      <w:r>
        <w:rPr/>
        <w:t>Provide not less than [</w:t>
      </w:r>
      <w:r>
        <w:rPr>
          <w:b/>
        </w:rPr>
        <w:t>two</w:t>
      </w:r>
      <w:r>
        <w:rPr/>
        <w:t>] &lt;</w:t>
      </w:r>
      <w:r>
        <w:rPr>
          <w:b/>
        </w:rPr>
        <w:t>Insert number</w:t>
      </w:r>
      <w:r>
        <w:rPr/>
        <w:t>&gt; hours of training.</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Provide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shall be held at Project site.</w:t>
      </w:r>
    </w:p>
    <w:p>
      <w:pPr>
        <w:pStyle w:val="EOS"/>
        <w:rPr/>
      </w:pPr>
      <w:r>
        <w:rPr/>
        <w:t>END OF SECTION 235216</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CONDENSING BOILERS</w:t>
          </w:r>
        </w:p>
      </w:tc>
      <w:tc>
        <w:tcPr>
          <w:tcW w:w="1872" w:type="dxa"/>
          <w:tcBorders/>
        </w:tcPr>
        <w:p>
          <w:pPr>
            <w:pStyle w:val="RJUST"/>
            <w:rPr/>
          </w:pPr>
          <w:r>
            <w:rPr>
              <w:rStyle w:val="NUM"/>
            </w:rPr>
            <w:t>235216</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216"/>
    <w:docVar w:name="MF95" w:val="15513"/>
    <w:docVar w:name="MFOrigin" w:val="MF04"/>
    <w:docVar w:name="SectionID" w:val="508"/>
    <w:docVar w:name="SpecType" w:val="MasterSpec"/>
    <w:docVar w:name="Version" w:val="142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216&amp;ver=09-01-18&amp;format=FL&amp;sid=14243&amp;utm_source=MasterSpec&amp;utm_medium=Word" TargetMode="External"/><Relationship Id="rId3" Type="http://schemas.openxmlformats.org/officeDocument/2006/relationships/hyperlink" Target="http://www.productmasterspec.com/construction_specifications?mf04=235216&amp;update=ms2022_3&amp;utm_source=MasterSpec&amp;utm_medium=Word" TargetMode="External"/><Relationship Id="rId4" Type="http://schemas.openxmlformats.org/officeDocument/2006/relationships/hyperlink" Target="http://www.arcomnet.com/sustainable_design.aspx?topic=364" TargetMode="External"/><Relationship Id="rId5" Type="http://schemas.openxmlformats.org/officeDocument/2006/relationships/hyperlink" Target="http://www.specagent.com/LookUp/?ulid=6253&amp;mf=04&amp;src=wd" TargetMode="External"/><Relationship Id="rId6" Type="http://schemas.openxmlformats.org/officeDocument/2006/relationships/hyperlink" Target="http://www.specagent.com/LookUp/?ulid=13549&amp;mf=04&amp;src=wd" TargetMode="External"/><Relationship Id="rId7" Type="http://schemas.openxmlformats.org/officeDocument/2006/relationships/hyperlink" Target="http://www.specagent.com/LookUp/?ulid=13550&amp;mf=04&amp;src=wd" TargetMode="External"/><Relationship Id="rId8" Type="http://schemas.openxmlformats.org/officeDocument/2006/relationships/hyperlink" Target="http://www.specagent.com/LookUp/?ulid=13551&amp;mf=04&amp;src=wd" TargetMode="External"/><Relationship Id="rId9" Type="http://schemas.openxmlformats.org/officeDocument/2006/relationships/hyperlink" Target="http://www.specagent.com/LookUp/?ulid=13552&amp;mf=04&amp;src=wd" TargetMode="External"/><Relationship Id="rId10" Type="http://schemas.openxmlformats.org/officeDocument/2006/relationships/hyperlink" Target="http://www.specagent.com/LookUp/?ulid=6256&amp;mf=04&amp;src=wd" TargetMode="External"/><Relationship Id="rId11" Type="http://schemas.openxmlformats.org/officeDocument/2006/relationships/hyperlink" Target="http://www.specagent.com/LookUp/?ulid=13553&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2022-09-26T03:15:00Z</dcterms:created>
  <dc:creator>Deltek, Inc.</dc:creator>
  <dc:description/>
  <cp:keywords>BAS-12345-MS80</cp:keywords>
  <dc:language>zh-CN</dc:language>
  <cp:lastModifiedBy>Janice Nacional</cp:lastModifiedBy>
  <dcterms:modified xsi:type="dcterms:W3CDTF">2022-09-26T03:15:00Z</dcterms:modified>
  <cp:revision>2</cp:revision>
  <dc:subject>CONDENSING BOILERS</dc:subject>
  <dc:title>SECTION 235216 - CONDENSING BOILERS</dc:title>
</cp:coreProperties>
</file>