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AVITRU, LLC for the AIA</w:t>
      </w:r>
    </w:p>
    <w:p>
      <w:pPr>
        <w:pStyle w:val="SCT"/>
        <w:rPr/>
      </w:pPr>
      <w:r>
        <w:rPr/>
        <w:t xml:space="preserve">SECTION </w:t>
      </w:r>
      <w:r>
        <w:rPr>
          <w:rStyle w:val="NUM"/>
        </w:rPr>
        <w:t>237423.13</w:t>
      </w:r>
      <w:r>
        <w:rPr/>
        <w:t xml:space="preserve"> - </w:t>
      </w:r>
      <w:r>
        <w:rPr>
          <w:rStyle w:val="NAM"/>
        </w:rPr>
        <w:t>PACKAGED, DIRECT-FIRED, OUTDOOR, HEATING-ONLY MAKEUP-AIR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outdoor, direct, gas-fired heating-only, makeup air units, including the following components:</w:t>
      </w:r>
    </w:p>
    <w:p>
      <w:pPr>
        <w:pStyle w:val="PR2"/>
        <w:numPr>
          <w:ilvl w:val="5"/>
          <w:numId w:val="1"/>
        </w:numPr>
        <w:spacing w:before="240" w:after="0"/>
        <w:rPr/>
      </w:pPr>
      <w:r>
        <w:rPr/>
        <w:t>Casings.</w:t>
      </w:r>
    </w:p>
    <w:p>
      <w:pPr>
        <w:pStyle w:val="PR2"/>
        <w:numPr>
          <w:ilvl w:val="5"/>
          <w:numId w:val="1"/>
        </w:numPr>
        <w:rPr/>
      </w:pPr>
      <w:r>
        <w:rPr/>
        <w:t>Outdoor-air intake hood.</w:t>
      </w:r>
    </w:p>
    <w:p>
      <w:pPr>
        <w:pStyle w:val="PR2"/>
        <w:numPr>
          <w:ilvl w:val="5"/>
          <w:numId w:val="1"/>
        </w:numPr>
        <w:rPr/>
      </w:pPr>
      <w:r>
        <w:rPr/>
        <w:t>Roof curbs.</w:t>
      </w:r>
    </w:p>
    <w:p>
      <w:pPr>
        <w:pStyle w:val="PR2"/>
        <w:numPr>
          <w:ilvl w:val="5"/>
          <w:numId w:val="1"/>
        </w:numPr>
        <w:rPr/>
      </w:pPr>
      <w:r>
        <w:rPr/>
        <w:t>Fans, drives, and motors.</w:t>
      </w:r>
    </w:p>
    <w:p>
      <w:pPr>
        <w:pStyle w:val="PR2"/>
        <w:numPr>
          <w:ilvl w:val="5"/>
          <w:numId w:val="1"/>
        </w:numPr>
        <w:rPr/>
      </w:pPr>
      <w:r>
        <w:rPr/>
        <w:t>Air filtration.</w:t>
      </w:r>
    </w:p>
    <w:p>
      <w:pPr>
        <w:pStyle w:val="PR2"/>
        <w:numPr>
          <w:ilvl w:val="5"/>
          <w:numId w:val="1"/>
        </w:numPr>
        <w:rPr/>
      </w:pPr>
      <w:r>
        <w:rPr/>
        <w:t>Dampers.</w:t>
      </w:r>
    </w:p>
    <w:p>
      <w:pPr>
        <w:pStyle w:val="PR2"/>
        <w:numPr>
          <w:ilvl w:val="5"/>
          <w:numId w:val="1"/>
        </w:numPr>
        <w:rPr/>
      </w:pPr>
      <w:r>
        <w:rPr/>
        <w:t>Direct, gas-fired burners.</w:t>
      </w:r>
    </w:p>
    <w:p>
      <w:pPr>
        <w:pStyle w:val="PR2"/>
        <w:numPr>
          <w:ilvl w:val="5"/>
          <w:numId w:val="1"/>
        </w:numPr>
        <w:rPr/>
      </w:pPr>
      <w:r>
        <w:rPr/>
        <w:t>Unit control panel.</w:t>
      </w:r>
    </w:p>
    <w:p>
      <w:pPr>
        <w:pStyle w:val="PR2"/>
        <w:numPr>
          <w:ilvl w:val="5"/>
          <w:numId w:val="1"/>
        </w:numPr>
        <w:rPr/>
      </w:pPr>
      <w:r>
        <w:rPr/>
        <w:t>Controls.</w:t>
      </w:r>
    </w:p>
    <w:p>
      <w:pPr>
        <w:pStyle w:val="PR2"/>
        <w:numPr>
          <w:ilvl w:val="5"/>
          <w:numId w:val="1"/>
        </w:numPr>
        <w:rPr/>
      </w:pPr>
      <w:r>
        <w:rPr/>
        <w:t>Accessories.</w:t>
      </w:r>
    </w:p>
    <w:p>
      <w:pPr>
        <w:pStyle w:val="ART"/>
        <w:numPr>
          <w:ilvl w:val="3"/>
          <w:numId w:val="1"/>
        </w:numPr>
        <w:ind w:hanging="0" w:left="0"/>
        <w:rPr/>
      </w:pPr>
      <w:r>
        <w:rPr/>
        <w:t>ACTION SUBMITTALS</w:t>
      </w:r>
    </w:p>
    <w:p>
      <w:pPr>
        <w:pStyle w:val="PR1"/>
        <w:numPr>
          <w:ilvl w:val="4"/>
          <w:numId w:val="1"/>
        </w:numPr>
        <w:rPr/>
      </w:pPr>
      <w:r>
        <w:rPr/>
        <w:t>Product Data: For each outdoor, direct, gas-fired heating-only, makeup air unit.</w:t>
      </w:r>
    </w:p>
    <w:p>
      <w:pPr>
        <w:pStyle w:val="PR2"/>
        <w:numPr>
          <w:ilvl w:val="5"/>
          <w:numId w:val="1"/>
        </w:numPr>
        <w:spacing w:before="240" w:after="0"/>
        <w:rPr/>
      </w:pPr>
      <w:r>
        <w:rPr/>
        <w:t>Include construction details, material descriptions, dimensions of individual components and profiles, and finishes.</w:t>
      </w:r>
    </w:p>
    <w:p>
      <w:pPr>
        <w:pStyle w:val="PR2"/>
        <w:numPr>
          <w:ilvl w:val="5"/>
          <w:numId w:val="1"/>
        </w:numPr>
        <w:rPr/>
      </w:pPr>
      <w:r>
        <w:rPr/>
        <w:t>Include rated capacities, operating characteristics, electrical characteristics, and furnished specialties and accessories.</w:t>
      </w:r>
    </w:p>
    <w:p>
      <w:pPr>
        <w:pStyle w:val="PR2"/>
        <w:numPr>
          <w:ilvl w:val="5"/>
          <w:numId w:val="1"/>
        </w:numPr>
        <w:rPr/>
      </w:pPr>
      <w:r>
        <w:rPr/>
        <w:t>Include unit dimensions and weight.</w:t>
      </w:r>
    </w:p>
    <w:p>
      <w:pPr>
        <w:pStyle w:val="PR2"/>
        <w:numPr>
          <w:ilvl w:val="5"/>
          <w:numId w:val="1"/>
        </w:numPr>
        <w:rPr/>
      </w:pPr>
      <w:r>
        <w:rPr/>
        <w:t>Include cabinet material, metal thickness, finishes, insulation, and accessories.</w:t>
      </w:r>
    </w:p>
    <w:p>
      <w:pPr>
        <w:pStyle w:val="PR2"/>
        <w:numPr>
          <w:ilvl w:val="5"/>
          <w:numId w:val="1"/>
        </w:numPr>
        <w:rPr/>
      </w:pPr>
      <w:r>
        <w:rPr/>
        <w:t>Fans:</w:t>
      </w:r>
    </w:p>
    <w:p>
      <w:pPr>
        <w:pStyle w:val="PR3"/>
        <w:numPr>
          <w:ilvl w:val="6"/>
          <w:numId w:val="1"/>
        </w:numPr>
        <w:spacing w:before="240" w:after="0"/>
        <w:rPr/>
      </w:pPr>
      <w:r>
        <w:rPr/>
        <w:t>Include certified fan-performance curves with system operating conditions indicated.</w:t>
      </w:r>
    </w:p>
    <w:p>
      <w:pPr>
        <w:pStyle w:val="PR3"/>
        <w:numPr>
          <w:ilvl w:val="6"/>
          <w:numId w:val="1"/>
        </w:numPr>
        <w:rPr/>
      </w:pPr>
      <w:r>
        <w:rPr/>
        <w:t>Include certified fan-sound power ratings.</w:t>
      </w:r>
    </w:p>
    <w:p>
      <w:pPr>
        <w:pStyle w:val="PR3"/>
        <w:numPr>
          <w:ilvl w:val="6"/>
          <w:numId w:val="1"/>
        </w:numPr>
        <w:rPr/>
      </w:pPr>
      <w:r>
        <w:rPr/>
        <w:t>Include fan construction and accessories.</w:t>
      </w:r>
    </w:p>
    <w:p>
      <w:pPr>
        <w:pStyle w:val="PR3"/>
        <w:numPr>
          <w:ilvl w:val="6"/>
          <w:numId w:val="1"/>
        </w:numPr>
        <w:rPr/>
      </w:pPr>
      <w:r>
        <w:rPr/>
        <w:t>Include motor ratings, electrical characteristics, and motor accessories.</w:t>
      </w:r>
    </w:p>
    <w:p>
      <w:pPr>
        <w:pStyle w:val="PR2"/>
        <w:numPr>
          <w:ilvl w:val="5"/>
          <w:numId w:val="1"/>
        </w:numPr>
        <w:spacing w:before="240" w:after="0"/>
        <w:rPr/>
      </w:pPr>
      <w:r>
        <w:rPr/>
        <w:t>Include filters with performance characteristics.</w:t>
      </w:r>
    </w:p>
    <w:p>
      <w:pPr>
        <w:pStyle w:val="PR2"/>
        <w:numPr>
          <w:ilvl w:val="5"/>
          <w:numId w:val="1"/>
        </w:numPr>
        <w:rPr/>
      </w:pPr>
      <w:r>
        <w:rPr/>
        <w:t>Include direct, gas-fired burners with performance characteristics.</w:t>
      </w:r>
    </w:p>
    <w:p>
      <w:pPr>
        <w:pStyle w:val="PR2"/>
        <w:numPr>
          <w:ilvl w:val="5"/>
          <w:numId w:val="1"/>
        </w:numPr>
        <w:rPr/>
      </w:pPr>
      <w:r>
        <w:rPr/>
        <w:t>Include dampers, including housings, linkages, and operators.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AHU filter performance.&gt;</w:t>
        </w:r>
      </w:hyperlink>
    </w:p>
    <w:p>
      <w:pPr>
        <w:pStyle w:val="PR2"/>
        <w:numPr>
          <w:ilvl w:val="5"/>
          <w:numId w:val="1"/>
        </w:numPr>
        <w:rPr/>
      </w:pPr>
      <w:hyperlink r:id="rId5">
        <w:r>
          <w:rPr>
            <w:rStyle w:val="Hyperlink"/>
          </w:rPr>
          <w:t>&lt;Double click to insert sustainable design text for adhesives, mastics, and sealants submittals.&gt;</w:t>
        </w:r>
      </w:hyperlink>
    </w:p>
    <w:p>
      <w:pPr>
        <w:pStyle w:val="PR1"/>
        <w:numPr>
          <w:ilvl w:val="4"/>
          <w:numId w:val="1"/>
        </w:numPr>
        <w:rPr/>
      </w:pPr>
      <w:r>
        <w:rPr/>
        <w:t>Shop Drawings: For each outdoor, direct, gas-fired, heating-only, makeup air unit.</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Detail fabrication and assembly of gas-fired heating and ventilating units, as well as procedures and diagrams.</w:t>
      </w:r>
    </w:p>
    <w:p>
      <w:pPr>
        <w:pStyle w:val="PR2"/>
        <w:numPr>
          <w:ilvl w:val="5"/>
          <w:numId w:val="1"/>
        </w:numPr>
        <w:rPr/>
      </w:pPr>
      <w:r>
        <w:rPr/>
        <w:t>Include diagrams for power, signal, and control wiring.</w:t>
      </w:r>
    </w:p>
    <w:p>
      <w:pPr>
        <w:pStyle w:val="CMT"/>
        <w:rPr/>
      </w:pPr>
      <w:r>
        <w:rPr/>
        <w:t>Retain "Delegated-Design Submittal" Paragraph below if design services have been delegated to Contractor. Professional engineer qualifications below are specified in Section 01400 "Quality Requirements."</w:t>
      </w:r>
    </w:p>
    <w:p>
      <w:pPr>
        <w:pStyle w:val="PR1"/>
        <w:numPr>
          <w:ilvl w:val="4"/>
          <w:numId w:val="1"/>
        </w:numPr>
        <w:rPr/>
      </w:pPr>
      <w:r>
        <w:rPr/>
        <w:t>Delegated-Design Submittal: For vibration isolation[</w:t>
      </w:r>
      <w:r>
        <w:rPr>
          <w:b/>
        </w:rPr>
        <w:t> and seismic restraints</w:t>
      </w:r>
      <w:r>
        <w:rPr/>
        <w:t>]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Include design calculations for selecting vibration isolators[</w:t>
      </w:r>
      <w:r>
        <w:rPr>
          <w:b/>
        </w:rPr>
        <w:t> and seismic restraints</w:t>
      </w:r>
      <w:r>
        <w:rPr/>
        <w:t>] and for designing vibration isolation bases.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and other details, or BIM model, drawn to scale, showing the items described in this Section, and coordinated with all building trades.</w:t>
      </w:r>
    </w:p>
    <w:p>
      <w:pPr>
        <w:pStyle w:val="PR1"/>
        <w:numPr>
          <w:ilvl w:val="4"/>
          <w:numId w:val="1"/>
        </w:numPr>
        <w:rPr/>
      </w:pPr>
      <w:r>
        <w:rPr/>
        <w:t>Sample Warranty: For manufacturer's warranty.</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outdoor, direct, gas-fired, heating-only, makeup air units,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2"/>
        <w:numPr>
          <w:ilvl w:val="5"/>
          <w:numId w:val="1"/>
        </w:numPr>
        <w:rPr/>
      </w:pPr>
      <w:r>
        <w:rPr/>
        <w:t>Restraint of internal components.</w:t>
      </w:r>
    </w:p>
    <w:p>
      <w:pPr>
        <w:pStyle w:val="CMT"/>
        <w:rPr/>
      </w:pPr>
      <w:r>
        <w:rPr/>
        <w:t>Retain "Product Certificates" Paragraph below if required by wind design criteria applicable to Project.</w:t>
      </w:r>
    </w:p>
    <w:p>
      <w:pPr>
        <w:pStyle w:val="PR1"/>
        <w:numPr>
          <w:ilvl w:val="4"/>
          <w:numId w:val="1"/>
        </w:numPr>
        <w:rPr/>
      </w:pPr>
      <w:r>
        <w:rPr/>
        <w:t>Product Certificates: Submit certification that specified equipment will withstand wind forces identified in "Performance Requirements" Article and in Section 230548 "Vibration and Seismic Controls for HVAC."</w:t>
      </w:r>
    </w:p>
    <w:p>
      <w:pPr>
        <w:pStyle w:val="PR2"/>
        <w:numPr>
          <w:ilvl w:val="5"/>
          <w:numId w:val="1"/>
        </w:numPr>
        <w:spacing w:before="240" w:after="0"/>
        <w:rPr/>
      </w:pPr>
      <w:r>
        <w:rPr/>
        <w:t>Basis for Certification: Indicate whether withstand certification is based on actual test of assembled components or on calculations.</w:t>
      </w:r>
    </w:p>
    <w:p>
      <w:pPr>
        <w:pStyle w:val="PR2"/>
        <w:numPr>
          <w:ilvl w:val="5"/>
          <w:numId w:val="1"/>
        </w:numPr>
        <w:rPr/>
      </w:pPr>
      <w:r>
        <w:rPr/>
        <w:t>Dimensioned Outline Drawings of Equipment Unit: Identify center of wind force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Startup service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direct, gas-fired, heating-only, makeup air units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Filters: [</w:t>
      </w:r>
      <w:r>
        <w:rPr>
          <w:b/>
        </w:rPr>
        <w:t>One</w:t>
      </w:r>
      <w:r>
        <w:rPr/>
        <w:t>] &lt;</w:t>
      </w:r>
      <w:r>
        <w:rPr>
          <w:b/>
        </w:rPr>
        <w:t>Insert number</w:t>
      </w:r>
      <w:r>
        <w:rPr/>
        <w:t>&gt; set(s) for each unit.</w:t>
      </w:r>
    </w:p>
    <w:p>
      <w:pPr>
        <w:pStyle w:val="PR2"/>
        <w:numPr>
          <w:ilvl w:val="5"/>
          <w:numId w:val="1"/>
        </w:numPr>
        <w:rPr/>
      </w:pPr>
      <w:r>
        <w:rPr/>
        <w:t>Gaskets: [</w:t>
      </w:r>
      <w:r>
        <w:rPr>
          <w:b/>
        </w:rPr>
        <w:t>One</w:t>
      </w:r>
      <w:r>
        <w:rPr/>
        <w:t>] &lt;</w:t>
      </w:r>
      <w:r>
        <w:rPr>
          <w:b/>
        </w:rPr>
        <w:t>Insert number</w:t>
      </w:r>
      <w:r>
        <w:rPr/>
        <w:t>&gt; set(s) for each access door.</w:t>
      </w:r>
    </w:p>
    <w:p>
      <w:pPr>
        <w:pStyle w:val="PR2"/>
        <w:numPr>
          <w:ilvl w:val="5"/>
          <w:numId w:val="1"/>
        </w:numPr>
        <w:rPr/>
      </w:pPr>
      <w:r>
        <w:rPr/>
        <w:t>Fan Belts: [</w:t>
      </w:r>
      <w:r>
        <w:rPr>
          <w:b/>
        </w:rPr>
        <w:t>One</w:t>
      </w:r>
      <w:r>
        <w:rPr/>
        <w:t>] &lt;</w:t>
      </w:r>
      <w:r>
        <w:rPr>
          <w:b/>
        </w:rPr>
        <w:t>Insert number</w:t>
      </w:r>
      <w:r>
        <w:rPr/>
        <w:t>&gt; set(s) for each unit.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Warranty: Manufacturer agrees to repair or replace components of direct-fired heating and ventilating units that fail in materials or workmanship within specified warranty period.</w:t>
      </w:r>
    </w:p>
    <w:p>
      <w:pPr>
        <w:pStyle w:val="CMT"/>
        <w:rPr/>
      </w:pPr>
      <w:r>
        <w:rPr/>
        <w:t>Verify available warranties and warranty periods for units and components. Warranty periods vary among manufacturers and unit sizes.</w:t>
      </w:r>
    </w:p>
    <w:p>
      <w:pPr>
        <w:pStyle w:val="PR2"/>
        <w:numPr>
          <w:ilvl w:val="5"/>
          <w:numId w:val="1"/>
        </w:numPr>
        <w:spacing w:before="240" w:after="0"/>
        <w:rPr/>
      </w:pPr>
      <w:r>
        <w:rPr/>
        <w:t>Warranty Period for Entire Unit: Manufacturer's standard, but not less than [</w:t>
      </w:r>
      <w:r>
        <w:rPr>
          <w:b/>
        </w:rPr>
        <w:t>one</w:t>
      </w:r>
      <w:r>
        <w:rPr/>
        <w:t>] &lt;</w:t>
      </w:r>
      <w:r>
        <w:rPr>
          <w:b/>
        </w:rPr>
        <w:t>Insert number</w:t>
      </w:r>
      <w:r>
        <w:rPr/>
        <w:t>&gt; year(s) from date of Substantial Completion.</w:t>
      </w:r>
    </w:p>
    <w:p>
      <w:pPr>
        <w:pStyle w:val="PR2"/>
        <w:numPr>
          <w:ilvl w:val="5"/>
          <w:numId w:val="1"/>
        </w:numPr>
        <w:rPr/>
      </w:pPr>
      <w:r>
        <w:rPr/>
        <w:t>Warranty Period for Burners: Manufacturer's standard, but not less than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an NRTL, and marked for intended location and application.</w:t>
      </w:r>
    </w:p>
    <w:p>
      <w:pPr>
        <w:pStyle w:val="PR1"/>
        <w:numPr>
          <w:ilvl w:val="4"/>
          <w:numId w:val="1"/>
        </w:numPr>
        <w:rPr/>
      </w:pPr>
      <w:r>
        <w:rPr/>
        <w:t>NFPA Compliance: Comply with NFPA 90A for design, fabrication, and installation of units and components.</w:t>
      </w:r>
    </w:p>
    <w:p>
      <w:pPr>
        <w:pStyle w:val="CMT"/>
        <w:rPr/>
      </w:pPr>
      <w:r>
        <w:rPr/>
        <w:t>"ASHRAE 62.1 Compliance" Paragraph below may be required to comply with Project requirements or authorities having jurisdiction. Sustainable design may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the availability of units with components and features that comply with these requirements.</w:t>
      </w:r>
    </w:p>
    <w:p>
      <w:pPr>
        <w:pStyle w:val="PR1"/>
        <w:numPr>
          <w:ilvl w:val="4"/>
          <w:numId w:val="1"/>
        </w:numPr>
        <w:rPr/>
      </w:pPr>
      <w:r>
        <w:rPr/>
        <w:t>ASHRAE 62.1 Compliance: Applicable requirements in ASHRAE 62.1, Section 5 - "Systems and Equipment" and Section 7 - "Construction and Startup."</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 Section 6 - "Heating, Ventilating, and Air-Conditioning."</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vibration isolation[</w:t>
      </w:r>
      <w:r>
        <w:rPr>
          <w:b/>
        </w:rPr>
        <w:t> and seismic restraints</w:t>
      </w:r>
      <w:r>
        <w:rPr/>
        <w:t>], including comprehensive engineering analysis by a qualified professional engineer, using performance requirements and design criteria indicated.</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Indoor, indirect gas-fired, heating and ventilating units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CAPACITIES AND CHARACTERISTICS</w:t>
      </w:r>
    </w:p>
    <w:p>
      <w:pPr>
        <w:pStyle w:val="CMT"/>
        <w:rPr/>
      </w:pPr>
      <w:r>
        <w:rPr/>
        <w:t>If Project has more than one type or configuration of heating and ventilating unit, delete this article and schedule units on Drawings.</w:t>
      </w:r>
    </w:p>
    <w:p>
      <w:pPr>
        <w:pStyle w:val="PR1"/>
        <w:numPr>
          <w:ilvl w:val="4"/>
          <w:numId w:val="1"/>
        </w:numPr>
        <w:rPr/>
      </w:pPr>
      <w:r>
        <w:rPr/>
        <w:t>Fan:</w:t>
      </w:r>
    </w:p>
    <w:p>
      <w:pPr>
        <w:pStyle w:val="PR2"/>
        <w:numPr>
          <w:ilvl w:val="5"/>
          <w:numId w:val="1"/>
        </w:numPr>
        <w:spacing w:before="240" w:after="0"/>
        <w:rPr/>
      </w:pPr>
      <w:r>
        <w:rPr/>
        <w:t>Discharge Configuration: [</w:t>
      </w:r>
      <w:r>
        <w:rPr>
          <w:b/>
        </w:rPr>
        <w:t>Horizontal</w:t>
      </w:r>
      <w:r>
        <w:rPr/>
        <w:t>] [</w:t>
      </w:r>
      <w:r>
        <w:rPr>
          <w:b/>
        </w:rPr>
        <w:t>Vertical</w:t>
      </w:r>
      <w:r>
        <w:rPr/>
        <w:t>].</w:t>
      </w:r>
    </w:p>
    <w:p>
      <w:pPr>
        <w:pStyle w:val="PR2"/>
        <w:numPr>
          <w:ilvl w:val="5"/>
          <w:numId w:val="1"/>
        </w:numPr>
        <w:rPr/>
      </w:pPr>
      <w:r>
        <w:rPr/>
        <w:t xml:space="preserve">Airflow in </w:t>
      </w:r>
      <w:r>
        <w:rPr>
          <w:rStyle w:val="IP"/>
        </w:rPr>
        <w:t>CFM</w:t>
      </w:r>
      <w:r>
        <w:rPr>
          <w:rStyle w:val="SI"/>
        </w:rPr>
        <w:t xml:space="preserve"> (L/s)</w:t>
      </w:r>
      <w:r>
        <w:rPr/>
        <w:t>: &lt;</w:t>
      </w:r>
      <w:r>
        <w:rPr>
          <w:b/>
        </w:rPr>
        <w:t>Insert quantity</w:t>
      </w:r>
      <w:r>
        <w:rPr/>
        <w:t>&gt;.</w:t>
      </w:r>
    </w:p>
    <w:p>
      <w:pPr>
        <w:pStyle w:val="PR2"/>
        <w:numPr>
          <w:ilvl w:val="5"/>
          <w:numId w:val="1"/>
        </w:numPr>
        <w:rPr/>
      </w:pPr>
      <w:r>
        <w:rPr/>
        <w:t>External Static Pressure: &lt;</w:t>
      </w:r>
      <w:r>
        <w:rPr>
          <w:b/>
        </w:rPr>
        <w:t xml:space="preserve">Insert </w:t>
      </w:r>
      <w:r>
        <w:rPr>
          <w:rStyle w:val="IP"/>
          <w:b/>
        </w:rPr>
        <w:t>inches wg</w:t>
      </w:r>
      <w:r>
        <w:rPr>
          <w:rStyle w:val="SI"/>
          <w:b/>
        </w:rPr>
        <w:t xml:space="preserve"> (kPa)</w:t>
      </w:r>
      <w:r>
        <w:rPr/>
        <w:t>&gt;.</w:t>
      </w:r>
    </w:p>
    <w:p>
      <w:pPr>
        <w:pStyle w:val="PR2"/>
        <w:numPr>
          <w:ilvl w:val="5"/>
          <w:numId w:val="1"/>
        </w:numPr>
        <w:rPr/>
      </w:pPr>
      <w:r>
        <w:rPr/>
        <w:t>Maximum RPM: &lt;</w:t>
      </w:r>
      <w:r>
        <w:rPr>
          <w:b/>
        </w:rPr>
        <w:t>Insert number</w:t>
      </w:r>
      <w:r>
        <w:rPr/>
        <w:t>&gt;.</w:t>
      </w:r>
    </w:p>
    <w:p>
      <w:pPr>
        <w:pStyle w:val="PR2"/>
        <w:numPr>
          <w:ilvl w:val="5"/>
          <w:numId w:val="1"/>
        </w:numPr>
        <w:rPr/>
      </w:pPr>
      <w:r>
        <w:rPr/>
        <w:t>Minimum Size: &lt;</w:t>
      </w:r>
      <w:r>
        <w:rPr>
          <w:b/>
        </w:rPr>
        <w:t xml:space="preserve">Insert </w:t>
      </w:r>
      <w:r>
        <w:rPr>
          <w:rStyle w:val="IP"/>
          <w:b/>
        </w:rPr>
        <w:t>inches</w:t>
      </w:r>
      <w:r>
        <w:rPr>
          <w:rStyle w:val="SI"/>
          <w:b/>
        </w:rPr>
        <w:t xml:space="preserve"> (mm)</w:t>
      </w:r>
      <w:r>
        <w:rPr/>
        <w:t>&gt;.</w:t>
      </w:r>
    </w:p>
    <w:p>
      <w:pPr>
        <w:pStyle w:val="PR2"/>
        <w:numPr>
          <w:ilvl w:val="5"/>
          <w:numId w:val="1"/>
        </w:numPr>
        <w:rPr/>
      </w:pPr>
      <w:r>
        <w:rPr/>
        <w:t>Altitude: &lt;</w:t>
      </w:r>
      <w:r>
        <w:rPr>
          <w:b/>
        </w:rPr>
        <w:t xml:space="preserve">Insert </w:t>
      </w:r>
      <w:r>
        <w:rPr>
          <w:rStyle w:val="IP"/>
          <w:b/>
        </w:rPr>
        <w:t>feet</w:t>
      </w:r>
      <w:r>
        <w:rPr>
          <w:rStyle w:val="SI"/>
          <w:b/>
        </w:rPr>
        <w:t xml:space="preserve"> (m)</w:t>
      </w:r>
      <w:r>
        <w:rPr/>
        <w:t>&gt;.</w:t>
      </w:r>
    </w:p>
    <w:p>
      <w:pPr>
        <w:pStyle w:val="PR1"/>
        <w:numPr>
          <w:ilvl w:val="4"/>
          <w:numId w:val="1"/>
        </w:numPr>
        <w:rPr/>
      </w:pPr>
      <w:r>
        <w:rPr/>
        <w:t>Fan Motor:</w:t>
      </w:r>
    </w:p>
    <w:p>
      <w:pPr>
        <w:pStyle w:val="PR2"/>
        <w:numPr>
          <w:ilvl w:val="5"/>
          <w:numId w:val="1"/>
        </w:numPr>
        <w:spacing w:before="240" w:after="0"/>
        <w:rPr/>
      </w:pPr>
      <w:r>
        <w:rPr/>
        <w:t>Horsepower: &lt;</w:t>
      </w:r>
      <w:r>
        <w:rPr>
          <w:b/>
        </w:rPr>
        <w:t>Insert value</w:t>
      </w:r>
      <w:r>
        <w:rPr/>
        <w:t>&gt;.</w:t>
      </w:r>
    </w:p>
    <w:p>
      <w:pPr>
        <w:pStyle w:val="PR2"/>
        <w:numPr>
          <w:ilvl w:val="5"/>
          <w:numId w:val="1"/>
        </w:numPr>
        <w:rPr/>
      </w:pPr>
      <w:r>
        <w:rPr/>
        <w:t>RPM: &lt;</w:t>
      </w:r>
      <w:r>
        <w:rPr>
          <w:b/>
        </w:rPr>
        <w:t>Insert value</w:t>
      </w:r>
      <w:r>
        <w:rPr/>
        <w:t>&gt;.</w:t>
      </w:r>
    </w:p>
    <w:p>
      <w:pPr>
        <w:pStyle w:val="PR2"/>
        <w:numPr>
          <w:ilvl w:val="5"/>
          <w:numId w:val="1"/>
        </w:numPr>
        <w:rPr/>
      </w:pPr>
      <w:r>
        <w:rPr/>
        <w:t>Service Factor: &lt;</w:t>
      </w:r>
      <w:r>
        <w:rPr>
          <w:b/>
        </w:rPr>
        <w:t>Insert value</w:t>
      </w:r>
      <w:r>
        <w:rPr/>
        <w:t>&gt;.</w:t>
      </w:r>
    </w:p>
    <w:p>
      <w:pPr>
        <w:pStyle w:val="PR2"/>
        <w:numPr>
          <w:ilvl w:val="5"/>
          <w:numId w:val="1"/>
        </w:numPr>
        <w:rPr/>
      </w:pPr>
      <w:r>
        <w:rPr/>
        <w:t>Speed: [</w:t>
      </w:r>
      <w:r>
        <w:rPr>
          <w:b/>
        </w:rPr>
        <w:t>Single</w:t>
      </w:r>
      <w:r>
        <w:rPr/>
        <w:t>] [</w:t>
      </w:r>
      <w:r>
        <w:rPr>
          <w:b/>
        </w:rPr>
        <w:t>Two</w:t>
      </w:r>
      <w:r>
        <w:rPr/>
        <w:t>].</w:t>
      </w:r>
    </w:p>
    <w:p>
      <w:pPr>
        <w:pStyle w:val="PR1"/>
        <w:numPr>
          <w:ilvl w:val="4"/>
          <w:numId w:val="1"/>
        </w:numPr>
        <w:rPr/>
      </w:pPr>
      <w:r>
        <w:rPr/>
        <w:t>Single-Point Electrical Connection:</w:t>
      </w:r>
    </w:p>
    <w:p>
      <w:pPr>
        <w:pStyle w:val="PR2"/>
        <w:numPr>
          <w:ilvl w:val="5"/>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Hertz: 60.</w:t>
      </w:r>
    </w:p>
    <w:p>
      <w:pPr>
        <w:pStyle w:val="PR2"/>
        <w:numPr>
          <w:ilvl w:val="5"/>
          <w:numId w:val="1"/>
        </w:numPr>
        <w:rPr/>
      </w:pPr>
      <w:r>
        <w:rPr/>
        <w:t>Full-Load Amperes: &lt;</w:t>
      </w:r>
      <w:r>
        <w:rPr>
          <w:b/>
        </w:rPr>
        <w:t>Insert value</w:t>
      </w:r>
      <w:r>
        <w:rPr/>
        <w:t>&gt; A.</w:t>
      </w:r>
    </w:p>
    <w:p>
      <w:pPr>
        <w:pStyle w:val="PR2"/>
        <w:numPr>
          <w:ilvl w:val="5"/>
          <w:numId w:val="1"/>
        </w:numPr>
        <w:rPr/>
      </w:pPr>
      <w:r>
        <w:rPr/>
        <w:t>Minimum Circuit Ampacity: &lt;</w:t>
      </w:r>
      <w:r>
        <w:rPr>
          <w:b/>
        </w:rPr>
        <w:t>Insert value</w:t>
      </w:r>
      <w:r>
        <w:rPr/>
        <w:t>&gt; A.</w:t>
      </w:r>
    </w:p>
    <w:p>
      <w:pPr>
        <w:pStyle w:val="PR2"/>
        <w:numPr>
          <w:ilvl w:val="5"/>
          <w:numId w:val="1"/>
        </w:numPr>
        <w:rPr/>
      </w:pPr>
      <w:r>
        <w:rPr/>
        <w:t>Maximum Overcurrent Protection: &lt;</w:t>
      </w:r>
      <w:r>
        <w:rPr>
          <w:b/>
        </w:rPr>
        <w:t>Insert value</w:t>
      </w:r>
      <w:r>
        <w:rPr/>
        <w:t>&gt; A.</w:t>
      </w:r>
    </w:p>
    <w:p>
      <w:pPr>
        <w:pStyle w:val="PR1"/>
        <w:numPr>
          <w:ilvl w:val="4"/>
          <w:numId w:val="1"/>
        </w:numPr>
        <w:rPr/>
      </w:pPr>
      <w:r>
        <w:rPr/>
        <w:t>Direct-Fired Gas Burner:</w:t>
      </w:r>
    </w:p>
    <w:p>
      <w:pPr>
        <w:pStyle w:val="PR2"/>
        <w:numPr>
          <w:ilvl w:val="5"/>
          <w:numId w:val="1"/>
        </w:numPr>
        <w:spacing w:before="240" w:after="0"/>
        <w:rPr/>
      </w:pPr>
      <w:r>
        <w:rPr/>
        <w:t>Minimum Combustion Efficiency: &lt;</w:t>
      </w:r>
      <w:r>
        <w:rPr>
          <w:b/>
        </w:rPr>
        <w:t>Insert percentage</w:t>
      </w:r>
      <w:r>
        <w:rPr/>
        <w:t>&gt;.</w:t>
      </w:r>
    </w:p>
    <w:p>
      <w:pPr>
        <w:pStyle w:val="PR2"/>
        <w:numPr>
          <w:ilvl w:val="5"/>
          <w:numId w:val="1"/>
        </w:numPr>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Temperature: &lt;</w:t>
      </w:r>
      <w:r>
        <w:rPr>
          <w:b/>
        </w:rPr>
        <w:t xml:space="preserve">Insert </w:t>
      </w:r>
      <w:r>
        <w:rPr>
          <w:rStyle w:val="IP"/>
          <w:b/>
        </w:rPr>
        <w:t>deg F</w:t>
      </w:r>
      <w:r>
        <w:rPr>
          <w:rStyle w:val="SI"/>
          <w:b/>
        </w:rPr>
        <w:t xml:space="preserve"> (deg C)</w:t>
      </w:r>
      <w:r>
        <w:rPr/>
        <w:t>&gt;.</w:t>
      </w:r>
    </w:p>
    <w:p>
      <w:pPr>
        <w:pStyle w:val="CMT"/>
        <w:rPr/>
      </w:pPr>
      <w:r>
        <w:rPr/>
        <w:t>Retain "Airflow" Subparagraph below if different than fan.</w:t>
      </w:r>
    </w:p>
    <w:p>
      <w:pPr>
        <w:pStyle w:val="PR2"/>
        <w:numPr>
          <w:ilvl w:val="5"/>
          <w:numId w:val="1"/>
        </w:numPr>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Gas Input: &lt;</w:t>
      </w:r>
      <w:r>
        <w:rPr>
          <w:b/>
        </w:rPr>
        <w:t xml:space="preserve">Insert </w:t>
      </w:r>
      <w:r>
        <w:rPr>
          <w:rStyle w:val="IP"/>
          <w:b/>
        </w:rPr>
        <w:t>MBh</w:t>
      </w:r>
      <w:r>
        <w:rPr>
          <w:rStyle w:val="SI"/>
          <w:b/>
        </w:rPr>
        <w:t xml:space="preserve"> (kW)</w:t>
      </w:r>
      <w:r>
        <w:rPr/>
        <w:t>&gt;.</w:t>
      </w:r>
    </w:p>
    <w:p>
      <w:pPr>
        <w:pStyle w:val="PR2"/>
        <w:numPr>
          <w:ilvl w:val="5"/>
          <w:numId w:val="1"/>
        </w:numPr>
        <w:rPr/>
      </w:pPr>
      <w:r>
        <w:rPr/>
        <w:t>Burner Output: &lt;</w:t>
      </w:r>
      <w:r>
        <w:rPr>
          <w:b/>
        </w:rPr>
        <w:t xml:space="preserve">Insert </w:t>
      </w:r>
      <w:r>
        <w:rPr>
          <w:rStyle w:val="IP"/>
          <w:b/>
        </w:rPr>
        <w:t>MBh</w:t>
      </w:r>
      <w:r>
        <w:rPr>
          <w:rStyle w:val="SI"/>
          <w:b/>
        </w:rPr>
        <w:t xml:space="preserve"> (kW)</w:t>
      </w:r>
      <w:r>
        <w:rPr/>
        <w:t>&gt;.</w:t>
      </w:r>
    </w:p>
    <w:p>
      <w:pPr>
        <w:pStyle w:val="PR2"/>
        <w:numPr>
          <w:ilvl w:val="5"/>
          <w:numId w:val="1"/>
        </w:numPr>
        <w:rPr/>
      </w:pPr>
      <w:r>
        <w:rPr/>
        <w:t>Number of Stages: &lt;</w:t>
      </w:r>
      <w:r>
        <w:rPr>
          <w:b/>
        </w:rPr>
        <w:t>Insert value</w:t>
      </w:r>
      <w:r>
        <w:rPr/>
        <w:t>&gt;.</w:t>
      </w:r>
    </w:p>
    <w:p>
      <w:pPr>
        <w:pStyle w:val="PR2"/>
        <w:numPr>
          <w:ilvl w:val="5"/>
          <w:numId w:val="1"/>
        </w:numPr>
        <w:rPr/>
      </w:pPr>
      <w:r>
        <w:rPr/>
        <w:t>Minimum Inlet Pressure: &lt;</w:t>
      </w:r>
      <w:r>
        <w:rPr>
          <w:b/>
        </w:rPr>
        <w:t xml:space="preserve">Insert </w:t>
      </w:r>
      <w:r>
        <w:rPr>
          <w:rStyle w:val="IP"/>
          <w:b/>
        </w:rPr>
        <w:t>inches wg</w:t>
      </w:r>
      <w:r>
        <w:rPr>
          <w:rStyle w:val="SI"/>
          <w:b/>
        </w:rPr>
        <w:t xml:space="preserve"> (Pa)</w:t>
      </w:r>
      <w:r>
        <w:rPr/>
        <w:t>&gt;.</w:t>
      </w:r>
    </w:p>
    <w:p>
      <w:pPr>
        <w:pStyle w:val="PR2"/>
        <w:numPr>
          <w:ilvl w:val="5"/>
          <w:numId w:val="1"/>
        </w:numPr>
        <w:rPr/>
      </w:pPr>
      <w:r>
        <w:rPr/>
        <w:t>Maximum Inlet Pressure: &lt;</w:t>
      </w:r>
      <w:r>
        <w:rPr>
          <w:b/>
        </w:rPr>
        <w:t xml:space="preserve">Insert </w:t>
      </w:r>
      <w:r>
        <w:rPr>
          <w:rStyle w:val="IP"/>
          <w:b/>
        </w:rPr>
        <w:t>inches wg</w:t>
      </w:r>
      <w:r>
        <w:rPr>
          <w:rStyle w:val="SI"/>
          <w:b/>
        </w:rPr>
        <w:t xml:space="preserve"> (Pa)</w:t>
      </w:r>
      <w:r>
        <w:rPr/>
        <w:t>&gt;.</w:t>
      </w:r>
    </w:p>
    <w:p>
      <w:pPr>
        <w:pStyle w:val="PR2"/>
        <w:numPr>
          <w:ilvl w:val="5"/>
          <w:numId w:val="1"/>
        </w:numPr>
        <w:rPr/>
      </w:pPr>
      <w:r>
        <w:rPr/>
        <w:t>Gas Piping Connection Size: &lt;</w:t>
      </w:r>
      <w:r>
        <w:rPr>
          <w:b/>
        </w:rPr>
        <w:t xml:space="preserve">Insert </w:t>
      </w:r>
      <w:r>
        <w:rPr>
          <w:rStyle w:val="IP"/>
          <w:b/>
        </w:rPr>
        <w:t>NPS</w:t>
      </w:r>
      <w:r>
        <w:rPr>
          <w:rStyle w:val="SI"/>
          <w:b/>
        </w:rPr>
        <w:t xml:space="preserve"> (DN)</w:t>
      </w:r>
      <w:r>
        <w:rPr/>
        <w:t>&gt;.</w:t>
      </w:r>
    </w:p>
    <w:p>
      <w:pPr>
        <w:pStyle w:val="PR2"/>
        <w:numPr>
          <w:ilvl w:val="5"/>
          <w:numId w:val="1"/>
        </w:numPr>
        <w:rPr/>
      </w:pPr>
      <w:r>
        <w:rPr/>
        <w:t>Vent Diameter: &lt;</w:t>
      </w:r>
      <w:r>
        <w:rPr>
          <w:b/>
        </w:rPr>
        <w:t xml:space="preserve">Insert </w:t>
      </w:r>
      <w:r>
        <w:rPr>
          <w:rStyle w:val="IP"/>
          <w:b/>
        </w:rPr>
        <w:t>inches</w:t>
      </w:r>
      <w:r>
        <w:rPr>
          <w:rStyle w:val="SI"/>
          <w:b/>
        </w:rPr>
        <w:t xml:space="preserve"> (mm)</w:t>
      </w:r>
      <w:r>
        <w:rPr/>
        <w:t>&gt;.</w:t>
      </w:r>
    </w:p>
    <w:p>
      <w:pPr>
        <w:pStyle w:val="PR1"/>
        <w:numPr>
          <w:ilvl w:val="4"/>
          <w:numId w:val="1"/>
        </w:numPr>
        <w:rPr/>
      </w:pPr>
      <w:r>
        <w:rPr/>
        <w:t>Filters:</w:t>
      </w:r>
    </w:p>
    <w:p>
      <w:pPr>
        <w:pStyle w:val="PR2"/>
        <w:numPr>
          <w:ilvl w:val="5"/>
          <w:numId w:val="1"/>
        </w:numPr>
        <w:spacing w:before="240" w:after="0"/>
        <w:rPr/>
      </w:pPr>
      <w:r>
        <w:rPr/>
        <w:t>Type: &lt;</w:t>
      </w:r>
      <w:r>
        <w:rPr>
          <w:b/>
        </w:rPr>
        <w:t>Insert type</w:t>
      </w:r>
      <w:r>
        <w:rPr/>
        <w:t>&gt;.</w:t>
      </w:r>
    </w:p>
    <w:p>
      <w:pPr>
        <w:pStyle w:val="PR2"/>
        <w:numPr>
          <w:ilvl w:val="5"/>
          <w:numId w:val="1"/>
        </w:numPr>
        <w:rPr/>
      </w:pPr>
      <w:r>
        <w:rPr/>
        <w:t>Face Dimensions, each: &lt;</w:t>
      </w:r>
      <w:r>
        <w:rPr>
          <w:b/>
        </w:rPr>
        <w:t>Insert inches by inches (mm by mm)</w:t>
      </w:r>
      <w:r>
        <w:rPr/>
        <w:t>&gt;.</w:t>
      </w:r>
    </w:p>
    <w:p>
      <w:pPr>
        <w:pStyle w:val="PR2"/>
        <w:numPr>
          <w:ilvl w:val="5"/>
          <w:numId w:val="1"/>
        </w:numPr>
        <w:rPr/>
      </w:pPr>
      <w:r>
        <w:rPr/>
        <w:t>Depth: &lt;</w:t>
      </w:r>
      <w:r>
        <w:rPr>
          <w:b/>
        </w:rPr>
        <w:t>Insert inches (mm)</w:t>
      </w:r>
      <w:r>
        <w:rPr/>
        <w:t>&gt;.</w:t>
      </w:r>
    </w:p>
    <w:p>
      <w:pPr>
        <w:pStyle w:val="PR2"/>
        <w:numPr>
          <w:ilvl w:val="5"/>
          <w:numId w:val="1"/>
        </w:numPr>
        <w:rPr/>
      </w:pPr>
      <w:r>
        <w:rPr/>
        <w:t>Number of Filters, Wide by High: &lt;</w:t>
      </w:r>
      <w:r>
        <w:rPr>
          <w:b/>
        </w:rPr>
        <w:t>Insert number</w:t>
      </w:r>
      <w:r>
        <w:rPr/>
        <w:t>&gt;.</w:t>
      </w:r>
    </w:p>
    <w:p>
      <w:pPr>
        <w:pStyle w:val="PR2"/>
        <w:numPr>
          <w:ilvl w:val="5"/>
          <w:numId w:val="1"/>
        </w:numPr>
        <w:rPr/>
      </w:pPr>
      <w:r>
        <w:rPr/>
        <w:t>Access Location: [</w:t>
      </w:r>
      <w:r>
        <w:rPr>
          <w:b/>
        </w:rPr>
        <w:t>Side</w:t>
      </w:r>
      <w:r>
        <w:rPr/>
        <w:t>] &lt;</w:t>
      </w:r>
      <w:r>
        <w:rPr>
          <w:b/>
        </w:rPr>
        <w:t>Insert location</w:t>
      </w:r>
      <w:r>
        <w:rPr/>
        <w:t>&gt;.</w:t>
      </w:r>
    </w:p>
    <w:p>
      <w:pPr>
        <w:pStyle w:val="PR2"/>
        <w:numPr>
          <w:ilvl w:val="5"/>
          <w:numId w:val="1"/>
        </w:numPr>
        <w:rPr/>
      </w:pPr>
      <w:r>
        <w:rPr/>
        <w:t>Maximum or Rated Face Velocity: &lt;</w:t>
      </w:r>
      <w:r>
        <w:rPr>
          <w:b/>
        </w:rPr>
        <w:t>Insert fpm (m/s)</w:t>
      </w:r>
      <w:r>
        <w:rPr/>
        <w:t>&gt;.</w:t>
      </w:r>
    </w:p>
    <w:p>
      <w:pPr>
        <w:pStyle w:val="PR2"/>
        <w:numPr>
          <w:ilvl w:val="5"/>
          <w:numId w:val="1"/>
        </w:numPr>
        <w:rPr/>
      </w:pPr>
      <w:r>
        <w:rPr/>
        <w:t>Initial Resistance: &lt;</w:t>
      </w:r>
      <w:r>
        <w:rPr>
          <w:b/>
        </w:rPr>
        <w:t>Insert inches wg (Pa)</w:t>
      </w:r>
      <w:r>
        <w:rPr/>
        <w:t>&gt;.</w:t>
      </w:r>
    </w:p>
    <w:p>
      <w:pPr>
        <w:pStyle w:val="PR2"/>
        <w:numPr>
          <w:ilvl w:val="5"/>
          <w:numId w:val="1"/>
        </w:numPr>
        <w:rPr/>
      </w:pPr>
      <w:r>
        <w:rPr/>
        <w:t>Recommended Final Resistance: &lt;</w:t>
      </w:r>
      <w:r>
        <w:rPr>
          <w:b/>
        </w:rPr>
        <w:t>Insert inches wg (Pa)</w:t>
      </w:r>
      <w:r>
        <w:rPr/>
        <w:t>&gt;.</w:t>
      </w:r>
    </w:p>
    <w:p>
      <w:pPr>
        <w:pStyle w:val="CMT"/>
        <w:rPr/>
      </w:pPr>
      <w:r>
        <w:rPr/>
        <w:t>Retain "Minimum Efficiency Reporting Value and Average Arrestance" Subparagraph below if requiring MERV 1, 2, 3, or 4.</w:t>
      </w:r>
    </w:p>
    <w:p>
      <w:pPr>
        <w:pStyle w:val="PR1"/>
        <w:numPr>
          <w:ilvl w:val="4"/>
          <w:numId w:val="1"/>
        </w:numPr>
        <w:rPr/>
      </w:pPr>
      <w:r>
        <w:rPr/>
        <w:t>Minimum Efficiency Reporting Value and Average Arrestance:</w:t>
      </w:r>
    </w:p>
    <w:p>
      <w:pPr>
        <w:pStyle w:val="PR2"/>
        <w:numPr>
          <w:ilvl w:val="5"/>
          <w:numId w:val="1"/>
        </w:numPr>
        <w:spacing w:before="240" w:after="0"/>
        <w:rPr/>
      </w:pPr>
      <w:r>
        <w:rPr/>
        <w:t>MERV Rating and Corresponding Average Arrestance: [</w:t>
      </w:r>
      <w:r>
        <w:rPr>
          <w:b/>
        </w:rPr>
        <w:t>MERV 1</w:t>
      </w:r>
      <w:r>
        <w:rPr/>
        <w:t>] [</w:t>
      </w:r>
      <w:r>
        <w:rPr>
          <w:b/>
        </w:rPr>
        <w:t>MERV 2</w:t>
      </w:r>
      <w:r>
        <w:rPr/>
        <w:t>] [</w:t>
      </w:r>
      <w:r>
        <w:rPr>
          <w:b/>
        </w:rPr>
        <w:t>MERV 3</w:t>
      </w:r>
      <w:r>
        <w:rPr/>
        <w:t>] [</w:t>
      </w:r>
      <w:r>
        <w:rPr>
          <w:b/>
        </w:rPr>
        <w:t>MERV 4</w:t>
      </w:r>
      <w:r>
        <w:rPr/>
        <w:t>], and corresponding average arrestance according to ASHRAE 52.2.</w:t>
      </w:r>
    </w:p>
    <w:p>
      <w:pPr>
        <w:pStyle w:val="CMT"/>
        <w:rPr/>
      </w:pPr>
      <w:r>
        <w:rPr/>
        <w:t>Retain "Minimum Efficiency Reporting Value" Subparagraph below if inserting requirements for MERV 5 and higher. LEED 2009 Prerequisite IEQ 1 and LEED v4 Prerequisite EQ "Minimum Indoor Air Quality Performance," require compliance with ASHRAE 62.1 (2007 and 2010 versions, respectively), which require a MERV rating of 6 or higher for service to occupied spaces. LEED 2009 IEQ Credit 5 and LEED v4 EQ Credit, "Enhanced Indoor Air Quality Strategies," require MERV 13 or higher. Insert values appropriate to Project sustainability goals.</w:t>
      </w:r>
    </w:p>
    <w:p>
      <w:pPr>
        <w:pStyle w:val="PR1"/>
        <w:numPr>
          <w:ilvl w:val="4"/>
          <w:numId w:val="1"/>
        </w:numPr>
        <w:rPr/>
      </w:pPr>
      <w:r>
        <w:rPr/>
        <w:t>Minimum Efficiency Reporting Value:</w:t>
      </w:r>
    </w:p>
    <w:p>
      <w:pPr>
        <w:pStyle w:val="PR2"/>
        <w:numPr>
          <w:ilvl w:val="5"/>
          <w:numId w:val="1"/>
        </w:numPr>
        <w:spacing w:before="240" w:after="0"/>
        <w:rPr/>
      </w:pPr>
      <w:r>
        <w:rPr/>
        <w:t>MERV Rating: [</w:t>
      </w:r>
      <w:r>
        <w:rPr>
          <w:b/>
        </w:rPr>
        <w:t>MERV 6</w:t>
      </w:r>
      <w:r>
        <w:rPr/>
        <w:t>] [</w:t>
      </w:r>
      <w:r>
        <w:rPr>
          <w:b/>
        </w:rPr>
        <w:t>MERV 13</w:t>
      </w:r>
      <w:r>
        <w:rPr/>
        <w:t>] &lt;</w:t>
      </w:r>
      <w:r>
        <w:rPr>
          <w:b/>
        </w:rPr>
        <w:t>Insert value</w:t>
      </w:r>
      <w:r>
        <w:rPr/>
        <w:t>&gt;, according to ASHRAE 52.2.</w:t>
      </w:r>
    </w:p>
    <w:p>
      <w:pPr>
        <w:pStyle w:val="ART"/>
        <w:numPr>
          <w:ilvl w:val="3"/>
          <w:numId w:val="1"/>
        </w:numPr>
        <w:ind w:hanging="0" w:left="0"/>
        <w:rPr/>
      </w:pPr>
      <w:r>
        <w:rPr/>
        <w:t>MANUFACTURERS</w:t>
      </w:r>
    </w:p>
    <w:p>
      <w:pPr>
        <w:pStyle w:val="PR1"/>
        <w:numPr>
          <w:ilvl w:val="4"/>
          <w:numId w:val="1"/>
        </w:numPr>
        <w:rPr/>
      </w:pPr>
      <w:hyperlink r:id="rId6">
        <w:r>
          <w:rPr>
            <w:rStyle w:val="Hyperlink"/>
          </w:rPr>
          <w:t>&lt;Double click here to find, evaluate, and insert list of manufacturers and products.&gt;</w:t>
        </w:r>
      </w:hyperlink>
    </w:p>
    <w:p>
      <w:pPr>
        <w:pStyle w:val="ART"/>
        <w:numPr>
          <w:ilvl w:val="3"/>
          <w:numId w:val="1"/>
        </w:numPr>
        <w:ind w:hanging="0" w:left="0"/>
        <w:rPr/>
      </w:pPr>
      <w:r>
        <w:rPr/>
        <w:t>UNIT CASINGS</w:t>
      </w:r>
    </w:p>
    <w:p>
      <w:pPr>
        <w:pStyle w:val="PR1"/>
        <w:numPr>
          <w:ilvl w:val="4"/>
          <w:numId w:val="1"/>
        </w:numPr>
        <w:rPr/>
      </w:pPr>
      <w:r>
        <w:rPr/>
        <w:t>General Fabrication Requirements for Casings:</w:t>
      </w:r>
    </w:p>
    <w:p>
      <w:pPr>
        <w:pStyle w:val="PR2"/>
        <w:numPr>
          <w:ilvl w:val="5"/>
          <w:numId w:val="1"/>
        </w:numPr>
        <w:spacing w:before="240" w:after="0"/>
        <w:rPr/>
      </w:pPr>
      <w:r>
        <w:rPr/>
        <w:t>Forming: Form walls, roofs, and floors with at least two breaks at each joint.</w:t>
      </w:r>
    </w:p>
    <w:p>
      <w:pPr>
        <w:pStyle w:val="PR2"/>
        <w:numPr>
          <w:ilvl w:val="5"/>
          <w:numId w:val="1"/>
        </w:numPr>
        <w:rPr/>
      </w:pPr>
      <w:r>
        <w:rPr/>
        <w:t>Casing Joints: Sheet metal screws or pop rivets, factory sealed with water-resistant sealant.</w:t>
      </w:r>
    </w:p>
    <w:p>
      <w:pPr>
        <w:pStyle w:val="PR2"/>
        <w:numPr>
          <w:ilvl w:val="5"/>
          <w:numId w:val="1"/>
        </w:numPr>
        <w:rPr/>
      </w:pPr>
      <w:r>
        <w:rPr/>
        <w:t>Makeup Air Unit Mounting Frame: Formed galvanized-steel channel or structural channel supports, designed for low deflection, welded with integral lifting lugs.</w:t>
      </w:r>
    </w:p>
    <w:p>
      <w:pPr>
        <w:pStyle w:val="PR1"/>
        <w:numPr>
          <w:ilvl w:val="4"/>
          <w:numId w:val="1"/>
        </w:numPr>
        <w:rPr/>
      </w:pPr>
      <w:r>
        <w:rPr/>
        <w:t>Configuration: Horizontal unit with [</w:t>
      </w:r>
      <w:r>
        <w:rPr>
          <w:b/>
        </w:rPr>
        <w:t>top</w:t>
      </w:r>
      <w:r>
        <w:rPr/>
        <w:t>] [</w:t>
      </w:r>
      <w:r>
        <w:rPr>
          <w:b/>
        </w:rPr>
        <w:t>horizontal</w:t>
      </w:r>
      <w:r>
        <w:rPr/>
        <w:t>] [</w:t>
      </w:r>
      <w:r>
        <w:rPr>
          <w:b/>
        </w:rPr>
        <w:t>bottom</w:t>
      </w:r>
      <w:r>
        <w:rPr/>
        <w:t>] discharge for [</w:t>
      </w:r>
      <w:r>
        <w:rPr>
          <w:b/>
        </w:rPr>
        <w:t>roof-mounting</w:t>
      </w:r>
      <w:r>
        <w:rPr/>
        <w:t>] [</w:t>
      </w:r>
      <w:r>
        <w:rPr>
          <w:b/>
        </w:rPr>
        <w:t>concrete-base</w:t>
      </w:r>
      <w:r>
        <w:rPr/>
        <w:t>] installation.</w:t>
      </w:r>
    </w:p>
    <w:p>
      <w:pPr>
        <w:pStyle w:val="PR1"/>
        <w:numPr>
          <w:ilvl w:val="4"/>
          <w:numId w:val="1"/>
        </w:numPr>
        <w:rPr/>
      </w:pPr>
      <w:r>
        <w:rPr/>
        <w:t>Double-Wall Construction:</w:t>
      </w:r>
    </w:p>
    <w:p>
      <w:pPr>
        <w:pStyle w:val="PR2"/>
        <w:numPr>
          <w:ilvl w:val="5"/>
          <w:numId w:val="1"/>
        </w:numPr>
        <w:spacing w:before="240" w:after="0"/>
        <w:rPr/>
      </w:pPr>
      <w:r>
        <w:rPr/>
        <w:t>Outside Casing Wall: [</w:t>
      </w:r>
      <w:r>
        <w:rPr>
          <w:b/>
        </w:rPr>
        <w:t>Galvanized steel</w:t>
      </w:r>
      <w:r>
        <w:rPr/>
        <w:t>] &lt;</w:t>
      </w:r>
      <w:r>
        <w:rPr>
          <w:b/>
        </w:rPr>
        <w:t>Insert material</w:t>
      </w:r>
      <w:r>
        <w:rPr/>
        <w:t>&gt;, minimum [</w:t>
      </w:r>
      <w:r>
        <w:rPr>
          <w:rStyle w:val="IP"/>
          <w:b/>
        </w:rPr>
        <w:t>18 gauge</w:t>
      </w:r>
      <w:r>
        <w:rPr>
          <w:rStyle w:val="SI"/>
          <w:b/>
        </w:rPr>
        <w:t xml:space="preserve"> (1.3 mm)</w:t>
      </w:r>
      <w:r>
        <w:rPr/>
        <w:t>] &lt;</w:t>
      </w:r>
      <w:r>
        <w:rPr>
          <w:b/>
        </w:rPr>
        <w:t>Insert value</w:t>
      </w:r>
      <w:r>
        <w:rPr/>
        <w:t>&gt; thick, with [</w:t>
      </w:r>
      <w:r>
        <w:rPr>
          <w:b/>
        </w:rPr>
        <w:t>manufacturer's standard finish</w:t>
      </w:r>
      <w:r>
        <w:rPr/>
        <w:t>] &lt;</w:t>
      </w:r>
      <w:r>
        <w:rPr>
          <w:b/>
        </w:rPr>
        <w:t>Insert special coating</w:t>
      </w:r>
      <w:r>
        <w:rPr/>
        <w:t>&gt;.</w:t>
      </w:r>
    </w:p>
    <w:p>
      <w:pPr>
        <w:pStyle w:val="PR2"/>
        <w:numPr>
          <w:ilvl w:val="5"/>
          <w:numId w:val="1"/>
        </w:numPr>
        <w:rPr/>
      </w:pPr>
      <w:r>
        <w:rPr/>
        <w:t>Inside Casing Wall:</w:t>
      </w:r>
    </w:p>
    <w:p>
      <w:pPr>
        <w:pStyle w:val="PR3"/>
        <w:numPr>
          <w:ilvl w:val="6"/>
          <w:numId w:val="1"/>
        </w:numPr>
        <w:spacing w:before="240" w:after="0"/>
        <w:rPr/>
      </w:pPr>
      <w:r>
        <w:rPr/>
        <w:t>Inside Casing, Burner Section: [</w:t>
      </w:r>
      <w:r>
        <w:rPr>
          <w:b/>
        </w:rPr>
        <w:t>Galvanized steel</w:t>
      </w:r>
      <w:r>
        <w:rPr/>
        <w:t>] &lt;</w:t>
      </w:r>
      <w:r>
        <w:rPr>
          <w:b/>
        </w:rPr>
        <w:t>Insert material</w:t>
      </w:r>
      <w:r>
        <w:rPr/>
        <w:t>&gt;, solid, minimum [</w:t>
      </w:r>
      <w:r>
        <w:rPr>
          <w:rStyle w:val="IP"/>
          <w:b/>
        </w:rPr>
        <w:t>14-gauge-</w:t>
      </w:r>
      <w:r>
        <w:rPr>
          <w:rStyle w:val="SI"/>
          <w:b/>
        </w:rPr>
        <w:t xml:space="preserve"> (0.759-mm-)</w:t>
      </w:r>
      <w:r>
        <w:rPr/>
        <w:t>] &lt;</w:t>
      </w:r>
      <w:r>
        <w:rPr>
          <w:b/>
        </w:rPr>
        <w:t>Insert number</w:t>
      </w:r>
      <w:r>
        <w:rPr/>
        <w:t>&gt; thick steel.</w:t>
      </w:r>
    </w:p>
    <w:p>
      <w:pPr>
        <w:pStyle w:val="PR3"/>
        <w:numPr>
          <w:ilvl w:val="6"/>
          <w:numId w:val="1"/>
        </w:numPr>
        <w:rPr/>
      </w:pPr>
      <w:r>
        <w:rPr/>
        <w:t>Inside Casing, All Other Sections: [</w:t>
      </w:r>
      <w:r>
        <w:rPr>
          <w:b/>
        </w:rPr>
        <w:t>Galvanized steel</w:t>
      </w:r>
      <w:r>
        <w:rPr/>
        <w:t>] &lt;</w:t>
      </w:r>
      <w:r>
        <w:rPr>
          <w:b/>
        </w:rPr>
        <w:t>Insert material</w:t>
      </w:r>
      <w:r>
        <w:rPr/>
        <w:t>&gt; [</w:t>
      </w:r>
      <w:r>
        <w:rPr>
          <w:b/>
        </w:rPr>
        <w:t>solid</w:t>
      </w:r>
      <w:r>
        <w:rPr/>
        <w:t>] [</w:t>
      </w:r>
      <w:r>
        <w:rPr>
          <w:b/>
        </w:rPr>
        <w:t>perforated</w:t>
      </w:r>
      <w:r>
        <w:rPr/>
        <w:t>] steel.</w:t>
      </w:r>
    </w:p>
    <w:p>
      <w:pPr>
        <w:pStyle w:val="PR2"/>
        <w:numPr>
          <w:ilvl w:val="5"/>
          <w:numId w:val="1"/>
        </w:numPr>
        <w:spacing w:before="240" w:after="0"/>
        <w:rPr/>
      </w:pPr>
      <w:r>
        <w:rPr/>
        <w:t>Floor Plate: [</w:t>
      </w:r>
      <w:r>
        <w:rPr>
          <w:b/>
        </w:rPr>
        <w:t>Galvanized steel</w:t>
      </w:r>
      <w:r>
        <w:rPr/>
        <w:t>] &lt;</w:t>
      </w:r>
      <w:r>
        <w:rPr>
          <w:b/>
        </w:rPr>
        <w:t>Insert material</w:t>
      </w:r>
      <w:r>
        <w:rPr/>
        <w:t>&gt;, minimum [</w:t>
      </w:r>
      <w:r>
        <w:rPr>
          <w:rStyle w:val="IP"/>
          <w:b/>
        </w:rPr>
        <w:t>18 gauge</w:t>
      </w:r>
      <w:r>
        <w:rPr>
          <w:rStyle w:val="SI"/>
          <w:b/>
        </w:rPr>
        <w:t xml:space="preserve"> (1.3 mm)</w:t>
      </w:r>
      <w:r>
        <w:rPr/>
        <w:t>] &lt;</w:t>
      </w:r>
      <w:r>
        <w:rPr>
          <w:b/>
        </w:rPr>
        <w:t>Insert value</w:t>
      </w:r>
      <w:r>
        <w:rPr/>
        <w:t>&gt; thick.</w:t>
      </w:r>
    </w:p>
    <w:p>
      <w:pPr>
        <w:pStyle w:val="PR2"/>
        <w:numPr>
          <w:ilvl w:val="5"/>
          <w:numId w:val="1"/>
        </w:numPr>
        <w:rPr/>
      </w:pPr>
      <w:r>
        <w:rPr/>
        <w:t>Casing Insulation:</w:t>
      </w:r>
    </w:p>
    <w:p>
      <w:pPr>
        <w:pStyle w:val="PR3"/>
        <w:numPr>
          <w:ilvl w:val="6"/>
          <w:numId w:val="1"/>
        </w:numPr>
        <w:spacing w:before="240" w:after="0"/>
        <w:rPr/>
      </w:pPr>
      <w:r>
        <w:rPr/>
        <w:t>Materials: [</w:t>
      </w:r>
      <w:r>
        <w:rPr>
          <w:b/>
        </w:rPr>
        <w:t>Glass-fiber blanket or board insulation, Type I or Type II ASTM C1071</w:t>
      </w:r>
      <w:r>
        <w:rPr/>
        <w:t>] &lt;</w:t>
      </w:r>
      <w:r>
        <w:rPr>
          <w:b/>
        </w:rPr>
        <w:t>Insert insulation type</w:t>
      </w:r>
      <w:r>
        <w:rPr/>
        <w:t>&gt;.</w:t>
      </w:r>
    </w:p>
    <w:p>
      <w:pPr>
        <w:pStyle w:val="PR3"/>
        <w:numPr>
          <w:ilvl w:val="6"/>
          <w:numId w:val="1"/>
        </w:numPr>
        <w:rPr/>
      </w:pPr>
      <w:r>
        <w:rPr/>
        <w:t>Casing Panel R-Value: Minimum &lt;</w:t>
      </w:r>
      <w:r>
        <w:rPr>
          <w:b/>
        </w:rPr>
        <w:t>Insert value</w:t>
      </w:r>
      <w:r>
        <w:rPr/>
        <w:t>&gt;.</w:t>
      </w:r>
    </w:p>
    <w:p>
      <w:pPr>
        <w:pStyle w:val="PR3"/>
        <w:numPr>
          <w:ilvl w:val="6"/>
          <w:numId w:val="1"/>
        </w:numPr>
        <w:rPr/>
      </w:pPr>
      <w:r>
        <w:rPr/>
        <w:t>Insulation Thickness: [</w:t>
      </w:r>
      <w:r>
        <w:rPr>
          <w:rStyle w:val="IP"/>
          <w:b/>
        </w:rPr>
        <w:t>1 inch</w:t>
      </w:r>
      <w:r>
        <w:rPr>
          <w:rStyle w:val="SI"/>
          <w:b/>
        </w:rPr>
        <w:t xml:space="preserve"> (25 mm)</w:t>
      </w:r>
      <w:r>
        <w:rPr/>
        <w:t>] [</w:t>
      </w:r>
      <w:r>
        <w:rPr>
          <w:rStyle w:val="IP"/>
          <w:b/>
        </w:rPr>
        <w:t>2 inches</w:t>
      </w:r>
      <w:r>
        <w:rPr>
          <w:rStyle w:val="SI"/>
          <w:b/>
        </w:rPr>
        <w:t xml:space="preserve"> (50 mm)</w:t>
      </w:r>
      <w:r>
        <w:rPr/>
        <w:t>].</w:t>
      </w:r>
    </w:p>
    <w:p>
      <w:pPr>
        <w:pStyle w:val="PR3"/>
        <w:numPr>
          <w:ilvl w:val="6"/>
          <w:numId w:val="1"/>
        </w:numPr>
        <w:rPr/>
      </w:pPr>
      <w:r>
        <w:rPr/>
        <w:t>Thermal Break: Provide continuity of insulation with no through-casing metal in casing walls, floors, or roof of unit.</w:t>
      </w:r>
    </w:p>
    <w:p>
      <w:pPr>
        <w:pStyle w:val="CMT"/>
        <w:rPr/>
      </w:pPr>
      <w:r>
        <w:rPr/>
        <w:t>"Airstream Surfaces" Subparagraph below may be required to comply with Project requirements or authorities having jurisdiction and is required for sustainable design systems.</w:t>
      </w:r>
    </w:p>
    <w:p>
      <w:pPr>
        <w:pStyle w:val="PR2"/>
        <w:numPr>
          <w:ilvl w:val="5"/>
          <w:numId w:val="1"/>
        </w:numPr>
        <w:spacing w:before="240" w:after="0"/>
        <w:rPr/>
      </w:pPr>
      <w:r>
        <w:rPr/>
        <w:t>Airstream Surfaces: Surfaces in contact with airstream shall comply with requirements in ASHRAE 62.1.</w:t>
      </w:r>
    </w:p>
    <w:p>
      <w:pPr>
        <w:pStyle w:val="PR1"/>
        <w:numPr>
          <w:ilvl w:val="4"/>
          <w:numId w:val="1"/>
        </w:numPr>
        <w:rPr/>
      </w:pPr>
      <w:r>
        <w:rPr/>
        <w:t>Panels and Doors:</w:t>
      </w:r>
    </w:p>
    <w:p>
      <w:pPr>
        <w:pStyle w:val="PR2"/>
        <w:numPr>
          <w:ilvl w:val="5"/>
          <w:numId w:val="1"/>
        </w:numPr>
        <w:spacing w:before="240" w:after="0"/>
        <w:rPr/>
      </w:pPr>
      <w:r>
        <w:rPr/>
        <w:t>Panels:</w:t>
      </w:r>
    </w:p>
    <w:p>
      <w:pPr>
        <w:pStyle w:val="PR3"/>
        <w:numPr>
          <w:ilvl w:val="6"/>
          <w:numId w:val="1"/>
        </w:numPr>
        <w:spacing w:before="240" w:after="0"/>
        <w:rPr/>
      </w:pPr>
      <w:r>
        <w:rPr/>
        <w:t>Fabrication: Formed and reinforced, with same materials and insulation thickness as casing.</w:t>
      </w:r>
    </w:p>
    <w:p>
      <w:pPr>
        <w:pStyle w:val="PR3"/>
        <w:numPr>
          <w:ilvl w:val="6"/>
          <w:numId w:val="1"/>
        </w:numPr>
        <w:rPr/>
      </w:pPr>
      <w:r>
        <w:rPr/>
        <w:t>Fasteners: Two or more camlock type for panel lift-out operation. Arrangement shall allow panels to be opened against airflow.</w:t>
      </w:r>
    </w:p>
    <w:p>
      <w:pPr>
        <w:pStyle w:val="PR3"/>
        <w:numPr>
          <w:ilvl w:val="6"/>
          <w:numId w:val="1"/>
        </w:numPr>
        <w:rPr/>
      </w:pPr>
      <w:r>
        <w:rPr/>
        <w:t>Gasket: Neoprene, applied around entire perimeters of panel frames.</w:t>
      </w:r>
    </w:p>
    <w:p>
      <w:pPr>
        <w:pStyle w:val="PR3"/>
        <w:numPr>
          <w:ilvl w:val="6"/>
          <w:numId w:val="1"/>
        </w:numPr>
        <w:rPr/>
      </w:pPr>
      <w:r>
        <w:rPr/>
        <w:t>Size: Large enough to allow unobstructed access for inspection and maintenance of unit's internal components.</w:t>
      </w:r>
    </w:p>
    <w:p>
      <w:pPr>
        <w:pStyle w:val="PR2"/>
        <w:numPr>
          <w:ilvl w:val="5"/>
          <w:numId w:val="1"/>
        </w:numPr>
        <w:spacing w:before="240" w:after="0"/>
        <w:rPr/>
      </w:pPr>
      <w:r>
        <w:rPr/>
        <w:t>Doors:</w:t>
      </w:r>
    </w:p>
    <w:p>
      <w:pPr>
        <w:pStyle w:val="PR3"/>
        <w:numPr>
          <w:ilvl w:val="6"/>
          <w:numId w:val="1"/>
        </w:numPr>
        <w:spacing w:before="240" w:after="0"/>
        <w:rPr/>
      </w:pPr>
      <w:r>
        <w:rPr/>
        <w:t>Fabrication: Formed and reinforced with same materials and insulation thickness as casing.</w:t>
      </w:r>
    </w:p>
    <w:p>
      <w:pPr>
        <w:pStyle w:val="PR3"/>
        <w:numPr>
          <w:ilvl w:val="6"/>
          <w:numId w:val="1"/>
        </w:numPr>
        <w:rPr/>
      </w:pPr>
      <w:r>
        <w:rPr/>
        <w:t>Hinges: A minimum of two ball-bearing hinges or stainless steel piano hinge and two wedge-lever-type latches, operable from inside and outside. Arrange doors to be opened against airflow. Provide safety latch retainers on doors so that doors do not open uncontrollably.</w:t>
      </w:r>
    </w:p>
    <w:p>
      <w:pPr>
        <w:pStyle w:val="PR3"/>
        <w:numPr>
          <w:ilvl w:val="6"/>
          <w:numId w:val="1"/>
        </w:numPr>
        <w:rPr/>
      </w:pPr>
      <w:r>
        <w:rPr/>
        <w:t>Gasket: Neoprene, applied around entire perimeters of panel frames.</w:t>
      </w:r>
    </w:p>
    <w:p>
      <w:pPr>
        <w:pStyle w:val="PR3"/>
        <w:numPr>
          <w:ilvl w:val="6"/>
          <w:numId w:val="1"/>
        </w:numPr>
        <w:rPr/>
      </w:pPr>
      <w:r>
        <w:rPr/>
        <w:t>Size: Large enough to allow unobstructed access for inspection and maintenance of unit's internal components.</w:t>
      </w:r>
    </w:p>
    <w:p>
      <w:pPr>
        <w:pStyle w:val="PR2"/>
        <w:numPr>
          <w:ilvl w:val="5"/>
          <w:numId w:val="1"/>
        </w:numPr>
        <w:spacing w:before="240" w:after="0"/>
        <w:rPr/>
      </w:pPr>
      <w:r>
        <w:rPr/>
        <w:t>Locations and Applications:</w:t>
      </w:r>
    </w:p>
    <w:p>
      <w:pPr>
        <w:pStyle w:val="CMT"/>
        <w:rPr/>
      </w:pPr>
      <w:r>
        <w:rPr/>
        <w:t>Verify that the sections listed to have panels and doors are physically large enough. Verify applicability with listed manufacturers.</w:t>
      </w:r>
    </w:p>
    <w:p>
      <w:pPr>
        <w:pStyle w:val="PR3"/>
        <w:numPr>
          <w:ilvl w:val="6"/>
          <w:numId w:val="1"/>
        </w:numPr>
        <w:spacing w:before="240" w:after="0"/>
        <w:rPr/>
      </w:pPr>
      <w:r>
        <w:rPr/>
        <w:t>Fan Section: [</w:t>
      </w:r>
      <w:r>
        <w:rPr>
          <w:b/>
        </w:rPr>
        <w:t>Inspection and access panels</w:t>
      </w:r>
      <w:r>
        <w:rPr/>
        <w:t>] [</w:t>
      </w:r>
      <w:r>
        <w:rPr>
          <w:b/>
        </w:rPr>
        <w:t>Doors</w:t>
      </w:r>
      <w:r>
        <w:rPr/>
        <w:t>] [</w:t>
      </w:r>
      <w:r>
        <w:rPr>
          <w:b/>
        </w:rPr>
        <w:t>Doors and inspection and access panels</w:t>
      </w:r>
      <w:r>
        <w:rPr/>
        <w:t>].</w:t>
      </w:r>
    </w:p>
    <w:p>
      <w:pPr>
        <w:pStyle w:val="PR3"/>
        <w:numPr>
          <w:ilvl w:val="6"/>
          <w:numId w:val="1"/>
        </w:numPr>
        <w:rPr/>
      </w:pPr>
      <w:r>
        <w:rPr/>
        <w:t>Access Section: Doors.</w:t>
      </w:r>
    </w:p>
    <w:p>
      <w:pPr>
        <w:pStyle w:val="PR3"/>
        <w:numPr>
          <w:ilvl w:val="6"/>
          <w:numId w:val="1"/>
        </w:numPr>
        <w:rPr/>
      </w:pPr>
      <w:r>
        <w:rPr/>
        <w:t>Gas-Fired Burner Section: [</w:t>
      </w:r>
      <w:r>
        <w:rPr>
          <w:b/>
        </w:rPr>
        <w:t>Inspection and access panels</w:t>
      </w:r>
      <w:r>
        <w:rPr/>
        <w:t>] [</w:t>
      </w:r>
      <w:r>
        <w:rPr>
          <w:b/>
        </w:rPr>
        <w:t>Doors</w:t>
      </w:r>
      <w:r>
        <w:rPr/>
        <w:t>].</w:t>
      </w:r>
    </w:p>
    <w:p>
      <w:pPr>
        <w:pStyle w:val="PR3"/>
        <w:numPr>
          <w:ilvl w:val="6"/>
          <w:numId w:val="1"/>
        </w:numPr>
        <w:rPr/>
      </w:pPr>
      <w:r>
        <w:rPr/>
        <w:t>Damper Section: [</w:t>
      </w:r>
      <w:r>
        <w:rPr>
          <w:b/>
        </w:rPr>
        <w:t>Inspection and access panels</w:t>
      </w:r>
      <w:r>
        <w:rPr/>
        <w:t>] [</w:t>
      </w:r>
      <w:r>
        <w:rPr>
          <w:b/>
        </w:rPr>
        <w:t>Doors</w:t>
      </w:r>
      <w:r>
        <w:rPr/>
        <w:t>].</w:t>
      </w:r>
    </w:p>
    <w:p>
      <w:pPr>
        <w:pStyle w:val="PR3"/>
        <w:numPr>
          <w:ilvl w:val="6"/>
          <w:numId w:val="1"/>
        </w:numPr>
        <w:rPr/>
      </w:pPr>
      <w:r>
        <w:rPr/>
        <w:t>Filter Section: [</w:t>
      </w:r>
      <w:r>
        <w:rPr>
          <w:b/>
        </w:rPr>
        <w:t>Inspection and access panels</w:t>
      </w:r>
      <w:r>
        <w:rPr/>
        <w:t>] [</w:t>
      </w:r>
      <w:r>
        <w:rPr>
          <w:b/>
        </w:rPr>
        <w:t>Doors</w:t>
      </w:r>
      <w:r>
        <w:rPr/>
        <w:t>] large enough to allow periodic removal and installation of filters.</w:t>
      </w:r>
    </w:p>
    <w:p>
      <w:pPr>
        <w:pStyle w:val="PR3"/>
        <w:numPr>
          <w:ilvl w:val="6"/>
          <w:numId w:val="1"/>
        </w:numPr>
        <w:rPr/>
      </w:pPr>
      <w:r>
        <w:rPr/>
        <w:t>Mixing Section: Doors.</w:t>
      </w:r>
    </w:p>
    <w:p>
      <w:pPr>
        <w:pStyle w:val="CMT"/>
        <w:rPr/>
      </w:pPr>
      <w:r>
        <w:rPr/>
        <w:t>Retain "Service Light" Subparagraph below to add service lights. Not all manufacturers offer this option; consult manufacturers.</w:t>
      </w:r>
    </w:p>
    <w:p>
      <w:pPr>
        <w:pStyle w:val="PR2"/>
        <w:numPr>
          <w:ilvl w:val="5"/>
          <w:numId w:val="1"/>
        </w:numPr>
        <w:spacing w:before="240" w:after="0"/>
        <w:rPr/>
      </w:pPr>
      <w:r>
        <w:rPr/>
        <w:t>Service Light: 100-W vaporproof fixture with switched junction box located [</w:t>
      </w:r>
      <w:r>
        <w:rPr>
          <w:b/>
        </w:rPr>
        <w:t>outside</w:t>
      </w:r>
      <w:r>
        <w:rPr/>
        <w:t>] [</w:t>
      </w:r>
      <w:r>
        <w:rPr>
          <w:b/>
        </w:rPr>
        <w:t>inside</w:t>
      </w:r>
      <w:r>
        <w:rPr/>
        <w:t>] adjacent to door.</w:t>
      </w:r>
    </w:p>
    <w:p>
      <w:pPr>
        <w:pStyle w:val="PR3"/>
        <w:numPr>
          <w:ilvl w:val="6"/>
          <w:numId w:val="1"/>
        </w:numPr>
        <w:spacing w:before="240" w:after="0"/>
        <w:rPr/>
      </w:pPr>
      <w:r>
        <w:rPr/>
        <w:t>Locations: [</w:t>
      </w:r>
      <w:r>
        <w:rPr>
          <w:b/>
        </w:rPr>
        <w:t>Each section accessed with door</w:t>
      </w:r>
      <w:r>
        <w:rPr/>
        <w:t>] [</w:t>
      </w:r>
      <w:r>
        <w:rPr>
          <w:b/>
        </w:rPr>
        <w:t>Fan section</w:t>
      </w:r>
      <w:r>
        <w:rPr/>
        <w:t>] &lt;</w:t>
      </w:r>
      <w:r>
        <w:rPr>
          <w:b/>
        </w:rPr>
        <w:t>Insert location</w:t>
      </w:r>
      <w:r>
        <w:rPr/>
        <w:t>&gt;.</w:t>
      </w:r>
    </w:p>
    <w:p>
      <w:pPr>
        <w:pStyle w:val="ART"/>
        <w:numPr>
          <w:ilvl w:val="3"/>
          <w:numId w:val="1"/>
        </w:numPr>
        <w:ind w:hanging="0" w:left="0"/>
        <w:rPr/>
      </w:pPr>
      <w:r>
        <w:rPr/>
        <w:t>OUTDOOR-AIR INTAKE HOOD</w:t>
      </w:r>
    </w:p>
    <w:p>
      <w:pPr>
        <w:pStyle w:val="PR1"/>
        <w:numPr>
          <w:ilvl w:val="4"/>
          <w:numId w:val="1"/>
        </w:numPr>
        <w:rPr/>
      </w:pPr>
      <w:r>
        <w:rPr/>
        <w:t>Type: Manufacturer's standard hood or louver.</w:t>
      </w:r>
    </w:p>
    <w:p>
      <w:pPr>
        <w:pStyle w:val="PR1"/>
        <w:numPr>
          <w:ilvl w:val="4"/>
          <w:numId w:val="1"/>
        </w:numPr>
        <w:rPr/>
      </w:pPr>
      <w:r>
        <w:rPr/>
        <w:t>Materials: Match cabinet.</w:t>
      </w:r>
    </w:p>
    <w:p>
      <w:pPr>
        <w:pStyle w:val="CMT"/>
        <w:rPr/>
      </w:pPr>
      <w:r>
        <w:rPr/>
        <w:t>Retain "Bird Screen" or "Filter" Paragraph below.</w:t>
      </w:r>
    </w:p>
    <w:p>
      <w:pPr>
        <w:pStyle w:val="PR1"/>
        <w:numPr>
          <w:ilvl w:val="4"/>
          <w:numId w:val="1"/>
        </w:numPr>
        <w:rPr/>
      </w:pPr>
      <w:r>
        <w:rPr/>
        <w:t>Bird Screen: Comply with requirements in ASHRAE 62.1.</w:t>
      </w:r>
    </w:p>
    <w:p>
      <w:pPr>
        <w:pStyle w:val="PR1"/>
        <w:numPr>
          <w:ilvl w:val="4"/>
          <w:numId w:val="1"/>
        </w:numPr>
        <w:rPr/>
      </w:pPr>
      <w:r>
        <w:rPr/>
        <w:t>Filter: Aluminum,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 cleanable.</w:t>
      </w:r>
    </w:p>
    <w:p>
      <w:pPr>
        <w:pStyle w:val="PR1"/>
        <w:numPr>
          <w:ilvl w:val="4"/>
          <w:numId w:val="1"/>
        </w:numPr>
        <w:rPr/>
      </w:pPr>
      <w:r>
        <w:rPr/>
        <w:t>Configuration: Designed to inhibit wind-driven rain and snow from entering unit.</w:t>
      </w:r>
    </w:p>
    <w:p>
      <w:pPr>
        <w:pStyle w:val="ART"/>
        <w:numPr>
          <w:ilvl w:val="3"/>
          <w:numId w:val="1"/>
        </w:numPr>
        <w:ind w:hanging="0" w:left="0"/>
        <w:rPr/>
      </w:pPr>
      <w:r>
        <w:rPr/>
        <w:t>ROOF CURBS</w:t>
      </w:r>
    </w:p>
    <w:p>
      <w:pPr>
        <w:pStyle w:val="CMT"/>
        <w:rPr/>
      </w:pPr>
      <w:r>
        <w:rPr/>
        <w:t>Retain one of first two paragraphs below. Retain first for curbs with vibration isolation and seismic or wind restraints; retain second for curbs provided by makeup air unit manufacturer without vibration isolation and seismic or wind restraints. Not all manufacturers offer this option; consult manufacturers.</w:t>
      </w:r>
    </w:p>
    <w:p>
      <w:pPr>
        <w:pStyle w:val="PR1"/>
        <w:numPr>
          <w:ilvl w:val="4"/>
          <w:numId w:val="1"/>
        </w:numPr>
        <w:rPr/>
      </w:pPr>
      <w:r>
        <w:rPr/>
        <w:t>Roof curbs with vibration isolators and wind or seismic restraints are specified in Section 230548 "Vibration and Seismic Controls for HVAC."</w:t>
      </w:r>
    </w:p>
    <w:p>
      <w:pPr>
        <w:pStyle w:val="PR1"/>
        <w:numPr>
          <w:ilvl w:val="4"/>
          <w:numId w:val="1"/>
        </w:numPr>
        <w:rPr/>
      </w:pPr>
      <w:r>
        <w:rPr/>
        <w:t>Materials: Galvanized steel with corrosion-protection coating, watertight gaskets, and factory-installed wood nailer; complying with NRCA standards.</w:t>
      </w:r>
    </w:p>
    <w:p>
      <w:pPr>
        <w:pStyle w:val="PR2"/>
        <w:numPr>
          <w:ilvl w:val="5"/>
          <w:numId w:val="1"/>
        </w:numPr>
        <w:spacing w:before="240" w:after="0"/>
        <w:rPr/>
      </w:pPr>
      <w:r>
        <w:rPr/>
        <w:t>Curb Insulation and Adhesive: Comply with NFPA 90A or NFPA 90B.</w:t>
      </w:r>
    </w:p>
    <w:p>
      <w:pPr>
        <w:pStyle w:val="PR3"/>
        <w:numPr>
          <w:ilvl w:val="6"/>
          <w:numId w:val="1"/>
        </w:numPr>
        <w:spacing w:before="240" w:after="0"/>
        <w:rPr/>
      </w:pPr>
      <w:r>
        <w:rPr/>
        <w:t>Materials: ASTM C1071, Type I or Type II.</w:t>
      </w:r>
    </w:p>
    <w:p>
      <w:pPr>
        <w:pStyle w:val="PR3"/>
        <w:numPr>
          <w:ilvl w:val="6"/>
          <w:numId w:val="1"/>
        </w:numPr>
        <w:rPr/>
      </w:pPr>
      <w:r>
        <w:rPr/>
        <w:t>Thickness: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w:t>
      </w:r>
    </w:p>
    <w:p>
      <w:pPr>
        <w:pStyle w:val="PR2"/>
        <w:numPr>
          <w:ilvl w:val="5"/>
          <w:numId w:val="1"/>
        </w:numPr>
        <w:spacing w:before="240" w:after="0"/>
        <w:rPr/>
      </w:pPr>
      <w:r>
        <w:rPr/>
        <w:t>Application: Factory applied with adhesive and mechanical fasteners to the internal surface of curb.</w:t>
      </w:r>
    </w:p>
    <w:p>
      <w:pPr>
        <w:pStyle w:val="PR3"/>
        <w:numPr>
          <w:ilvl w:val="6"/>
          <w:numId w:val="1"/>
        </w:numPr>
        <w:spacing w:before="240" w:after="0"/>
        <w:rPr/>
      </w:pPr>
      <w:r>
        <w:rPr/>
        <w:t>Liner Adhesive: Comply with ASTM C916, Type I.</w:t>
      </w:r>
    </w:p>
    <w:p>
      <w:pPr>
        <w:pStyle w:val="PR3"/>
        <w:numPr>
          <w:ilvl w:val="6"/>
          <w:numId w:val="1"/>
        </w:numPr>
        <w:rPr/>
      </w:pPr>
      <w:r>
        <w:rPr/>
        <w:t>Mechanical Fasteners: Galvanized steel, suitable for adhesive attachment, mechanical attachment, or welding attachment to duct without damaging liner when applied as recommended by manufacturer and without causing leakage in cabinet.</w:t>
      </w:r>
    </w:p>
    <w:p>
      <w:pPr>
        <w:pStyle w:val="PR3"/>
        <w:numPr>
          <w:ilvl w:val="6"/>
          <w:numId w:val="1"/>
        </w:numPr>
        <w:rPr/>
      </w:pPr>
      <w:r>
        <w:rPr/>
        <w:t>Liner materials applied in this location shall have air-stream surface coated with a temperature-resistant coating or faced with a plain or coated fibrous mat or fabric depending on service air velocity.</w:t>
      </w:r>
    </w:p>
    <w:p>
      <w:pPr>
        <w:pStyle w:val="PR3"/>
        <w:numPr>
          <w:ilvl w:val="6"/>
          <w:numId w:val="1"/>
        </w:numPr>
        <w:rPr/>
      </w:pPr>
      <w:r>
        <w:rPr/>
        <w:t>Liner Adhesive: Comply with ASTM C916, Type I.</w:t>
      </w:r>
    </w:p>
    <w:p>
      <w:pPr>
        <w:pStyle w:val="PR1"/>
        <w:numPr>
          <w:ilvl w:val="4"/>
          <w:numId w:val="1"/>
        </w:numPr>
        <w:rPr/>
      </w:pPr>
      <w:r>
        <w:rPr/>
        <w:t>Curb Height: [</w:t>
      </w:r>
      <w:r>
        <w:rPr>
          <w:rStyle w:val="IP"/>
          <w:b/>
        </w:rPr>
        <w:t>14 inches</w:t>
      </w:r>
      <w:r>
        <w:rPr>
          <w:rStyle w:val="SI"/>
          <w:b/>
        </w:rPr>
        <w:t xml:space="preserve"> (355 mm)</w:t>
      </w:r>
      <w:r>
        <w:rPr/>
        <w:t>] [</w:t>
      </w:r>
      <w:r>
        <w:rPr>
          <w:rStyle w:val="IP"/>
          <w:b/>
        </w:rPr>
        <w:t>24 inches</w:t>
      </w:r>
      <w:r>
        <w:rPr>
          <w:rStyle w:val="SI"/>
          <w:b/>
        </w:rPr>
        <w:t xml:space="preserve"> (610 mm)</w:t>
      </w:r>
      <w:r>
        <w:rPr/>
        <w:t>] [</w:t>
      </w:r>
      <w:r>
        <w:rPr>
          <w:rStyle w:val="IP"/>
          <w:b/>
        </w:rPr>
        <w:t>36 inches</w:t>
      </w:r>
      <w:r>
        <w:rPr>
          <w:rStyle w:val="SI"/>
          <w:b/>
        </w:rPr>
        <w:t xml:space="preserve"> (910 mm)</w:t>
      </w:r>
      <w:r>
        <w:rPr/>
        <w:t>] &lt;</w:t>
      </w:r>
      <w:r>
        <w:rPr>
          <w:b/>
        </w:rPr>
        <w:t>Insert dimension</w:t>
      </w:r>
      <w:r>
        <w:rPr/>
        <w:t>&gt;.</w:t>
      </w:r>
    </w:p>
    <w:p>
      <w:pPr>
        <w:pStyle w:val="PR1"/>
        <w:numPr>
          <w:ilvl w:val="4"/>
          <w:numId w:val="1"/>
        </w:numPr>
        <w:rPr/>
      </w:pPr>
      <w:r>
        <w:rPr/>
        <w:t>Wind and Seismic Restraints: Metal brackets compatible with the curb and casing, painted to match unit, used to anchor unit to the curb, and designed for loads at Project site. Comply with requirements in Section 230548 "Vibration and Seismic Controls for HVAC" for wind-load requirements.</w:t>
      </w:r>
    </w:p>
    <w:p>
      <w:pPr>
        <w:pStyle w:val="ART"/>
        <w:numPr>
          <w:ilvl w:val="3"/>
          <w:numId w:val="1"/>
        </w:numPr>
        <w:ind w:hanging="0" w:left="0"/>
        <w:rPr/>
      </w:pPr>
      <w:r>
        <w:rPr/>
        <w:t>FANS, DRIVES, AND MOTORS</w:t>
      </w:r>
    </w:p>
    <w:p>
      <w:pPr>
        <w:pStyle w:val="PR1"/>
        <w:numPr>
          <w:ilvl w:val="4"/>
          <w:numId w:val="1"/>
        </w:numPr>
        <w:rPr/>
      </w:pPr>
      <w:r>
        <w:rPr/>
        <w:t>Fan and Drive Assemblies: Statically and dynamically balanced and designed for continuous operation at maximum-rated fan speed and motor horsepower.</w:t>
      </w:r>
    </w:p>
    <w:p>
      <w:pPr>
        <w:pStyle w:val="PR1"/>
        <w:numPr>
          <w:ilvl w:val="4"/>
          <w:numId w:val="1"/>
        </w:numPr>
        <w:rPr/>
      </w:pPr>
      <w:r>
        <w:rPr/>
        <w:t>Fans: Centrifugal, rated according to AMCA 210; galvanized steel; mounted on solid-steel shaft.</w:t>
      </w:r>
    </w:p>
    <w:p>
      <w:pPr>
        <w:pStyle w:val="PR2"/>
        <w:numPr>
          <w:ilvl w:val="5"/>
          <w:numId w:val="1"/>
        </w:numPr>
        <w:spacing w:before="240" w:after="0"/>
        <w:rPr/>
      </w:pPr>
      <w:r>
        <w:rPr/>
        <w:t>Shafts: With field-adjustable alignment.</w:t>
      </w:r>
    </w:p>
    <w:p>
      <w:pPr>
        <w:pStyle w:val="PR2"/>
        <w:numPr>
          <w:ilvl w:val="5"/>
          <w:numId w:val="1"/>
        </w:numPr>
        <w:rPr/>
      </w:pPr>
      <w:r>
        <w:rPr/>
        <w:t>Shaft Bearings: Heavy-duty[</w:t>
      </w:r>
      <w:r>
        <w:rPr>
          <w:b/>
        </w:rPr>
        <w:t>, self-aligning, permanently lubricated ball bearings</w:t>
      </w:r>
      <w:r>
        <w:rPr/>
        <w:t>][</w:t>
      </w:r>
      <w:r>
        <w:rPr>
          <w:b/>
        </w:rPr>
        <w:t>, pillow-block bearings</w:t>
      </w:r>
      <w:r>
        <w:rPr/>
        <w:t>] with an [</w:t>
      </w:r>
      <w:r>
        <w:rPr>
          <w:b/>
        </w:rPr>
        <w:t>L50</w:t>
      </w:r>
      <w:r>
        <w:rPr/>
        <w:t>] &lt;</w:t>
      </w:r>
      <w:r>
        <w:rPr>
          <w:b/>
        </w:rPr>
        <w:t>Insert bearing life rating</w:t>
      </w:r>
      <w:r>
        <w:rPr/>
        <w:t>&gt; rated life of [</w:t>
      </w:r>
      <w:r>
        <w:rPr>
          <w:b/>
        </w:rPr>
        <w:t>100,000</w:t>
      </w:r>
      <w:r>
        <w:rPr/>
        <w:t>] &lt;</w:t>
      </w:r>
      <w:r>
        <w:rPr>
          <w:b/>
        </w:rPr>
        <w:t>Insert number</w:t>
      </w:r>
      <w:r>
        <w:rPr/>
        <w:t>&gt; hours according to ABMA 9.</w:t>
      </w:r>
    </w:p>
    <w:p>
      <w:pPr>
        <w:pStyle w:val="PR2"/>
        <w:numPr>
          <w:ilvl w:val="5"/>
          <w:numId w:val="1"/>
        </w:numPr>
        <w:rPr/>
      </w:pPr>
      <w:r>
        <w:rPr/>
        <w:t>Housings: Formed- and reinforced-steel panels to form curved scroll housings with shaped cutoff and spun-metal inlet bell.</w:t>
      </w:r>
    </w:p>
    <w:p>
      <w:pPr>
        <w:pStyle w:val="PR2"/>
        <w:numPr>
          <w:ilvl w:val="5"/>
          <w:numId w:val="1"/>
        </w:numPr>
        <w:rPr/>
      </w:pPr>
      <w:r>
        <w:rPr/>
        <w:t>Mounting: For internal vibration isolation[</w:t>
      </w:r>
      <w:r>
        <w:rPr>
          <w:b/>
        </w:rPr>
        <w:t> and seismic control</w:t>
      </w:r>
      <w:r>
        <w:rPr/>
        <w:t>]. Factory-mount fans with manufacturer's standard[</w:t>
      </w:r>
      <w:r>
        <w:rPr>
          <w:b/>
        </w:rPr>
        <w:t> restrained</w:t>
      </w:r>
      <w:r>
        <w:rPr/>
        <w:t>] vibration isolation mounting devices having a minimum static deflection of [</w:t>
      </w:r>
      <w:r>
        <w:rPr>
          <w:b/>
        </w:rPr>
        <w:t>1 inch</w:t>
      </w:r>
      <w:r>
        <w:rPr>
          <w:rStyle w:val="SI"/>
          <w:b/>
        </w:rPr>
        <w:t>25 mm</w:t>
      </w:r>
      <w:r>
        <w:rPr/>
        <w:t>] &lt;</w:t>
      </w:r>
      <w:r>
        <w:rPr>
          <w:b/>
        </w:rPr>
        <w:t>Insert dimension</w:t>
      </w:r>
      <w:r>
        <w:rPr/>
        <w:t>&gt;.</w:t>
      </w:r>
    </w:p>
    <w:p>
      <w:pPr>
        <w:pStyle w:val="PR2"/>
        <w:numPr>
          <w:ilvl w:val="5"/>
          <w:numId w:val="1"/>
        </w:numPr>
        <w:rPr/>
      </w:pPr>
      <w:r>
        <w:rPr/>
        <w:t>Shaft Lubrication Lines: Extended to a location outside the casing.</w:t>
      </w:r>
    </w:p>
    <w:p>
      <w:pPr>
        <w:pStyle w:val="CMT"/>
        <w:rPr/>
      </w:pPr>
      <w:r>
        <w:rPr/>
        <w:t>In "Flexible Connector" Subparagraph below, select metal compatible with casing material option selected.</w:t>
      </w:r>
    </w:p>
    <w:p>
      <w:pPr>
        <w:pStyle w:val="PR2"/>
        <w:numPr>
          <w:ilvl w:val="5"/>
          <w:numId w:val="1"/>
        </w:numPr>
        <w:rPr/>
      </w:pPr>
      <w:r>
        <w:rPr/>
        <w:t>Flexible Connector: Factory fabricated with a fabric strip minimum 3-1/2 inches (89 mm) wide, attached to two strips of minimum 2-3/4-inch- (70-mm-) wide by 0.028-inch- (0.7-mm-) thick, galvanized-steel sheet.</w:t>
      </w:r>
    </w:p>
    <w:p>
      <w:pPr>
        <w:pStyle w:val="PR3"/>
        <w:numPr>
          <w:ilvl w:val="6"/>
          <w:numId w:val="1"/>
        </w:numPr>
        <w:spacing w:before="240" w:after="0"/>
        <w:rPr/>
      </w:pPr>
      <w:r>
        <w:rPr/>
        <w:t>Flexible Connector Fabric: Glass fabric, double coated with neoprene. Fabrics, coatings, and adhesives shall comply with UL 181, Class 1.</w:t>
      </w:r>
    </w:p>
    <w:p>
      <w:pPr>
        <w:pStyle w:val="PR1"/>
        <w:numPr>
          <w:ilvl w:val="4"/>
          <w:numId w:val="1"/>
        </w:numPr>
        <w:rPr/>
      </w:pPr>
      <w:r>
        <w:rPr/>
        <w:t>Drives: Factory-mounted V-belt drive, with adjustable alignment and belt tensioning, and with [</w:t>
      </w:r>
      <w:r>
        <w:rPr>
          <w:b/>
        </w:rPr>
        <w:t>1.5</w:t>
      </w:r>
      <w:r>
        <w:rPr/>
        <w:t>] [</w:t>
      </w:r>
      <w:r>
        <w:rPr>
          <w:b/>
        </w:rPr>
        <w:t>1.25</w:t>
      </w:r>
      <w:r>
        <w:rPr/>
        <w:t>] service factor based on fan motor.</w:t>
      </w:r>
    </w:p>
    <w:p>
      <w:pPr>
        <w:pStyle w:val="PR2"/>
        <w:numPr>
          <w:ilvl w:val="5"/>
          <w:numId w:val="1"/>
        </w:numPr>
        <w:spacing w:before="240" w:after="0"/>
        <w:rPr/>
      </w:pPr>
      <w:r>
        <w:rPr/>
        <w:t>Pulleys: Cast iron or cast steel with split, tapered bushing, dynamically balanced at the factory.</w:t>
      </w:r>
    </w:p>
    <w:p>
      <w:pPr>
        <w:pStyle w:val="PR2"/>
        <w:numPr>
          <w:ilvl w:val="5"/>
          <w:numId w:val="1"/>
        </w:numPr>
        <w:rPr/>
      </w:pPr>
      <w:r>
        <w:rPr/>
        <w:t>Belts: Oil resistant, non-sparking and nonstatic; in matched sets for multiple-belt drives.</w:t>
      </w:r>
    </w:p>
    <w:p>
      <w:pPr>
        <w:pStyle w:val="PR2"/>
        <w:numPr>
          <w:ilvl w:val="5"/>
          <w:numId w:val="1"/>
        </w:numPr>
        <w:rPr/>
      </w:pPr>
      <w:r>
        <w:rPr/>
        <w:t>Belt Guards: Comply with requirements specified by OSHA and fabricate according to SMACNA's "HVAC Duct Construction Standards"; [</w:t>
      </w:r>
      <w:r>
        <w:rPr>
          <w:b/>
        </w:rPr>
        <w:t>0.146-inch- (2.7-mm-)</w:t>
      </w:r>
      <w:r>
        <w:rPr/>
        <w:t>] &lt;</w:t>
      </w:r>
      <w:r>
        <w:rPr>
          <w:b/>
        </w:rPr>
        <w:t>Insert dimension</w:t>
      </w:r>
      <w:r>
        <w:rPr/>
        <w:t>&gt; thick, [</w:t>
      </w:r>
      <w:r>
        <w:rPr>
          <w:b/>
        </w:rPr>
        <w:t>3/4-inch(20-mm)</w:t>
      </w:r>
      <w:r>
        <w:rPr/>
        <w:t>] &lt;</w:t>
      </w:r>
      <w:r>
        <w:rPr>
          <w:b/>
        </w:rPr>
        <w:t>Insert dimension</w:t>
      </w:r>
      <w:r>
        <w:rPr/>
        <w:t>&gt; diamond-mesh wire screen, welded to steel angle frame; prime coated.</w:t>
      </w:r>
    </w:p>
    <w:p>
      <w:pPr>
        <w:pStyle w:val="PR1"/>
        <w:numPr>
          <w:ilvl w:val="4"/>
          <w:numId w:val="1"/>
        </w:numPr>
        <w:rPr/>
      </w:pPr>
      <w:r>
        <w:rPr/>
        <w:t>Motors:</w:t>
      </w:r>
    </w:p>
    <w:p>
      <w:pPr>
        <w:pStyle w:val="CMT"/>
        <w:rPr/>
      </w:pPr>
      <w:r>
        <w:rPr/>
        <w:t>Retain first subparagraph below if motor characteristics are specified in Section 230513 "Common Motor Requirements for HVAC Equipment." If different characteristics are required, insert Paragraphs to suit Project.</w:t>
      </w:r>
    </w:p>
    <w:p>
      <w:pPr>
        <w:pStyle w:val="PR2"/>
        <w:numPr>
          <w:ilvl w:val="5"/>
          <w:numId w:val="1"/>
        </w:numPr>
        <w:spacing w:before="240" w:after="0"/>
        <w:rPr/>
      </w:pPr>
      <w:r>
        <w:rPr/>
        <w:t>Comply with NEMA designation, temperature rating, service factor, and efficiency requirements for motors specified in Section 230513 "Common Motor Requirements for HVAC Equipment."</w:t>
      </w:r>
    </w:p>
    <w:p>
      <w:pPr>
        <w:pStyle w:val="PR2"/>
        <w:numPr>
          <w:ilvl w:val="5"/>
          <w:numId w:val="1"/>
        </w:numPr>
        <w:rPr/>
      </w:pPr>
      <w:r>
        <w:rPr/>
        <w:t>Motor Sizes: Maximum sizes as indicated. If not indicated, large enough so driven load will not require motor to operate in service factor range above 1.0.</w:t>
      </w:r>
    </w:p>
    <w:p>
      <w:pPr>
        <w:pStyle w:val="CMT"/>
        <w:rPr/>
      </w:pPr>
      <w:r>
        <w:rPr/>
        <w:t>Verify enclosure types with manufacturer of specified equipment.</w:t>
      </w:r>
    </w:p>
    <w:p>
      <w:pPr>
        <w:pStyle w:val="PR2"/>
        <w:numPr>
          <w:ilvl w:val="5"/>
          <w:numId w:val="1"/>
        </w:numPr>
        <w:rPr/>
      </w:pPr>
      <w:r>
        <w:rPr/>
        <w:t>Enclosure: [</w:t>
      </w:r>
      <w:r>
        <w:rPr>
          <w:b/>
        </w:rPr>
        <w:t>Open, dripproof</w:t>
      </w:r>
      <w:r>
        <w:rPr/>
        <w:t>] [</w:t>
      </w:r>
      <w:r>
        <w:rPr>
          <w:b/>
        </w:rPr>
        <w:t>Totally enclosed, fan cooled</w:t>
      </w:r>
      <w:r>
        <w:rPr/>
        <w:t>] &lt;</w:t>
      </w:r>
      <w:r>
        <w:rPr>
          <w:b/>
        </w:rPr>
        <w:t>Insert type</w:t>
      </w:r>
      <w:r>
        <w:rPr/>
        <w:t>&gt;.</w:t>
      </w:r>
    </w:p>
    <w:p>
      <w:pPr>
        <w:pStyle w:val="CMT"/>
        <w:rPr/>
      </w:pPr>
      <w:r>
        <w:rPr/>
        <w:t>Retain "Enclosure Materials," "Motor Bearings," "Unusual Service Conditions," "Efficiency," and "NEMA Design" subparagraphs below if options are available from equipment manufacturers and are different from default requirements specified in Section 230513 "Common Motor Requirements for HVAC Equipment." Consider each subparagraph and retain only those that vary from default requirements.</w:t>
      </w:r>
    </w:p>
    <w:p>
      <w:pPr>
        <w:pStyle w:val="PR2"/>
        <w:numPr>
          <w:ilvl w:val="5"/>
          <w:numId w:val="1"/>
        </w:numPr>
        <w:rPr/>
      </w:pPr>
      <w:r>
        <w:rPr/>
        <w:t>Enclosure Materials: [</w:t>
      </w:r>
      <w:r>
        <w:rPr>
          <w:b/>
        </w:rPr>
        <w:t>Cast iron</w:t>
      </w:r>
      <w:r>
        <w:rPr/>
        <w:t>] &lt;</w:t>
      </w:r>
      <w:r>
        <w:rPr>
          <w:b/>
        </w:rPr>
        <w:t>Insert material</w:t>
      </w:r>
      <w:r>
        <w:rPr/>
        <w:t>&gt;.</w:t>
      </w:r>
    </w:p>
    <w:p>
      <w:pPr>
        <w:pStyle w:val="PR2"/>
        <w:numPr>
          <w:ilvl w:val="5"/>
          <w:numId w:val="1"/>
        </w:numPr>
        <w:rPr/>
      </w:pPr>
      <w:r>
        <w:rPr/>
        <w:t>Motor Bearings: &lt;</w:t>
      </w:r>
      <w:r>
        <w:rPr>
          <w:b/>
        </w:rPr>
        <w:t>Insert requirements</w:t>
      </w:r>
      <w:r>
        <w:rPr/>
        <w:t>&gt;.</w:t>
      </w:r>
    </w:p>
    <w:p>
      <w:pPr>
        <w:pStyle w:val="PR2"/>
        <w:numPr>
          <w:ilvl w:val="5"/>
          <w:numId w:val="1"/>
        </w:numPr>
        <w:rPr/>
      </w:pPr>
      <w:r>
        <w:rPr/>
        <w:t>Unusual Service Conditions:</w:t>
      </w:r>
    </w:p>
    <w:p>
      <w:pPr>
        <w:pStyle w:val="PR3"/>
        <w:numPr>
          <w:ilvl w:val="6"/>
          <w:numId w:val="1"/>
        </w:numPr>
        <w:spacing w:before="240" w:after="0"/>
        <w:rPr/>
      </w:pPr>
      <w:r>
        <w:rPr/>
        <w:t>Ambient Temperature: &lt;</w:t>
      </w:r>
      <w:r>
        <w:rPr>
          <w:b/>
        </w:rPr>
        <w:t>Insert deg C</w:t>
      </w:r>
      <w:r>
        <w:rPr/>
        <w:t>&gt;.</w:t>
      </w:r>
    </w:p>
    <w:p>
      <w:pPr>
        <w:pStyle w:val="PR3"/>
        <w:numPr>
          <w:ilvl w:val="6"/>
          <w:numId w:val="1"/>
        </w:numPr>
        <w:rPr/>
      </w:pPr>
      <w:r>
        <w:rPr/>
        <w:t>Altitude: &lt;</w:t>
      </w:r>
      <w:r>
        <w:rPr>
          <w:b/>
        </w:rPr>
        <w:t>Insert feet (m)</w:t>
      </w:r>
      <w:r>
        <w:rPr/>
        <w:t>&gt; above sea level.</w:t>
      </w:r>
    </w:p>
    <w:p>
      <w:pPr>
        <w:pStyle w:val="PR3"/>
        <w:numPr>
          <w:ilvl w:val="6"/>
          <w:numId w:val="1"/>
        </w:numPr>
        <w:rPr/>
      </w:pPr>
      <w:r>
        <w:rPr/>
        <w:t>High humidity.</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 as defined in NEMA MG 1.</w:t>
      </w:r>
    </w:p>
    <w:p>
      <w:pPr>
        <w:pStyle w:val="PR2"/>
        <w:numPr>
          <w:ilvl w:val="5"/>
          <w:numId w:val="1"/>
        </w:numPr>
        <w:rPr/>
      </w:pPr>
      <w:r>
        <w:rPr/>
        <w:t>NEMA Design: &lt;</w:t>
      </w:r>
      <w:r>
        <w:rPr>
          <w:b/>
        </w:rPr>
        <w:t>Insert designation</w:t>
      </w:r>
      <w:r>
        <w:rPr/>
        <w:t>&gt;.</w:t>
      </w:r>
    </w:p>
    <w:p>
      <w:pPr>
        <w:pStyle w:val="CMT"/>
        <w:rPr/>
      </w:pPr>
      <w:r>
        <w:rPr/>
        <w:t>5-hp limit in "Motor Pulleys" Subparagraph below is standard with many manufacturers but is a designer's choice.</w:t>
      </w:r>
    </w:p>
    <w:p>
      <w:pPr>
        <w:pStyle w:val="PR2"/>
        <w:numPr>
          <w:ilvl w:val="5"/>
          <w:numId w:val="1"/>
        </w:numPr>
        <w:rPr/>
      </w:pPr>
      <w:r>
        <w:rPr/>
        <w:t>Motor Pulleys: Adjustable pitch for use with [</w:t>
      </w:r>
      <w:r>
        <w:rPr>
          <w:b/>
        </w:rPr>
        <w:t>5</w:t>
      </w:r>
      <w:r>
        <w:rPr/>
        <w:t>] &lt;</w:t>
      </w:r>
      <w:r>
        <w:rPr>
          <w:b/>
        </w:rPr>
        <w:t>Insert number</w:t>
      </w:r>
      <w:r>
        <w:rPr/>
        <w:t>&gt;-hp motors and smaller; fixed pitch for use with motors larger than [</w:t>
      </w:r>
      <w:r>
        <w:rPr>
          <w:b/>
        </w:rPr>
        <w:t>5</w:t>
      </w:r>
      <w:r>
        <w:rPr/>
        <w:t>] &lt;</w:t>
      </w:r>
      <w:r>
        <w:rPr>
          <w:b/>
        </w:rPr>
        <w:t>Insert number</w:t>
      </w:r>
      <w:r>
        <w:rPr/>
        <w:t>&gt; hp. Select pulley size so pitch adjustment is at the middle of adjustment range at fan design conditions.</w:t>
      </w:r>
    </w:p>
    <w:p>
      <w:pPr>
        <w:pStyle w:val="ART"/>
        <w:numPr>
          <w:ilvl w:val="3"/>
          <w:numId w:val="1"/>
        </w:numPr>
        <w:ind w:hanging="0" w:left="0"/>
        <w:rPr/>
      </w:pPr>
      <w:r>
        <w:rPr/>
        <w:t>AIR FILTRATION</w:t>
      </w:r>
    </w:p>
    <w:p>
      <w:pPr>
        <w:pStyle w:val="PR1"/>
        <w:numPr>
          <w:ilvl w:val="4"/>
          <w:numId w:val="1"/>
        </w:numPr>
        <w:rPr/>
      </w:pPr>
      <w:r>
        <w:rPr/>
        <w:t>Particulate air filtration is specified in Section 234100 "Particulate Air Filtration."</w:t>
      </w:r>
    </w:p>
    <w:p>
      <w:pPr>
        <w:pStyle w:val="PR1"/>
        <w:numPr>
          <w:ilvl w:val="4"/>
          <w:numId w:val="1"/>
        </w:numPr>
        <w:rPr/>
      </w:pPr>
      <w:r>
        <w:rPr/>
        <w:t>Panel Filters:</w:t>
      </w:r>
    </w:p>
    <w:p>
      <w:pPr>
        <w:pStyle w:val="PR2"/>
        <w:numPr>
          <w:ilvl w:val="5"/>
          <w:numId w:val="1"/>
        </w:numPr>
        <w:spacing w:before="240" w:after="0"/>
        <w:rPr/>
      </w:pPr>
      <w:r>
        <w:rPr/>
        <w:t>Description: [</w:t>
      </w:r>
      <w:r>
        <w:rPr>
          <w:b/>
        </w:rPr>
        <w:t>Flat, non-pleated</w:t>
      </w:r>
      <w:r>
        <w:rPr/>
        <w:t>] [</w:t>
      </w:r>
      <w:r>
        <w:rPr>
          <w:b/>
        </w:rPr>
        <w:t>Pleated</w:t>
      </w:r>
      <w:r>
        <w:rPr/>
        <w:t>] factory-fabricated, self-supported, disposable air filters with holding frames.</w:t>
      </w:r>
    </w:p>
    <w:p>
      <w:pPr>
        <w:pStyle w:val="PR2"/>
        <w:numPr>
          <w:ilvl w:val="5"/>
          <w:numId w:val="1"/>
        </w:numPr>
        <w:rPr/>
      </w:pPr>
      <w:r>
        <w:rPr/>
        <w:t>Filter Unit Class: UL 900.</w:t>
      </w:r>
    </w:p>
    <w:p>
      <w:pPr>
        <w:pStyle w:val="PR2"/>
        <w:numPr>
          <w:ilvl w:val="5"/>
          <w:numId w:val="1"/>
        </w:numPr>
        <w:rPr/>
      </w:pPr>
      <w:r>
        <w:rPr/>
        <w:t>Media: Interlaced glass, synthetic or cotton fibers coated with nonflammable adhesive and antimicrobial coating.</w:t>
      </w:r>
    </w:p>
    <w:p>
      <w:pPr>
        <w:pStyle w:val="PR2"/>
        <w:numPr>
          <w:ilvl w:val="5"/>
          <w:numId w:val="1"/>
        </w:numPr>
        <w:rPr/>
      </w:pPr>
      <w:r>
        <w:rPr/>
        <w:t>Filter-Media Frame: [</w:t>
      </w:r>
      <w:r>
        <w:rPr>
          <w:b/>
        </w:rPr>
        <w:t>Beverage board</w:t>
      </w:r>
      <w:r>
        <w:rPr/>
        <w:t>] &lt;</w:t>
      </w:r>
      <w:r>
        <w:rPr>
          <w:b/>
        </w:rPr>
        <w:t>Insert material</w:t>
      </w:r>
      <w:r>
        <w:rPr/>
        <w:t>&gt; with perforated metal retainer, or metal grid, on outlet side.</w:t>
      </w:r>
    </w:p>
    <w:p>
      <w:pPr>
        <w:pStyle w:val="PR1"/>
        <w:numPr>
          <w:ilvl w:val="4"/>
          <w:numId w:val="1"/>
        </w:numPr>
        <w:rPr/>
      </w:pPr>
      <w:r>
        <w:rPr/>
        <w:t>Cleanable Filters:</w:t>
      </w:r>
    </w:p>
    <w:p>
      <w:pPr>
        <w:pStyle w:val="PR2"/>
        <w:numPr>
          <w:ilvl w:val="5"/>
          <w:numId w:val="1"/>
        </w:numPr>
        <w:spacing w:before="240" w:after="0"/>
        <w:rPr/>
      </w:pPr>
      <w:r>
        <w:rPr/>
        <w:t>Cleanable metal mesh.</w:t>
      </w:r>
    </w:p>
    <w:p>
      <w:pPr>
        <w:pStyle w:val="CMT"/>
        <w:rPr/>
      </w:pPr>
      <w:r>
        <w:rPr/>
        <w:t>Retain "Adhesive, Sustainability Projects" Paragraph below if required for sustainability.</w:t>
      </w:r>
    </w:p>
    <w:p>
      <w:pPr>
        <w:pStyle w:val="PR1"/>
        <w:numPr>
          <w:ilvl w:val="4"/>
          <w:numId w:val="1"/>
        </w:numPr>
        <w:rPr/>
      </w:pPr>
      <w:r>
        <w:rPr/>
        <w:t>Adhesive, Sustainability Projects: As recommended by air-filter manufacturer and with a VOC content of 80 g/L or less.</w:t>
      </w:r>
    </w:p>
    <w:p>
      <w:pPr>
        <w:pStyle w:val="CMT"/>
        <w:rPr/>
      </w:pPr>
      <w:r>
        <w:rPr/>
        <w:t>Retain "Adhesive, LEED for Schools Projects" Paragraph below if required for sustainability.</w:t>
      </w:r>
    </w:p>
    <w:p>
      <w:pPr>
        <w:pStyle w:val="PR1"/>
        <w:numPr>
          <w:ilvl w:val="4"/>
          <w:numId w:val="1"/>
        </w:numPr>
        <w:rPr/>
      </w:pPr>
      <w:r>
        <w:rPr/>
        <w:t>Adhesive, LEED for Schools Projects: As recommended by air-filter manufacturer and that complies with the testing and product requirements of the California Department of Public Health's "Standard Method for the Testing and Evaluation of Volatile Organic Chemical Emissions from Indoor Sources Using Environmental Chambers."</w:t>
      </w:r>
    </w:p>
    <w:p>
      <w:pPr>
        <w:pStyle w:val="PR1"/>
        <w:numPr>
          <w:ilvl w:val="4"/>
          <w:numId w:val="1"/>
        </w:numPr>
        <w:rPr/>
      </w:pPr>
      <w:r>
        <w:rPr/>
        <w:t>Side-Access Filter Mounting Frames:</w:t>
      </w:r>
    </w:p>
    <w:p>
      <w:pPr>
        <w:pStyle w:val="PR2"/>
        <w:numPr>
          <w:ilvl w:val="5"/>
          <w:numId w:val="1"/>
        </w:numPr>
        <w:spacing w:before="240" w:after="0"/>
        <w:rPr/>
      </w:pPr>
      <w:r>
        <w:rPr/>
        <w:t>Particulate Air Filter Frames: Match inner casing and outer casing material, and insulation thickness. [</w:t>
      </w:r>
      <w:r>
        <w:rPr>
          <w:b/>
        </w:rPr>
        <w:t>Galvanized steel</w:t>
      </w:r>
      <w:r>
        <w:rPr/>
        <w:t>] &lt;</w:t>
      </w:r>
      <w:r>
        <w:rPr>
          <w:b/>
        </w:rPr>
        <w:t>Insert material</w:t>
      </w:r>
      <w:r>
        <w:rPr/>
        <w:t>&gt; track.</w:t>
      </w:r>
    </w:p>
    <w:p>
      <w:pPr>
        <w:pStyle w:val="PR3"/>
        <w:numPr>
          <w:ilvl w:val="6"/>
          <w:numId w:val="1"/>
        </w:numPr>
        <w:spacing w:before="240" w:after="0"/>
        <w:rPr/>
      </w:pPr>
      <w:r>
        <w:rPr/>
        <w:t>Sealing: Incorporate positive-sealing device to ensure seal between gasketed material on channels to seal top and bottom of filter cartridge frames to prevent bypass of unfiltered air.</w:t>
      </w:r>
    </w:p>
    <w:p>
      <w:pPr>
        <w:pStyle w:val="ART"/>
        <w:numPr>
          <w:ilvl w:val="3"/>
          <w:numId w:val="1"/>
        </w:numPr>
        <w:ind w:hanging="0" w:left="0"/>
        <w:rPr/>
      </w:pPr>
      <w:r>
        <w:rPr/>
        <w:t>DAMPERS</w:t>
      </w:r>
    </w:p>
    <w:p>
      <w:pPr>
        <w:pStyle w:val="CMT"/>
        <w:rPr/>
      </w:pPr>
      <w:r>
        <w:rPr/>
        <w:t>Retain "Dampers" or "Outdoor- and Return-Air Dampers" Paragraphs below. Retain "Dampers" Paragraph if dampers are specified in Section 230923.12 "Control Dampers." Retain "Outdoor- and Return-Air Dampers" Paragraph if dampers are to be provided by unit manufacturer. Not all manufacturers offer this option; consult manufacturers.</w:t>
      </w:r>
    </w:p>
    <w:p>
      <w:pPr>
        <w:pStyle w:val="PR1"/>
        <w:numPr>
          <w:ilvl w:val="4"/>
          <w:numId w:val="1"/>
        </w:numPr>
        <w:rPr/>
      </w:pPr>
      <w:r>
        <w:rPr/>
        <w:t>Dampers: Comply with requirements in Section 230923.12 "Control Dampers."</w:t>
      </w:r>
    </w:p>
    <w:p>
      <w:pPr>
        <w:pStyle w:val="CMT"/>
        <w:rPr/>
      </w:pPr>
      <w:r>
        <w:rPr/>
        <w:t>Low-leakage dampers in "Outdoor- and Return-Air Dampers" Paragraph below are available from most manufacturers and from manufacturers of temperature-control equipment. ASHRAE/IES 90.1 limits maximum damper leakage based on climate zone, number of stories, damper function (intake, exhaust/relief), and damper type (motorized, non-motorized). The most restrictive across all climate zones, number of stories, damper function, and damper type is 4 cfm/sq. ft. (20 L/s per sq. m) at 1-inch wg (250 Pa). This is the maximum leakage cited in paragraph.</w:t>
      </w:r>
    </w:p>
    <w:p>
      <w:pPr>
        <w:pStyle w:val="PR1"/>
        <w:numPr>
          <w:ilvl w:val="4"/>
          <w:numId w:val="1"/>
        </w:numPr>
        <w:rPr/>
      </w:pPr>
      <w:r>
        <w:rPr/>
        <w:t>Outdoor- and Return-Air Dampers: Low-leakage, double-skin, airfoil-blade, [</w:t>
      </w:r>
      <w:r>
        <w:rPr>
          <w:b/>
        </w:rPr>
        <w:t>galvanized-steel</w:t>
      </w:r>
      <w:r>
        <w:rPr/>
        <w:t>] &lt;</w:t>
      </w:r>
      <w:r>
        <w:rPr>
          <w:b/>
        </w:rPr>
        <w:t>Insert material</w:t>
      </w:r>
      <w:r>
        <w:rPr/>
        <w:t>&gt; dampers with compressible jamb seals and extruded-vinyl blade edge seals in [</w:t>
      </w:r>
      <w:r>
        <w:rPr>
          <w:b/>
        </w:rPr>
        <w:t>opposed</w:t>
      </w:r>
      <w:r>
        <w:rPr/>
        <w:t>] [</w:t>
      </w:r>
      <w:r>
        <w:rPr>
          <w:b/>
        </w:rPr>
        <w:t>parallel</w:t>
      </w:r>
      <w:r>
        <w:rPr/>
        <w:t>]-blade arrangement with [</w:t>
      </w:r>
      <w:r>
        <w:rPr>
          <w:b/>
        </w:rPr>
        <w:t>zinc-plated </w:t>
      </w:r>
      <w:r>
        <w:rPr/>
        <w:t>]steel operating rods rotating in [</w:t>
      </w:r>
      <w:r>
        <w:rPr>
          <w:b/>
        </w:rPr>
        <w:t>sintered bronze or nylon</w:t>
      </w:r>
      <w:r>
        <w:rPr/>
        <w:t>] &lt;</w:t>
      </w:r>
      <w:r>
        <w:rPr>
          <w:b/>
        </w:rPr>
        <w:t>Insert material</w:t>
      </w:r>
      <w:r>
        <w:rPr/>
        <w:t>&gt; bearings mounted in a single [</w:t>
      </w:r>
      <w:r>
        <w:rPr>
          <w:b/>
        </w:rPr>
        <w:t>galvanized-steel</w:t>
      </w:r>
      <w:r>
        <w:rPr/>
        <w:t>] &lt;</w:t>
      </w:r>
      <w:r>
        <w:rPr>
          <w:b/>
        </w:rPr>
        <w:t>Insert material</w:t>
      </w:r>
      <w:r>
        <w:rPr/>
        <w:t>&gt; frame, and with operating rods connected with a common linkage. Leakage rate shall not exceed 4 cfm/sq. ft. (20 L/s per sq. m) at 1-inch wg (250 Pa) and 8 cfm/sq. ft. (40 L/s per sq. m) at 4-inch wg (1.0 MPa) rated in accordance with AMCA 500D.</w:t>
      </w:r>
    </w:p>
    <w:p>
      <w:pPr>
        <w:pStyle w:val="CMT"/>
        <w:rPr/>
      </w:pPr>
      <w:r>
        <w:rPr/>
        <w:t>Retain "Damper Operators" or "Electronic Damper Operators" Paragraph below. Retain first paragraph if damper operators are specified in Section 230923.12 "Control Dampers." Retain second paragraph to require that damper operators be provided by air-handling unit manufacturer. Not all manufacturers offer this option; consult manufacturers. If retaining second paragraph, coordinate with Division 23 controls Sections for electrical service to devices.</w:t>
      </w:r>
    </w:p>
    <w:p>
      <w:pPr>
        <w:pStyle w:val="PR1"/>
        <w:numPr>
          <w:ilvl w:val="4"/>
          <w:numId w:val="1"/>
        </w:numPr>
        <w:rPr/>
      </w:pPr>
      <w:r>
        <w:rPr/>
        <w:t>Damper Operators: Comply with requirements in Section 230923.12 "Control Dampers."</w:t>
      </w:r>
    </w:p>
    <w:p>
      <w:pPr>
        <w:pStyle w:val="PR1"/>
        <w:numPr>
          <w:ilvl w:val="4"/>
          <w:numId w:val="1"/>
        </w:numPr>
        <w:rPr/>
      </w:pPr>
      <w:r>
        <w:rPr/>
        <w:t>Electronic Damper Operators:</w:t>
      </w:r>
    </w:p>
    <w:p>
      <w:pPr>
        <w:pStyle w:val="PR2"/>
        <w:numPr>
          <w:ilvl w:val="5"/>
          <w:numId w:val="1"/>
        </w:numPr>
        <w:spacing w:before="240" w:after="0"/>
        <w:rPr/>
      </w:pPr>
      <w:r>
        <w:rPr/>
        <w:t>Direct-coupled type designed for minimum 60,000 full-stroke cycles at rated torque.</w:t>
      </w:r>
    </w:p>
    <w:p>
      <w:pPr>
        <w:pStyle w:val="PR2"/>
        <w:numPr>
          <w:ilvl w:val="5"/>
          <w:numId w:val="1"/>
        </w:numPr>
        <w:rPr/>
      </w:pPr>
      <w:r>
        <w:rPr/>
        <w:t>Electronic damper position indicator shall have visual scale indicating percent of travel and 2- to 10-V dc, feedback signal.</w:t>
      </w:r>
    </w:p>
    <w:p>
      <w:pPr>
        <w:pStyle w:val="CMT"/>
        <w:rPr/>
      </w:pPr>
      <w:r>
        <w:rPr/>
        <w:t>Default motor characteristics are specified in Section 230513 "Common Motor Requirements for HVAC Equipment." Insert subparagraphs to suit Project if different characteristics are required.</w:t>
      </w:r>
    </w:p>
    <w:p>
      <w:pPr>
        <w:pStyle w:val="PR2"/>
        <w:numPr>
          <w:ilvl w:val="5"/>
          <w:numId w:val="1"/>
        </w:numPr>
        <w:rPr/>
      </w:pPr>
      <w:r>
        <w:rPr/>
        <w:t>Operator Motors:</w:t>
      </w:r>
    </w:p>
    <w:p>
      <w:pPr>
        <w:pStyle w:val="PR3"/>
        <w:numPr>
          <w:ilvl w:val="6"/>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3"/>
        <w:numPr>
          <w:ilvl w:val="6"/>
          <w:numId w:val="1"/>
        </w:numPr>
        <w:rPr/>
      </w:pPr>
      <w:r>
        <w:rPr/>
        <w:t>Size to operate with sufficient reserve power to provide smooth modulating action or two-position action.</w:t>
      </w:r>
    </w:p>
    <w:p>
      <w:pPr>
        <w:pStyle w:val="PR3"/>
        <w:numPr>
          <w:ilvl w:val="6"/>
          <w:numId w:val="1"/>
        </w:numPr>
        <w:rPr/>
      </w:pPr>
      <w:r>
        <w:rPr/>
        <w:t>Permanent Split-Capacitor or Shaded-Pole Type: Gear trains completely oil immersed and sealed. Equip spring-return motors with integral spiral-spring mechanism in housings designed for easy removal for service or adjustment of limit switches, auxiliary switches, or feedback potentiometer.</w:t>
      </w:r>
    </w:p>
    <w:p>
      <w:pPr>
        <w:pStyle w:val="PR2"/>
        <w:numPr>
          <w:ilvl w:val="5"/>
          <w:numId w:val="1"/>
        </w:numPr>
        <w:spacing w:before="240" w:after="0"/>
        <w:rPr/>
      </w:pPr>
      <w:r>
        <w:rPr/>
        <w:t>Nonspring-Return Motors for Dampers Larger Than 25 Sq. Ft. (2.3 sq. m): Size for running torque of 150 in. x lbf (16.9 N x m) and breakaway torque of 300 in. x lbf (33.9 N x m).</w:t>
      </w:r>
    </w:p>
    <w:p>
      <w:pPr>
        <w:pStyle w:val="PR2"/>
        <w:numPr>
          <w:ilvl w:val="5"/>
          <w:numId w:val="1"/>
        </w:numPr>
        <w:rPr/>
      </w:pPr>
      <w:r>
        <w:rPr/>
        <w:t>Spring-Return Motors for Dampers Larger Than 25 Sq. Ft. (2.3 sq. m): Size for running and breakaway torque of 150 in. x lbf (16.9 N x m).</w:t>
      </w:r>
    </w:p>
    <w:p>
      <w:pPr>
        <w:pStyle w:val="PR2"/>
        <w:numPr>
          <w:ilvl w:val="5"/>
          <w:numId w:val="1"/>
        </w:numPr>
        <w:rPr/>
      </w:pPr>
      <w:r>
        <w:rPr/>
        <w:t>Size dampers for running torque calculated as follows:</w:t>
      </w:r>
    </w:p>
    <w:p>
      <w:pPr>
        <w:pStyle w:val="PR3"/>
        <w:numPr>
          <w:ilvl w:val="6"/>
          <w:numId w:val="1"/>
        </w:numPr>
        <w:spacing w:before="240" w:after="0"/>
        <w:rPr/>
      </w:pPr>
      <w:r>
        <w:rPr/>
        <w:t>Parallel-Blade Damper with Edge Seals: 7 inch-lb/sq. ft. (86.8 kg-cm/sq. m) of damper.</w:t>
      </w:r>
    </w:p>
    <w:p>
      <w:pPr>
        <w:pStyle w:val="PR3"/>
        <w:numPr>
          <w:ilvl w:val="6"/>
          <w:numId w:val="1"/>
        </w:numPr>
        <w:rPr/>
      </w:pPr>
      <w:r>
        <w:rPr/>
        <w:t>Opposed-Blade Damper with Edge Seals: 5 inch-lb/sq. ft. (62 kg-cm/sq. m) of damper.</w:t>
      </w:r>
    </w:p>
    <w:p>
      <w:pPr>
        <w:pStyle w:val="PR3"/>
        <w:numPr>
          <w:ilvl w:val="6"/>
          <w:numId w:val="1"/>
        </w:numPr>
        <w:rPr/>
      </w:pPr>
      <w:r>
        <w:rPr/>
        <w:t>Parallel-Blade Damper without Edge Seals: 4 inch-lb/sq. ft (49.6 kg-cm/sq. m) of damper.</w:t>
      </w:r>
    </w:p>
    <w:p>
      <w:pPr>
        <w:pStyle w:val="PR3"/>
        <w:numPr>
          <w:ilvl w:val="6"/>
          <w:numId w:val="1"/>
        </w:numPr>
        <w:rPr/>
      </w:pPr>
      <w:r>
        <w:rPr/>
        <w:t>Opposed-Blade Damper without Edge Seals: 3 inch-lb/sq. ft. (37.2 kg-cm/sq. m) of damper.</w:t>
      </w:r>
    </w:p>
    <w:p>
      <w:pPr>
        <w:pStyle w:val="PR3"/>
        <w:numPr>
          <w:ilvl w:val="6"/>
          <w:numId w:val="1"/>
        </w:numPr>
        <w:rPr/>
      </w:pPr>
      <w:r>
        <w:rPr/>
        <w:t>Dampers with 2- to 3-Inch wg (500 to 750 Pa) of Pressure Drop or Face Velocities of 1000 to 2500 fpm (5 to 13 m/s): Increase running torque by 1.5.</w:t>
      </w:r>
    </w:p>
    <w:p>
      <w:pPr>
        <w:pStyle w:val="PR3"/>
        <w:numPr>
          <w:ilvl w:val="6"/>
          <w:numId w:val="1"/>
        </w:numPr>
        <w:rPr/>
      </w:pPr>
      <w:r>
        <w:rPr/>
        <w:t>Dampers with 3- to 4-Inch wg (750 to 1000 Pa) of Pressure Drop or Face Velocities of 2500 to 3000 fpm (13 to 15 m/s): Increase running torque by 2.0.</w:t>
      </w:r>
    </w:p>
    <w:p>
      <w:pPr>
        <w:pStyle w:val="PR2"/>
        <w:numPr>
          <w:ilvl w:val="5"/>
          <w:numId w:val="1"/>
        </w:numPr>
        <w:spacing w:before="240" w:after="0"/>
        <w:rPr/>
      </w:pPr>
      <w:r>
        <w:rPr/>
        <w:t>Coupling: V-bolt and V-shaped, toothed cradle.</w:t>
      </w:r>
    </w:p>
    <w:p>
      <w:pPr>
        <w:pStyle w:val="PR2"/>
        <w:numPr>
          <w:ilvl w:val="5"/>
          <w:numId w:val="1"/>
        </w:numPr>
        <w:rPr/>
      </w:pPr>
      <w:r>
        <w:rPr/>
        <w:t>Overload Protection: Electronic overload or digital rotation-sensing circuitry.</w:t>
      </w:r>
    </w:p>
    <w:p>
      <w:pPr>
        <w:pStyle w:val="PR2"/>
        <w:numPr>
          <w:ilvl w:val="5"/>
          <w:numId w:val="1"/>
        </w:numPr>
        <w:rPr/>
      </w:pPr>
      <w:r>
        <w:rPr/>
        <w:t>Fail-Safe Operation: Mechanical, spring-return mechanism with external, manual gear release on nonspring-return actuators.</w:t>
      </w:r>
    </w:p>
    <w:p>
      <w:pPr>
        <w:pStyle w:val="CMT"/>
        <w:rPr/>
      </w:pPr>
      <w:r>
        <w:rPr/>
        <w:t>Coordinate "Power Requirements (Two-Position Spring Return)," "Power Requirements (Modulating)," and "Proportional Signal" subparagraphs below with Division 23 controls Sections.</w:t>
      </w:r>
    </w:p>
    <w:p>
      <w:pPr>
        <w:pStyle w:val="PR2"/>
        <w:numPr>
          <w:ilvl w:val="5"/>
          <w:numId w:val="1"/>
        </w:numPr>
        <w:rPr/>
      </w:pPr>
      <w:r>
        <w:rPr/>
        <w:t>Power Requirements (Two-Position Spring Return): [</w:t>
      </w:r>
      <w:r>
        <w:rPr>
          <w:b/>
        </w:rPr>
        <w:t>24 V dc</w:t>
      </w:r>
      <w:r>
        <w:rPr/>
        <w:t>] [</w:t>
      </w:r>
      <w:r>
        <w:rPr>
          <w:b/>
        </w:rPr>
        <w:t>120 V ac</w:t>
      </w:r>
      <w:r>
        <w:rPr/>
        <w:t>] [</w:t>
      </w:r>
      <w:r>
        <w:rPr>
          <w:b/>
        </w:rPr>
        <w:t>230 V ac</w:t>
      </w:r>
      <w:r>
        <w:rPr/>
        <w:t>].</w:t>
      </w:r>
    </w:p>
    <w:p>
      <w:pPr>
        <w:pStyle w:val="PR2"/>
        <w:numPr>
          <w:ilvl w:val="5"/>
          <w:numId w:val="1"/>
        </w:numPr>
        <w:rPr/>
      </w:pPr>
      <w:r>
        <w:rPr/>
        <w:t>Power Requirements (Modulating): Maximum 10 VA at 24 V ac or 8 W at 24 V dc.</w:t>
      </w:r>
    </w:p>
    <w:p>
      <w:pPr>
        <w:pStyle w:val="PR2"/>
        <w:numPr>
          <w:ilvl w:val="5"/>
          <w:numId w:val="1"/>
        </w:numPr>
        <w:rPr/>
      </w:pPr>
      <w:r>
        <w:rPr/>
        <w:t>Proportional Signal: 2 to 10 V dc or 4 to 20 mA, and 2- to 10-V dc position feedback signal.</w:t>
      </w:r>
    </w:p>
    <w:p>
      <w:pPr>
        <w:pStyle w:val="PR2"/>
        <w:numPr>
          <w:ilvl w:val="5"/>
          <w:numId w:val="1"/>
        </w:numPr>
        <w:rPr/>
      </w:pPr>
      <w:r>
        <w:rPr/>
        <w:t>Temperature Rating: [</w:t>
      </w:r>
      <w:r>
        <w:rPr>
          <w:b/>
        </w:rPr>
        <w:t>Minus 22 to plus 122 deg F (Minus 30 to plus 50 deg C)</w:t>
      </w:r>
      <w:r>
        <w:rPr/>
        <w:t>] [</w:t>
      </w:r>
      <w:r>
        <w:rPr>
          <w:b/>
        </w:rPr>
        <w:t>40 to 104 deg F (5 to 40 deg C)</w:t>
      </w:r>
      <w:r>
        <w:rPr/>
        <w:t>].</w:t>
      </w:r>
    </w:p>
    <w:p>
      <w:pPr>
        <w:pStyle w:val="PR2"/>
        <w:numPr>
          <w:ilvl w:val="5"/>
          <w:numId w:val="1"/>
        </w:numPr>
        <w:rPr/>
      </w:pPr>
      <w:r>
        <w:rPr/>
        <w:t>Run Time: [</w:t>
      </w:r>
      <w:r>
        <w:rPr>
          <w:b/>
        </w:rPr>
        <w:t>12 seconds open, 5 seconds closed</w:t>
      </w:r>
      <w:r>
        <w:rPr/>
        <w:t>] [</w:t>
      </w:r>
      <w:r>
        <w:rPr>
          <w:b/>
        </w:rPr>
        <w:t>30 seconds</w:t>
      </w:r>
      <w:r>
        <w:rPr/>
        <w:t>] [</w:t>
      </w:r>
      <w:r>
        <w:rPr>
          <w:b/>
        </w:rPr>
        <w:t>60 seconds</w:t>
      </w:r>
      <w:r>
        <w:rPr/>
        <w:t>] [</w:t>
      </w:r>
      <w:r>
        <w:rPr>
          <w:b/>
        </w:rPr>
        <w:t>120 seconds</w:t>
      </w:r>
      <w:r>
        <w:rPr/>
        <w:t>].</w:t>
      </w:r>
    </w:p>
    <w:p>
      <w:pPr>
        <w:pStyle w:val="ART"/>
        <w:numPr>
          <w:ilvl w:val="3"/>
          <w:numId w:val="1"/>
        </w:numPr>
        <w:ind w:hanging="0" w:left="0"/>
        <w:rPr/>
      </w:pPr>
      <w:r>
        <w:rPr/>
        <w:t>DIRECT-FIRED GAS BURNER</w:t>
      </w:r>
    </w:p>
    <w:p>
      <w:pPr>
        <w:pStyle w:val="PR1"/>
        <w:numPr>
          <w:ilvl w:val="4"/>
          <w:numId w:val="1"/>
        </w:numPr>
        <w:rPr/>
      </w:pPr>
      <w:r>
        <w:rPr/>
        <w:t>Description: Factory assembled, piped, and wired; and complying with ANSI Z21.47 and with NFPA 54.</w:t>
      </w:r>
    </w:p>
    <w:p>
      <w:pPr>
        <w:pStyle w:val="PR1"/>
        <w:numPr>
          <w:ilvl w:val="4"/>
          <w:numId w:val="1"/>
        </w:numPr>
        <w:rPr/>
      </w:pPr>
      <w:r>
        <w:rPr/>
        <w:t>CSA Approval: Designed and certified by and bearing label of CSA.</w:t>
      </w:r>
    </w:p>
    <w:p>
      <w:pPr>
        <w:pStyle w:val="PR1"/>
        <w:numPr>
          <w:ilvl w:val="4"/>
          <w:numId w:val="1"/>
        </w:numPr>
        <w:rPr/>
      </w:pPr>
      <w:r>
        <w:rPr/>
        <w:t>Burners: [</w:t>
      </w:r>
      <w:r>
        <w:rPr>
          <w:b/>
        </w:rPr>
        <w:t>Aluminized steel with stainless-steel inserts</w:t>
      </w:r>
      <w:r>
        <w:rPr/>
        <w:t>] [</w:t>
      </w:r>
      <w:r>
        <w:rPr>
          <w:b/>
        </w:rPr>
        <w:t>Stainless steel</w:t>
      </w:r>
      <w:r>
        <w:rPr/>
        <w:t>].</w:t>
      </w:r>
    </w:p>
    <w:p>
      <w:pPr>
        <w:pStyle w:val="PR2"/>
        <w:numPr>
          <w:ilvl w:val="5"/>
          <w:numId w:val="1"/>
        </w:numPr>
        <w:spacing w:before="240" w:after="0"/>
        <w:rPr/>
      </w:pPr>
      <w:r>
        <w:rPr/>
        <w:t>Rated Minimum Turndown Ratio: [</w:t>
      </w:r>
      <w:r>
        <w:rPr>
          <w:b/>
        </w:rPr>
        <w:t>30 to 1</w:t>
      </w:r>
      <w:r>
        <w:rPr/>
        <w:t>] &lt;</w:t>
      </w:r>
      <w:r>
        <w:rPr>
          <w:b/>
        </w:rPr>
        <w:t>Insert ratio</w:t>
      </w:r>
      <w:r>
        <w:rPr/>
        <w:t>&gt;.</w:t>
      </w:r>
    </w:p>
    <w:p>
      <w:pPr>
        <w:pStyle w:val="PR2"/>
        <w:numPr>
          <w:ilvl w:val="5"/>
          <w:numId w:val="1"/>
        </w:numPr>
        <w:rPr/>
      </w:pPr>
      <w:r>
        <w:rPr/>
        <w:t>Fuel: [</w:t>
      </w:r>
      <w:r>
        <w:rPr>
          <w:b/>
        </w:rPr>
        <w:t>Natural</w:t>
      </w:r>
      <w:r>
        <w:rPr/>
        <w:t>] [</w:t>
      </w:r>
      <w:r>
        <w:rPr>
          <w:b/>
        </w:rPr>
        <w:t>Propane</w:t>
      </w:r>
      <w:r>
        <w:rPr/>
        <w:t>] gas.</w:t>
      </w:r>
    </w:p>
    <w:p>
      <w:pPr>
        <w:pStyle w:val="PR2"/>
        <w:numPr>
          <w:ilvl w:val="5"/>
          <w:numId w:val="1"/>
        </w:numPr>
        <w:rPr/>
      </w:pPr>
      <w:r>
        <w:rPr/>
        <w:t>Ignition: Electronically controlled electric spark with flame sensor.</w:t>
      </w:r>
    </w:p>
    <w:p>
      <w:pPr>
        <w:pStyle w:val="PR2"/>
        <w:numPr>
          <w:ilvl w:val="5"/>
          <w:numId w:val="1"/>
        </w:numPr>
        <w:rPr/>
      </w:pPr>
      <w:r>
        <w:rPr/>
        <w:t>Gas Control Valve: [</w:t>
      </w:r>
      <w:r>
        <w:rPr>
          <w:b/>
        </w:rPr>
        <w:t>Single stage</w:t>
      </w:r>
      <w:r>
        <w:rPr/>
        <w:t>] [</w:t>
      </w:r>
      <w:r>
        <w:rPr>
          <w:b/>
        </w:rPr>
        <w:t>Two stage</w:t>
      </w:r>
      <w:r>
        <w:rPr/>
        <w:t>] [</w:t>
      </w:r>
      <w:r>
        <w:rPr>
          <w:b/>
        </w:rPr>
        <w:t>Modulating</w:t>
      </w:r>
      <w:r>
        <w:rPr/>
        <w:t>].</w:t>
      </w:r>
    </w:p>
    <w:p>
      <w:pPr>
        <w:pStyle w:val="PR2"/>
        <w:numPr>
          <w:ilvl w:val="5"/>
          <w:numId w:val="1"/>
        </w:numPr>
        <w:rPr/>
      </w:pPr>
      <w:r>
        <w:rPr/>
        <w:t>Gas Train: Regulated, redundant, 24-V ac gas valve assembly containing pilot solenoid valve, [</w:t>
      </w:r>
      <w:r>
        <w:rPr>
          <w:b/>
        </w:rPr>
        <w:t>hydraulic</w:t>
      </w:r>
      <w:r>
        <w:rPr/>
        <w:t>] [</w:t>
      </w:r>
      <w:r>
        <w:rPr>
          <w:b/>
        </w:rPr>
        <w:t>electronic</w:t>
      </w:r>
      <w:r>
        <w:rPr/>
        <w:t>]-modulating temperature control valve, pilot filter, pressure regulator, pilot shutoff, and manual shutoff all in one body.</w:t>
      </w:r>
    </w:p>
    <w:p>
      <w:pPr>
        <w:pStyle w:val="CMT"/>
        <w:rPr/>
      </w:pPr>
      <w:r>
        <w:rPr/>
        <w:t>High-altitude feature in High-Altitude (Model) (Kit)" Subparagraph below is available from some manufacturers; consult manufacturers.</w:t>
      </w:r>
    </w:p>
    <w:p>
      <w:pPr>
        <w:pStyle w:val="PR2"/>
        <w:numPr>
          <w:ilvl w:val="5"/>
          <w:numId w:val="1"/>
        </w:numPr>
        <w:rPr/>
      </w:pPr>
      <w:r>
        <w:rPr/>
        <w:t>High-Altitude [</w:t>
      </w:r>
      <w:r>
        <w:rPr>
          <w:b/>
        </w:rPr>
        <w:t>Model</w:t>
      </w:r>
      <w:r>
        <w:rPr/>
        <w:t>] [</w:t>
      </w:r>
      <w:r>
        <w:rPr>
          <w:b/>
        </w:rPr>
        <w:t>Kit</w:t>
      </w:r>
      <w:r>
        <w:rPr/>
        <w:t xml:space="preserve">]: For Project elevations more than </w:t>
      </w:r>
      <w:r>
        <w:rPr>
          <w:rStyle w:val="IP"/>
        </w:rPr>
        <w:t>2000 feet</w:t>
      </w:r>
      <w:r>
        <w:rPr>
          <w:rStyle w:val="SI"/>
        </w:rPr>
        <w:t xml:space="preserve"> (610 m)</w:t>
      </w:r>
      <w:r>
        <w:rPr/>
        <w:t xml:space="preserve"> above sea level.</w:t>
      </w:r>
    </w:p>
    <w:p>
      <w:pPr>
        <w:pStyle w:val="PR1"/>
        <w:numPr>
          <w:ilvl w:val="4"/>
          <w:numId w:val="1"/>
        </w:numPr>
        <w:rPr/>
      </w:pPr>
      <w:r>
        <w:rPr/>
        <w:t>Safety Controls:</w:t>
      </w:r>
    </w:p>
    <w:p>
      <w:pPr>
        <w:pStyle w:val="CMT"/>
        <w:rPr/>
      </w:pPr>
      <w:r>
        <w:rPr/>
        <w:t>Owner's insurance underwriter may require gas train by FM Global or another insurer. Verify with Owner.</w:t>
      </w:r>
    </w:p>
    <w:p>
      <w:pPr>
        <w:pStyle w:val="PR2"/>
        <w:numPr>
          <w:ilvl w:val="5"/>
          <w:numId w:val="1"/>
        </w:numPr>
        <w:spacing w:before="240" w:after="0"/>
        <w:rPr/>
      </w:pPr>
      <w:r>
        <w:rPr/>
        <w:t>Gas Manifold: Safety switches and controls complying with ANSI standards [</w:t>
      </w:r>
      <w:r>
        <w:rPr>
          <w:b/>
        </w:rPr>
        <w:t>and</w:t>
      </w:r>
      <w:r>
        <w:rPr/>
        <w:t>] [</w:t>
      </w:r>
      <w:r>
        <w:rPr>
          <w:b/>
        </w:rPr>
        <w:t>FM Global</w:t>
      </w:r>
      <w:r>
        <w:rPr/>
        <w:t>] &lt;</w:t>
      </w:r>
      <w:r>
        <w:rPr>
          <w:b/>
        </w:rPr>
        <w:t>Insert insurer</w:t>
      </w:r>
      <w:r>
        <w:rPr/>
        <w:t>&gt;.</w:t>
      </w:r>
    </w:p>
    <w:p>
      <w:pPr>
        <w:pStyle w:val="PR2"/>
        <w:numPr>
          <w:ilvl w:val="5"/>
          <w:numId w:val="1"/>
        </w:numPr>
        <w:rPr/>
      </w:pPr>
      <w:r>
        <w:rPr/>
        <w:t>Vent Flow Verification: [</w:t>
      </w:r>
      <w:r>
        <w:rPr>
          <w:b/>
        </w:rPr>
        <w:t>Differential pressure switch to verify open vent</w:t>
      </w:r>
      <w:r>
        <w:rPr/>
        <w:t>] [</w:t>
      </w:r>
      <w:r>
        <w:rPr>
          <w:b/>
        </w:rPr>
        <w:t>Flame rollout switch</w:t>
      </w:r>
      <w:r>
        <w:rPr/>
        <w:t>].</w:t>
      </w:r>
    </w:p>
    <w:p>
      <w:pPr>
        <w:pStyle w:val="PR2"/>
        <w:numPr>
          <w:ilvl w:val="5"/>
          <w:numId w:val="1"/>
        </w:numPr>
        <w:rPr/>
      </w:pPr>
      <w:r>
        <w:rPr/>
        <w:t>High Limit: Thermal switch or fuse to stop burner.</w:t>
      </w:r>
    </w:p>
    <w:p>
      <w:pPr>
        <w:pStyle w:val="PR2"/>
        <w:numPr>
          <w:ilvl w:val="5"/>
          <w:numId w:val="1"/>
        </w:numPr>
        <w:rPr/>
      </w:pPr>
      <w:r>
        <w:rPr/>
        <w:t>Purge-period timer shall automatically delay burner ignition and bypass low-limit control.</w:t>
      </w:r>
    </w:p>
    <w:p>
      <w:pPr>
        <w:pStyle w:val="CMT"/>
        <w:rPr/>
      </w:pPr>
      <w:r>
        <w:rPr/>
        <w:t>Airflow proving switch feature in "Airflow Proving Switch" Subparagraph below is provided by some manufacturers.</w:t>
      </w:r>
    </w:p>
    <w:p>
      <w:pPr>
        <w:pStyle w:val="PR2"/>
        <w:numPr>
          <w:ilvl w:val="5"/>
          <w:numId w:val="1"/>
        </w:numPr>
        <w:rPr/>
      </w:pPr>
      <w:r>
        <w:rPr/>
        <w:t>Airflow Proving Switch: Differential pressure switch senses correct airflow before energizing pilot.</w:t>
      </w:r>
    </w:p>
    <w:p>
      <w:pPr>
        <w:pStyle w:val="PR2"/>
        <w:numPr>
          <w:ilvl w:val="5"/>
          <w:numId w:val="1"/>
        </w:numPr>
        <w:rPr/>
      </w:pPr>
      <w:r>
        <w:rPr/>
        <w:t>Automatic-Reset, High-Limit Control Device: Stops burner and closes main gas valve if high-limit temperature is exceeded.</w:t>
      </w:r>
    </w:p>
    <w:p>
      <w:pPr>
        <w:pStyle w:val="PR2"/>
        <w:numPr>
          <w:ilvl w:val="5"/>
          <w:numId w:val="1"/>
        </w:numPr>
        <w:rPr/>
      </w:pPr>
      <w:r>
        <w:rPr/>
        <w:t>Safety Lockout Switch: Locks out ignition sequence if burner fails to light after three tries. Controls are reset manually by turning the unit off and on.</w:t>
      </w:r>
    </w:p>
    <w:p>
      <w:pPr>
        <w:pStyle w:val="PR2"/>
        <w:numPr>
          <w:ilvl w:val="5"/>
          <w:numId w:val="1"/>
        </w:numPr>
        <w:rPr/>
      </w:pPr>
      <w:r>
        <w:rPr/>
        <w:t>Control Transformer: 24 V ac.</w:t>
      </w:r>
    </w:p>
    <w:p>
      <w:pPr>
        <w:pStyle w:val="ART"/>
        <w:numPr>
          <w:ilvl w:val="3"/>
          <w:numId w:val="1"/>
        </w:numPr>
        <w:ind w:hanging="0" w:left="0"/>
        <w:rPr/>
      </w:pPr>
      <w:r>
        <w:rPr/>
        <w:t>UNIT CONTROL PANEL</w:t>
      </w:r>
    </w:p>
    <w:p>
      <w:pPr>
        <w:pStyle w:val="PR1"/>
        <w:numPr>
          <w:ilvl w:val="4"/>
          <w:numId w:val="1"/>
        </w:numPr>
        <w:rPr/>
      </w:pPr>
      <w:r>
        <w:rPr/>
        <w:t>Factory-wired, fuse-protected control transformer, connection for power supply and field-wired unit to remote control panel.</w:t>
      </w:r>
    </w:p>
    <w:p>
      <w:pPr>
        <w:pStyle w:val="PR1"/>
        <w:numPr>
          <w:ilvl w:val="4"/>
          <w:numId w:val="1"/>
        </w:numPr>
        <w:rPr/>
      </w:pPr>
      <w:r>
        <w:rPr/>
        <w:t>Control Panel: [</w:t>
      </w:r>
      <w:r>
        <w:rPr>
          <w:b/>
        </w:rPr>
        <w:t>Surface-mounted</w:t>
      </w:r>
      <w:r>
        <w:rPr/>
        <w:t>] [</w:t>
      </w:r>
      <w:r>
        <w:rPr>
          <w:b/>
        </w:rPr>
        <w:t>Recessed, with trim ring,</w:t>
      </w:r>
      <w:r>
        <w:rPr/>
        <w:t>] remote panel, with engraved plastic cover and the following lights and switches:</w:t>
      </w:r>
    </w:p>
    <w:p>
      <w:pPr>
        <w:pStyle w:val="PR2"/>
        <w:numPr>
          <w:ilvl w:val="5"/>
          <w:numId w:val="1"/>
        </w:numPr>
        <w:spacing w:before="240" w:after="0"/>
        <w:rPr/>
      </w:pPr>
      <w:r>
        <w:rPr/>
        <w:t>[</w:t>
      </w:r>
      <w:r>
        <w:rPr>
          <w:b/>
        </w:rPr>
        <w:t>On-off</w:t>
      </w:r>
      <w:r>
        <w:rPr/>
        <w:t>] [</w:t>
      </w:r>
      <w:r>
        <w:rPr>
          <w:b/>
        </w:rPr>
        <w:t>On-off-auto</w:t>
      </w:r>
      <w:r>
        <w:rPr/>
        <w:t>] fan switch.</w:t>
      </w:r>
    </w:p>
    <w:p>
      <w:pPr>
        <w:pStyle w:val="PR2"/>
        <w:numPr>
          <w:ilvl w:val="5"/>
          <w:numId w:val="1"/>
        </w:numPr>
        <w:rPr/>
      </w:pPr>
      <w:r>
        <w:rPr/>
        <w:t>Heat-vent-off switch.</w:t>
      </w:r>
    </w:p>
    <w:p>
      <w:pPr>
        <w:pStyle w:val="PR2"/>
        <w:numPr>
          <w:ilvl w:val="5"/>
          <w:numId w:val="1"/>
        </w:numPr>
        <w:rPr/>
      </w:pPr>
      <w:r>
        <w:rPr/>
        <w:t>Supply-fan operation indicating light.</w:t>
      </w:r>
    </w:p>
    <w:p>
      <w:pPr>
        <w:pStyle w:val="PR2"/>
        <w:numPr>
          <w:ilvl w:val="5"/>
          <w:numId w:val="1"/>
        </w:numPr>
        <w:rPr/>
      </w:pPr>
      <w:r>
        <w:rPr/>
        <w:t>Heating operation indicating light.</w:t>
      </w:r>
    </w:p>
    <w:p>
      <w:pPr>
        <w:pStyle w:val="PR2"/>
        <w:numPr>
          <w:ilvl w:val="5"/>
          <w:numId w:val="1"/>
        </w:numPr>
        <w:rPr/>
      </w:pPr>
      <w:r>
        <w:rPr/>
        <w:t>Thermostat.</w:t>
      </w:r>
    </w:p>
    <w:p>
      <w:pPr>
        <w:pStyle w:val="PR2"/>
        <w:numPr>
          <w:ilvl w:val="5"/>
          <w:numId w:val="1"/>
        </w:numPr>
        <w:rPr/>
      </w:pPr>
      <w:r>
        <w:rPr/>
        <w:t>Damper position potentiometer.</w:t>
      </w:r>
    </w:p>
    <w:p>
      <w:pPr>
        <w:pStyle w:val="PR2"/>
        <w:numPr>
          <w:ilvl w:val="5"/>
          <w:numId w:val="1"/>
        </w:numPr>
        <w:rPr/>
      </w:pPr>
      <w:r>
        <w:rPr/>
        <w:t>Dirty-filter indicating light operated by unit-mounted differential pressure switch.</w:t>
      </w:r>
    </w:p>
    <w:p>
      <w:pPr>
        <w:pStyle w:val="PR2"/>
        <w:numPr>
          <w:ilvl w:val="5"/>
          <w:numId w:val="1"/>
        </w:numPr>
        <w:rPr/>
      </w:pPr>
      <w:r>
        <w:rPr/>
        <w:t>Safety-lockout indicating light.</w:t>
      </w:r>
    </w:p>
    <w:p>
      <w:pPr>
        <w:pStyle w:val="PR2"/>
        <w:numPr>
          <w:ilvl w:val="5"/>
          <w:numId w:val="1"/>
        </w:numPr>
        <w:rPr/>
      </w:pPr>
      <w:r>
        <w:rPr/>
        <w:t>Enclosure: NEMA 250, [</w:t>
      </w:r>
      <w:r>
        <w:rPr>
          <w:b/>
        </w:rPr>
        <w:t>Type 1</w:t>
      </w:r>
      <w:r>
        <w:rPr/>
        <w:t>] [</w:t>
      </w:r>
      <w:r>
        <w:rPr>
          <w:b/>
        </w:rPr>
        <w:t>Type 3R</w:t>
      </w:r>
      <w:r>
        <w:rPr/>
        <w:t>] [</w:t>
      </w:r>
      <w:r>
        <w:rPr>
          <w:b/>
        </w:rPr>
        <w:t>Type 4</w:t>
      </w:r>
      <w:r>
        <w:rPr/>
        <w:t>] [</w:t>
      </w:r>
      <w:r>
        <w:rPr>
          <w:b/>
        </w:rPr>
        <w:t>Explosion proof</w:t>
      </w:r>
      <w:r>
        <w:rPr/>
        <w:t>].</w:t>
      </w:r>
    </w:p>
    <w:p>
      <w:pPr>
        <w:pStyle w:val="ART"/>
        <w:numPr>
          <w:ilvl w:val="3"/>
          <w:numId w:val="1"/>
        </w:numPr>
        <w:ind w:hanging="0" w:left="0"/>
        <w:rPr/>
      </w:pPr>
      <w:r>
        <w:rPr/>
        <w:t>CONTROLS</w:t>
      </w:r>
    </w:p>
    <w:p>
      <w:pPr>
        <w:pStyle w:val="CMT"/>
        <w:rPr/>
      </w:pPr>
      <w:r>
        <w:rPr/>
        <w:t>Retain first paragraph below to specify temperature controls in Section 230923 "Direct Digital Control (DDC) System for HVAC" and Section 230993.11 "Sequence of Operations for HVAC DDC." Delete first paragraph and retain remainder of this article to require controls integral to the heating and ventilating unit to be provided by heating and ventilating unit manufacturer.</w:t>
      </w:r>
    </w:p>
    <w:p>
      <w:pPr>
        <w:pStyle w:val="PR1"/>
        <w:numPr>
          <w:ilvl w:val="4"/>
          <w:numId w:val="1"/>
        </w:numPr>
        <w:rPr/>
      </w:pPr>
      <w:r>
        <w:rPr/>
        <w:t>Comply with requirements in Section 230923 "Direct Digital Control (DDC) System for HVAC" and Section 230993.11 "Sequence of Operations for HVAC DDC" for control equipment and sequence of operation.</w:t>
      </w:r>
    </w:p>
    <w:p>
      <w:pPr>
        <w:pStyle w:val="PR1"/>
        <w:numPr>
          <w:ilvl w:val="4"/>
          <w:numId w:val="1"/>
        </w:numPr>
        <w:rPr/>
      </w:pPr>
      <w:r>
        <w:rPr/>
        <w:t>Control Devices:</w:t>
      </w:r>
    </w:p>
    <w:p>
      <w:pPr>
        <w:pStyle w:val="PR2"/>
        <w:numPr>
          <w:ilvl w:val="5"/>
          <w:numId w:val="1"/>
        </w:numPr>
        <w:spacing w:before="240" w:after="0"/>
        <w:rPr/>
      </w:pPr>
      <w:r>
        <w:rPr/>
        <w:t>Remote Thermostat: Adjustable room thermostat with temperature readout.</w:t>
      </w:r>
    </w:p>
    <w:p>
      <w:pPr>
        <w:pStyle w:val="PR2"/>
        <w:numPr>
          <w:ilvl w:val="5"/>
          <w:numId w:val="1"/>
        </w:numPr>
        <w:rPr/>
      </w:pPr>
      <w:r>
        <w:rPr/>
        <w:t>Remote Setback Thermostat: Adjustable room thermostat without temperature readout.</w:t>
      </w:r>
    </w:p>
    <w:p>
      <w:pPr>
        <w:pStyle w:val="PR2"/>
        <w:numPr>
          <w:ilvl w:val="5"/>
          <w:numId w:val="1"/>
        </w:numPr>
        <w:rPr/>
      </w:pPr>
      <w:r>
        <w:rPr/>
        <w:t>Static-Pressure Transmitter: Nondirectional sensor with suitable range for expected input, and temperature compensated.</w:t>
      </w:r>
    </w:p>
    <w:p>
      <w:pPr>
        <w:pStyle w:val="PR2"/>
        <w:numPr>
          <w:ilvl w:val="5"/>
          <w:numId w:val="1"/>
        </w:numPr>
        <w:rPr/>
      </w:pPr>
      <w:r>
        <w:rPr/>
        <w:t xml:space="preserve">Fire-Protection Thermostats: Fixed or adjustable settings to operate at not less than </w:t>
      </w:r>
      <w:r>
        <w:rPr>
          <w:rStyle w:val="IP"/>
        </w:rPr>
        <w:t>75 deg F</w:t>
      </w:r>
      <w:r>
        <w:rPr>
          <w:rStyle w:val="SI"/>
        </w:rPr>
        <w:t xml:space="preserve"> (24 deg C)</w:t>
      </w:r>
      <w:r>
        <w:rPr/>
        <w:t xml:space="preserve"> above normal maximum operating temperature.</w:t>
      </w:r>
    </w:p>
    <w:p>
      <w:pPr>
        <w:pStyle w:val="CMT"/>
        <w:rPr/>
      </w:pPr>
      <w:r>
        <w:rPr/>
        <w:t>Retain "Timers, Seven Day" "Times, Solid States" Subparagraph below. Programmable time control is best option for applications requiring more than one timed program.</w:t>
      </w:r>
    </w:p>
    <w:p>
      <w:pPr>
        <w:pStyle w:val="PR2"/>
        <w:numPr>
          <w:ilvl w:val="5"/>
          <w:numId w:val="1"/>
        </w:numPr>
        <w:rPr/>
      </w:pPr>
      <w:r>
        <w:rPr/>
        <w:t>Timers, Seven Day:</w:t>
      </w:r>
    </w:p>
    <w:p>
      <w:pPr>
        <w:pStyle w:val="PR3"/>
        <w:numPr>
          <w:ilvl w:val="6"/>
          <w:numId w:val="1"/>
        </w:numPr>
        <w:spacing w:before="240" w:after="0"/>
        <w:rPr/>
      </w:pPr>
      <w:r>
        <w:rPr/>
        <w:t>Programming-switch timer with synchronous-timing motor and seven-day dial.</w:t>
      </w:r>
    </w:p>
    <w:p>
      <w:pPr>
        <w:pStyle w:val="PR3"/>
        <w:numPr>
          <w:ilvl w:val="6"/>
          <w:numId w:val="1"/>
        </w:numPr>
        <w:rPr/>
      </w:pPr>
      <w:r>
        <w:rPr/>
        <w:t>Continuously charged, nickel-cadmium-battery-driven, eight-hour, power-failure carryover.</w:t>
      </w:r>
    </w:p>
    <w:p>
      <w:pPr>
        <w:pStyle w:val="PR3"/>
        <w:numPr>
          <w:ilvl w:val="6"/>
          <w:numId w:val="1"/>
        </w:numPr>
        <w:rPr/>
      </w:pPr>
      <w:r>
        <w:rPr/>
        <w:t>Multiple-switch trippers.</w:t>
      </w:r>
    </w:p>
    <w:p>
      <w:pPr>
        <w:pStyle w:val="PR3"/>
        <w:numPr>
          <w:ilvl w:val="6"/>
          <w:numId w:val="1"/>
        </w:numPr>
        <w:rPr/>
      </w:pPr>
      <w:r>
        <w:rPr/>
        <w:t>Minimum of two and maximum of eight signals per day with two normally open and two normally closed output contacts.</w:t>
      </w:r>
    </w:p>
    <w:p>
      <w:pPr>
        <w:pStyle w:val="PR2"/>
        <w:numPr>
          <w:ilvl w:val="5"/>
          <w:numId w:val="1"/>
        </w:numPr>
        <w:spacing w:before="240" w:after="0"/>
        <w:rPr/>
      </w:pPr>
      <w:r>
        <w:rPr/>
        <w:t>Timers, Solid State:</w:t>
      </w:r>
    </w:p>
    <w:p>
      <w:pPr>
        <w:pStyle w:val="PR3"/>
        <w:numPr>
          <w:ilvl w:val="6"/>
          <w:numId w:val="1"/>
        </w:numPr>
        <w:spacing w:before="240" w:after="0"/>
        <w:rPr/>
      </w:pPr>
      <w:r>
        <w:rPr/>
        <w:t>Programmable time control with four separate programs.</w:t>
      </w:r>
    </w:p>
    <w:p>
      <w:pPr>
        <w:pStyle w:val="PR3"/>
        <w:numPr>
          <w:ilvl w:val="6"/>
          <w:numId w:val="1"/>
        </w:numPr>
        <w:rPr/>
      </w:pPr>
      <w:r>
        <w:rPr/>
        <w:t>24-hour battery carryover.</w:t>
      </w:r>
    </w:p>
    <w:p>
      <w:pPr>
        <w:pStyle w:val="PR3"/>
        <w:numPr>
          <w:ilvl w:val="6"/>
          <w:numId w:val="1"/>
        </w:numPr>
        <w:rPr/>
      </w:pPr>
      <w:r>
        <w:rPr/>
        <w:t>Individual on-off-auto switches for each program.</w:t>
      </w:r>
    </w:p>
    <w:p>
      <w:pPr>
        <w:pStyle w:val="PR3"/>
        <w:numPr>
          <w:ilvl w:val="6"/>
          <w:numId w:val="1"/>
        </w:numPr>
        <w:rPr/>
      </w:pPr>
      <w:r>
        <w:rPr/>
        <w:t>365-day calendar with 20 programmable holidays.</w:t>
      </w:r>
    </w:p>
    <w:p>
      <w:pPr>
        <w:pStyle w:val="PR3"/>
        <w:numPr>
          <w:ilvl w:val="6"/>
          <w:numId w:val="1"/>
        </w:numPr>
        <w:rPr/>
      </w:pPr>
      <w:r>
        <w:rPr/>
        <w:t>Choice of fail-safe operation for each program.</w:t>
      </w:r>
    </w:p>
    <w:p>
      <w:pPr>
        <w:pStyle w:val="PR3"/>
        <w:numPr>
          <w:ilvl w:val="6"/>
          <w:numId w:val="1"/>
        </w:numPr>
        <w:rPr/>
      </w:pPr>
      <w:r>
        <w:rPr/>
        <w:t>System fault alarm.</w:t>
      </w:r>
    </w:p>
    <w:p>
      <w:pPr>
        <w:pStyle w:val="PR2"/>
        <w:numPr>
          <w:ilvl w:val="5"/>
          <w:numId w:val="1"/>
        </w:numPr>
        <w:spacing w:before="240" w:after="0"/>
        <w:rPr/>
      </w:pPr>
      <w:r>
        <w:rPr/>
        <w:t>Ionization-Type Smoke Detectors:</w:t>
      </w:r>
    </w:p>
    <w:p>
      <w:pPr>
        <w:pStyle w:val="PR3"/>
        <w:numPr>
          <w:ilvl w:val="6"/>
          <w:numId w:val="1"/>
        </w:numPr>
        <w:spacing w:before="240" w:after="0"/>
        <w:rPr/>
      </w:pPr>
      <w:r>
        <w:rPr/>
        <w:t>24-V dc, nominal.</w:t>
      </w:r>
    </w:p>
    <w:p>
      <w:pPr>
        <w:pStyle w:val="PR3"/>
        <w:numPr>
          <w:ilvl w:val="6"/>
          <w:numId w:val="1"/>
        </w:numPr>
        <w:rPr/>
      </w:pPr>
      <w:r>
        <w:rPr/>
        <w:t>Self-restoring.</w:t>
      </w:r>
    </w:p>
    <w:p>
      <w:pPr>
        <w:pStyle w:val="PR3"/>
        <w:numPr>
          <w:ilvl w:val="6"/>
          <w:numId w:val="1"/>
        </w:numPr>
        <w:rPr/>
      </w:pPr>
      <w:r>
        <w:rPr/>
        <w:t>Plug-in arrangement.</w:t>
      </w:r>
    </w:p>
    <w:p>
      <w:pPr>
        <w:pStyle w:val="PR3"/>
        <w:numPr>
          <w:ilvl w:val="6"/>
          <w:numId w:val="1"/>
        </w:numPr>
        <w:rPr/>
      </w:pPr>
      <w:r>
        <w:rPr/>
        <w:t>Integral visual-indicating light.</w:t>
      </w:r>
    </w:p>
    <w:p>
      <w:pPr>
        <w:pStyle w:val="PR3"/>
        <w:numPr>
          <w:ilvl w:val="6"/>
          <w:numId w:val="1"/>
        </w:numPr>
        <w:rPr/>
      </w:pPr>
      <w:r>
        <w:rPr/>
        <w:t>Sensitivity that can be tested and adjusted in place after installation.</w:t>
      </w:r>
    </w:p>
    <w:p>
      <w:pPr>
        <w:pStyle w:val="PR3"/>
        <w:numPr>
          <w:ilvl w:val="6"/>
          <w:numId w:val="1"/>
        </w:numPr>
        <w:rPr/>
      </w:pPr>
      <w:r>
        <w:rPr/>
        <w:t>Integral addressable module.</w:t>
      </w:r>
    </w:p>
    <w:p>
      <w:pPr>
        <w:pStyle w:val="PR3"/>
        <w:numPr>
          <w:ilvl w:val="6"/>
          <w:numId w:val="1"/>
        </w:numPr>
        <w:rPr/>
      </w:pPr>
      <w:r>
        <w:rPr/>
        <w:t>Remote controllability.</w:t>
      </w:r>
    </w:p>
    <w:p>
      <w:pPr>
        <w:pStyle w:val="PR3"/>
        <w:numPr>
          <w:ilvl w:val="6"/>
          <w:numId w:val="1"/>
        </w:numPr>
        <w:rPr/>
      </w:pPr>
      <w:r>
        <w:rPr/>
        <w:t>Responsive to both visible and invisible products of combustion.</w:t>
      </w:r>
    </w:p>
    <w:p>
      <w:pPr>
        <w:pStyle w:val="PR3"/>
        <w:numPr>
          <w:ilvl w:val="6"/>
          <w:numId w:val="1"/>
        </w:numPr>
        <w:rPr/>
      </w:pPr>
      <w:r>
        <w:rPr/>
        <w:t>Self-compensating for changes in environmental conditions.</w:t>
      </w:r>
    </w:p>
    <w:p>
      <w:pPr>
        <w:pStyle w:val="CMT"/>
        <w:rPr/>
      </w:pPr>
      <w:r>
        <w:rPr/>
        <w:t>Retain "Fan Control, Interlocked" and "Fan Control, Timer" Paragraph below.</w:t>
      </w:r>
    </w:p>
    <w:p>
      <w:pPr>
        <w:pStyle w:val="PR1"/>
        <w:numPr>
          <w:ilvl w:val="4"/>
          <w:numId w:val="1"/>
        </w:numPr>
        <w:rPr/>
      </w:pPr>
      <w:r>
        <w:rPr/>
        <w:t>Fan Control, Interlocked: Fan to start with exhaust fan(s) to which this heating and ventilating unit is associated for makeup air.</w:t>
      </w:r>
    </w:p>
    <w:p>
      <w:pPr>
        <w:pStyle w:val="PR1"/>
        <w:numPr>
          <w:ilvl w:val="4"/>
          <w:numId w:val="1"/>
        </w:numPr>
        <w:rPr/>
      </w:pPr>
      <w:r>
        <w:rPr/>
        <w:t>Fan Control, Timer: Timer starts and stops direct-fired heating and ventilating unit and exhaust fan(s).</w:t>
      </w:r>
    </w:p>
    <w:p>
      <w:pPr>
        <w:pStyle w:val="CMT"/>
        <w:rPr/>
      </w:pPr>
      <w:r>
        <w:rPr/>
        <w:t>Retain "Outdoor-Air Damper Control, 100 Percent Outdoor-Air Units" or "Mixed Outdoor- and Return-Air Damper Control" Paragraph below. Retain first paragraph for units that supply 100 percent outdoor air.</w:t>
      </w:r>
    </w:p>
    <w:p>
      <w:pPr>
        <w:pStyle w:val="PR1"/>
        <w:numPr>
          <w:ilvl w:val="4"/>
          <w:numId w:val="1"/>
        </w:numPr>
        <w:rPr/>
      </w:pPr>
      <w:r>
        <w:rPr/>
        <w:t>Outdoor-Air Damper Control, 100 Percent Outdoor-Air Units: Outdoor-air damper shall open when supply fan starts, and close when fan stops.</w:t>
      </w:r>
    </w:p>
    <w:p>
      <w:pPr>
        <w:pStyle w:val="CMT"/>
        <w:rPr/>
      </w:pPr>
      <w:r>
        <w:rPr/>
        <w:t>Retain "Mixed Outdoor- and Return-Air Damper Control" Paragraph below for units that circulate varying amounts of outdoor and return air.</w:t>
      </w:r>
    </w:p>
    <w:p>
      <w:pPr>
        <w:pStyle w:val="PR1"/>
        <w:numPr>
          <w:ilvl w:val="4"/>
          <w:numId w:val="1"/>
        </w:numPr>
        <w:rPr/>
      </w:pPr>
      <w:r>
        <w:rPr/>
        <w:t>Mixed Outdoor- and Return-Air Damper Control: When fan is running, outdoor- and return-air dampers shall modulate to supply minimum outdoor air as follows:</w:t>
      </w:r>
    </w:p>
    <w:p>
      <w:pPr>
        <w:pStyle w:val="PR2"/>
        <w:numPr>
          <w:ilvl w:val="5"/>
          <w:numId w:val="1"/>
        </w:numPr>
        <w:spacing w:before="240" w:after="0"/>
        <w:rPr/>
      </w:pPr>
      <w:r>
        <w:rPr/>
        <w:t>Minimum [</w:t>
      </w:r>
      <w:r>
        <w:rPr>
          <w:b/>
        </w:rPr>
        <w:t>30</w:t>
      </w:r>
      <w:r>
        <w:rPr/>
        <w:t>] &lt;</w:t>
      </w:r>
      <w:r>
        <w:rPr>
          <w:b/>
        </w:rPr>
        <w:t>Insert number</w:t>
      </w:r>
      <w:r>
        <w:rPr/>
        <w:t>&gt; percent outdoor air.</w:t>
      </w:r>
    </w:p>
    <w:p>
      <w:pPr>
        <w:pStyle w:val="PR2"/>
        <w:numPr>
          <w:ilvl w:val="5"/>
          <w:numId w:val="1"/>
        </w:numPr>
        <w:rPr/>
      </w:pPr>
      <w:r>
        <w:rPr/>
        <w:t>Outdoor-air quantity adjusted by potentiometer on control panel.</w:t>
      </w:r>
    </w:p>
    <w:p>
      <w:pPr>
        <w:pStyle w:val="PR2"/>
        <w:numPr>
          <w:ilvl w:val="5"/>
          <w:numId w:val="1"/>
        </w:numPr>
        <w:rPr/>
      </w:pPr>
      <w:r>
        <w:rPr/>
        <w:t>Outdoor-air quantity to maintain minimum building static pressure.</w:t>
      </w:r>
    </w:p>
    <w:p>
      <w:pPr>
        <w:pStyle w:val="PR1"/>
        <w:numPr>
          <w:ilvl w:val="4"/>
          <w:numId w:val="1"/>
        </w:numPr>
        <w:rPr/>
      </w:pPr>
      <w:r>
        <w:rPr/>
        <w:t>Temperature Control:</w:t>
      </w:r>
    </w:p>
    <w:p>
      <w:pPr>
        <w:pStyle w:val="CMT"/>
        <w:rPr/>
      </w:pPr>
      <w:r>
        <w:rPr/>
        <w:t>Retain one of first two subparagraphs below.</w:t>
      </w:r>
    </w:p>
    <w:p>
      <w:pPr>
        <w:pStyle w:val="PR2"/>
        <w:numPr>
          <w:ilvl w:val="5"/>
          <w:numId w:val="1"/>
        </w:numPr>
        <w:spacing w:before="240" w:after="0"/>
        <w:rPr/>
      </w:pPr>
      <w:r>
        <w:rPr/>
        <w:t>Operates gas valve to maintain discharge-air temperature with factory-mounted sensor in blower outlet.</w:t>
      </w:r>
    </w:p>
    <w:p>
      <w:pPr>
        <w:pStyle w:val="PR2"/>
        <w:numPr>
          <w:ilvl w:val="5"/>
          <w:numId w:val="1"/>
        </w:numPr>
        <w:rPr/>
      </w:pPr>
      <w:r>
        <w:rPr/>
        <w:t>Operates gas valve to maintain space temperature with wall-mounting, field-wired sensor[</w:t>
      </w:r>
      <w:r>
        <w:rPr>
          <w:b/>
        </w:rPr>
        <w:t> with temperature adjustment,</w:t>
      </w:r>
      <w:r>
        <w:rPr/>
        <w:t>] [</w:t>
      </w:r>
      <w:r>
        <w:rPr>
          <w:b/>
        </w:rPr>
        <w:t>and unit-mounted control adjustment</w:t>
      </w:r>
      <w:r>
        <w:rPr/>
        <w:t>] [</w:t>
      </w:r>
      <w:r>
        <w:rPr>
          <w:b/>
        </w:rPr>
        <w:t>and adjustment on remote-control panel</w:t>
      </w:r>
      <w:r>
        <w:rPr/>
        <w:t>].</w:t>
      </w:r>
    </w:p>
    <w:p>
      <w:pPr>
        <w:pStyle w:val="PR2"/>
        <w:numPr>
          <w:ilvl w:val="5"/>
          <w:numId w:val="1"/>
        </w:numPr>
        <w:rPr/>
      </w:pPr>
      <w:r>
        <w:rPr/>
        <w:t>Timer shall select remote setback thermostat to maintain space temperature at [</w:t>
      </w:r>
      <w:r>
        <w:rPr>
          <w:rStyle w:val="IP"/>
          <w:b/>
        </w:rPr>
        <w:t>50 deg F</w:t>
      </w:r>
      <w:r>
        <w:rPr>
          <w:rStyle w:val="SI"/>
          <w:b/>
        </w:rPr>
        <w:t xml:space="preserve"> (10 deg C)</w:t>
      </w:r>
      <w:r>
        <w:rPr/>
        <w:t>] &lt;</w:t>
      </w:r>
      <w:r>
        <w:rPr>
          <w:b/>
        </w:rPr>
        <w:t>Insert temperature</w:t>
      </w:r>
      <w:r>
        <w:rPr/>
        <w:t>&gt;.</w:t>
      </w:r>
    </w:p>
    <w:p>
      <w:pPr>
        <w:pStyle w:val="CMT"/>
        <w:rPr/>
      </w:pPr>
      <w:r>
        <w:rPr/>
        <w:t>Retain "Burner Control, Stepped" and "Burner Control, Modulating" Subparagraph below.</w:t>
      </w:r>
    </w:p>
    <w:p>
      <w:pPr>
        <w:pStyle w:val="PR2"/>
        <w:numPr>
          <w:ilvl w:val="5"/>
          <w:numId w:val="1"/>
        </w:numPr>
        <w:rPr/>
      </w:pPr>
      <w:r>
        <w:rPr/>
        <w:t>Burner Control, Stepped: Two or four steps of control using one or two burner sections in series.</w:t>
      </w:r>
    </w:p>
    <w:p>
      <w:pPr>
        <w:pStyle w:val="PR2"/>
        <w:numPr>
          <w:ilvl w:val="5"/>
          <w:numId w:val="1"/>
        </w:numPr>
        <w:rPr/>
      </w:pPr>
      <w:r>
        <w:rPr/>
        <w:t>Burner Control, Modulating: 20 to 100 percent modulation of the firing rate. 10 to 100 percent with dual burner units.</w:t>
      </w:r>
    </w:p>
    <w:p>
      <w:pPr>
        <w:pStyle w:val="CMT"/>
        <w:rPr/>
      </w:pPr>
      <w:r>
        <w:rPr/>
        <w:t>Retain "Interface with DDC System for HVAC" Paragraph below if controls interface with the DDC system for HVAC. Coordinate with Section 230923 "Direct Digital Control (DDC) System for HVAC."</w:t>
      </w:r>
    </w:p>
    <w:p>
      <w:pPr>
        <w:pStyle w:val="PR1"/>
        <w:numPr>
          <w:ilvl w:val="4"/>
          <w:numId w:val="1"/>
        </w:numPr>
        <w:rPr/>
      </w:pPr>
      <w:r>
        <w:rPr/>
        <w:t>Interface with DDC System for HVAC: Factory-installed hardware and software to enable the DDC system for HVAC to monitor, control, and display status and alarms of heating and ventilating unit.</w:t>
      </w:r>
    </w:p>
    <w:p>
      <w:pPr>
        <w:pStyle w:val="CMT"/>
        <w:rPr/>
      </w:pPr>
      <w:r>
        <w:rPr/>
        <w:t>Retain "Hardwired Points" Subparagraph below if interface with the DDC system for HVAC is through hardwired points and minimal interface is required.</w:t>
      </w:r>
    </w:p>
    <w:p>
      <w:pPr>
        <w:pStyle w:val="PR2"/>
        <w:numPr>
          <w:ilvl w:val="5"/>
          <w:numId w:val="1"/>
        </w:numPr>
        <w:spacing w:before="240" w:after="0"/>
        <w:rPr/>
      </w:pPr>
      <w:r>
        <w:rPr/>
        <w:t>Hardwired Points:</w:t>
      </w:r>
    </w:p>
    <w:p>
      <w:pPr>
        <w:pStyle w:val="PR3"/>
        <w:numPr>
          <w:ilvl w:val="6"/>
          <w:numId w:val="1"/>
        </w:numPr>
        <w:spacing w:before="240" w:after="0"/>
        <w:rPr/>
      </w:pPr>
      <w:r>
        <w:rPr/>
        <w:t>Room temperature.</w:t>
      </w:r>
    </w:p>
    <w:p>
      <w:pPr>
        <w:pStyle w:val="PR3"/>
        <w:numPr>
          <w:ilvl w:val="6"/>
          <w:numId w:val="1"/>
        </w:numPr>
        <w:rPr/>
      </w:pPr>
      <w:r>
        <w:rPr/>
        <w:t>Discharge-air temperature.</w:t>
      </w:r>
    </w:p>
    <w:p>
      <w:pPr>
        <w:pStyle w:val="PR3"/>
        <w:numPr>
          <w:ilvl w:val="6"/>
          <w:numId w:val="1"/>
        </w:numPr>
        <w:rPr/>
      </w:pPr>
      <w:r>
        <w:rPr/>
        <w:t>Burner operating.</w:t>
      </w:r>
    </w:p>
    <w:p>
      <w:pPr>
        <w:pStyle w:val="CMT"/>
        <w:rPr/>
      </w:pPr>
      <w:r>
        <w:rPr/>
        <w:t>Delete "Hardwired Points" Subparagraph above and retain subparagraph below if extensive interface with the DDC system for HVAC is required and is beyond what hardwired points can provide. Requirement may exclude some manufacturers.</w:t>
      </w:r>
    </w:p>
    <w:p>
      <w:pPr>
        <w:pStyle w:val="PR2"/>
        <w:numPr>
          <w:ilvl w:val="5"/>
          <w:numId w:val="1"/>
        </w:numPr>
        <w:spacing w:before="240" w:after="0"/>
        <w:rPr/>
      </w:pPr>
      <w:r>
        <w:rPr/>
        <w:t>[</w:t>
      </w:r>
      <w:r>
        <w:rPr>
          <w:b/>
        </w:rPr>
        <w:t>ASHRAE 135.1 (BACnet)</w:t>
      </w:r>
      <w:r>
        <w:rPr/>
        <w:t>] [</w:t>
      </w:r>
      <w:r>
        <w:rPr>
          <w:b/>
        </w:rPr>
        <w:t>LonTalk</w:t>
      </w:r>
      <w:r>
        <w:rPr/>
        <w:t>] [</w:t>
      </w:r>
      <w:r>
        <w:rPr>
          <w:b/>
        </w:rPr>
        <w:t>Modbus</w:t>
      </w:r>
      <w:r>
        <w:rPr/>
        <w:t>] [</w:t>
      </w:r>
      <w:r>
        <w:rPr>
          <w:b/>
        </w:rPr>
        <w:t>Industry-accepted, open-protocol</w:t>
      </w:r>
      <w:r>
        <w:rPr/>
        <w:t>] &lt;</w:t>
      </w:r>
      <w:r>
        <w:rPr>
          <w:b/>
        </w:rPr>
        <w:t>Insert type of interface</w:t>
      </w:r>
      <w:r>
        <w:rPr/>
        <w:t>&gt; communication interface with the DDC system for HVAC shall enable the DDC system for HVAC operator to remotely control and monitor the heating and ventilating unit from an operator workstation. Control features and monitoring points displayed locally at heating and ventilating unit control panel shall be available through the DDC system for HVAC.</w:t>
      </w:r>
    </w:p>
    <w:p>
      <w:pPr>
        <w:pStyle w:val="ART"/>
        <w:numPr>
          <w:ilvl w:val="3"/>
          <w:numId w:val="1"/>
        </w:numPr>
        <w:ind w:hanging="0" w:left="0"/>
        <w:rPr/>
      </w:pPr>
      <w:r>
        <w:rPr/>
        <w:t>ACCESSORIES</w:t>
      </w:r>
    </w:p>
    <w:p>
      <w:pPr>
        <w:pStyle w:val="PR1"/>
        <w:numPr>
          <w:ilvl w:val="4"/>
          <w:numId w:val="1"/>
        </w:numPr>
        <w:rPr/>
      </w:pPr>
      <w:r>
        <w:rPr/>
        <w:t xml:space="preserve">Electric heater with integral thermostat maintains minimum </w:t>
      </w:r>
      <w:r>
        <w:rPr>
          <w:rStyle w:val="IP"/>
        </w:rPr>
        <w:t>50 deg F</w:t>
      </w:r>
      <w:r>
        <w:rPr>
          <w:rStyle w:val="SI"/>
        </w:rPr>
        <w:t xml:space="preserve"> (10 deg C)</w:t>
      </w:r>
      <w:r>
        <w:rPr/>
        <w:t xml:space="preserve"> temperature in gas burner compartment.</w:t>
      </w:r>
    </w:p>
    <w:p>
      <w:pPr>
        <w:pStyle w:val="PR1"/>
        <w:numPr>
          <w:ilvl w:val="4"/>
          <w:numId w:val="1"/>
        </w:numPr>
        <w:rPr/>
      </w:pPr>
      <w:r>
        <w:rPr/>
        <w:t>Duplex, 115-V, ground-fault-interrupter outlet with 15-A overcurrent protection. Include transformer if required.[</w:t>
      </w:r>
      <w:r>
        <w:rPr>
          <w:b/>
        </w:rPr>
        <w:t> Outlet shall be energized even if the unit main disconnect is open.</w:t>
      </w:r>
      <w:r>
        <w:rPr/>
        <w:t>]</w:t>
      </w:r>
    </w:p>
    <w:p>
      <w:pPr>
        <w:pStyle w:val="PR1"/>
        <w:numPr>
          <w:ilvl w:val="4"/>
          <w:numId w:val="1"/>
        </w:numPr>
        <w:rPr/>
      </w:pPr>
      <w:r>
        <w:rPr/>
        <w:t>Low-ambient kit using [</w:t>
      </w:r>
      <w:r>
        <w:rPr>
          <w:b/>
        </w:rPr>
        <w:t>staged</w:t>
      </w:r>
      <w:r>
        <w:rPr/>
        <w:t>] [</w:t>
      </w:r>
      <w:r>
        <w:rPr>
          <w:b/>
        </w:rPr>
        <w:t>damper on</w:t>
      </w:r>
      <w:r>
        <w:rPr/>
        <w:t>] [</w:t>
      </w:r>
      <w:r>
        <w:rPr>
          <w:b/>
        </w:rPr>
        <w:t>variable-speed</w:t>
      </w:r>
      <w:r>
        <w:rPr/>
        <w:t>] condenser fans for operation down to [</w:t>
      </w:r>
      <w:r>
        <w:rPr>
          <w:rStyle w:val="IP"/>
          <w:b/>
        </w:rPr>
        <w:t>35 deg F</w:t>
      </w:r>
      <w:r>
        <w:rPr>
          <w:rStyle w:val="SI"/>
          <w:b/>
        </w:rPr>
        <w:t xml:space="preserve"> (1.7 deg C)</w:t>
      </w:r>
      <w:r>
        <w:rPr/>
        <w:t>] &lt;</w:t>
      </w:r>
      <w:r>
        <w:rPr>
          <w:b/>
        </w:rPr>
        <w:t>Insert temperature</w:t>
      </w:r>
      <w:r>
        <w:rPr/>
        <w:t>&gt;.</w:t>
      </w:r>
    </w:p>
    <w:p>
      <w:pPr>
        <w:pStyle w:val="PR1"/>
        <w:numPr>
          <w:ilvl w:val="4"/>
          <w:numId w:val="1"/>
        </w:numPr>
        <w:rPr/>
      </w:pPr>
      <w:r>
        <w:rPr/>
        <w:t>Filter differential pressure switch with sensor tubing on either side of filter. Set for final filter pressure loss.</w:t>
      </w:r>
    </w:p>
    <w:p>
      <w:pPr>
        <w:pStyle w:val="CMT"/>
        <w:rPr/>
      </w:pPr>
      <w:r>
        <w:rPr/>
        <w:t>Retain one or both paragraphs below; if retaining both, identify guard requirements for each unit in a schedule.</w:t>
      </w:r>
    </w:p>
    <w:p>
      <w:pPr>
        <w:pStyle w:val="PR1"/>
        <w:numPr>
          <w:ilvl w:val="4"/>
          <w:numId w:val="1"/>
        </w:numPr>
        <w:rPr/>
      </w:pPr>
      <w:r>
        <w:rPr/>
        <w:t>Coil guards of painted, galvanized-steel wire.</w:t>
      </w:r>
    </w:p>
    <w:p>
      <w:pPr>
        <w:pStyle w:val="PR1"/>
        <w:numPr>
          <w:ilvl w:val="4"/>
          <w:numId w:val="1"/>
        </w:numPr>
        <w:rPr/>
      </w:pPr>
      <w:r>
        <w:rPr/>
        <w:t>Hail guards of galvanized steel, painted to match casing.</w:t>
      </w:r>
    </w:p>
    <w:p>
      <w:pPr>
        <w:pStyle w:val="ART"/>
        <w:numPr>
          <w:ilvl w:val="3"/>
          <w:numId w:val="1"/>
        </w:numPr>
        <w:ind w:hanging="0" w:left="0"/>
        <w:rPr/>
      </w:pPr>
      <w:r>
        <w:rPr/>
        <w:t>MATERIALS</w:t>
      </w:r>
    </w:p>
    <w:p>
      <w:pPr>
        <w:pStyle w:val="PR1"/>
        <w:numPr>
          <w:ilvl w:val="4"/>
          <w:numId w:val="1"/>
        </w:numPr>
        <w:rPr/>
      </w:pPr>
      <w:r>
        <w:rPr/>
        <w:t>Steel:</w:t>
      </w:r>
    </w:p>
    <w:p>
      <w:pPr>
        <w:pStyle w:val="PR2"/>
        <w:numPr>
          <w:ilvl w:val="5"/>
          <w:numId w:val="1"/>
        </w:numPr>
        <w:spacing w:before="240" w:after="0"/>
        <w:rPr/>
      </w:pPr>
      <w:r>
        <w:rPr/>
        <w:t>ASTM A36/A36M for carbon structural steel.</w:t>
      </w:r>
    </w:p>
    <w:p>
      <w:pPr>
        <w:pStyle w:val="PR2"/>
        <w:numPr>
          <w:ilvl w:val="5"/>
          <w:numId w:val="1"/>
        </w:numPr>
        <w:rPr/>
      </w:pPr>
      <w:r>
        <w:rPr/>
        <w:t>ASTM A568/A568M for steel sheet.</w:t>
      </w:r>
    </w:p>
    <w:p>
      <w:pPr>
        <w:pStyle w:val="PR1"/>
        <w:numPr>
          <w:ilvl w:val="4"/>
          <w:numId w:val="1"/>
        </w:numPr>
        <w:rPr/>
      </w:pPr>
      <w:r>
        <w:rPr/>
        <w:t>Stainless Steel:</w:t>
      </w:r>
    </w:p>
    <w:p>
      <w:pPr>
        <w:pStyle w:val="PR2"/>
        <w:numPr>
          <w:ilvl w:val="5"/>
          <w:numId w:val="1"/>
        </w:numPr>
        <w:spacing w:before="240" w:after="0"/>
        <w:rPr/>
      </w:pPr>
      <w:r>
        <w:rPr/>
        <w:t>Manufacturer's standard grade for casing.</w:t>
      </w:r>
    </w:p>
    <w:p>
      <w:pPr>
        <w:pStyle w:val="PR2"/>
        <w:numPr>
          <w:ilvl w:val="5"/>
          <w:numId w:val="1"/>
        </w:numPr>
        <w:rPr/>
      </w:pPr>
      <w:r>
        <w:rPr/>
        <w:t>Manufacturer's standard type, ASTM A240/A240M for bare steel exposed to airstream or moisture.</w:t>
      </w:r>
    </w:p>
    <w:p>
      <w:pPr>
        <w:pStyle w:val="PR1"/>
        <w:numPr>
          <w:ilvl w:val="4"/>
          <w:numId w:val="1"/>
        </w:numPr>
        <w:rPr/>
      </w:pPr>
      <w:r>
        <w:rPr/>
        <w:t>Galvanized Steel: ASTM A653/A653M.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Examine roughing-in for piping, ducts, and electrical systems to verify actual locations of piping and electrical connections before equipment installation.</w:t>
      </w:r>
    </w:p>
    <w:p>
      <w:pPr>
        <w:pStyle w:val="PR1"/>
        <w:numPr>
          <w:ilvl w:val="4"/>
          <w:numId w:val="1"/>
        </w:numPr>
        <w:rPr/>
      </w:pPr>
      <w:r>
        <w:rPr/>
        <w:t>Verify cleanliness of airflow path to include inner-casing surfaces, filters, coils, turning vanes, fan wheels, and other components.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"Roof Curb" Paragraph below if curbs are provided by unit manufacturer.</w:t>
      </w:r>
    </w:p>
    <w:p>
      <w:pPr>
        <w:pStyle w:val="PR1"/>
        <w:numPr>
          <w:ilvl w:val="4"/>
          <w:numId w:val="1"/>
        </w:numPr>
        <w:rPr/>
      </w:pPr>
      <w:r>
        <w:rPr/>
        <w:t>Roof Curb: Install on roof structure or concrete base, level and secure, according to [</w:t>
      </w:r>
      <w:r>
        <w:rPr>
          <w:b/>
        </w:rPr>
        <w:t>NRCA's "NRCA Roofing Manual: Membrane Roof Systems."</w:t>
      </w:r>
      <w:r>
        <w:rPr/>
        <w:t>] [</w:t>
      </w:r>
      <w:r>
        <w:rPr>
          <w:b/>
        </w:rPr>
        <w:t>AHRI Guideline B.</w:t>
      </w:r>
      <w:r>
        <w:rPr/>
        <w:t>] Install units on curbs and coordinate roof penetrations and flashing with roof construction specified in Section 077200 "Roof Accessories." Secure units to upper curb rail, and secure curb base to roof framing or concrete base with anchor bolts. Coordinate sizes and locations of roof curbs with actual equipment.</w:t>
      </w:r>
    </w:p>
    <w:p>
      <w:pPr>
        <w:pStyle w:val="CMT"/>
        <w:rPr/>
      </w:pPr>
      <w:r>
        <w:rPr/>
        <w:t>Retain "Unit Support" Paragraph below if installing unit on field-fabricated curbs or pilings.</w:t>
      </w:r>
    </w:p>
    <w:p>
      <w:pPr>
        <w:pStyle w:val="PR1"/>
        <w:numPr>
          <w:ilvl w:val="4"/>
          <w:numId w:val="1"/>
        </w:numPr>
        <w:rPr/>
      </w:pPr>
      <w:r>
        <w:rPr/>
        <w:t>Unit Support: Install unit level on structural [</w:t>
      </w:r>
      <w:r>
        <w:rPr>
          <w:b/>
        </w:rPr>
        <w:t>curbs</w:t>
      </w:r>
      <w:r>
        <w:rPr/>
        <w:t>] [</w:t>
      </w:r>
      <w:r>
        <w:rPr>
          <w:b/>
        </w:rPr>
        <w:t>steel supports</w:t>
      </w:r>
      <w:r>
        <w:rPr/>
        <w:t>]. Coordinate roof penetrations and flashing with roof construction. Secure units to structural support with anchor bolts. Coordinate sizes and locations of [</w:t>
      </w:r>
      <w:r>
        <w:rPr>
          <w:b/>
        </w:rPr>
        <w:t>curbs</w:t>
      </w:r>
      <w:r>
        <w:rPr/>
        <w:t>] [</w:t>
      </w:r>
      <w:r>
        <w:rPr>
          <w:b/>
        </w:rPr>
        <w:t>steel supports</w:t>
      </w:r>
      <w:r>
        <w:rPr/>
        <w:t>] with actual equipment provided.</w:t>
      </w:r>
    </w:p>
    <w:p>
      <w:pPr>
        <w:pStyle w:val="CMT"/>
        <w:rPr/>
      </w:pPr>
      <w:r>
        <w:rPr/>
        <w:t>Retain one of two subparagraphs below. Retain first for projects in seismic areas; retain second for projects not in seismic areas. Indicate vibration isolation and seismic-control device types and minimum deflection in supported equipment schedule on Drawings.</w:t>
      </w:r>
    </w:p>
    <w:p>
      <w:pPr>
        <w:pStyle w:val="PR2"/>
        <w:numPr>
          <w:ilvl w:val="5"/>
          <w:numId w:val="1"/>
        </w:numPr>
        <w:spacing w:before="240" w:after="0"/>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gas-fired units according to NFPA 54, "National Fuel Gas Code."</w:t>
      </w:r>
    </w:p>
    <w:p>
      <w:pPr>
        <w:pStyle w:val="PR1"/>
        <w:numPr>
          <w:ilvl w:val="4"/>
          <w:numId w:val="1"/>
        </w:numPr>
        <w:rPr/>
      </w:pPr>
      <w:r>
        <w:rPr/>
        <w:t>Install controls and equipment shipped by manufacturer for field installation with direct-fired heating and ventilating units.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Drawings indicate general arrangement of piping, fittings, and specialties.</w:t>
      </w:r>
    </w:p>
    <w:p>
      <w:pPr>
        <w:pStyle w:val="PR2"/>
        <w:numPr>
          <w:ilvl w:val="5"/>
          <w:numId w:val="1"/>
        </w:numPr>
        <w:spacing w:before="240" w:after="0"/>
        <w:rPr/>
      </w:pPr>
      <w:r>
        <w:rPr/>
        <w:t>Gas Piping: Comply with requirements in [</w:t>
      </w:r>
      <w:r>
        <w:rPr>
          <w:b/>
        </w:rPr>
        <w:t>Section 231123 "Facility Natural-Gas Piping."</w:t>
      </w:r>
      <w:r>
        <w:rPr/>
        <w:t>] [</w:t>
      </w:r>
      <w:r>
        <w:rPr>
          <w:b/>
        </w:rPr>
        <w:t>Section 231126 "Facility Liquefied-Petroleum Gas Piping."</w:t>
      </w:r>
      <w:r>
        <w:rPr/>
        <w:t>] Connect gas piping with shutoff valve and union, and with sufficient clearance for burner removal and service. Make final connections of gas piping to unit with corrugated, stainless-steel tubing flexible connectors complying with ANSI LC 1/CSA 6.26 equipment connections.</w:t>
      </w:r>
    </w:p>
    <w:p>
      <w:pPr>
        <w:pStyle w:val="PR1"/>
        <w:numPr>
          <w:ilvl w:val="4"/>
          <w:numId w:val="1"/>
        </w:numPr>
        <w:rPr/>
      </w:pPr>
      <w:r>
        <w:rPr/>
        <w:t>Drain: Comply with requirements in Section 221316 "Sanitary Waste and Vent Piping" for traps and accessories on piping connections to condensate drain pans under condensing heat exchangers.</w:t>
      </w:r>
    </w:p>
    <w:p>
      <w:pPr>
        <w:pStyle w:val="PR1"/>
        <w:numPr>
          <w:ilvl w:val="4"/>
          <w:numId w:val="1"/>
        </w:numPr>
        <w:rPr/>
      </w:pPr>
      <w:r>
        <w:rPr/>
        <w:t>Where installing piping adjacent to heating and ventilating units, allow space for service and maintenance.</w:t>
      </w:r>
    </w:p>
    <w:p>
      <w:pPr>
        <w:pStyle w:val="ART"/>
        <w:numPr>
          <w:ilvl w:val="3"/>
          <w:numId w:val="1"/>
        </w:numPr>
        <w:ind w:hanging="0" w:left="0"/>
        <w:rPr/>
      </w:pPr>
      <w:r>
        <w:rPr/>
        <w:t>DUCT CONNECTIONS</w:t>
      </w:r>
    </w:p>
    <w:p>
      <w:pPr>
        <w:pStyle w:val="PR1"/>
        <w:numPr>
          <w:ilvl w:val="4"/>
          <w:numId w:val="1"/>
        </w:numPr>
        <w:rPr/>
      </w:pPr>
      <w:r>
        <w:rPr/>
        <w:t>Duct Connections: Connect supply[</w:t>
      </w:r>
      <w:r>
        <w:rPr>
          <w:b/>
        </w:rPr>
        <w:t> and return</w:t>
      </w:r>
      <w:r>
        <w:rPr/>
        <w:t>] ducts to direct-fired heating and ventilating units with flexible duct connectors. Comply with requirements in Section 233300 "Air Duct Accessories" for flexible duct connectors.</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wiring according to Section 260519 "Low-Voltage Electrical Power Conductors and Cables."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1"/>
        <w:numPr>
          <w:ilvl w:val="4"/>
          <w:numId w:val="1"/>
        </w:numPr>
        <w:rPr/>
      </w:pPr>
      <w:r>
        <w:rPr/>
        <w:t>Complete installation and startup checks according to manufacturer's written instructions and perform the following:</w:t>
      </w:r>
    </w:p>
    <w:p>
      <w:pPr>
        <w:pStyle w:val="PR2"/>
        <w:numPr>
          <w:ilvl w:val="5"/>
          <w:numId w:val="1"/>
        </w:numPr>
        <w:spacing w:before="240" w:after="0"/>
        <w:rPr/>
      </w:pPr>
      <w:r>
        <w:rPr/>
        <w:t>Inspect for visible damage to burner combustion chamber.</w:t>
      </w:r>
    </w:p>
    <w:p>
      <w:pPr>
        <w:pStyle w:val="PR2"/>
        <w:numPr>
          <w:ilvl w:val="5"/>
          <w:numId w:val="1"/>
        </w:numPr>
        <w:rPr/>
      </w:pPr>
      <w:r>
        <w:rPr/>
        <w:t>Inspect casing insulation for integrity, moisture content, and adhesion.</w:t>
      </w:r>
    </w:p>
    <w:p>
      <w:pPr>
        <w:pStyle w:val="PR2"/>
        <w:numPr>
          <w:ilvl w:val="5"/>
          <w:numId w:val="1"/>
        </w:numPr>
        <w:rPr/>
      </w:pPr>
      <w:r>
        <w:rPr/>
        <w:t>Verify that clearances have been provided for servicing.</w:t>
      </w:r>
    </w:p>
    <w:p>
      <w:pPr>
        <w:pStyle w:val="PR2"/>
        <w:numPr>
          <w:ilvl w:val="5"/>
          <w:numId w:val="1"/>
        </w:numPr>
        <w:rPr/>
      </w:pPr>
      <w:r>
        <w:rPr/>
        <w:t>Verify that controls are connected and operable.</w:t>
      </w:r>
    </w:p>
    <w:p>
      <w:pPr>
        <w:pStyle w:val="PR2"/>
        <w:numPr>
          <w:ilvl w:val="5"/>
          <w:numId w:val="1"/>
        </w:numPr>
        <w:rPr/>
      </w:pPr>
      <w:r>
        <w:rPr/>
        <w:t>Verify that filters are installed.</w:t>
      </w:r>
    </w:p>
    <w:p>
      <w:pPr>
        <w:pStyle w:val="PR2"/>
        <w:numPr>
          <w:ilvl w:val="5"/>
          <w:numId w:val="1"/>
        </w:numPr>
        <w:rPr/>
      </w:pPr>
      <w:r>
        <w:rPr/>
        <w:t>Purge gas line.</w:t>
      </w:r>
    </w:p>
    <w:p>
      <w:pPr>
        <w:pStyle w:val="PR2"/>
        <w:numPr>
          <w:ilvl w:val="5"/>
          <w:numId w:val="1"/>
        </w:numPr>
        <w:rPr/>
      </w:pPr>
      <w:r>
        <w:rPr/>
        <w:t>Inspect and adjust vibration isolators[</w:t>
      </w:r>
      <w:r>
        <w:rPr>
          <w:b/>
        </w:rPr>
        <w:t> and seismic restraints</w:t>
      </w:r>
      <w:r>
        <w:rPr/>
        <w:t>].</w:t>
      </w:r>
    </w:p>
    <w:p>
      <w:pPr>
        <w:pStyle w:val="PR2"/>
        <w:numPr>
          <w:ilvl w:val="5"/>
          <w:numId w:val="1"/>
        </w:numPr>
        <w:rPr/>
      </w:pPr>
      <w:r>
        <w:rPr/>
        <w:t>Verify bearing lubrication.</w:t>
      </w:r>
    </w:p>
    <w:p>
      <w:pPr>
        <w:pStyle w:val="PR2"/>
        <w:numPr>
          <w:ilvl w:val="5"/>
          <w:numId w:val="1"/>
        </w:numPr>
        <w:rPr/>
      </w:pPr>
      <w:r>
        <w:rPr/>
        <w:t>Inspect fan-wheel rotation for movement in correct direction without vibration and binding.</w:t>
      </w:r>
    </w:p>
    <w:p>
      <w:pPr>
        <w:pStyle w:val="PR2"/>
        <w:numPr>
          <w:ilvl w:val="5"/>
          <w:numId w:val="1"/>
        </w:numPr>
        <w:rPr/>
      </w:pPr>
      <w:r>
        <w:rPr/>
        <w:t>Adjust fan belts to proper alignment and tension.</w:t>
      </w:r>
    </w:p>
    <w:p>
      <w:pPr>
        <w:pStyle w:val="PR1"/>
        <w:numPr>
          <w:ilvl w:val="4"/>
          <w:numId w:val="1"/>
        </w:numPr>
        <w:rPr/>
      </w:pPr>
      <w:r>
        <w:rPr/>
        <w:t>Start unit according to manufacturer's written instructions.</w:t>
      </w:r>
    </w:p>
    <w:p>
      <w:pPr>
        <w:pStyle w:val="PR2"/>
        <w:numPr>
          <w:ilvl w:val="5"/>
          <w:numId w:val="1"/>
        </w:numPr>
        <w:spacing w:before="240" w:after="0"/>
        <w:rPr/>
      </w:pPr>
      <w:r>
        <w:rPr/>
        <w:t>Complete startup sheets and attach copy with Contractor's startup report.</w:t>
      </w:r>
    </w:p>
    <w:p>
      <w:pPr>
        <w:pStyle w:val="PR2"/>
        <w:numPr>
          <w:ilvl w:val="5"/>
          <w:numId w:val="1"/>
        </w:numPr>
        <w:rPr/>
      </w:pPr>
      <w:r>
        <w:rPr/>
        <w:t>Inspect and record performance of interlocks and protective devices; verify sequences.</w:t>
      </w:r>
    </w:p>
    <w:p>
      <w:pPr>
        <w:pStyle w:val="PR2"/>
        <w:numPr>
          <w:ilvl w:val="5"/>
          <w:numId w:val="1"/>
        </w:numPr>
        <w:rPr/>
      </w:pPr>
      <w:r>
        <w:rPr/>
        <w:t>Operate unit for run-in period recommended by manufacturer.</w:t>
      </w:r>
    </w:p>
    <w:p>
      <w:pPr>
        <w:pStyle w:val="PR2"/>
        <w:numPr>
          <w:ilvl w:val="5"/>
          <w:numId w:val="1"/>
        </w:numPr>
        <w:rPr/>
      </w:pPr>
      <w:r>
        <w:rPr/>
        <w:t>Perform the following operations for both minimum and maximum firing, and adjust burner for peak efficiency:</w:t>
      </w:r>
    </w:p>
    <w:p>
      <w:pPr>
        <w:pStyle w:val="PR3"/>
        <w:numPr>
          <w:ilvl w:val="6"/>
          <w:numId w:val="1"/>
        </w:numPr>
        <w:spacing w:before="240" w:after="0"/>
        <w:rPr/>
      </w:pPr>
      <w:r>
        <w:rPr/>
        <w:t>Measure gas pressure at manifold.</w:t>
      </w:r>
    </w:p>
    <w:p>
      <w:pPr>
        <w:pStyle w:val="PR3"/>
        <w:numPr>
          <w:ilvl w:val="6"/>
          <w:numId w:val="1"/>
        </w:numPr>
        <w:rPr/>
      </w:pPr>
      <w:r>
        <w:rPr/>
        <w:t>Measure combustion-air temperature at inlet to combustion chamber.</w:t>
      </w:r>
    </w:p>
    <w:p>
      <w:pPr>
        <w:pStyle w:val="PR3"/>
        <w:numPr>
          <w:ilvl w:val="6"/>
          <w:numId w:val="1"/>
        </w:numPr>
        <w:rPr/>
      </w:pPr>
      <w:r>
        <w:rPr/>
        <w:t>Measure supply-air temperature and volume when burner is at maximum firing rate and when burner is off. Calculate useful heat to supply air.</w:t>
      </w:r>
    </w:p>
    <w:p>
      <w:pPr>
        <w:pStyle w:val="PR2"/>
        <w:numPr>
          <w:ilvl w:val="5"/>
          <w:numId w:val="1"/>
        </w:numPr>
        <w:spacing w:before="240" w:after="0"/>
        <w:rPr/>
      </w:pPr>
      <w:r>
        <w:rPr/>
        <w:t>Calibrate thermostats.</w:t>
      </w:r>
    </w:p>
    <w:p>
      <w:pPr>
        <w:pStyle w:val="PR2"/>
        <w:numPr>
          <w:ilvl w:val="5"/>
          <w:numId w:val="1"/>
        </w:numPr>
        <w:rPr/>
      </w:pPr>
      <w:r>
        <w:rPr/>
        <w:t>Adjust and inspect high-temperature limits.</w:t>
      </w:r>
    </w:p>
    <w:p>
      <w:pPr>
        <w:pStyle w:val="PR2"/>
        <w:numPr>
          <w:ilvl w:val="5"/>
          <w:numId w:val="1"/>
        </w:numPr>
        <w:rPr/>
      </w:pPr>
      <w:r>
        <w:rPr/>
        <w:t>Inspect dampers, if any, for proper stroke and interlock with return-air dampers.</w:t>
      </w:r>
    </w:p>
    <w:p>
      <w:pPr>
        <w:pStyle w:val="PR2"/>
        <w:numPr>
          <w:ilvl w:val="5"/>
          <w:numId w:val="1"/>
        </w:numPr>
        <w:rPr/>
      </w:pPr>
      <w:r>
        <w:rPr/>
        <w:t>Inspect controls for correct sequencing of heating, mixing dampers, refrigeration, and normal and emergency shutdown.</w:t>
      </w:r>
    </w:p>
    <w:p>
      <w:pPr>
        <w:pStyle w:val="PR2"/>
        <w:numPr>
          <w:ilvl w:val="5"/>
          <w:numId w:val="1"/>
        </w:numPr>
        <w:rPr/>
      </w:pPr>
      <w:r>
        <w:rPr/>
        <w:t>Measure and record airflow. Plot fan volumes on fan curve.</w:t>
      </w:r>
    </w:p>
    <w:p>
      <w:pPr>
        <w:pStyle w:val="PR2"/>
        <w:numPr>
          <w:ilvl w:val="5"/>
          <w:numId w:val="1"/>
        </w:numPr>
        <w:rPr/>
      </w:pPr>
      <w:r>
        <w:rPr/>
        <w:t>Verify operation of remote panel, including pilot-operation and failure modes. Inspect the following:</w:t>
      </w:r>
    </w:p>
    <w:p>
      <w:pPr>
        <w:pStyle w:val="PR3"/>
        <w:numPr>
          <w:ilvl w:val="6"/>
          <w:numId w:val="1"/>
        </w:numPr>
        <w:spacing w:before="240" w:after="0"/>
        <w:rPr/>
      </w:pPr>
      <w:r>
        <w:rPr/>
        <w:t>High-limit heat.</w:t>
      </w:r>
    </w:p>
    <w:p>
      <w:pPr>
        <w:pStyle w:val="PR3"/>
        <w:numPr>
          <w:ilvl w:val="6"/>
          <w:numId w:val="1"/>
        </w:numPr>
        <w:rPr/>
      </w:pPr>
      <w:r>
        <w:rPr/>
        <w:t>Alarms.</w:t>
      </w:r>
    </w:p>
    <w:p>
      <w:pPr>
        <w:pStyle w:val="PR2"/>
        <w:numPr>
          <w:ilvl w:val="5"/>
          <w:numId w:val="1"/>
        </w:numPr>
        <w:spacing w:before="240" w:after="0"/>
        <w:rPr/>
      </w:pPr>
      <w:r>
        <w:rPr/>
        <w:t>After startup and performance testing, change filters, verify bearing lubrication, and adjust belt tension.</w:t>
      </w:r>
    </w:p>
    <w:p>
      <w:pPr>
        <w:pStyle w:val="PR2"/>
        <w:numPr>
          <w:ilvl w:val="5"/>
          <w:numId w:val="1"/>
        </w:numPr>
        <w:rPr/>
      </w:pPr>
      <w:r>
        <w:rPr/>
        <w:t>Verify drain-pan performance.</w:t>
      </w:r>
    </w:p>
    <w:p>
      <w:pPr>
        <w:pStyle w:val="PR2"/>
        <w:numPr>
          <w:ilvl w:val="5"/>
          <w:numId w:val="1"/>
        </w:numPr>
        <w:rPr/>
      </w:pPr>
      <w:r>
        <w:rPr/>
        <w:t>Verify outdoor-air damper operation.</w:t>
      </w:r>
    </w:p>
    <w:p>
      <w:pPr>
        <w:pStyle w:val="ART"/>
        <w:numPr>
          <w:ilvl w:val="3"/>
          <w:numId w:val="1"/>
        </w:numPr>
        <w:ind w:hanging="0" w:left="0"/>
        <w:rPr/>
      </w:pPr>
      <w:r>
        <w:rPr/>
        <w:t>ADJUSTING</w:t>
      </w:r>
    </w:p>
    <w:p>
      <w:pPr>
        <w:pStyle w:val="PR1"/>
        <w:numPr>
          <w:ilvl w:val="4"/>
          <w:numId w:val="1"/>
        </w:numPr>
        <w:rPr/>
      </w:pPr>
      <w:r>
        <w:rPr/>
        <w:t>Adjust initial temperature set points.</w:t>
      </w:r>
    </w:p>
    <w:p>
      <w:pPr>
        <w:pStyle w:val="PR1"/>
        <w:numPr>
          <w:ilvl w:val="4"/>
          <w:numId w:val="1"/>
        </w:numPr>
        <w:rPr/>
      </w:pPr>
      <w:r>
        <w:rPr/>
        <w:t>Set field-adjustable switches and circuit-breaker trip ranges as indicated.</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CLEANING</w:t>
      </w:r>
    </w:p>
    <w:p>
      <w:pPr>
        <w:pStyle w:val="PR1"/>
        <w:numPr>
          <w:ilvl w:val="4"/>
          <w:numId w:val="1"/>
        </w:numPr>
        <w:rPr/>
      </w:pPr>
      <w:r>
        <w:rPr/>
        <w:t>After completing system installation and testing, adjusting, and balancing makeup air unit and air-distribution systems and after completing startup service, clean air-handling units internally to remove foreign material and construction dirt and dust. Clean fan wheels, cabinets, dampers, coils, and filter housings, and install new, clean filters.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Units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heating and ventilating units.</w:t>
      </w:r>
    </w:p>
    <w:p>
      <w:pPr>
        <w:pStyle w:val="EOS"/>
        <w:rPr/>
      </w:pPr>
      <w:r>
        <w:rPr/>
        <w:t>END OF SECTION 237423.13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PACKAGED, DIRECT-FIRED, OUTDOOR, HEATING-ONLY MAKEUP-AIR UNITS</w:t>
          </w:r>
        </w:p>
      </w:tc>
      <w:tc>
        <w:tcPr>
          <w:tcW w:w="1872" w:type="dxa"/>
          <w:tcBorders/>
        </w:tcPr>
        <w:p>
          <w:pPr>
            <w:pStyle w:val="RJUST"/>
            <w:rPr/>
          </w:pPr>
          <w:r>
            <w:rPr>
              <w:rStyle w:val="NUM"/>
            </w:rPr>
            <w:t>237423.13</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742313"/>
    <w:docVar w:name="MF95" w:val="15568"/>
    <w:docVar w:name="MFOrigin" w:val="MF04"/>
    <w:docVar w:name="SectionID" w:val="1567"/>
    <w:docVar w:name="SpecType" w:val="MasterSpec"/>
    <w:docVar w:name="Version" w:val="1431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42313&amp;ver=09-01-18&amp;format=FL&amp;sid=14318&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270" TargetMode="External"/><Relationship Id="rId5" Type="http://schemas.openxmlformats.org/officeDocument/2006/relationships/hyperlink" Target="http://www.arcomnet.com/sustainable_design.aspx?topic=292" TargetMode="External"/><Relationship Id="rId6" Type="http://schemas.openxmlformats.org/officeDocument/2006/relationships/hyperlink" Target="http://www.specagent.com/LookUp/?ulid=7617&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2022-09-26T03:22:00Z</dcterms:created>
  <dc:creator>Deltek, Inc.</dc:creator>
  <dc:description/>
  <cp:keywords>BAS-12345-MS80</cp:keywords>
  <dc:language>zh-CN</dc:language>
  <cp:lastModifiedBy>Janice Nacional</cp:lastModifiedBy>
  <dcterms:modified xsi:type="dcterms:W3CDTF">2022-09-26T03:22:00Z</dcterms:modified>
  <cp:revision>2</cp:revision>
  <dc:subject>PACKAGED, DIRECT-FIRED, OUTDOOR, HEATING-ONLY MAKEUP-AIR UNITS</dc:subject>
  <dc:title>SECTION 237423.13 - PACKAGED, DIRECT-FIRED, OUTDOOR, HEATING-ONLY MAKEUP-AIR UNITS</dc:title>
</cp:coreProperties>
</file>