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AVITRU, LLC for the AIA</w:t>
      </w:r>
    </w:p>
    <w:p>
      <w:pPr>
        <w:pStyle w:val="SCT"/>
        <w:rPr/>
      </w:pPr>
      <w:r>
        <w:rPr/>
        <w:t xml:space="preserve">SECTION </w:t>
      </w:r>
      <w:r>
        <w:rPr>
          <w:rStyle w:val="NUM"/>
        </w:rPr>
        <w:t>238216.12</w:t>
      </w:r>
      <w:r>
        <w:rPr/>
        <w:t xml:space="preserve"> - </w:t>
      </w:r>
      <w:r>
        <w:rPr>
          <w:rStyle w:val="NAM"/>
        </w:rPr>
        <w:t>STEAM AIR COILS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Steam air coils.</w:t>
      </w:r>
    </w:p>
    <w:p>
      <w:pPr>
        <w:pStyle w:val="PR2"/>
        <w:numPr>
          <w:ilvl w:val="5"/>
          <w:numId w:val="1"/>
        </w:numPr>
        <w:ind w:hanging="0" w:left="0"/>
        <w:rPr/>
      </w:pPr>
      <w:r>
        <w:rPr/>
        <w:t>Integral face-and-bypass steam coils.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238216.11 "Hydronic Air Coils" for air coils using water as the heating or cooling medium.</w:t>
      </w:r>
    </w:p>
    <w:p>
      <w:pPr>
        <w:pStyle w:val="PR2"/>
        <w:numPr>
          <w:ilvl w:val="5"/>
          <w:numId w:val="1"/>
        </w:numPr>
        <w:ind w:hanging="0" w:left="0"/>
        <w:rPr/>
      </w:pPr>
      <w:r>
        <w:rPr/>
        <w:t>Section 238216.13 "Refrigerant Air Coils" for air coils using refrigerants as the medium.</w:t>
      </w:r>
    </w:p>
    <w:p>
      <w:pPr>
        <w:pStyle w:val="PR2"/>
        <w:numPr>
          <w:ilvl w:val="5"/>
          <w:numId w:val="1"/>
        </w:numPr>
        <w:ind w:hanging="0" w:left="0"/>
        <w:rPr/>
      </w:pPr>
      <w:r>
        <w:rPr/>
        <w:t>Section 238216.14 "Electric Resistance Air Coils" for electric air coils.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each air coil.</w:t>
      </w:r>
    </w:p>
    <w:p>
      <w:pPr>
        <w:pStyle w:val="PR2"/>
        <w:numPr>
          <w:ilvl w:val="5"/>
          <w:numId w:val="1"/>
        </w:numPr>
        <w:ind w:hanging="0" w:left="0"/>
        <w:rPr/>
      </w:pPr>
      <w:r>
        <w:rPr/>
        <w:t>Include rated capacities, operating characteristics, and pressure drops for each air coil.</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ASHRAE 62.1.&gt;</w:t>
        </w:r>
      </w:hyperlink>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Floor plans, sections, and other details, or BIM model, drawn to scale, showing the items described in this Section and coordinated with all building trades.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air coils to include in operation and maintenance manuals.</w:t>
      </w:r>
    </w:p>
    <w:p>
      <w:pPr>
        <w:pStyle w:val="ART"/>
        <w:numPr>
          <w:ilvl w:val="3"/>
          <w:numId w:val="1"/>
        </w:numPr>
        <w:ind w:hanging="0" w:left="0"/>
        <w:rPr/>
      </w:pPr>
      <w:r>
        <w:rPr/>
        <w:t>FIELD CONDITIONS</w:t>
      </w:r>
    </w:p>
    <w:p>
      <w:pPr>
        <w:pStyle w:val="PR1"/>
        <w:numPr>
          <w:ilvl w:val="4"/>
          <w:numId w:val="1"/>
        </w:numPr>
        <w:ind w:hanging="0" w:left="0"/>
        <w:rPr/>
      </w:pPr>
      <w:r>
        <w:rPr/>
        <w:t>Altitude above Mean Sea Level: &lt;</w:t>
      </w:r>
      <w:r>
        <w:rPr>
          <w:b/>
        </w:rPr>
        <w:t xml:space="preserve">Insert </w:t>
      </w:r>
      <w:r>
        <w:rPr>
          <w:rStyle w:val="IP"/>
          <w:b/>
        </w:rPr>
        <w:t>feet</w:t>
      </w:r>
      <w:r>
        <w:rPr>
          <w:rStyle w:val="SI"/>
          <w:b/>
        </w:rPr>
        <w:t xml:space="preserve"> (m)</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"ASHRAE 62.1 Compliance" Paragraph below may be required to comply with Project requirements or authorities having jurisdiction.</w:t>
      </w:r>
    </w:p>
    <w:p>
      <w:pPr>
        <w:pStyle w:val="PR1"/>
        <w:numPr>
          <w:ilvl w:val="4"/>
          <w:numId w:val="1"/>
        </w:numPr>
        <w:ind w:hanging="0" w:left="0"/>
        <w:rPr/>
      </w:pPr>
      <w:r>
        <w:rPr/>
        <w:t>ASHRAE 62.1 Compliance: Comply with applicable requirements in ASHRAE 62.1, Section 5, "Systems and Equipment," and Section 7, "Construction and Startup."</w:t>
      </w:r>
    </w:p>
    <w:p>
      <w:pPr>
        <w:pStyle w:val="PR1"/>
        <w:numPr>
          <w:ilvl w:val="4"/>
          <w:numId w:val="1"/>
        </w:numPr>
        <w:ind w:hanging="0" w:left="0"/>
        <w:rPr/>
      </w:pPr>
      <w:r>
        <w:rPr/>
        <w:t>Performance Ratings: Tested and rated in accordance with AHRI 410 and ASHRAE 33.</w:t>
      </w:r>
    </w:p>
    <w:p>
      <w:pPr>
        <w:pStyle w:val="CMT"/>
        <w:rPr/>
      </w:pPr>
      <w:r>
        <w:rPr/>
        <w:t>In "Minimum Working-Pressure/Temperature Ratings" Paragraph below, retain or insert requirements. Pressure rating varies widely, depending on manufacturer. Consult manufacturers.</w:t>
      </w:r>
    </w:p>
    <w:p>
      <w:pPr>
        <w:pStyle w:val="PR1"/>
        <w:numPr>
          <w:ilvl w:val="4"/>
          <w:numId w:val="1"/>
        </w:numPr>
        <w:ind w:hanging="0" w:left="0"/>
        <w:rPr/>
      </w:pPr>
      <w:r>
        <w:rPr/>
        <w:t>Minimum Working-Pressure/Temperature Ratings: [</w:t>
      </w:r>
      <w:r>
        <w:rPr>
          <w:rStyle w:val="IP"/>
          <w:b/>
        </w:rPr>
        <w:t>100 psig</w:t>
      </w:r>
      <w:r>
        <w:rPr>
          <w:rStyle w:val="SI"/>
          <w:b/>
        </w:rPr>
        <w:t xml:space="preserve"> (690 kPa)</w:t>
      </w:r>
      <w:r>
        <w:rPr>
          <w:b/>
        </w:rPr>
        <w:t>/</w:t>
      </w:r>
      <w:r>
        <w:rPr>
          <w:rStyle w:val="IP"/>
          <w:b/>
        </w:rPr>
        <w:t>400 deg F</w:t>
      </w:r>
      <w:r>
        <w:rPr>
          <w:rStyle w:val="SI"/>
          <w:b/>
        </w:rPr>
        <w:t xml:space="preserve"> (204 deg C)</w:t>
      </w:r>
      <w:r>
        <w:rPr/>
        <w:t>] &lt;</w:t>
      </w:r>
      <w:r>
        <w:rPr>
          <w:b/>
        </w:rPr>
        <w:t>Insert value and temperature</w:t>
      </w:r>
      <w:r>
        <w:rPr/>
        <w:t>&gt;.</w:t>
      </w:r>
    </w:p>
    <w:p>
      <w:pPr>
        <w:pStyle w:val="CMT"/>
        <w:rPr/>
      </w:pPr>
      <w:r>
        <w:rPr/>
        <w:t>If Project has more than one type or size of steam coil, delete "Capacities and Characteristics" Paragraph below and schedule coils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Coil Face Dimensions:</w:t>
      </w:r>
    </w:p>
    <w:p>
      <w:pPr>
        <w:pStyle w:val="PR3"/>
        <w:numPr>
          <w:ilvl w:val="6"/>
          <w:numId w:val="1"/>
        </w:numPr>
        <w:spacing w:before="240" w:after="0"/>
        <w:ind w:hanging="0" w:left="0"/>
        <w:rPr/>
      </w:pPr>
      <w:r>
        <w:rPr/>
        <w:t>Finned Length: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Finned Width: &lt;</w:t>
      </w:r>
      <w:r>
        <w:rPr>
          <w:b/>
        </w:rPr>
        <w:t xml:space="preserve">Insert </w:t>
      </w:r>
      <w:r>
        <w:rPr>
          <w:rStyle w:val="IP"/>
          <w:b/>
        </w:rPr>
        <w:t>inches</w:t>
      </w:r>
      <w:r>
        <w:rPr>
          <w:rStyle w:val="SI"/>
          <w:b/>
        </w:rPr>
        <w:t xml:space="preserve"> (mm)</w:t>
      </w:r>
      <w:r>
        <w:rPr/>
        <w:t>&gt;.</w:t>
      </w:r>
    </w:p>
    <w:p>
      <w:pPr>
        <w:pStyle w:val="PR2"/>
        <w:numPr>
          <w:ilvl w:val="5"/>
          <w:numId w:val="1"/>
        </w:numPr>
        <w:spacing w:before="240" w:after="0"/>
        <w:ind w:hanging="0" w:left="0"/>
        <w:rPr/>
      </w:pPr>
      <w:r>
        <w:rPr/>
        <w:t>Number of Rows: &lt;</w:t>
      </w:r>
      <w:r>
        <w:rPr>
          <w:b/>
        </w:rPr>
        <w:t>Insert number</w:t>
      </w:r>
      <w:r>
        <w:rPr/>
        <w:t>&gt;.</w:t>
      </w:r>
    </w:p>
    <w:p>
      <w:pPr>
        <w:pStyle w:val="PR2"/>
        <w:numPr>
          <w:ilvl w:val="5"/>
          <w:numId w:val="1"/>
        </w:numPr>
        <w:ind w:hanging="0" w:left="0"/>
        <w:rPr/>
      </w:pPr>
      <w:r>
        <w:rPr/>
        <w:t>Coating: &lt;</w:t>
      </w:r>
      <w:r>
        <w:rPr>
          <w:b/>
        </w:rPr>
        <w:t>Insert manufacturer; product</w:t>
      </w:r>
      <w:r>
        <w:rPr/>
        <w:t>&gt;.</w:t>
      </w:r>
    </w:p>
    <w:p>
      <w:pPr>
        <w:pStyle w:val="PR2"/>
        <w:numPr>
          <w:ilvl w:val="5"/>
          <w:numId w:val="1"/>
        </w:numPr>
        <w:ind w:hanging="0" w:left="0"/>
        <w:rPr/>
      </w:pPr>
      <w:r>
        <w:rPr/>
        <w:t>Integral Face-and-Bypass Coil: [</w:t>
      </w:r>
      <w:r>
        <w:rPr>
          <w:b/>
        </w:rPr>
        <w:t>Yes</w:t>
      </w:r>
      <w:r>
        <w:rPr/>
        <w:t>] [</w:t>
      </w:r>
      <w:r>
        <w:rPr>
          <w:b/>
        </w:rPr>
        <w:t>No</w:t>
      </w:r>
      <w:r>
        <w:rPr/>
        <w:t>].</w:t>
      </w:r>
    </w:p>
    <w:p>
      <w:pPr>
        <w:pStyle w:val="PR2"/>
        <w:numPr>
          <w:ilvl w:val="5"/>
          <w:numId w:val="1"/>
        </w:numPr>
        <w:ind w:hanging="0" w:left="0"/>
        <w:rPr/>
      </w:pPr>
      <w:r>
        <w:rPr/>
        <w:t>Air Side:</w:t>
      </w:r>
    </w:p>
    <w:p>
      <w:pPr>
        <w:pStyle w:val="PR3"/>
        <w:numPr>
          <w:ilvl w:val="6"/>
          <w:numId w:val="1"/>
        </w:numPr>
        <w:spacing w:before="240" w:after="0"/>
        <w:ind w:hanging="0" w:left="0"/>
        <w:rPr/>
      </w:pPr>
      <w:r>
        <w:rPr/>
        <w:t>Flow Rate: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Finned Area Face Velocity: &lt;</w:t>
      </w:r>
      <w:r>
        <w:rPr>
          <w:b/>
        </w:rPr>
        <w:t xml:space="preserve">Insert </w:t>
      </w:r>
      <w:r>
        <w:rPr>
          <w:rStyle w:val="IP"/>
          <w:b/>
        </w:rPr>
        <w:t>fpm</w:t>
      </w:r>
      <w:r>
        <w:rPr>
          <w:rStyle w:val="SI"/>
          <w:b/>
        </w:rPr>
        <w:t xml:space="preserve"> (m/s)</w:t>
      </w:r>
      <w:r>
        <w:rPr/>
        <w:t>&gt;.</w:t>
      </w:r>
    </w:p>
    <w:p>
      <w:pPr>
        <w:pStyle w:val="PR3"/>
        <w:numPr>
          <w:ilvl w:val="6"/>
          <w:numId w:val="1"/>
        </w:numPr>
        <w:ind w:hanging="0" w:left="0"/>
        <w:rPr/>
      </w:pPr>
      <w:r>
        <w:rPr/>
        <w:t>Static Pressure Drop: &lt;</w:t>
      </w:r>
      <w:r>
        <w:rPr>
          <w:b/>
        </w:rPr>
        <w:t xml:space="preserve">Insert </w:t>
      </w:r>
      <w:r>
        <w:rPr>
          <w:rStyle w:val="IP"/>
          <w:b/>
        </w:rPr>
        <w:t>inches wg</w:t>
      </w:r>
      <w:r>
        <w:rPr>
          <w:rStyle w:val="SI"/>
          <w:b/>
        </w:rPr>
        <w:t xml:space="preserve"> (Pa)</w:t>
      </w:r>
      <w:r>
        <w:rPr/>
        <w:t>&gt;.</w:t>
      </w:r>
    </w:p>
    <w:p>
      <w:pPr>
        <w:pStyle w:val="PR3"/>
        <w:numPr>
          <w:ilvl w:val="6"/>
          <w:numId w:val="1"/>
        </w:numPr>
        <w:ind w:hanging="0" w:left="0"/>
        <w:rPr/>
      </w:pPr>
      <w:r>
        <w:rPr/>
        <w:t>Total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Steam Side:</w:t>
      </w:r>
    </w:p>
    <w:p>
      <w:pPr>
        <w:pStyle w:val="PR3"/>
        <w:numPr>
          <w:ilvl w:val="6"/>
          <w:numId w:val="1"/>
        </w:numPr>
        <w:spacing w:before="240" w:after="0"/>
        <w:ind w:hanging="0" w:left="0"/>
        <w:rPr/>
      </w:pPr>
      <w:r>
        <w:rPr/>
        <w:t>Inlet Pressure: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Tube Type: [</w:t>
      </w:r>
      <w:r>
        <w:rPr>
          <w:b/>
        </w:rPr>
        <w:t>Single</w:t>
      </w:r>
      <w:r>
        <w:rPr/>
        <w:t>] [</w:t>
      </w:r>
      <w:r>
        <w:rPr>
          <w:b/>
        </w:rPr>
        <w:t>Distributing</w:t>
      </w:r>
      <w:r>
        <w:rPr/>
        <w:t>].</w:t>
      </w:r>
    </w:p>
    <w:p>
      <w:pPr>
        <w:pStyle w:val="PR3"/>
        <w:numPr>
          <w:ilvl w:val="6"/>
          <w:numId w:val="1"/>
        </w:numPr>
        <w:ind w:hanging="0" w:left="0"/>
        <w:rPr/>
      </w:pPr>
      <w:r>
        <w:rPr/>
        <w:t>Condensing Capacity: &lt;</w:t>
      </w:r>
      <w:r>
        <w:rPr>
          <w:b/>
        </w:rPr>
        <w:t xml:space="preserve">Insert </w:t>
      </w:r>
      <w:r>
        <w:rPr>
          <w:rStyle w:val="IP"/>
          <w:b/>
        </w:rPr>
        <w:t>lb/h</w:t>
      </w:r>
      <w:r>
        <w:rPr>
          <w:rStyle w:val="SI"/>
          <w:b/>
        </w:rPr>
        <w:t xml:space="preserve"> (g/s)</w:t>
      </w:r>
      <w:r>
        <w:rPr/>
        <w:t>&gt;.</w:t>
      </w:r>
    </w:p>
    <w:p>
      <w:pPr>
        <w:pStyle w:val="PR3"/>
        <w:numPr>
          <w:ilvl w:val="6"/>
          <w:numId w:val="1"/>
        </w:numPr>
        <w:ind w:hanging="0" w:left="0"/>
        <w:rPr/>
      </w:pPr>
      <w:r>
        <w:rPr/>
        <w:t>Pressure Drop: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STEAM AIR COILS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Source Limitations: Obtain steam air coils from single source from single manufacturer.</w:t>
      </w:r>
    </w:p>
    <w:p>
      <w:pPr>
        <w:pStyle w:val="PR1"/>
        <w:numPr>
          <w:ilvl w:val="4"/>
          <w:numId w:val="1"/>
        </w:numPr>
        <w:ind w:hanging="0" w:left="0"/>
        <w:rPr/>
      </w:pPr>
      <w:r>
        <w:rPr/>
        <w:t>Description: Plate fin coils constructed of tubes mechanically expanded into continuous collars that are die-formed into plate fins and specially designed for thermal expansion and contraction of the tubes during coil operation.</w:t>
      </w:r>
    </w:p>
    <w:p>
      <w:pPr>
        <w:pStyle w:val="CMT"/>
        <w:rPr/>
      </w:pPr>
      <w:r>
        <w:rPr/>
        <w:t>Retain one of two subparagraphs below, or both. "Distributing-type" coils are better suited for heating applications with low-temperature air capable of freezing. "Non-distributing-type" coils are more economical and better suited for heating applications having a low risk of freezing. Indicate requirements on Drawings if type varies by application.</w:t>
      </w:r>
    </w:p>
    <w:p>
      <w:pPr>
        <w:pStyle w:val="PR2"/>
        <w:numPr>
          <w:ilvl w:val="5"/>
          <w:numId w:val="1"/>
        </w:numPr>
        <w:spacing w:before="240" w:after="0"/>
        <w:ind w:hanging="0" w:left="0"/>
        <w:rPr/>
      </w:pPr>
      <w:r>
        <w:rPr/>
        <w:t>Distributing-type steam coils of a tube-in-tube design for uniform steam distribution along the entire length of each tube, to ensure a consistent temperature rise across the full coil face and accelerate condensate removal.</w:t>
      </w:r>
    </w:p>
    <w:p>
      <w:pPr>
        <w:pStyle w:val="PR2"/>
        <w:numPr>
          <w:ilvl w:val="5"/>
          <w:numId w:val="1"/>
        </w:numPr>
        <w:ind w:hanging="0" w:left="0"/>
        <w:rPr/>
      </w:pPr>
      <w:r>
        <w:rPr/>
        <w:t>Non-distributing-type steam coils of a single tube design for uniform steam distribution across the entire header and each tube</w:t>
      </w:r>
    </w:p>
    <w:p>
      <w:pPr>
        <w:pStyle w:val="PR1"/>
        <w:numPr>
          <w:ilvl w:val="4"/>
          <w:numId w:val="1"/>
        </w:numPr>
        <w:ind w:hanging="0" w:left="0"/>
        <w:rPr/>
      </w:pPr>
      <w:r>
        <w:rPr/>
        <w:t>Tubes:</w:t>
      </w:r>
    </w:p>
    <w:p>
      <w:pPr>
        <w:pStyle w:val="CMT"/>
        <w:rPr/>
      </w:pPr>
      <w:r>
        <w:rPr/>
        <w:t>Not all manufacturers offer each tube material type. Not all manufacturers offer each tube diameter and thickness. Most manufacturers do not offer all tube material/diameter/thickness combinations. Indicate requirements on Drawings if materials vary by application. Not all manufacturers offer each tube material in combination with each fin and header material types. Consult manufacturers.</w:t>
      </w:r>
    </w:p>
    <w:p>
      <w:pPr>
        <w:pStyle w:val="PR2"/>
        <w:numPr>
          <w:ilvl w:val="5"/>
          <w:numId w:val="1"/>
        </w:numPr>
        <w:spacing w:before="240" w:after="0"/>
        <w:ind w:hanging="0" w:left="0"/>
        <w:rPr/>
      </w:pPr>
      <w:r>
        <w:rPr/>
        <w:t>Material: [</w:t>
      </w:r>
      <w:r>
        <w:rPr>
          <w:b/>
        </w:rPr>
        <w:t>Copper</w:t>
      </w:r>
      <w:r>
        <w:rPr/>
        <w:t>] &lt;</w:t>
      </w:r>
      <w:r>
        <w:rPr>
          <w:b/>
        </w:rPr>
        <w:t>Insert material</w:t>
      </w:r>
      <w:r>
        <w:rPr/>
        <w:t>&gt;.</w:t>
      </w:r>
    </w:p>
    <w:p>
      <w:pPr>
        <w:pStyle w:val="CMT"/>
        <w:rPr/>
      </w:pPr>
      <w:r>
        <w:rPr/>
        <w:t>In "Nominal Diameter" Subparagraph below, retain third option if distributing-type steam coils are selected in "Description" Paragraph above. Not all manufacturers offer each option. Consult manufacturers.</w:t>
      </w:r>
    </w:p>
    <w:p>
      <w:pPr>
        <w:pStyle w:val="PR2"/>
        <w:numPr>
          <w:ilvl w:val="5"/>
          <w:numId w:val="1"/>
        </w:numPr>
        <w:ind w:hanging="0" w:left="0"/>
        <w:rPr/>
      </w:pPr>
      <w:r>
        <w:rPr/>
        <w:t>Nominal Diameter: Minimum [</w:t>
      </w:r>
      <w:r>
        <w:rPr>
          <w:rStyle w:val="IP"/>
          <w:b/>
        </w:rPr>
        <w:t>5/8 inch</w:t>
      </w:r>
      <w:r>
        <w:rPr>
          <w:b/>
        </w:rPr>
        <w:t xml:space="preserve"> (16 mm)</w:t>
      </w:r>
      <w:r>
        <w:rPr/>
        <w:t>] [</w:t>
      </w:r>
      <w:r>
        <w:rPr>
          <w:rStyle w:val="IP"/>
          <w:b/>
        </w:rPr>
        <w:t>1 inch</w:t>
      </w:r>
      <w:r>
        <w:rPr>
          <w:rStyle w:val="SI"/>
          <w:b/>
        </w:rPr>
        <w:t xml:space="preserve"> (25 mm)</w:t>
      </w:r>
      <w:r>
        <w:rPr/>
        <w:t>] [</w:t>
      </w:r>
      <w:r>
        <w:rPr>
          <w:b/>
        </w:rPr>
        <w:t>outside tube</w:t>
      </w:r>
      <w:r>
        <w:rPr/>
        <w:t>] &lt;</w:t>
      </w:r>
      <w:r>
        <w:rPr>
          <w:b/>
        </w:rPr>
        <w:t>Insert nominal diameter</w:t>
      </w:r>
      <w:r>
        <w:rPr/>
        <w:t>&gt; before expanding, selected to provide performance indicated.</w:t>
      </w:r>
    </w:p>
    <w:p>
      <w:pPr>
        <w:pStyle w:val="PR2"/>
        <w:numPr>
          <w:ilvl w:val="5"/>
          <w:numId w:val="1"/>
        </w:numPr>
        <w:ind w:hanging="0" w:left="0"/>
        <w:rPr/>
      </w:pPr>
      <w:r>
        <w:rPr/>
        <w:t>Nominal Wall Thickness: As required by performance, minimum of [</w:t>
      </w:r>
      <w:r>
        <w:rPr>
          <w:b/>
        </w:rPr>
        <w:t>0.035 inch (0.889 mm)</w:t>
      </w:r>
      <w:r>
        <w:rPr/>
        <w:t>] [</w:t>
      </w:r>
      <w:r>
        <w:rPr>
          <w:b/>
        </w:rPr>
        <w:t>0.049 inch (1.245 mm)</w:t>
      </w:r>
      <w:r>
        <w:rPr/>
        <w:t>] &lt;</w:t>
      </w:r>
      <w:r>
        <w:rPr>
          <w:b/>
        </w:rPr>
        <w:t>Insert dimension</w:t>
      </w:r>
      <w:r>
        <w:rPr/>
        <w:t>&gt; thick.</w:t>
      </w:r>
    </w:p>
    <w:p>
      <w:pPr>
        <w:pStyle w:val="PR2"/>
        <w:numPr>
          <w:ilvl w:val="5"/>
          <w:numId w:val="1"/>
        </w:numPr>
        <w:ind w:hanging="0" w:left="0"/>
        <w:rPr/>
      </w:pPr>
      <w:r>
        <w:rPr/>
        <w:t>[</w:t>
      </w:r>
      <w:r>
        <w:rPr>
          <w:b/>
        </w:rPr>
        <w:t>Features: Individually drainable.</w:t>
      </w:r>
      <w:r>
        <w:rPr/>
        <w:t>]</w:t>
      </w:r>
    </w:p>
    <w:p>
      <w:pPr>
        <w:pStyle w:val="PR1"/>
        <w:numPr>
          <w:ilvl w:val="4"/>
          <w:numId w:val="1"/>
        </w:numPr>
        <w:ind w:hanging="0" w:left="0"/>
        <w:rPr/>
      </w:pPr>
      <w:r>
        <w:rPr/>
        <w:t>Fins:</w:t>
      </w:r>
    </w:p>
    <w:p>
      <w:pPr>
        <w:pStyle w:val="PR2"/>
        <w:numPr>
          <w:ilvl w:val="5"/>
          <w:numId w:val="1"/>
        </w:numPr>
        <w:spacing w:before="240" w:after="0"/>
        <w:ind w:hanging="0" w:left="0"/>
        <w:rPr/>
      </w:pPr>
      <w:r>
        <w:rPr/>
        <w:t>Type: Plate.</w:t>
      </w:r>
    </w:p>
    <w:p>
      <w:pPr>
        <w:pStyle w:val="PR2"/>
        <w:numPr>
          <w:ilvl w:val="5"/>
          <w:numId w:val="1"/>
        </w:numPr>
        <w:ind w:hanging="0" w:left="0"/>
        <w:rPr/>
      </w:pPr>
      <w:r>
        <w:rPr/>
        <w:t>Materials:</w:t>
      </w:r>
    </w:p>
    <w:p>
      <w:pPr>
        <w:pStyle w:val="CMT"/>
        <w:rPr/>
      </w:pPr>
      <w:r>
        <w:rPr/>
        <w:t>Retain one or more of "Aluminum," "Copper," or "Cupronickel" subparagraphs below. Aluminum is most common fin material for HVAC applications. Copper and cupronickel are used in applications with corrosive environments. Indicate requirements on Drawings if materials vary by application. Not all manufacturers offer each fin material type. Not all manufacturers offer each fin material and type in combination with each tube and header material type. Consult manufacturers.</w:t>
      </w:r>
    </w:p>
    <w:p>
      <w:pPr>
        <w:pStyle w:val="PR3"/>
        <w:numPr>
          <w:ilvl w:val="6"/>
          <w:numId w:val="1"/>
        </w:numPr>
        <w:spacing w:before="240" w:after="0"/>
        <w:ind w:hanging="0" w:left="0"/>
        <w:rPr/>
      </w:pPr>
      <w:r>
        <w:rPr/>
        <w:t>Aluminum: [</w:t>
      </w:r>
      <w:r>
        <w:rPr>
          <w:b/>
        </w:rPr>
        <w:t>0.0060 inch (0.15 mm)</w:t>
      </w:r>
      <w:r>
        <w:rPr/>
        <w:t>] &lt;</w:t>
      </w:r>
      <w:r>
        <w:rPr>
          <w:b/>
        </w:rPr>
        <w:t>Insert dimension</w:t>
      </w:r>
      <w:r>
        <w:rPr/>
        <w:t>&gt; thick.</w:t>
      </w:r>
    </w:p>
    <w:p>
      <w:pPr>
        <w:pStyle w:val="PR3"/>
        <w:numPr>
          <w:ilvl w:val="6"/>
          <w:numId w:val="1"/>
        </w:numPr>
        <w:ind w:hanging="0" w:left="0"/>
        <w:rPr/>
      </w:pPr>
      <w:r>
        <w:rPr/>
        <w:t>Copper: [</w:t>
      </w:r>
      <w:r>
        <w:rPr>
          <w:b/>
        </w:rPr>
        <w:t>0.0060 inch (0.15 mm)</w:t>
      </w:r>
      <w:r>
        <w:rPr/>
        <w:t>] &lt;</w:t>
      </w:r>
      <w:r>
        <w:rPr>
          <w:b/>
        </w:rPr>
        <w:t>Insert dimension</w:t>
      </w:r>
      <w:r>
        <w:rPr/>
        <w:t>&gt; thick.</w:t>
      </w:r>
    </w:p>
    <w:p>
      <w:pPr>
        <w:pStyle w:val="PR3"/>
        <w:numPr>
          <w:ilvl w:val="6"/>
          <w:numId w:val="1"/>
        </w:numPr>
        <w:ind w:hanging="0" w:left="0"/>
        <w:rPr/>
      </w:pPr>
      <w:r>
        <w:rPr/>
        <w:t>90/10 Cupronickel: [</w:t>
      </w:r>
      <w:r>
        <w:rPr>
          <w:b/>
        </w:rPr>
        <w:t>0.0060 inch (0.15 mm)</w:t>
      </w:r>
      <w:r>
        <w:rPr/>
        <w:t>] &lt;</w:t>
      </w:r>
      <w:r>
        <w:rPr>
          <w:b/>
        </w:rPr>
        <w:t>Insert dimension</w:t>
      </w:r>
      <w:r>
        <w:rPr/>
        <w:t>&gt; thick.</w:t>
      </w:r>
    </w:p>
    <w:p>
      <w:pPr>
        <w:pStyle w:val="PR3"/>
        <w:numPr>
          <w:ilvl w:val="6"/>
          <w:numId w:val="1"/>
        </w:numPr>
        <w:ind w:hanging="0" w:left="0"/>
        <w:rPr/>
      </w:pPr>
      <w:r>
        <w:rPr/>
        <w:t>&lt;</w:t>
      </w:r>
      <w:r>
        <w:rPr>
          <w:b/>
        </w:rPr>
        <w:t>Insert fin material and thickness</w:t>
      </w:r>
      <w:r>
        <w:rPr/>
        <w:t>&gt;.</w:t>
      </w:r>
    </w:p>
    <w:p>
      <w:pPr>
        <w:pStyle w:val="PR2"/>
        <w:numPr>
          <w:ilvl w:val="5"/>
          <w:numId w:val="1"/>
        </w:numPr>
        <w:spacing w:before="240" w:after="0"/>
        <w:ind w:hanging="0" w:left="0"/>
        <w:rPr/>
      </w:pPr>
      <w:r>
        <w:rPr/>
        <w:t>Spacing: Maximum [</w:t>
      </w:r>
      <w:r>
        <w:rPr>
          <w:rStyle w:val="IP"/>
          <w:b/>
        </w:rPr>
        <w:t>12 fins per inch</w:t>
      </w:r>
      <w:r>
        <w:rPr>
          <w:rStyle w:val="SI"/>
          <w:b/>
        </w:rPr>
        <w:t xml:space="preserve"> (2.1 mm)</w:t>
      </w:r>
      <w:r>
        <w:rPr/>
        <w:t>] &lt;</w:t>
      </w:r>
      <w:r>
        <w:rPr>
          <w:b/>
        </w:rPr>
        <w:t>Insert maximum fin spacing</w:t>
      </w:r>
      <w:r>
        <w:rPr/>
        <w:t>&gt;.</w:t>
      </w:r>
    </w:p>
    <w:p>
      <w:pPr>
        <w:pStyle w:val="PR2"/>
        <w:numPr>
          <w:ilvl w:val="5"/>
          <w:numId w:val="1"/>
        </w:numPr>
        <w:ind w:hanging="0" w:left="0"/>
        <w:rPr/>
      </w:pPr>
      <w:r>
        <w:rPr/>
        <w:t>Collars: Full collars for accurate fin spacing and maximum tube contact while leaving no surface of tube exposed.</w:t>
      </w:r>
    </w:p>
    <w:p>
      <w:pPr>
        <w:pStyle w:val="PR2"/>
        <w:numPr>
          <w:ilvl w:val="5"/>
          <w:numId w:val="1"/>
        </w:numPr>
        <w:ind w:hanging="0" w:left="0"/>
        <w:rPr/>
      </w:pPr>
      <w:r>
        <w:rPr/>
        <w:t>Configuration: [</w:t>
      </w:r>
      <w:r>
        <w:rPr>
          <w:b/>
        </w:rPr>
        <w:t>Flat-face fins</w:t>
      </w:r>
      <w:r>
        <w:rPr/>
        <w:t>] [</w:t>
      </w:r>
      <w:r>
        <w:rPr>
          <w:b/>
        </w:rPr>
        <w:t>Wave-, corrugated-, or waffle-face fins</w:t>
      </w:r>
      <w:r>
        <w:rPr/>
        <w:t>] [</w:t>
      </w:r>
      <w:r>
        <w:rPr>
          <w:b/>
        </w:rPr>
        <w:t>Fin type as required by performance requirements</w:t>
      </w:r>
      <w:r>
        <w:rPr/>
        <w:t>] &lt;</w:t>
      </w:r>
      <w:r>
        <w:rPr>
          <w:b/>
        </w:rPr>
        <w:t>Insert fin type</w:t>
      </w:r>
      <w:r>
        <w:rPr/>
        <w:t>&gt;.</w:t>
      </w:r>
    </w:p>
    <w:p>
      <w:pPr>
        <w:pStyle w:val="PR2"/>
        <w:numPr>
          <w:ilvl w:val="5"/>
          <w:numId w:val="1"/>
        </w:numPr>
        <w:ind w:hanging="0" w:left="0"/>
        <w:rPr/>
      </w:pPr>
      <w:r>
        <w:rPr/>
        <w:t>Fin and Tube Joint: [</w:t>
      </w:r>
      <w:r>
        <w:rPr>
          <w:b/>
        </w:rPr>
        <w:t>Mechanical bond</w:t>
      </w:r>
      <w:r>
        <w:rPr/>
        <w:t>] [</w:t>
      </w:r>
      <w:r>
        <w:rPr>
          <w:b/>
        </w:rPr>
        <w:t>or</w:t>
      </w:r>
      <w:r>
        <w:rPr/>
        <w:t>] [</w:t>
      </w:r>
      <w:r>
        <w:rPr>
          <w:b/>
        </w:rPr>
        <w:t>silver brazed</w:t>
      </w:r>
      <w:r>
        <w:rPr/>
        <w:t>].</w:t>
      </w:r>
    </w:p>
    <w:p>
      <w:pPr>
        <w:pStyle w:val="PR1"/>
        <w:numPr>
          <w:ilvl w:val="4"/>
          <w:numId w:val="1"/>
        </w:numPr>
        <w:ind w:hanging="0" w:left="0"/>
        <w:rPr/>
      </w:pPr>
      <w:r>
        <w:rPr/>
        <w:t>Headers:</w:t>
      </w:r>
    </w:p>
    <w:p>
      <w:pPr>
        <w:pStyle w:val="CMT"/>
        <w:rPr/>
      </w:pPr>
      <w:r>
        <w:rPr/>
        <w:t>Retain one of more options in "Material" Subparagraph below. Indicate requirements on Drawings if materials vary by application. Not all manufacturers offer each header material type. Not all manufacturers offer each header material type in combination with each tube and fin material type. Consult manufacturers.</w:t>
      </w:r>
    </w:p>
    <w:p>
      <w:pPr>
        <w:pStyle w:val="PR2"/>
        <w:numPr>
          <w:ilvl w:val="5"/>
          <w:numId w:val="1"/>
        </w:numPr>
        <w:spacing w:before="240" w:after="0"/>
        <w:ind w:hanging="0" w:left="0"/>
        <w:rPr/>
      </w:pPr>
      <w:r>
        <w:rPr/>
        <w:t>Material: [</w:t>
      </w:r>
      <w:r>
        <w:rPr>
          <w:b/>
        </w:rPr>
        <w:t>Carbon steel</w:t>
      </w:r>
      <w:r>
        <w:rPr/>
        <w:t>] [</w:t>
      </w:r>
      <w:r>
        <w:rPr>
          <w:b/>
        </w:rPr>
        <w:t>Copper</w:t>
      </w:r>
      <w:r>
        <w:rPr/>
        <w:t>] &lt;</w:t>
      </w:r>
      <w:r>
        <w:rPr>
          <w:b/>
        </w:rPr>
        <w:t>Insert material</w:t>
      </w:r>
      <w:r>
        <w:rPr/>
        <w:t>&gt; [</w:t>
      </w:r>
      <w:r>
        <w:rPr>
          <w:b/>
        </w:rPr>
        <w:t>, removable for cleaning and inspection of tubes</w:t>
      </w:r>
      <w:r>
        <w:rPr/>
        <w:t>].</w:t>
      </w:r>
    </w:p>
    <w:p>
      <w:pPr>
        <w:pStyle w:val="PR2"/>
        <w:numPr>
          <w:ilvl w:val="5"/>
          <w:numId w:val="1"/>
        </w:numPr>
        <w:ind w:hanging="0" w:left="0"/>
        <w:rPr/>
      </w:pPr>
      <w:r>
        <w:rPr/>
        <w:t>Tube-to-Header Connections: Tube-to-header holes to intrude inward, so landed surface area is 3 times the core tube thickness, to provide enhanced header-to-tube joint integrity. Evenly extend tubes within the ID of the header no more than 0.12 inch (3 mm).</w:t>
      </w:r>
    </w:p>
    <w:p>
      <w:pPr>
        <w:pStyle w:val="PR2"/>
        <w:numPr>
          <w:ilvl w:val="5"/>
          <w:numId w:val="1"/>
        </w:numPr>
        <w:ind w:hanging="0" w:left="0"/>
        <w:rPr/>
      </w:pPr>
      <w:r>
        <w:rPr/>
        <w:t>Header Top and Bottom Caps: End caps to be die-formed and installed on the ID of header, such that the landed surface area is 3 times the header wall thickness.</w:t>
      </w:r>
    </w:p>
    <w:p>
      <w:pPr>
        <w:pStyle w:val="PR2"/>
        <w:numPr>
          <w:ilvl w:val="5"/>
          <w:numId w:val="1"/>
        </w:numPr>
        <w:ind w:hanging="0" w:left="0"/>
        <w:rPr/>
      </w:pPr>
      <w:r>
        <w:rPr/>
        <w:t>Drains: Include low point of [</w:t>
      </w:r>
      <w:r>
        <w:rPr>
          <w:b/>
        </w:rPr>
        <w:t>supply</w:t>
      </w:r>
      <w:r>
        <w:rPr/>
        <w:t>] [</w:t>
      </w:r>
      <w:r>
        <w:rPr>
          <w:b/>
        </w:rPr>
        <w:t>supply and return</w:t>
      </w:r>
      <w:r>
        <w:rPr/>
        <w:t>] header with a [</w:t>
      </w:r>
      <w:r>
        <w:rPr>
          <w:b/>
        </w:rPr>
        <w:t>NPS 1/2 (DN 13)</w:t>
      </w:r>
      <w:r>
        <w:rPr/>
        <w:t>] &lt;</w:t>
      </w:r>
      <w:r>
        <w:rPr>
          <w:b/>
        </w:rPr>
        <w:t>Insert pipe size</w:t>
      </w:r>
      <w:r>
        <w:rPr/>
        <w:t>&gt; drain connection.</w:t>
      </w:r>
    </w:p>
    <w:p>
      <w:pPr>
        <w:pStyle w:val="PR2"/>
        <w:numPr>
          <w:ilvl w:val="5"/>
          <w:numId w:val="1"/>
        </w:numPr>
        <w:ind w:hanging="0" w:left="0"/>
        <w:rPr/>
      </w:pPr>
      <w:r>
        <w:rPr/>
        <w:t>Vents: Include high point of [</w:t>
      </w:r>
      <w:r>
        <w:rPr>
          <w:b/>
        </w:rPr>
        <w:t>return</w:t>
      </w:r>
      <w:r>
        <w:rPr/>
        <w:t>] [</w:t>
      </w:r>
      <w:r>
        <w:rPr>
          <w:b/>
        </w:rPr>
        <w:t>supply and return</w:t>
      </w:r>
      <w:r>
        <w:rPr/>
        <w:t>] header with a [</w:t>
      </w:r>
      <w:r>
        <w:rPr>
          <w:b/>
        </w:rPr>
        <w:t>NPS 1/2 (DN 13)</w:t>
      </w:r>
      <w:r>
        <w:rPr/>
        <w:t>] &lt;</w:t>
      </w:r>
      <w:r>
        <w:rPr>
          <w:b/>
        </w:rPr>
        <w:t>Insert pipe size</w:t>
      </w:r>
      <w:r>
        <w:rPr/>
        <w:t>&gt; vent connection.</w:t>
      </w:r>
    </w:p>
    <w:p>
      <w:pPr>
        <w:pStyle w:val="PR2"/>
        <w:numPr>
          <w:ilvl w:val="5"/>
          <w:numId w:val="1"/>
        </w:numPr>
        <w:ind w:hanging="0" w:left="0"/>
        <w:rPr/>
      </w:pPr>
      <w:r>
        <w:rPr/>
        <w:t>Supply and Condensate Return Connections: [</w:t>
      </w:r>
      <w:r>
        <w:rPr>
          <w:b/>
        </w:rPr>
        <w:t>Copper</w:t>
      </w:r>
      <w:r>
        <w:rPr/>
        <w:t>] [</w:t>
      </w:r>
      <w:r>
        <w:rPr>
          <w:b/>
        </w:rPr>
        <w:t>Carbon steel</w:t>
      </w:r>
      <w:r>
        <w:rPr/>
        <w:t>] [</w:t>
      </w:r>
      <w:r>
        <w:rPr>
          <w:b/>
        </w:rPr>
        <w:t>Red brass</w:t>
      </w:r>
      <w:r>
        <w:rPr/>
        <w:t>] pipe; [</w:t>
      </w:r>
      <w:r>
        <w:rPr>
          <w:b/>
        </w:rPr>
        <w:t>threaded</w:t>
      </w:r>
      <w:r>
        <w:rPr/>
        <w:t>] [</w:t>
      </w:r>
      <w:r>
        <w:rPr>
          <w:b/>
        </w:rPr>
        <w:t>or</w:t>
      </w:r>
      <w:r>
        <w:rPr/>
        <w:t>] [</w:t>
      </w:r>
      <w:r>
        <w:rPr>
          <w:b/>
        </w:rPr>
        <w:t>flanged</w:t>
      </w:r>
      <w:r>
        <w:rPr/>
        <w:t>], [</w:t>
      </w:r>
      <w:r>
        <w:rPr>
          <w:b/>
        </w:rPr>
        <w:t>same end</w:t>
      </w:r>
      <w:r>
        <w:rPr/>
        <w:t>] [</w:t>
      </w:r>
      <w:r>
        <w:rPr>
          <w:b/>
        </w:rPr>
        <w:t>opposite ends</w:t>
      </w:r>
      <w:r>
        <w:rPr/>
        <w:t>] of coil.</w:t>
      </w:r>
    </w:p>
    <w:p>
      <w:pPr>
        <w:pStyle w:val="PR2"/>
        <w:numPr>
          <w:ilvl w:val="5"/>
          <w:numId w:val="1"/>
        </w:numPr>
        <w:ind w:hanging="0" w:left="0"/>
        <w:rPr/>
      </w:pPr>
      <w:r>
        <w:rPr/>
        <w:t>Protect opening of supply, return, vent, and drain connections with a threaded cap to prevent entry of dirt into coil.</w:t>
      </w:r>
    </w:p>
    <w:p>
      <w:pPr>
        <w:pStyle w:val="PR1"/>
        <w:numPr>
          <w:ilvl w:val="4"/>
          <w:numId w:val="1"/>
        </w:numPr>
        <w:ind w:hanging="0" w:left="0"/>
        <w:rPr/>
      </w:pPr>
      <w:r>
        <w:rPr/>
        <w:t>Casings and Tube Sheets:</w:t>
      </w:r>
    </w:p>
    <w:p>
      <w:pPr>
        <w:pStyle w:val="PR2"/>
        <w:numPr>
          <w:ilvl w:val="5"/>
          <w:numId w:val="1"/>
        </w:numPr>
        <w:spacing w:before="240" w:after="0"/>
        <w:ind w:hanging="0" w:left="0"/>
        <w:rPr/>
      </w:pPr>
      <w:r>
        <w:rPr/>
        <w:t>Depth: Extend coil casing and tube sheets a minimum of [</w:t>
      </w:r>
      <w:r>
        <w:rPr>
          <w:rStyle w:val="IP"/>
          <w:b/>
        </w:rPr>
        <w:t>1/2 inch</w:t>
      </w:r>
      <w:r>
        <w:rPr>
          <w:rStyle w:val="SI"/>
          <w:b/>
        </w:rPr>
        <w:t xml:space="preserve"> (13 mm)</w:t>
      </w:r>
      <w:r>
        <w:rPr/>
        <w:t>] &lt;</w:t>
      </w:r>
      <w:r>
        <w:rPr>
          <w:b/>
        </w:rPr>
        <w:t>Insert dimension</w:t>
      </w:r>
      <w:r>
        <w:rPr/>
        <w:t>&gt; beyond face of fins on both entering and leaving sides.</w:t>
      </w:r>
    </w:p>
    <w:p>
      <w:pPr>
        <w:pStyle w:val="PR2"/>
        <w:numPr>
          <w:ilvl w:val="5"/>
          <w:numId w:val="1"/>
        </w:numPr>
        <w:ind w:hanging="0" w:left="0"/>
        <w:rPr/>
      </w:pPr>
      <w:r>
        <w:rPr/>
        <w:t>Materials:</w:t>
      </w:r>
    </w:p>
    <w:p>
      <w:pPr>
        <w:pStyle w:val="CMT"/>
        <w:rPr/>
      </w:pPr>
      <w:r>
        <w:rPr/>
        <w:t>Retain one of three subparagraphs below, or all. Indicate requirements on Drawings if materials vary by application. Not all manufacturers offer each casing material type. Consult manufacturers.</w:t>
      </w:r>
    </w:p>
    <w:p>
      <w:pPr>
        <w:pStyle w:val="PR3"/>
        <w:numPr>
          <w:ilvl w:val="6"/>
          <w:numId w:val="1"/>
        </w:numPr>
        <w:spacing w:before="240" w:after="0"/>
        <w:ind w:hanging="0" w:left="0"/>
        <w:rPr/>
      </w:pPr>
      <w:r>
        <w:rPr/>
        <w:t>Stainless steel, [</w:t>
      </w:r>
      <w:r>
        <w:rPr>
          <w:b/>
        </w:rPr>
        <w:t>Type 304</w:t>
      </w:r>
      <w:r>
        <w:rPr/>
        <w:t>] &lt;</w:t>
      </w:r>
      <w:r>
        <w:rPr>
          <w:b/>
        </w:rPr>
        <w:t>Insert type</w:t>
      </w:r>
      <w:r>
        <w:rPr/>
        <w:t>&gt;, No. 2D finish.</w:t>
      </w:r>
    </w:p>
    <w:p>
      <w:pPr>
        <w:pStyle w:val="PR3"/>
        <w:numPr>
          <w:ilvl w:val="6"/>
          <w:numId w:val="1"/>
        </w:numPr>
        <w:ind w:hanging="0" w:left="0"/>
        <w:rPr/>
      </w:pPr>
      <w:r>
        <w:rPr/>
        <w:t xml:space="preserve">Galvanized steel, </w:t>
      </w:r>
      <w:r>
        <w:rPr>
          <w:rStyle w:val="IP"/>
        </w:rPr>
        <w:t>G90</w:t>
      </w:r>
      <w:r>
        <w:rPr>
          <w:rStyle w:val="SI"/>
        </w:rPr>
        <w:t xml:space="preserve"> (Z275)</w:t>
      </w:r>
      <w:r>
        <w:rPr/>
        <w:t xml:space="preserve"> coating.</w:t>
      </w:r>
    </w:p>
    <w:p>
      <w:pPr>
        <w:pStyle w:val="PR3"/>
        <w:numPr>
          <w:ilvl w:val="6"/>
          <w:numId w:val="1"/>
        </w:numPr>
        <w:ind w:hanging="0" w:left="0"/>
        <w:rPr/>
      </w:pPr>
      <w:r>
        <w:rPr/>
        <w:t>Copper.</w:t>
      </w:r>
    </w:p>
    <w:p>
      <w:pPr>
        <w:pStyle w:val="PR1"/>
        <w:numPr>
          <w:ilvl w:val="4"/>
          <w:numId w:val="1"/>
        </w:numPr>
        <w:ind w:hanging="0" w:left="0"/>
        <w:rPr/>
      </w:pPr>
      <w:r>
        <w:rPr/>
        <w:t>Top and Bottom Casings:</w:t>
      </w:r>
    </w:p>
    <w:p>
      <w:pPr>
        <w:pStyle w:val="PR2"/>
        <w:numPr>
          <w:ilvl w:val="5"/>
          <w:numId w:val="1"/>
        </w:numPr>
        <w:spacing w:before="240" w:after="0"/>
        <w:ind w:hanging="0" w:left="0"/>
        <w:rPr/>
      </w:pPr>
      <w:r>
        <w:rPr/>
        <w:t>Flange face minimum of [</w:t>
      </w:r>
      <w:r>
        <w:rPr>
          <w:rStyle w:val="IP"/>
          <w:b/>
        </w:rPr>
        <w:t>1-1/2 inches</w:t>
      </w:r>
      <w:r>
        <w:rPr>
          <w:rStyle w:val="SI"/>
          <w:b/>
        </w:rPr>
        <w:t xml:space="preserve"> (68 mm)</w:t>
      </w:r>
      <w:r>
        <w:rPr/>
        <w:t>] &lt;</w:t>
      </w:r>
      <w:r>
        <w:rPr>
          <w:b/>
        </w:rPr>
        <w:t>Insert dimension</w:t>
      </w:r>
      <w:r>
        <w:rPr/>
        <w:t>&gt;; double-flange edge for rigidity and ease of removal with secondary flange face minimum of [</w:t>
      </w:r>
      <w:r>
        <w:rPr>
          <w:rStyle w:val="IP"/>
          <w:b/>
        </w:rPr>
        <w:t>1/2 inch</w:t>
      </w:r>
      <w:r>
        <w:rPr>
          <w:rStyle w:val="SI"/>
          <w:b/>
        </w:rPr>
        <w:t xml:space="preserve"> (13 mm)</w:t>
      </w:r>
      <w:r>
        <w:rPr/>
        <w:t>] &lt;</w:t>
      </w:r>
      <w:r>
        <w:rPr>
          <w:b/>
        </w:rPr>
        <w:t>Insert dimension</w:t>
      </w:r>
      <w:r>
        <w:rPr/>
        <w:t>&gt;.</w:t>
      </w:r>
    </w:p>
    <w:p>
      <w:pPr>
        <w:pStyle w:val="PR2"/>
        <w:numPr>
          <w:ilvl w:val="5"/>
          <w:numId w:val="1"/>
        </w:numPr>
        <w:ind w:hanging="0" w:left="0"/>
        <w:rPr/>
      </w:pPr>
      <w:r>
        <w:rPr/>
        <w:t>Thickness:</w:t>
      </w:r>
    </w:p>
    <w:p>
      <w:pPr>
        <w:pStyle w:val="PR3"/>
        <w:numPr>
          <w:ilvl w:val="6"/>
          <w:numId w:val="1"/>
        </w:numPr>
        <w:spacing w:before="240" w:after="0"/>
        <w:ind w:hanging="0" w:left="0"/>
        <w:rPr/>
      </w:pPr>
      <w:r>
        <w:rPr/>
        <w:t>Coils with Fin Length of Up to [</w:t>
      </w:r>
      <w:r>
        <w:rPr>
          <w:rStyle w:val="IP"/>
          <w:b/>
        </w:rPr>
        <w:t>72 Inches</w:t>
      </w:r>
      <w:r>
        <w:rPr>
          <w:rStyle w:val="SI"/>
          <w:b/>
        </w:rPr>
        <w:t xml:space="preserve"> (1800 mm)</w:t>
      </w:r>
      <w:r>
        <w:rPr/>
        <w:t>] &lt;</w:t>
      </w:r>
      <w:r>
        <w:rPr>
          <w:b/>
        </w:rPr>
        <w:t>Insert dimension</w:t>
      </w:r>
      <w:r>
        <w:rPr/>
        <w:t>&gt;: Minimum of [</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thick.</w:t>
      </w:r>
    </w:p>
    <w:p>
      <w:pPr>
        <w:pStyle w:val="PR3"/>
        <w:numPr>
          <w:ilvl w:val="6"/>
          <w:numId w:val="1"/>
        </w:numPr>
        <w:ind w:hanging="0" w:left="0"/>
        <w:rPr/>
      </w:pPr>
      <w:r>
        <w:rPr/>
        <w:t>Coils with Fin Length Exceeding [</w:t>
      </w:r>
      <w:r>
        <w:rPr>
          <w:rStyle w:val="IP"/>
          <w:b/>
        </w:rPr>
        <w:t>72 Inches</w:t>
      </w:r>
      <w:r>
        <w:rPr>
          <w:rStyle w:val="SI"/>
          <w:b/>
        </w:rPr>
        <w:t xml:space="preserve"> (1800 mm)</w:t>
      </w:r>
      <w:r>
        <w:rPr/>
        <w:t>] &lt;</w:t>
      </w:r>
      <w:r>
        <w:rPr>
          <w:b/>
        </w:rPr>
        <w:t>Insert dimension</w:t>
      </w:r>
      <w:r>
        <w:rPr/>
        <w:t>&gt;: Minimum of [</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thick.</w:t>
      </w:r>
    </w:p>
    <w:p>
      <w:pPr>
        <w:pStyle w:val="PR1"/>
        <w:numPr>
          <w:ilvl w:val="4"/>
          <w:numId w:val="1"/>
        </w:numPr>
        <w:ind w:hanging="0" w:left="0"/>
        <w:rPr/>
      </w:pPr>
      <w:r>
        <w:rPr/>
        <w:t>End Tube Sheets:</w:t>
      </w:r>
    </w:p>
    <w:p>
      <w:pPr>
        <w:pStyle w:val="PR2"/>
        <w:numPr>
          <w:ilvl w:val="5"/>
          <w:numId w:val="1"/>
        </w:numPr>
        <w:spacing w:before="240" w:after="0"/>
        <w:ind w:hanging="0" w:left="0"/>
        <w:rPr/>
      </w:pPr>
      <w:r>
        <w:rPr/>
        <w:t>Tube sheet holes rolled to prevent chaffing of tubes during thermal expansion and contraction.</w:t>
      </w:r>
    </w:p>
    <w:p>
      <w:pPr>
        <w:pStyle w:val="PR2"/>
        <w:numPr>
          <w:ilvl w:val="5"/>
          <w:numId w:val="1"/>
        </w:numPr>
        <w:ind w:hanging="0" w:left="0"/>
        <w:rPr/>
      </w:pPr>
      <w:r>
        <w:rPr/>
        <w:t>Flange face minimum of [</w:t>
      </w:r>
      <w:r>
        <w:rPr>
          <w:rStyle w:val="IP"/>
          <w:b/>
        </w:rPr>
        <w:t>1-1/2 inches</w:t>
      </w:r>
      <w:r>
        <w:rPr>
          <w:rStyle w:val="SI"/>
          <w:b/>
        </w:rPr>
        <w:t xml:space="preserve"> (68 mm)</w:t>
      </w:r>
      <w:r>
        <w:rPr/>
        <w:t>] &lt;</w:t>
      </w:r>
      <w:r>
        <w:rPr>
          <w:b/>
        </w:rPr>
        <w:t>Insert dimension</w:t>
      </w:r>
      <w:r>
        <w:rPr/>
        <w:t>&gt;.</w:t>
      </w:r>
    </w:p>
    <w:p>
      <w:pPr>
        <w:pStyle w:val="PR2"/>
        <w:numPr>
          <w:ilvl w:val="5"/>
          <w:numId w:val="1"/>
        </w:numPr>
        <w:ind w:hanging="0" w:left="0"/>
        <w:rPr/>
      </w:pPr>
      <w:r>
        <w:rPr/>
        <w:t>Thickness: Minimum of [</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thick.</w:t>
      </w:r>
    </w:p>
    <w:p>
      <w:pPr>
        <w:pStyle w:val="PR1"/>
        <w:numPr>
          <w:ilvl w:val="4"/>
          <w:numId w:val="1"/>
        </w:numPr>
        <w:ind w:hanging="0" w:left="0"/>
        <w:rPr/>
      </w:pPr>
      <w:r>
        <w:rPr/>
        <w:t>Intermediate Tube Sheets:</w:t>
      </w:r>
    </w:p>
    <w:p>
      <w:pPr>
        <w:pStyle w:val="PR2"/>
        <w:numPr>
          <w:ilvl w:val="5"/>
          <w:numId w:val="1"/>
        </w:numPr>
        <w:spacing w:before="240" w:after="0"/>
        <w:ind w:hanging="0" w:left="0"/>
        <w:rPr/>
      </w:pPr>
      <w:r>
        <w:rPr/>
        <w:t>Tube sheet holes rolled to prevent chaffing of tubes during thermal expansion and contraction.</w:t>
      </w:r>
    </w:p>
    <w:p>
      <w:pPr>
        <w:pStyle w:val="PR2"/>
        <w:numPr>
          <w:ilvl w:val="5"/>
          <w:numId w:val="1"/>
        </w:numPr>
        <w:ind w:hanging="0" w:left="0"/>
        <w:rPr/>
      </w:pPr>
      <w:r>
        <w:rPr/>
        <w:t>Space intermediate tube sheets a maximum of [</w:t>
      </w:r>
      <w:r>
        <w:rPr>
          <w:rStyle w:val="IP"/>
          <w:b/>
        </w:rPr>
        <w:t>48 inches</w:t>
      </w:r>
      <w:r>
        <w:rPr>
          <w:rStyle w:val="SI"/>
          <w:b/>
        </w:rPr>
        <w:t xml:space="preserve"> (1200 mm)</w:t>
      </w:r>
      <w:r>
        <w:rPr/>
        <w:t>] &lt;</w:t>
      </w:r>
      <w:r>
        <w:rPr>
          <w:b/>
        </w:rPr>
        <w:t>Insert dimension</w:t>
      </w:r>
      <w:r>
        <w:rPr/>
        <w:t>&gt; o.c. and locate to provide equal spacing between tube sheet across coil tube length.</w:t>
      </w:r>
    </w:p>
    <w:p>
      <w:pPr>
        <w:pStyle w:val="PR2"/>
        <w:numPr>
          <w:ilvl w:val="5"/>
          <w:numId w:val="1"/>
        </w:numPr>
        <w:ind w:hanging="0" w:left="0"/>
        <w:rPr/>
      </w:pPr>
      <w:r>
        <w:rPr/>
        <w:t>Flange face minimum of [</w:t>
      </w:r>
      <w:r>
        <w:rPr>
          <w:rStyle w:val="IP"/>
          <w:b/>
        </w:rPr>
        <w:t>1/2 inch</w:t>
      </w:r>
      <w:r>
        <w:rPr>
          <w:rStyle w:val="SI"/>
          <w:b/>
        </w:rPr>
        <w:t xml:space="preserve"> (13 mm)</w:t>
      </w:r>
      <w:r>
        <w:rPr/>
        <w:t>] &lt;</w:t>
      </w:r>
      <w:r>
        <w:rPr>
          <w:b/>
        </w:rPr>
        <w:t>Insert dimension</w:t>
      </w:r>
      <w:r>
        <w:rPr/>
        <w:t>&gt;.</w:t>
      </w:r>
    </w:p>
    <w:p>
      <w:pPr>
        <w:pStyle w:val="PR2"/>
        <w:numPr>
          <w:ilvl w:val="5"/>
          <w:numId w:val="1"/>
        </w:numPr>
        <w:ind w:hanging="0" w:left="0"/>
        <w:rPr/>
      </w:pPr>
      <w:r>
        <w:rPr/>
        <w:t>Thickness: Minimum of [</w:t>
      </w:r>
      <w:r>
        <w:rPr>
          <w:rStyle w:val="IP"/>
          <w:b/>
        </w:rPr>
        <w:t>16 gauge</w:t>
      </w:r>
      <w:r>
        <w:rPr>
          <w:rStyle w:val="SI"/>
          <w:b/>
        </w:rPr>
        <w:t xml:space="preserve"> (1.6 mm)</w:t>
      </w:r>
      <w:r>
        <w:rPr/>
        <w:t>] &lt;</w:t>
      </w:r>
      <w:r>
        <w:rPr>
          <w:b/>
        </w:rPr>
        <w:t>Insert thickness</w:t>
      </w:r>
      <w:r>
        <w:rPr/>
        <w:t>&gt; thick.</w:t>
      </w:r>
    </w:p>
    <w:p>
      <w:pPr>
        <w:pStyle w:val="PR1"/>
        <w:numPr>
          <w:ilvl w:val="4"/>
          <w:numId w:val="1"/>
        </w:numPr>
        <w:ind w:hanging="0" w:left="0"/>
        <w:rPr/>
      </w:pPr>
      <w:r>
        <w:rPr/>
        <w:t>Holes: Include number, size, and location of holes in casing and end tube sheets required for coil installation.</w:t>
      </w:r>
    </w:p>
    <w:p>
      <w:pPr>
        <w:pStyle w:val="PR1"/>
        <w:numPr>
          <w:ilvl w:val="4"/>
          <w:numId w:val="1"/>
        </w:numPr>
        <w:ind w:hanging="0" w:left="0"/>
        <w:rPr/>
      </w:pPr>
      <w:r>
        <w:rPr/>
        <w:t>Hardware: Use hex-head bolts, nuts, and washers constructed of [</w:t>
      </w:r>
      <w:r>
        <w:rPr>
          <w:b/>
        </w:rPr>
        <w:t>Type 304</w:t>
      </w:r>
      <w:r>
        <w:rPr/>
        <w:t>] [</w:t>
      </w:r>
      <w:r>
        <w:rPr>
          <w:b/>
        </w:rPr>
        <w:t>or</w:t>
      </w:r>
      <w:r>
        <w:rPr/>
        <w:t>] [</w:t>
      </w:r>
      <w:r>
        <w:rPr>
          <w:b/>
        </w:rPr>
        <w:t>Type 316</w:t>
      </w:r>
      <w:r>
        <w:rPr/>
        <w:t>] stainless steel.</w:t>
      </w:r>
    </w:p>
    <w:p>
      <w:pPr>
        <w:pStyle w:val="PR1"/>
        <w:numPr>
          <w:ilvl w:val="4"/>
          <w:numId w:val="1"/>
        </w:numPr>
        <w:ind w:hanging="0" w:left="0"/>
        <w:rPr/>
      </w:pPr>
      <w:r>
        <w:rPr/>
        <w:t>Nameplate: Aluminum or stainless steel nameplate with brass or stainless steel chain for each coil, with the following data engraved or embossed:</w:t>
      </w:r>
    </w:p>
    <w:p>
      <w:pPr>
        <w:pStyle w:val="CMT"/>
        <w:rPr/>
      </w:pPr>
      <w:r>
        <w:rPr/>
        <w:t>Retain any of first 12 subparagraphs below.</w:t>
      </w:r>
    </w:p>
    <w:p>
      <w:pPr>
        <w:pStyle w:val="PR2"/>
        <w:numPr>
          <w:ilvl w:val="5"/>
          <w:numId w:val="1"/>
        </w:numPr>
        <w:spacing w:before="240" w:after="0"/>
        <w:ind w:hanging="0" w:left="0"/>
        <w:rPr/>
      </w:pPr>
      <w:r>
        <w:rPr/>
        <w:t>Manufacturer name, address, telephone number, and website address.</w:t>
      </w:r>
    </w:p>
    <w:p>
      <w:pPr>
        <w:pStyle w:val="PR2"/>
        <w:numPr>
          <w:ilvl w:val="5"/>
          <w:numId w:val="1"/>
        </w:numPr>
        <w:ind w:hanging="0" w:left="0"/>
        <w:rPr/>
      </w:pPr>
      <w:r>
        <w:rPr/>
        <w:t>Manufacturer model number.</w:t>
      </w:r>
    </w:p>
    <w:p>
      <w:pPr>
        <w:pStyle w:val="PR2"/>
        <w:numPr>
          <w:ilvl w:val="5"/>
          <w:numId w:val="1"/>
        </w:numPr>
        <w:ind w:hanging="0" w:left="0"/>
        <w:rPr/>
      </w:pPr>
      <w:r>
        <w:rPr/>
        <w:t>Serial number.</w:t>
      </w:r>
    </w:p>
    <w:p>
      <w:pPr>
        <w:pStyle w:val="PR2"/>
        <w:numPr>
          <w:ilvl w:val="5"/>
          <w:numId w:val="1"/>
        </w:numPr>
        <w:ind w:hanging="0" w:left="0"/>
        <w:rPr/>
      </w:pPr>
      <w:r>
        <w:rPr/>
        <w:t>Manufacturing date.</w:t>
      </w:r>
    </w:p>
    <w:p>
      <w:pPr>
        <w:pStyle w:val="PR2"/>
        <w:numPr>
          <w:ilvl w:val="5"/>
          <w:numId w:val="1"/>
        </w:numPr>
        <w:ind w:hanging="0" w:left="0"/>
        <w:rPr/>
      </w:pPr>
      <w:r>
        <w:rPr/>
        <w:t>Coil identification (indicated on Drawings).</w:t>
      </w:r>
    </w:p>
    <w:p>
      <w:pPr>
        <w:pStyle w:val="PR2"/>
        <w:numPr>
          <w:ilvl w:val="5"/>
          <w:numId w:val="1"/>
        </w:numPr>
        <w:ind w:hanging="0" w:left="0"/>
        <w:rPr/>
      </w:pPr>
      <w:r>
        <w:rPr/>
        <w:t>Coil fin length.</w:t>
      </w:r>
    </w:p>
    <w:p>
      <w:pPr>
        <w:pStyle w:val="PR2"/>
        <w:numPr>
          <w:ilvl w:val="5"/>
          <w:numId w:val="1"/>
        </w:numPr>
        <w:ind w:hanging="0" w:left="0"/>
        <w:rPr/>
      </w:pPr>
      <w:r>
        <w:rPr/>
        <w:t>Coil fin height.</w:t>
      </w:r>
    </w:p>
    <w:p>
      <w:pPr>
        <w:pStyle w:val="PR2"/>
        <w:numPr>
          <w:ilvl w:val="5"/>
          <w:numId w:val="1"/>
        </w:numPr>
        <w:ind w:hanging="0" w:left="0"/>
        <w:rPr/>
      </w:pPr>
      <w:r>
        <w:rPr/>
        <w:t>Coil weight with fluid/without fluid.</w:t>
      </w:r>
    </w:p>
    <w:p>
      <w:pPr>
        <w:pStyle w:val="PR2"/>
        <w:numPr>
          <w:ilvl w:val="5"/>
          <w:numId w:val="1"/>
        </w:numPr>
        <w:ind w:hanging="0" w:left="0"/>
        <w:rPr/>
      </w:pPr>
      <w:r>
        <w:rPr/>
        <w:t>Coil casing material and thickness.</w:t>
      </w:r>
    </w:p>
    <w:p>
      <w:pPr>
        <w:pStyle w:val="PR2"/>
        <w:numPr>
          <w:ilvl w:val="5"/>
          <w:numId w:val="1"/>
        </w:numPr>
        <w:ind w:hanging="0" w:left="0"/>
        <w:rPr/>
      </w:pPr>
      <w:r>
        <w:rPr/>
        <w:t>Coil fin material and thickness.</w:t>
      </w:r>
    </w:p>
    <w:p>
      <w:pPr>
        <w:pStyle w:val="PR2"/>
        <w:numPr>
          <w:ilvl w:val="5"/>
          <w:numId w:val="1"/>
        </w:numPr>
        <w:ind w:hanging="0" w:left="0"/>
        <w:rPr/>
      </w:pPr>
      <w:r>
        <w:rPr/>
        <w:t>Coil tube material and thickness.</w:t>
      </w:r>
    </w:p>
    <w:p>
      <w:pPr>
        <w:pStyle w:val="PR2"/>
        <w:numPr>
          <w:ilvl w:val="5"/>
          <w:numId w:val="1"/>
        </w:numPr>
        <w:ind w:hanging="0" w:left="0"/>
        <w:rPr/>
      </w:pPr>
      <w:r>
        <w:rPr/>
        <w:t>Coil header material and thickness.</w:t>
      </w:r>
    </w:p>
    <w:p>
      <w:pPr>
        <w:pStyle w:val="PR2"/>
        <w:numPr>
          <w:ilvl w:val="5"/>
          <w:numId w:val="1"/>
        </w:numPr>
        <w:ind w:hanging="0" w:left="0"/>
        <w:rPr/>
      </w:pPr>
      <w:r>
        <w:rPr/>
        <w:t>&lt;</w:t>
      </w:r>
      <w:r>
        <w:rPr>
          <w:b/>
        </w:rPr>
        <w:t>Insert requirements</w:t>
      </w:r>
      <w:r>
        <w:rPr/>
        <w:t>&gt;.</w:t>
      </w:r>
    </w:p>
    <w:p>
      <w:pPr>
        <w:pStyle w:val="CMT"/>
        <w:rPr/>
      </w:pPr>
      <w:r>
        <w:rPr/>
        <w:t>Retain first paragraph below if corrosion-resistant coating is required and is specified in Section 230546 "Coatings for HVAC." If retaining below, consult coil manufacturer to confirm that the coatings included in the referenced Section are available as a factory-applied coating.</w:t>
      </w:r>
    </w:p>
    <w:p>
      <w:pPr>
        <w:pStyle w:val="PR2"/>
        <w:numPr>
          <w:ilvl w:val="5"/>
          <w:numId w:val="1"/>
        </w:numPr>
        <w:ind w:hanging="0" w:left="0"/>
        <w:rPr/>
      </w:pPr>
      <w:r>
        <w:rPr/>
        <w:t>Comply with Section 230546 "Coatings for HVAC" for corrosion-resistant coating. See Drawings for coils requiring a corrosion-resistant coating.</w:t>
      </w:r>
    </w:p>
    <w:p>
      <w:pPr>
        <w:pStyle w:val="CMT"/>
        <w:rPr/>
      </w:pPr>
      <w:r>
        <w:rPr/>
        <w:t>In "Coating" Paragraph below, second option refers to coating performance in "Corrosion-Resistant Coating" Paragraph in Part 2 "Materials" Article.</w:t>
      </w:r>
    </w:p>
    <w:p>
      <w:pPr>
        <w:pStyle w:val="PR1"/>
        <w:numPr>
          <w:ilvl w:val="4"/>
          <w:numId w:val="1"/>
        </w:numPr>
        <w:ind w:hanging="0" w:left="0"/>
        <w:rPr/>
      </w:pPr>
      <w:r>
        <w:rPr/>
        <w:t>Coating: [</w:t>
      </w:r>
      <w:r>
        <w:rPr>
          <w:b/>
        </w:rPr>
        <w:t>None</w:t>
      </w:r>
      <w:r>
        <w:rPr/>
        <w:t>] [</w:t>
      </w:r>
      <w:r>
        <w:rPr>
          <w:b/>
        </w:rPr>
        <w:t>Corrosion resistant</w:t>
      </w:r>
      <w:r>
        <w:rPr/>
        <w:t>] &lt;</w:t>
      </w:r>
      <w:r>
        <w:rPr>
          <w:b/>
        </w:rPr>
        <w:t>Insert manufacturer; product name</w:t>
      </w:r>
      <w:r>
        <w:rPr/>
        <w:t>&gt;.</w:t>
      </w:r>
    </w:p>
    <w:p>
      <w:pPr>
        <w:pStyle w:val="ART"/>
        <w:numPr>
          <w:ilvl w:val="3"/>
          <w:numId w:val="1"/>
        </w:numPr>
        <w:ind w:hanging="0" w:left="0"/>
        <w:rPr/>
      </w:pPr>
      <w:r>
        <w:rPr/>
        <w:t>STEAM HEATING COILS WITH INTEGRAL FACE-AND-BYPASS DAMPERS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Source Limitations: Obtain integral face-and-bypass coils from single source from single manufacturer.</w:t>
      </w:r>
    </w:p>
    <w:p>
      <w:pPr>
        <w:pStyle w:val="PR1"/>
        <w:numPr>
          <w:ilvl w:val="4"/>
          <w:numId w:val="1"/>
        </w:numPr>
        <w:ind w:hanging="0" w:left="0"/>
        <w:rPr/>
      </w:pPr>
      <w:r>
        <w:rPr/>
        <w:t>Description: Steam coil with [</w:t>
      </w:r>
      <w:r>
        <w:rPr>
          <w:b/>
        </w:rPr>
        <w:t>horizontal</w:t>
      </w:r>
      <w:r>
        <w:rPr/>
        <w:t>] [</w:t>
      </w:r>
      <w:r>
        <w:rPr>
          <w:b/>
        </w:rPr>
        <w:t>or</w:t>
      </w:r>
      <w:r>
        <w:rPr/>
        <w:t>] [</w:t>
      </w:r>
      <w:r>
        <w:rPr>
          <w:b/>
        </w:rPr>
        <w:t>vertical</w:t>
      </w:r>
      <w:r>
        <w:rPr/>
        <w:t>] tube arrangement[</w:t>
      </w:r>
      <w:r>
        <w:rPr>
          <w:b/>
        </w:rPr>
        <w:t> as indicated on Drawings</w:t>
      </w:r>
      <w:r>
        <w:rPr/>
        <w:t>] with integral face-and-bypass dampers and controls installed to control modulating dampers to achieve discharge air temperature set point. Design includes alternating arrangement of active coil segments and dampers.</w:t>
      </w:r>
    </w:p>
    <w:p>
      <w:pPr>
        <w:pStyle w:val="PR1"/>
        <w:numPr>
          <w:ilvl w:val="4"/>
          <w:numId w:val="1"/>
        </w:numPr>
        <w:ind w:hanging="0" w:left="0"/>
        <w:rPr/>
      </w:pPr>
      <w:r>
        <w:rPr/>
        <w:t>Performance:</w:t>
      </w:r>
    </w:p>
    <w:p>
      <w:pPr>
        <w:pStyle w:val="PR2"/>
        <w:numPr>
          <w:ilvl w:val="5"/>
          <w:numId w:val="1"/>
        </w:numPr>
        <w:spacing w:before="240" w:after="0"/>
        <w:ind w:hanging="0" w:left="0"/>
        <w:rPr/>
      </w:pPr>
      <w:r>
        <w:rPr/>
        <w:t>Each coil capable of maintaining constant discharge air temperature regardless of variations in entering-air temperature with constant water flow through coil.</w:t>
      </w:r>
    </w:p>
    <w:p>
      <w:pPr>
        <w:pStyle w:val="PR2"/>
        <w:numPr>
          <w:ilvl w:val="5"/>
          <w:numId w:val="1"/>
        </w:numPr>
        <w:ind w:hanging="0" w:left="0"/>
        <w:rPr/>
      </w:pPr>
      <w:r>
        <w:rPr/>
        <w:t>Portioning of air across and around heating element to result in uniform temperature within 5 deg F (3 deg C) of average temperature when measured anywhere across a vertical plane located [</w:t>
      </w:r>
      <w:r>
        <w:rPr>
          <w:b/>
        </w:rPr>
        <w:t>24 inches (600 mm)</w:t>
      </w:r>
      <w:r>
        <w:rPr/>
        <w:t>] [</w:t>
      </w:r>
      <w:r>
        <w:rPr>
          <w:b/>
        </w:rPr>
        <w:t>36 inches (900 mm)</w:t>
      </w:r>
      <w:r>
        <w:rPr/>
        <w:t>] downstream of leaving face of coil.</w:t>
      </w:r>
    </w:p>
    <w:p>
      <w:pPr>
        <w:pStyle w:val="CMT"/>
        <w:rPr/>
      </w:pPr>
      <w:r>
        <w:rPr/>
        <w:t>In "Casing" Paragraph below, not all manufacturers offer each option. Consult manufacturers.</w:t>
      </w:r>
    </w:p>
    <w:p>
      <w:pPr>
        <w:pStyle w:val="PR1"/>
        <w:numPr>
          <w:ilvl w:val="4"/>
          <w:numId w:val="1"/>
        </w:numPr>
        <w:ind w:hanging="0" w:left="0"/>
        <w:rPr/>
      </w:pPr>
      <w:r>
        <w:rPr/>
        <w:t>Casing: [</w:t>
      </w:r>
      <w:r>
        <w:rPr>
          <w:b/>
        </w:rPr>
        <w:t>Galvanized steel</w:t>
      </w:r>
      <w:r>
        <w:rPr/>
        <w:t>] [</w:t>
      </w:r>
      <w:r>
        <w:rPr>
          <w:b/>
        </w:rPr>
        <w:t>or</w:t>
      </w:r>
      <w:r>
        <w:rPr/>
        <w:t>] [</w:t>
      </w:r>
      <w:r>
        <w:rPr>
          <w:b/>
        </w:rPr>
        <w:t>stainless steel</w:t>
      </w:r>
      <w:r>
        <w:rPr/>
        <w:t>], minimum of 16 gauge (1.6 mm) thick.</w:t>
      </w:r>
    </w:p>
    <w:p>
      <w:pPr>
        <w:pStyle w:val="PR1"/>
        <w:numPr>
          <w:ilvl w:val="4"/>
          <w:numId w:val="1"/>
        </w:numPr>
        <w:ind w:hanging="0" w:left="0"/>
        <w:rPr/>
      </w:pPr>
      <w:r>
        <w:rPr/>
        <w:t>Fins: Rectangular shape, constructed of minimum [</w:t>
      </w:r>
      <w:r>
        <w:rPr>
          <w:rStyle w:val="IP"/>
          <w:b/>
        </w:rPr>
        <w:t>0.010-inch-</w:t>
      </w:r>
      <w:r>
        <w:rPr>
          <w:rStyle w:val="SI"/>
          <w:b/>
        </w:rPr>
        <w:t xml:space="preserve"> (0.25-mm-)</w:t>
      </w:r>
      <w:r>
        <w:rPr/>
        <w:t>] &lt;</w:t>
      </w:r>
      <w:r>
        <w:rPr>
          <w:b/>
        </w:rPr>
        <w:t>Insert dimension</w:t>
      </w:r>
      <w:r>
        <w:rPr/>
        <w:t>&gt; thick aluminum, with spacing of not closer than [</w:t>
      </w:r>
      <w:r>
        <w:rPr>
          <w:rStyle w:val="IP"/>
          <w:b/>
        </w:rPr>
        <w:t>12 fins per inch</w:t>
      </w:r>
      <w:r>
        <w:rPr>
          <w:rStyle w:val="SI"/>
          <w:b/>
        </w:rPr>
        <w:t xml:space="preserve"> (2.1 mm)</w:t>
      </w:r>
      <w:r>
        <w:rPr/>
        <w:t>] &lt;</w:t>
      </w:r>
      <w:r>
        <w:rPr>
          <w:b/>
        </w:rPr>
        <w:t>Insert fin spacing</w:t>
      </w:r>
      <w:r>
        <w:rPr/>
        <w:t>&gt;.</w:t>
      </w:r>
    </w:p>
    <w:p>
      <w:pPr>
        <w:pStyle w:val="PR1"/>
        <w:numPr>
          <w:ilvl w:val="4"/>
          <w:numId w:val="1"/>
        </w:numPr>
        <w:ind w:hanging="0" w:left="0"/>
        <w:rPr/>
      </w:pPr>
      <w:r>
        <w:rPr/>
        <w:t>Headers: [</w:t>
      </w:r>
      <w:r>
        <w:rPr>
          <w:b/>
        </w:rPr>
        <w:t>Carbon steel</w:t>
      </w:r>
      <w:r>
        <w:rPr/>
        <w:t>] [</w:t>
      </w:r>
      <w:r>
        <w:rPr>
          <w:b/>
        </w:rPr>
        <w:t>or</w:t>
      </w:r>
      <w:r>
        <w:rPr/>
        <w:t>] [</w:t>
      </w:r>
      <w:r>
        <w:rPr>
          <w:b/>
        </w:rPr>
        <w:t>copper</w:t>
      </w:r>
      <w:r>
        <w:rPr/>
        <w:t>], selected by manufacturer for flow, pressure, and temperature encountered; drain connections at low points, vent connections at high points, and supply and return connections located on discharge face of coil.</w:t>
      </w:r>
    </w:p>
    <w:p>
      <w:pPr>
        <w:pStyle w:val="CMT"/>
        <w:rPr/>
      </w:pPr>
      <w:r>
        <w:rPr/>
        <w:t>Retain "Insulation" Subparagraph below to require insulation on headers. Insulation reduces energy loss and improves stability of air temperatures.</w:t>
      </w:r>
    </w:p>
    <w:p>
      <w:pPr>
        <w:pStyle w:val="PR2"/>
        <w:numPr>
          <w:ilvl w:val="5"/>
          <w:numId w:val="1"/>
        </w:numPr>
        <w:spacing w:before="240" w:after="0"/>
        <w:ind w:hanging="0" w:left="0"/>
        <w:rPr/>
      </w:pPr>
      <w:r>
        <w:rPr/>
        <w:t>Insulation: Insulate headers with mineral-fiber insulation covered by a metal jacket.</w:t>
      </w:r>
    </w:p>
    <w:p>
      <w:pPr>
        <w:pStyle w:val="PR2"/>
        <w:numPr>
          <w:ilvl w:val="5"/>
          <w:numId w:val="1"/>
        </w:numPr>
        <w:ind w:hanging="0" w:left="0"/>
        <w:rPr/>
      </w:pPr>
      <w:r>
        <w:rPr/>
        <w:t>Supply and Return Connections:</w:t>
      </w:r>
    </w:p>
    <w:p>
      <w:pPr>
        <w:pStyle w:val="PR3"/>
        <w:numPr>
          <w:ilvl w:val="6"/>
          <w:numId w:val="1"/>
        </w:numPr>
        <w:spacing w:before="240" w:after="0"/>
        <w:ind w:hanging="0" w:left="0"/>
        <w:rPr/>
      </w:pPr>
      <w:r>
        <w:rPr/>
        <w:t>Terminate ends with MNPT.</w:t>
      </w:r>
    </w:p>
    <w:p>
      <w:pPr>
        <w:pStyle w:val="PR3"/>
        <w:numPr>
          <w:ilvl w:val="6"/>
          <w:numId w:val="1"/>
        </w:numPr>
        <w:ind w:hanging="0" w:left="0"/>
        <w:rPr/>
      </w:pPr>
      <w:r>
        <w:rPr/>
        <w:t>Connections [</w:t>
      </w:r>
      <w:r>
        <w:rPr>
          <w:rStyle w:val="IP"/>
          <w:b/>
        </w:rPr>
        <w:t>NPS 2-1/2</w:t>
      </w:r>
      <w:r>
        <w:rPr>
          <w:rStyle w:val="SI"/>
          <w:b/>
        </w:rPr>
        <w:t xml:space="preserve"> (DN 65)</w:t>
      </w:r>
      <w:r>
        <w:rPr/>
        <w:t>] &lt;</w:t>
      </w:r>
      <w:r>
        <w:rPr>
          <w:b/>
        </w:rPr>
        <w:t>Insert pipe size</w:t>
      </w:r>
      <w:r>
        <w:rPr/>
        <w:t>&gt; and larger shall have thread-on flanges. Select flange class, Class 150 or Class 300, for system pressure and temperature encountered.</w:t>
      </w:r>
    </w:p>
    <w:p>
      <w:pPr>
        <w:pStyle w:val="PR1"/>
        <w:numPr>
          <w:ilvl w:val="4"/>
          <w:numId w:val="1"/>
        </w:numPr>
        <w:ind w:hanging="0" w:left="0"/>
        <w:rPr/>
      </w:pPr>
      <w:r>
        <w:rPr/>
        <w:t>Tubes:</w:t>
      </w:r>
    </w:p>
    <w:p>
      <w:pPr>
        <w:pStyle w:val="PR2"/>
        <w:numPr>
          <w:ilvl w:val="5"/>
          <w:numId w:val="1"/>
        </w:numPr>
        <w:spacing w:before="240" w:after="0"/>
        <w:ind w:hanging="0" w:left="0"/>
        <w:rPr/>
      </w:pPr>
      <w:r>
        <w:rPr/>
        <w:t>Materials: [</w:t>
      </w:r>
      <w:r>
        <w:rPr>
          <w:b/>
        </w:rPr>
        <w:t>Copper</w:t>
      </w:r>
      <w:r>
        <w:rPr/>
        <w:t>] [</w:t>
      </w:r>
      <w:r>
        <w:rPr>
          <w:b/>
        </w:rPr>
        <w:t>90/10 cupronickel</w:t>
      </w:r>
      <w:r>
        <w:rPr/>
        <w:t>] [</w:t>
      </w:r>
      <w:r>
        <w:rPr>
          <w:b/>
        </w:rPr>
        <w:t>or</w:t>
      </w:r>
      <w:r>
        <w:rPr/>
        <w:t>] [</w:t>
      </w:r>
      <w:r>
        <w:rPr>
          <w:b/>
        </w:rPr>
        <w:t>carbon steel</w:t>
      </w:r>
      <w:r>
        <w:rPr/>
        <w:t>].</w:t>
      </w:r>
    </w:p>
    <w:p>
      <w:pPr>
        <w:pStyle w:val="PR2"/>
        <w:numPr>
          <w:ilvl w:val="5"/>
          <w:numId w:val="1"/>
        </w:numPr>
        <w:ind w:hanging="0" w:left="0"/>
        <w:rPr/>
      </w:pPr>
      <w:r>
        <w:rPr/>
        <w:t xml:space="preserve">Nominal Diameter: </w:t>
      </w:r>
      <w:r>
        <w:rPr>
          <w:rStyle w:val="IP"/>
        </w:rPr>
        <w:t>5/8 inch</w:t>
      </w:r>
      <w:r>
        <w:rPr>
          <w:rStyle w:val="SI"/>
        </w:rPr>
        <w:t xml:space="preserve"> (16 mm)</w:t>
      </w:r>
      <w:r>
        <w:rPr/>
        <w:t>.</w:t>
      </w:r>
    </w:p>
    <w:p>
      <w:pPr>
        <w:pStyle w:val="PR2"/>
        <w:numPr>
          <w:ilvl w:val="5"/>
          <w:numId w:val="1"/>
        </w:numPr>
        <w:ind w:hanging="0" w:left="0"/>
        <w:rPr/>
      </w:pPr>
      <w:r>
        <w:rPr/>
        <w:t>Nominal Wall Thickness: As required by performance, minimum of [</w:t>
      </w:r>
      <w:r>
        <w:rPr>
          <w:rStyle w:val="IP"/>
          <w:b/>
        </w:rPr>
        <w:t>0.035 inch</w:t>
      </w:r>
      <w:r>
        <w:rPr>
          <w:rStyle w:val="SI"/>
          <w:b/>
        </w:rPr>
        <w:t xml:space="preserve"> (0.9 mm)</w:t>
      </w:r>
      <w:r>
        <w:rPr/>
        <w:t>] [</w:t>
      </w:r>
      <w:r>
        <w:rPr>
          <w:rStyle w:val="IP"/>
          <w:b/>
        </w:rPr>
        <w:t>0.049 inch</w:t>
      </w:r>
      <w:r>
        <w:rPr>
          <w:rStyle w:val="SI"/>
          <w:b/>
        </w:rPr>
        <w:t xml:space="preserve"> (1.2 mm)</w:t>
      </w:r>
      <w:r>
        <w:rPr/>
        <w:t>] thick.</w:t>
      </w:r>
    </w:p>
    <w:p>
      <w:pPr>
        <w:pStyle w:val="PR1"/>
        <w:numPr>
          <w:ilvl w:val="4"/>
          <w:numId w:val="1"/>
        </w:numPr>
        <w:ind w:hanging="0" w:left="0"/>
        <w:rPr/>
      </w:pPr>
      <w:r>
        <w:rPr/>
        <w:t>Dampers: Clamshell design arranged to modulate airflow across or around individual heating elements.</w:t>
      </w:r>
    </w:p>
    <w:p>
      <w:pPr>
        <w:pStyle w:val="PR2"/>
        <w:numPr>
          <w:ilvl w:val="5"/>
          <w:numId w:val="1"/>
        </w:numPr>
        <w:spacing w:before="240" w:after="0"/>
        <w:ind w:hanging="0" w:left="0"/>
        <w:rPr/>
      </w:pPr>
      <w:r>
        <w:rPr/>
        <w:t>Material: [</w:t>
      </w:r>
      <w:r>
        <w:rPr>
          <w:b/>
        </w:rPr>
        <w:t>Galvanized steel</w:t>
      </w:r>
      <w:r>
        <w:rPr/>
        <w:t>] [</w:t>
      </w:r>
      <w:r>
        <w:rPr>
          <w:b/>
        </w:rPr>
        <w:t>or</w:t>
      </w:r>
      <w:r>
        <w:rPr/>
        <w:t>] [</w:t>
      </w:r>
      <w:r>
        <w:rPr>
          <w:b/>
        </w:rPr>
        <w:t>stainless steel</w:t>
      </w:r>
      <w:r>
        <w:rPr/>
        <w:t>], minimum of 16 gauge (1.6 mm) thick.</w:t>
      </w:r>
    </w:p>
    <w:p>
      <w:pPr>
        <w:pStyle w:val="PR2"/>
        <w:numPr>
          <w:ilvl w:val="5"/>
          <w:numId w:val="1"/>
        </w:numPr>
        <w:ind w:hanging="0" w:left="0"/>
        <w:rPr/>
      </w:pPr>
      <w:r>
        <w:rPr/>
        <w:t>Actuator: [</w:t>
      </w:r>
      <w:r>
        <w:rPr>
          <w:b/>
        </w:rPr>
        <w:t>Face</w:t>
      </w:r>
      <w:r>
        <w:rPr/>
        <w:t>] [</w:t>
      </w:r>
      <w:r>
        <w:rPr>
          <w:b/>
        </w:rPr>
        <w:t>or side</w:t>
      </w:r>
      <w:r>
        <w:rPr/>
        <w:t>] mounted; electric motor for proportional control, failing in last position.</w:t>
      </w:r>
    </w:p>
    <w:p>
      <w:pPr>
        <w:pStyle w:val="PR1"/>
        <w:numPr>
          <w:ilvl w:val="4"/>
          <w:numId w:val="1"/>
        </w:numPr>
        <w:ind w:hanging="0" w:left="0"/>
        <w:rPr/>
      </w:pPr>
      <w:r>
        <w:rPr/>
        <w:t>Brazing: High-temperature brazing alloy with not less than 5 percent silver when brazing like non-ferrous materials together; high-temperature brazing alloy with more than 30 percent silver when brazing ferrous to non-ferrous materials.</w:t>
      </w:r>
    </w:p>
    <w:p>
      <w:pPr>
        <w:pStyle w:val="PR1"/>
        <w:numPr>
          <w:ilvl w:val="4"/>
          <w:numId w:val="1"/>
        </w:numPr>
        <w:ind w:hanging="0" w:left="0"/>
        <w:rPr/>
      </w:pPr>
      <w:r>
        <w:rPr/>
        <w:t>Hardware: Use hex-head bolts, nuts, and washers constructed of [</w:t>
      </w:r>
      <w:r>
        <w:rPr>
          <w:b/>
        </w:rPr>
        <w:t>zinc-plated carbon steel</w:t>
      </w:r>
      <w:r>
        <w:rPr/>
        <w:t>] [</w:t>
      </w:r>
      <w:r>
        <w:rPr>
          <w:b/>
        </w:rPr>
        <w:t>or</w:t>
      </w:r>
      <w:r>
        <w:rPr/>
        <w:t>] [</w:t>
      </w:r>
      <w:r>
        <w:rPr>
          <w:b/>
        </w:rPr>
        <w:t>stainless steel</w:t>
      </w:r>
      <w:r>
        <w:rPr/>
        <w:t>].</w:t>
      </w:r>
    </w:p>
    <w:p>
      <w:pPr>
        <w:pStyle w:val="PR1"/>
        <w:numPr>
          <w:ilvl w:val="4"/>
          <w:numId w:val="1"/>
        </w:numPr>
        <w:ind w:hanging="0" w:left="0"/>
        <w:rPr/>
      </w:pPr>
      <w:r>
        <w:rPr/>
        <w:t>Nameplate: Aluminum or stainless steel nameplate with brass or stainless steel chain for each coil, with the following data engraved or embossed:</w:t>
      </w:r>
    </w:p>
    <w:p>
      <w:pPr>
        <w:pStyle w:val="CMT"/>
        <w:rPr/>
      </w:pPr>
      <w:r>
        <w:rPr/>
        <w:t>Retain any of first five subparagraphs below.</w:t>
      </w:r>
    </w:p>
    <w:p>
      <w:pPr>
        <w:pStyle w:val="PR2"/>
        <w:numPr>
          <w:ilvl w:val="5"/>
          <w:numId w:val="1"/>
        </w:numPr>
        <w:spacing w:before="240" w:after="0"/>
        <w:ind w:hanging="0" w:left="0"/>
        <w:rPr/>
      </w:pPr>
      <w:r>
        <w:rPr/>
        <w:t>Manufacturer name, address, telephone number, and website address.</w:t>
      </w:r>
    </w:p>
    <w:p>
      <w:pPr>
        <w:pStyle w:val="PR2"/>
        <w:numPr>
          <w:ilvl w:val="5"/>
          <w:numId w:val="1"/>
        </w:numPr>
        <w:ind w:hanging="0" w:left="0"/>
        <w:rPr/>
      </w:pPr>
      <w:r>
        <w:rPr/>
        <w:t>Manufacturer model number.</w:t>
      </w:r>
    </w:p>
    <w:p>
      <w:pPr>
        <w:pStyle w:val="PR2"/>
        <w:numPr>
          <w:ilvl w:val="5"/>
          <w:numId w:val="1"/>
        </w:numPr>
        <w:ind w:hanging="0" w:left="0"/>
        <w:rPr/>
      </w:pPr>
      <w:r>
        <w:rPr/>
        <w:t>Serial number.</w:t>
      </w:r>
    </w:p>
    <w:p>
      <w:pPr>
        <w:pStyle w:val="PR2"/>
        <w:numPr>
          <w:ilvl w:val="5"/>
          <w:numId w:val="1"/>
        </w:numPr>
        <w:ind w:hanging="0" w:left="0"/>
        <w:rPr/>
      </w:pPr>
      <w:r>
        <w:rPr/>
        <w:t>Manufacturing date.</w:t>
      </w:r>
    </w:p>
    <w:p>
      <w:pPr>
        <w:pStyle w:val="PR2"/>
        <w:numPr>
          <w:ilvl w:val="5"/>
          <w:numId w:val="1"/>
        </w:numPr>
        <w:ind w:hanging="0" w:left="0"/>
        <w:rPr/>
      </w:pPr>
      <w:r>
        <w:rPr/>
        <w:t>Coil identification (indicated on Drawings).</w:t>
      </w:r>
    </w:p>
    <w:p>
      <w:pPr>
        <w:pStyle w:val="PR2"/>
        <w:numPr>
          <w:ilvl w:val="5"/>
          <w:numId w:val="1"/>
        </w:numPr>
        <w:ind w:hanging="0" w:left="0"/>
        <w:rPr/>
      </w:pPr>
      <w:r>
        <w:rPr/>
        <w:t>&lt;</w:t>
      </w:r>
      <w:r>
        <w:rPr>
          <w:b/>
        </w:rPr>
        <w:t>Insert requirements</w:t>
      </w:r>
      <w:r>
        <w:rPr/>
        <w:t>&gt;.</w:t>
      </w:r>
    </w:p>
    <w:p>
      <w:pPr>
        <w:pStyle w:val="CMT"/>
        <w:rPr/>
      </w:pPr>
      <w:r>
        <w:rPr/>
        <w:t>Retain first paragraph below if corrosion-resistant coating is desired and is specified in Section 230546 "Coatings for HVAC." If retaining below, consult coil manufacturers to confirm that the coatings included in the referenced Section are available as a factory-applied coating.</w:t>
      </w:r>
    </w:p>
    <w:p>
      <w:pPr>
        <w:pStyle w:val="PR1"/>
        <w:numPr>
          <w:ilvl w:val="4"/>
          <w:numId w:val="1"/>
        </w:numPr>
        <w:ind w:hanging="0" w:left="0"/>
        <w:rPr/>
      </w:pPr>
      <w:r>
        <w:rPr/>
        <w:t>Comply with Section 230546 "Coatings for HVAC" for corrosion-resistant coating. See Drawings for coils requiring a corrosion-resistant coating.</w:t>
      </w:r>
    </w:p>
    <w:p>
      <w:pPr>
        <w:pStyle w:val="CMT"/>
        <w:rPr/>
      </w:pPr>
      <w:r>
        <w:rPr/>
        <w:t>In "Coating" Paragraph below, second option refers to coating performance in "Corrosion-Resistant Coating" Paragraph in Part 2 "Materials" Article.</w:t>
      </w:r>
    </w:p>
    <w:p>
      <w:pPr>
        <w:pStyle w:val="PR1"/>
        <w:numPr>
          <w:ilvl w:val="4"/>
          <w:numId w:val="1"/>
        </w:numPr>
        <w:ind w:hanging="0" w:left="0"/>
        <w:rPr/>
      </w:pPr>
      <w:r>
        <w:rPr/>
        <w:t>Coating: [</w:t>
      </w:r>
      <w:r>
        <w:rPr>
          <w:b/>
        </w:rPr>
        <w:t>None</w:t>
      </w:r>
      <w:r>
        <w:rPr/>
        <w:t>] [</w:t>
      </w:r>
      <w:r>
        <w:rPr>
          <w:b/>
        </w:rPr>
        <w:t>Corrosion resistant</w:t>
      </w:r>
      <w:r>
        <w:rPr/>
        <w:t>] &lt;</w:t>
      </w:r>
      <w:r>
        <w:rPr>
          <w:b/>
        </w:rPr>
        <w:t>Insert manufacturer; product name</w:t>
      </w:r>
      <w:r>
        <w:rPr/>
        <w:t>&gt;.</w:t>
      </w:r>
    </w:p>
    <w:p>
      <w:pPr>
        <w:pStyle w:val="ART"/>
        <w:numPr>
          <w:ilvl w:val="3"/>
          <w:numId w:val="1"/>
        </w:numPr>
        <w:ind w:hanging="0" w:left="0"/>
        <w:rPr/>
      </w:pPr>
      <w:r>
        <w:rPr/>
        <w:t>MATERIALS</w:t>
      </w:r>
    </w:p>
    <w:p>
      <w:pPr>
        <w:pStyle w:val="PR1"/>
        <w:numPr>
          <w:ilvl w:val="4"/>
          <w:numId w:val="1"/>
        </w:numPr>
        <w:ind w:hanging="0" w:left="0"/>
        <w:rPr/>
      </w:pPr>
      <w:r>
        <w:rPr/>
        <w:t xml:space="preserve">Aluminum: </w:t>
      </w:r>
      <w:r>
        <w:rPr>
          <w:rStyle w:val="IP"/>
        </w:rPr>
        <w:t>ASTM B209</w:t>
      </w:r>
      <w:r>
        <w:rPr>
          <w:rStyle w:val="SI"/>
        </w:rPr>
        <w:t xml:space="preserve"> (ASTM B209M)</w:t>
      </w:r>
      <w:r>
        <w:rPr/>
        <w:t>.</w:t>
      </w:r>
    </w:p>
    <w:p>
      <w:pPr>
        <w:pStyle w:val="PR1"/>
        <w:numPr>
          <w:ilvl w:val="4"/>
          <w:numId w:val="1"/>
        </w:numPr>
        <w:ind w:hanging="0" w:left="0"/>
        <w:rPr/>
      </w:pPr>
      <w:r>
        <w:rPr/>
        <w:t>Copper Tube: ASTM B75/B75M annealed temper or ASTM B280 drawn temper.</w:t>
      </w:r>
    </w:p>
    <w:p>
      <w:pPr>
        <w:pStyle w:val="PR1"/>
        <w:numPr>
          <w:ilvl w:val="4"/>
          <w:numId w:val="1"/>
        </w:numPr>
        <w:ind w:hanging="0" w:left="0"/>
        <w:rPr/>
      </w:pPr>
      <w:r>
        <w:rPr/>
        <w:t>Copper Sheet: ASTM B152.</w:t>
      </w:r>
    </w:p>
    <w:p>
      <w:pPr>
        <w:pStyle w:val="PR1"/>
        <w:numPr>
          <w:ilvl w:val="4"/>
          <w:numId w:val="1"/>
        </w:numPr>
        <w:ind w:hanging="0" w:left="0"/>
        <w:rPr/>
      </w:pPr>
      <w:r>
        <w:rPr/>
        <w:t>Galvanized Steel: ASTM A653/A653M.</w:t>
      </w:r>
    </w:p>
    <w:p>
      <w:pPr>
        <w:pStyle w:val="PR1"/>
        <w:numPr>
          <w:ilvl w:val="4"/>
          <w:numId w:val="1"/>
        </w:numPr>
        <w:ind w:hanging="0" w:left="0"/>
        <w:rPr/>
      </w:pPr>
      <w:r>
        <w:rPr/>
        <w:t>90/10 Cupronickel Alloy: ASTM B122/B122M.</w:t>
      </w:r>
    </w:p>
    <w:p>
      <w:pPr>
        <w:pStyle w:val="PR1"/>
        <w:numPr>
          <w:ilvl w:val="4"/>
          <w:numId w:val="1"/>
        </w:numPr>
        <w:ind w:hanging="0" w:left="0"/>
        <w:rPr/>
      </w:pPr>
      <w:r>
        <w:rPr/>
        <w:t>Stainless Steel: ASTM A240/A240M.</w:t>
      </w:r>
    </w:p>
    <w:p>
      <w:pPr>
        <w:pStyle w:val="PR1"/>
        <w:numPr>
          <w:ilvl w:val="4"/>
          <w:numId w:val="1"/>
        </w:numPr>
        <w:ind w:hanging="0" w:left="0"/>
        <w:rPr/>
      </w:pPr>
      <w:r>
        <w:rPr/>
        <w:t>Steel:</w:t>
      </w:r>
    </w:p>
    <w:p>
      <w:pPr>
        <w:pStyle w:val="PR2"/>
        <w:numPr>
          <w:ilvl w:val="5"/>
          <w:numId w:val="1"/>
        </w:numPr>
        <w:spacing w:before="240" w:after="0"/>
        <w:ind w:hanging="0" w:left="0"/>
        <w:rPr/>
      </w:pPr>
      <w:r>
        <w:rPr/>
        <w:t>Pipe Connections: ASTM A53/A53M.</w:t>
      </w:r>
    </w:p>
    <w:p>
      <w:pPr>
        <w:pStyle w:val="CMT"/>
        <w:rPr/>
      </w:pPr>
      <w:r>
        <w:rPr/>
        <w:t>Retain "Corrosion-Resistant Coating" Paragraph below if corrosion-resistant coating is required and is specified in this Section. Indicate coils requiring coating on Drawings.</w:t>
      </w:r>
    </w:p>
    <w:p>
      <w:pPr>
        <w:pStyle w:val="PR1"/>
        <w:numPr>
          <w:ilvl w:val="4"/>
          <w:numId w:val="1"/>
        </w:numPr>
        <w:ind w:hanging="0" w:left="0"/>
        <w:rPr/>
      </w:pPr>
      <w:r>
        <w:rPr/>
        <w:t>Corrosion-Resistant Coating: Where indicated on Drawings, coat coils with a corrosion-resistant coating capable of withstanding a [</w:t>
      </w:r>
      <w:r>
        <w:rPr>
          <w:b/>
        </w:rPr>
        <w:t>3000</w:t>
      </w:r>
      <w:r>
        <w:rPr/>
        <w:t>] &lt;</w:t>
      </w:r>
      <w:r>
        <w:rPr>
          <w:b/>
        </w:rPr>
        <w:t>Insert time</w:t>
      </w:r>
      <w:r>
        <w:rPr/>
        <w:t>&gt;-hour salt-spray test in accordance with ASTM B117.</w:t>
      </w:r>
    </w:p>
    <w:p>
      <w:pPr>
        <w:pStyle w:val="PR2"/>
        <w:numPr>
          <w:ilvl w:val="5"/>
          <w:numId w:val="1"/>
        </w:numPr>
        <w:spacing w:before="240" w:after="0"/>
        <w:ind w:hanging="0" w:left="0"/>
        <w:rPr/>
      </w:pPr>
      <w:r>
        <w:rPr/>
        <w:t>Standards:</w:t>
      </w:r>
    </w:p>
    <w:p>
      <w:pPr>
        <w:pStyle w:val="PR3"/>
        <w:numPr>
          <w:ilvl w:val="6"/>
          <w:numId w:val="1"/>
        </w:numPr>
        <w:spacing w:before="240" w:after="0"/>
        <w:ind w:hanging="0" w:left="0"/>
        <w:rPr/>
      </w:pPr>
      <w:r>
        <w:rPr/>
        <w:t>ASTM B117 for salt spray.</w:t>
      </w:r>
    </w:p>
    <w:p>
      <w:pPr>
        <w:pStyle w:val="PR3"/>
        <w:numPr>
          <w:ilvl w:val="6"/>
          <w:numId w:val="1"/>
        </w:numPr>
        <w:ind w:hanging="0" w:left="0"/>
        <w:rPr/>
      </w:pPr>
      <w:r>
        <w:rPr/>
        <w:t xml:space="preserve">ASTM D2794 for minimum impact resistance of </w:t>
      </w:r>
      <w:r>
        <w:rPr>
          <w:rStyle w:val="IP"/>
        </w:rPr>
        <w:t>100 in. lb</w:t>
      </w:r>
      <w:r>
        <w:rPr>
          <w:rStyle w:val="SI"/>
        </w:rPr>
        <w:t xml:space="preserve"> (11.3 N m)</w:t>
      </w:r>
      <w:r>
        <w:rPr/>
        <w:t>.</w:t>
      </w:r>
    </w:p>
    <w:p>
      <w:pPr>
        <w:pStyle w:val="PR3"/>
        <w:numPr>
          <w:ilvl w:val="6"/>
          <w:numId w:val="1"/>
        </w:numPr>
        <w:ind w:hanging="0" w:left="0"/>
        <w:rPr/>
      </w:pPr>
      <w:r>
        <w:rPr/>
        <w:t>ASTM D3359 for cross-hatch adhesion of 5B.</w:t>
      </w:r>
    </w:p>
    <w:p>
      <w:pPr>
        <w:pStyle w:val="PR2"/>
        <w:numPr>
          <w:ilvl w:val="5"/>
          <w:numId w:val="1"/>
        </w:numPr>
        <w:spacing w:before="240" w:after="0"/>
        <w:ind w:hanging="0" w:left="0"/>
        <w:rPr/>
      </w:pPr>
      <w:r>
        <w:rPr/>
        <w:t>Application: [</w:t>
      </w:r>
      <w:r>
        <w:rPr>
          <w:b/>
        </w:rPr>
        <w:t>Immersion</w:t>
      </w:r>
      <w:r>
        <w:rPr/>
        <w:t>] [</w:t>
      </w:r>
      <w:r>
        <w:rPr>
          <w:b/>
        </w:rPr>
        <w:t>Spray</w:t>
      </w:r>
      <w:r>
        <w:rPr/>
        <w:t>].</w:t>
      </w:r>
    </w:p>
    <w:p>
      <w:pPr>
        <w:pStyle w:val="PR2"/>
        <w:numPr>
          <w:ilvl w:val="5"/>
          <w:numId w:val="1"/>
        </w:numPr>
        <w:ind w:hanging="0" w:left="0"/>
        <w:rPr/>
      </w:pPr>
      <w:r>
        <w:rPr/>
        <w:t>Thickness: [</w:t>
      </w:r>
      <w:r>
        <w:rPr>
          <w:rStyle w:val="IP"/>
          <w:b/>
        </w:rPr>
        <w:t>1 mil</w:t>
      </w:r>
      <w:r>
        <w:rPr>
          <w:rStyle w:val="SI"/>
          <w:b/>
        </w:rPr>
        <w:t xml:space="preserve"> (0.025 mm)</w:t>
      </w:r>
      <w:r>
        <w:rPr/>
        <w:t>] &lt;</w:t>
      </w:r>
      <w:r>
        <w:rPr>
          <w:b/>
        </w:rPr>
        <w:t>Insert value</w:t>
      </w:r>
      <w:r>
        <w:rPr/>
        <w:t>&gt;.</w:t>
      </w:r>
    </w:p>
    <w:p>
      <w:pPr>
        <w:pStyle w:val="PR2"/>
        <w:numPr>
          <w:ilvl w:val="5"/>
          <w:numId w:val="1"/>
        </w:numPr>
        <w:ind w:hanging="0" w:left="0"/>
        <w:rPr/>
      </w:pPr>
      <w:r>
        <w:rPr/>
        <w:t>Gloss: Minimum gloss of 60 on a 60-degree meter.</w:t>
      </w:r>
    </w:p>
    <w:p>
      <w:pPr>
        <w:pStyle w:val="ART"/>
        <w:numPr>
          <w:ilvl w:val="3"/>
          <w:numId w:val="1"/>
        </w:numPr>
        <w:ind w:hanging="0" w:left="0"/>
        <w:rPr/>
      </w:pPr>
      <w:r>
        <w:rPr/>
        <w:t>SOURCE QUALITY CONTROL</w:t>
      </w:r>
    </w:p>
    <w:p>
      <w:pPr>
        <w:pStyle w:val="PR1"/>
        <w:numPr>
          <w:ilvl w:val="4"/>
          <w:numId w:val="1"/>
        </w:numPr>
        <w:ind w:hanging="0" w:left="0"/>
        <w:rPr/>
      </w:pPr>
      <w:r>
        <w:rPr/>
        <w:t xml:space="preserve">Steam Coils: Factory tested to </w:t>
      </w:r>
      <w:r>
        <w:rPr>
          <w:rStyle w:val="IP"/>
        </w:rPr>
        <w:t>300 psig</w:t>
      </w:r>
      <w:r>
        <w:rPr>
          <w:rStyle w:val="SI"/>
        </w:rPr>
        <w:t xml:space="preserve"> (2070 kPa)</w:t>
      </w:r>
      <w:r>
        <w:rPr/>
        <w:t>.</w:t>
      </w:r>
    </w:p>
    <w:p>
      <w:pPr>
        <w:pStyle w:val="PR1"/>
        <w:numPr>
          <w:ilvl w:val="4"/>
          <w:numId w:val="1"/>
        </w:numPr>
        <w:ind w:hanging="0" w:left="0"/>
        <w:rPr/>
      </w:pPr>
      <w:r>
        <w:rPr/>
        <w:t>Coils to display a tag with inspector's identification as proof of testing.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ducts, plenums, and casings to receive air coils for compliance with requirements for installation tolerances and other conditions affecting coil performance.</w:t>
      </w:r>
    </w:p>
    <w:p>
      <w:pPr>
        <w:pStyle w:val="PR1"/>
        <w:numPr>
          <w:ilvl w:val="4"/>
          <w:numId w:val="1"/>
        </w:numPr>
        <w:ind w:hanging="0" w:left="0"/>
        <w:rPr/>
      </w:pPr>
      <w:r>
        <w:rPr/>
        <w:t>Examine roughing-in for piping systems to verify actual locations of piping connections before coil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coils level and plumb.</w:t>
      </w:r>
    </w:p>
    <w:p>
      <w:pPr>
        <w:pStyle w:val="PR1"/>
        <w:numPr>
          <w:ilvl w:val="4"/>
          <w:numId w:val="1"/>
        </w:numPr>
        <w:ind w:hanging="0" w:left="0"/>
        <w:rPr/>
      </w:pPr>
      <w:r>
        <w:rPr/>
        <w:t>Install coils in metal ducts and casings constructed in accordance with SMACNA's "HVAC Duct Construction Standards, Metal and Flexible."</w:t>
      </w:r>
    </w:p>
    <w:p>
      <w:pPr>
        <w:pStyle w:val="PR1"/>
        <w:numPr>
          <w:ilvl w:val="4"/>
          <w:numId w:val="1"/>
        </w:numPr>
        <w:ind w:hanging="0" w:left="0"/>
        <w:rPr/>
      </w:pPr>
      <w:r>
        <w:rPr/>
        <w:t>Straighten bent fins on air coils.</w:t>
      </w:r>
    </w:p>
    <w:p>
      <w:pPr>
        <w:pStyle w:val="PR1"/>
        <w:numPr>
          <w:ilvl w:val="4"/>
          <w:numId w:val="1"/>
        </w:numPr>
        <w:ind w:hanging="0" w:left="0"/>
        <w:rPr/>
      </w:pPr>
      <w:r>
        <w:rPr/>
        <w:t>Clean coils using materials and methods recommended in writing by manufacturers, and clean inside of casings and enclosures to remove dust and debris.</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for steam and condensate piping systems.</w:t>
      </w:r>
    </w:p>
    <w:p>
      <w:pPr>
        <w:pStyle w:val="PR1"/>
        <w:numPr>
          <w:ilvl w:val="4"/>
          <w:numId w:val="1"/>
        </w:numPr>
        <w:ind w:hanging="0" w:left="0"/>
        <w:rPr/>
      </w:pPr>
      <w:r>
        <w:rPr/>
        <w:t>Piping installation requirements are specified in other Sections. Drawings indicate general arrangement of piping, fittings, and specialties.</w:t>
      </w:r>
    </w:p>
    <w:p>
      <w:pPr>
        <w:pStyle w:val="PR1"/>
        <w:numPr>
          <w:ilvl w:val="4"/>
          <w:numId w:val="1"/>
        </w:numPr>
        <w:ind w:hanging="0" w:left="0"/>
        <w:rPr/>
      </w:pPr>
      <w:r>
        <w:rPr/>
        <w:t>Install piping adjacent to coils to allow service and maintenance.</w:t>
      </w:r>
    </w:p>
    <w:p>
      <w:pPr>
        <w:pStyle w:val="PR1"/>
        <w:numPr>
          <w:ilvl w:val="4"/>
          <w:numId w:val="1"/>
        </w:numPr>
        <w:ind w:hanging="0" w:left="0"/>
        <w:rPr/>
      </w:pPr>
      <w:r>
        <w:rPr/>
        <w:t>Connect steam piping with gate valve and union and steam condensate piping with union, strainer, trap, and gate valve to allow coils to be disconnected without draining piping. Control valves are specified in Section 230923.11 "Control Valves," and other piping specialties are specified in Section 232213 "Steam and Condensate Heating Piping."</w:t>
      </w:r>
    </w:p>
    <w:p>
      <w:pPr>
        <w:pStyle w:val="EOS"/>
        <w:rPr/>
      </w:pPr>
      <w:r>
        <w:rPr/>
        <w:t>END OF SECTION 238216.12</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STEAM AIR COILS</w:t>
          </w:r>
        </w:p>
      </w:tc>
      <w:tc>
        <w:tcPr>
          <w:tcW w:w="1872" w:type="dxa"/>
          <w:tcBorders/>
        </w:tcPr>
        <w:p>
          <w:pPr>
            <w:pStyle w:val="RJUST"/>
            <w:rPr/>
          </w:pPr>
          <w:r>
            <w:rPr>
              <w:rStyle w:val="NUM"/>
            </w:rPr>
            <w:t>238216.12</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23821612"/>
    <w:docVar w:name="MF95" w:val="15762"/>
    <w:docVar w:name="MFOrigin" w:val="MF04"/>
    <w:docVar w:name="SectionID" w:val="1726"/>
    <w:docVar w:name="SpecType" w:val="MasterSpec"/>
    <w:docVar w:name="Version" w:val="1472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1612&amp;ver=03-01-19&amp;format=FL&amp;sid=14720&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9032&amp;mf=&amp;src=wd" TargetMode="External"/><Relationship Id="rId5" Type="http://schemas.openxmlformats.org/officeDocument/2006/relationships/hyperlink" Target="http://www.specagent.com/LookUp/?ulid=13691&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2022-09-26T03:26:00Z</dcterms:created>
  <dc:creator>Deltek, Inc.</dc:creator>
  <dc:description/>
  <cp:keywords>BAS-12345-MS80</cp:keywords>
  <dc:language>zh-CN</dc:language>
  <cp:lastModifiedBy>Janice Nacional</cp:lastModifiedBy>
  <dcterms:modified xsi:type="dcterms:W3CDTF">2022-09-26T03:26:00Z</dcterms:modified>
  <cp:revision>2</cp:revision>
  <dc:subject>STEAM AIR COILS</dc:subject>
  <dc:title>SECTION 238216.12 - STEAM AIR COILS</dc:title>
</cp:coreProperties>
</file>