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AVITRU, LLC for the AIA</w:t>
      </w:r>
    </w:p>
    <w:p>
      <w:pPr>
        <w:pStyle w:val="SCT"/>
        <w:rPr/>
      </w:pPr>
      <w:r>
        <w:rPr/>
        <w:t xml:space="preserve">SECTION </w:t>
      </w:r>
      <w:r>
        <w:rPr>
          <w:rStyle w:val="NUM"/>
        </w:rPr>
        <w:t>238239.13</w:t>
      </w:r>
      <w:r>
        <w:rPr/>
        <w:t xml:space="preserve"> - </w:t>
      </w:r>
      <w:r>
        <w:rPr>
          <w:rStyle w:val="NAM"/>
        </w:rPr>
        <w:t>CABINET UNIT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cabinet unit heaters may be required.</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cabinet unit heaters with centrifugal fans and [</w:t>
      </w:r>
      <w:r>
        <w:rPr>
          <w:b/>
        </w:rPr>
        <w:t>hot-water</w:t>
      </w:r>
      <w:r>
        <w:rPr/>
        <w:t>] [</w:t>
      </w:r>
      <w:r>
        <w:rPr>
          <w:b/>
        </w:rPr>
        <w:t>steam</w:t>
      </w:r>
      <w:r>
        <w:rPr/>
        <w:t>] [</w:t>
      </w:r>
      <w:r>
        <w:rPr>
          <w:b/>
        </w:rPr>
        <w:t>electric-resistance heating</w:t>
      </w:r>
      <w:r>
        <w:rPr/>
        <w:t>] coils.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CWP: Cold working pressure.</w:t>
      </w:r>
    </w:p>
    <w:p>
      <w:pPr>
        <w:pStyle w:val="PR1"/>
        <w:numPr>
          <w:ilvl w:val="4"/>
          <w:numId w:val="1"/>
        </w:numPr>
        <w:ind w:hanging="0" w:left="0"/>
        <w:rPr/>
      </w:pPr>
      <w:r>
        <w:rPr/>
        <w:t>DDC: Direct digital control.</w:t>
      </w:r>
    </w:p>
    <w:p>
      <w:pPr>
        <w:pStyle w:val="PR1"/>
        <w:numPr>
          <w:ilvl w:val="4"/>
          <w:numId w:val="1"/>
        </w:numPr>
        <w:ind w:hanging="0" w:left="0"/>
        <w:rPr/>
      </w:pPr>
      <w:r>
        <w:rPr/>
        <w:t>PTFE: Polytetrafluoroethylene plastic.</w:t>
      </w:r>
    </w:p>
    <w:p>
      <w:pPr>
        <w:pStyle w:val="PR1"/>
        <w:numPr>
          <w:ilvl w:val="4"/>
          <w:numId w:val="1"/>
        </w:numPr>
        <w:ind w:hanging="0" w:left="0"/>
        <w:rPr/>
      </w:pPr>
      <w:r>
        <w:rPr/>
        <w:t>TFE: Tetrafluoroethylene plastic.</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ASHRAE 62.1.&gt;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location and size of each field connection.</w:t>
      </w:r>
    </w:p>
    <w:p>
      <w:pPr>
        <w:pStyle w:val="PR2"/>
        <w:numPr>
          <w:ilvl w:val="5"/>
          <w:numId w:val="1"/>
        </w:numPr>
        <w:ind w:hanging="0" w:left="0"/>
        <w:rPr/>
      </w:pPr>
      <w:r>
        <w:rPr/>
        <w:t>Include details of anchorages and attachments to structure and to supported equipment.</w:t>
      </w:r>
    </w:p>
    <w:p>
      <w:pPr>
        <w:pStyle w:val="PR2"/>
        <w:numPr>
          <w:ilvl w:val="5"/>
          <w:numId w:val="1"/>
        </w:numPr>
        <w:ind w:hanging="0" w:left="0"/>
        <w:rPr/>
      </w:pPr>
      <w:r>
        <w:rPr/>
        <w:t>Include equipment schedules to indicate rated capacities, operating characteristics, furnished specialties, and accessories.</w:t>
      </w:r>
    </w:p>
    <w:p>
      <w:pPr>
        <w:pStyle w:val="CMT"/>
        <w:rPr/>
      </w:pPr>
      <w:r>
        <w:rPr/>
        <w:t>Retain first subparagraph below for hot-water and steam cabinet unit heaters.</w:t>
      </w:r>
    </w:p>
    <w:p>
      <w:pPr>
        <w:pStyle w:val="PR2"/>
        <w:numPr>
          <w:ilvl w:val="5"/>
          <w:numId w:val="1"/>
        </w:numPr>
        <w:ind w:hanging="0" w:left="0"/>
        <w:rPr/>
      </w:pPr>
      <w:r>
        <w:rPr/>
        <w:t>Indicate location and arrangement of piping valves and specialties.</w:t>
      </w:r>
    </w:p>
    <w:p>
      <w:pPr>
        <w:pStyle w:val="CMT"/>
        <w:rPr/>
      </w:pPr>
      <w:r>
        <w:rPr/>
        <w:t>Retain first subparagraph below for cabinet unit heaters with integral controls; delete if control devices are specified in Section 230923 "Direct Digital Control (DDC) System for HVAC."</w:t>
      </w:r>
    </w:p>
    <w:p>
      <w:pPr>
        <w:pStyle w:val="PR2"/>
        <w:numPr>
          <w:ilvl w:val="5"/>
          <w:numId w:val="1"/>
        </w:numPr>
        <w:ind w:hanging="0" w:left="0"/>
        <w:rPr/>
      </w:pPr>
      <w:r>
        <w:rPr/>
        <w:t>Indicate location and arrangement of integral controls.</w:t>
      </w:r>
    </w:p>
    <w:p>
      <w:pPr>
        <w:pStyle w:val="PR2"/>
        <w:numPr>
          <w:ilvl w:val="5"/>
          <w:numId w:val="1"/>
        </w:numPr>
        <w:ind w:hanging="0" w:left="0"/>
        <w:rPr/>
      </w:pPr>
      <w:r>
        <w:rPr/>
        <w:t>Wiring Diagrams: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w:t>
      </w:r>
    </w:p>
    <w:p>
      <w:pPr>
        <w:pStyle w:val="PR1"/>
        <w:numPr>
          <w:ilvl w:val="4"/>
          <w:numId w:val="1"/>
        </w:numPr>
        <w:ind w:hanging="0" w:left="0"/>
        <w:rPr/>
      </w:pPr>
      <w:r>
        <w:rPr/>
        <w:t>Samples for Initial Selection: Finish colors for units with factory-applied color finishes.</w:t>
      </w:r>
    </w:p>
    <w:p>
      <w:pPr>
        <w:pStyle w:val="PR1"/>
        <w:numPr>
          <w:ilvl w:val="4"/>
          <w:numId w:val="1"/>
        </w:numPr>
        <w:ind w:hanging="0" w:left="0"/>
        <w:rPr/>
      </w:pPr>
      <w:r>
        <w:rPr/>
        <w:t>Samples for Verification: Finish colors for each type of cabinet unit heater indicated with factory-applied color finishes.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Suspended ceiling components.</w:t>
      </w:r>
    </w:p>
    <w:p>
      <w:pPr>
        <w:pStyle w:val="PR2"/>
        <w:numPr>
          <w:ilvl w:val="5"/>
          <w:numId w:val="1"/>
        </w:numPr>
        <w:ind w:hanging="0" w:left="0"/>
        <w:rPr/>
      </w:pPr>
      <w:r>
        <w:rPr/>
        <w:t>Structural members to which cabinet unit heaters will be attached.</w:t>
      </w:r>
    </w:p>
    <w:p>
      <w:pPr>
        <w:pStyle w:val="PR2"/>
        <w:numPr>
          <w:ilvl w:val="5"/>
          <w:numId w:val="1"/>
        </w:numPr>
        <w:ind w:hanging="0" w:left="0"/>
        <w:rPr/>
      </w:pPr>
      <w:r>
        <w:rPr/>
        <w:t>Method of attaching hangers to building structure.</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Perimeter moldings for exposed or partially exposed cabinets.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Data: Submit certification that cabinet unit heaters, accessories, and components will withstand seismic forces defined in Section 230548 "Vibration and Seismic Controls for HVAC." Include the following:</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Include detailed description of equipment anchorage devices on which the certification is based and their installation requirements.</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cabinet unit heaters to include in emergency, operation, and maintenance manuals.</w:t>
      </w:r>
    </w:p>
    <w:p>
      <w:pPr>
        <w:pStyle w:val="ART"/>
        <w:numPr>
          <w:ilvl w:val="3"/>
          <w:numId w:val="1"/>
        </w:numPr>
        <w:ind w:hanging="0" w:left="0"/>
        <w:rPr/>
      </w:pPr>
      <w:r>
        <w:rPr/>
        <w:t>MAINTENANCE MATERIAL SUBMITTALS</w:t>
      </w:r>
    </w:p>
    <w:p>
      <w:pPr>
        <w:pStyle w:val="CMT"/>
        <w:rPr/>
      </w:pPr>
      <w:r>
        <w:rPr/>
        <w:t>Retain this article for cabinet unit heaters with filters. Extra materials may not be allowed for publicly funded projects.</w:t>
      </w:r>
    </w:p>
    <w:p>
      <w:pPr>
        <w:pStyle w:val="PR1"/>
        <w:numPr>
          <w:ilvl w:val="4"/>
          <w:numId w:val="1"/>
        </w:numPr>
        <w:ind w:hanging="0" w:left="0"/>
        <w:rPr/>
      </w:pPr>
      <w:r>
        <w:rPr/>
        <w:t>Furnish extra materials described below that match products installed and that are packaged with protective covering for storage and identified with labels describing contents.</w:t>
      </w:r>
    </w:p>
    <w:p>
      <w:pPr>
        <w:pStyle w:val="PR2"/>
        <w:numPr>
          <w:ilvl w:val="5"/>
          <w:numId w:val="1"/>
        </w:numPr>
        <w:spacing w:before="240" w:after="0"/>
        <w:ind w:hanging="0" w:left="0"/>
        <w:rPr/>
      </w:pPr>
      <w:r>
        <w:rPr/>
        <w:t>Cabinet Unit-Heater Filters: Furnish [</w:t>
      </w:r>
      <w:r>
        <w:rPr>
          <w:b/>
        </w:rPr>
        <w:t>one</w:t>
      </w:r>
      <w:r>
        <w:rPr/>
        <w:t>] &lt;</w:t>
      </w:r>
      <w:r>
        <w:rPr>
          <w:b/>
        </w:rPr>
        <w:t>Insert number</w:t>
      </w:r>
      <w:r>
        <w:rPr/>
        <w:t>&gt; spare filter(s) for each filter installed.</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DESCRIPTION</w:t>
      </w:r>
    </w:p>
    <w:p>
      <w:pPr>
        <w:pStyle w:val="PR1"/>
        <w:numPr>
          <w:ilvl w:val="4"/>
          <w:numId w:val="1"/>
        </w:numPr>
        <w:ind w:hanging="0" w:left="0"/>
        <w:rPr/>
      </w:pPr>
      <w:r>
        <w:rPr/>
        <w:t>Factory-assembled and -tested unit complying with AHRI 440.</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Retain paragraph below for electric cabinet unit heaters.</w:t>
      </w:r>
    </w:p>
    <w:p>
      <w:pPr>
        <w:pStyle w:val="PR1"/>
        <w:numPr>
          <w:ilvl w:val="4"/>
          <w:numId w:val="1"/>
        </w:numPr>
        <w:ind w:hanging="0" w:left="0"/>
        <w:rPr/>
      </w:pPr>
      <w:r>
        <w:rPr/>
        <w:t>Comply with UL 2021.</w:t>
      </w:r>
    </w:p>
    <w:p>
      <w:pPr>
        <w:pStyle w:val="ART"/>
        <w:numPr>
          <w:ilvl w:val="3"/>
          <w:numId w:val="1"/>
        </w:numPr>
        <w:ind w:hanging="0" w:left="0"/>
        <w:rPr/>
      </w:pPr>
      <w:r>
        <w:rPr/>
        <w:t>PERFORMANCE REQUIREMENTS</w:t>
      </w:r>
    </w:p>
    <w:p>
      <w:pPr>
        <w:pStyle w:val="CMT"/>
        <w:rPr/>
      </w:pPr>
      <w:r>
        <w:rPr/>
        <w:t>"ASHRAE Compliance" Paragraph below may be required to comply with Project requirements or authorities having jurisdiction. Sustainable design systems require compliance with requirements in ASHRAE 62.1, including requirements for controls, surfaces in contact with the airstream, particulate and gaseous filtration, coil selection and cleaning, and equipment access.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5 - "Systems and Equipment" and Section 7 - "Construction and Startup."</w:t>
      </w:r>
    </w:p>
    <w:p>
      <w:pPr>
        <w:pStyle w:val="CMT"/>
        <w:rPr/>
      </w:pPr>
      <w:r>
        <w:rPr/>
        <w:t>"ASHRAE/IESNA 90.1 Compliance" Paragraph below may be required to comply with Project requirements or authorities having jurisdiction. Sustainable design systems require compliance with requirements in ASHRAE/IESNA 90.1.</w:t>
      </w:r>
    </w:p>
    <w:p>
      <w:pPr>
        <w:pStyle w:val="PR1"/>
        <w:numPr>
          <w:ilvl w:val="4"/>
          <w:numId w:val="1"/>
        </w:numPr>
        <w:ind w:hanging="0" w:left="0"/>
        <w:rPr/>
      </w:pPr>
      <w:r>
        <w:rPr/>
        <w:t>ASHRAE/IESNA 90.1 Compliance: Applicable requirements in ASHRAE/IESNA 90.1, Section 6 - "Heating, Ventilating, and Air-Conditioning."</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Cabinet unit heaters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ART"/>
        <w:numPr>
          <w:ilvl w:val="3"/>
          <w:numId w:val="1"/>
        </w:numPr>
        <w:ind w:hanging="0" w:left="0"/>
        <w:rPr/>
      </w:pPr>
      <w:r>
        <w:rPr/>
        <w:t>COIL SECTION INSULATION</w:t>
      </w:r>
    </w:p>
    <w:p>
      <w:pPr>
        <w:pStyle w:val="CMT"/>
        <w:rPr/>
      </w:pPr>
      <w:r>
        <w:rPr/>
        <w:t>Flexible elastomeric insulation and mineral-fiber insulation with a foil face are available from some manufacturers to reduce the number of glass or mineral fibers circulating through the air-conditioned space.</w:t>
      </w:r>
    </w:p>
    <w:p>
      <w:pPr>
        <w:pStyle w:val="CMT"/>
        <w:rPr/>
      </w:pPr>
      <w:r>
        <w:rPr/>
        <w:t>Retain first "Insulation Materials" Paragraph below for duct-liner-type, glass-fiber insulation.</w:t>
      </w:r>
    </w:p>
    <w:p>
      <w:pPr>
        <w:pStyle w:val="PR1"/>
        <w:numPr>
          <w:ilvl w:val="4"/>
          <w:numId w:val="1"/>
        </w:numPr>
        <w:ind w:hanging="0" w:left="0"/>
        <w:rPr/>
      </w:pPr>
      <w:r>
        <w:rPr/>
        <w:t>Insulation Materials: ASTM C1071; surfaces exposed to airstream shall have [</w:t>
      </w:r>
      <w:r>
        <w:rPr>
          <w:b/>
        </w:rPr>
        <w:t>aluminum-foil facing</w:t>
      </w:r>
      <w:r>
        <w:rPr/>
        <w:t>] [</w:t>
      </w:r>
      <w:r>
        <w:rPr>
          <w:b/>
        </w:rPr>
        <w:t>erosion-resistant coating</w:t>
      </w:r>
      <w:r>
        <w:rPr/>
        <w:t>] to prevent erosion of glass fibers.</w:t>
      </w:r>
    </w:p>
    <w:p>
      <w:pPr>
        <w:pStyle w:val="PR2"/>
        <w:numPr>
          <w:ilvl w:val="5"/>
          <w:numId w:val="1"/>
        </w:numPr>
        <w:spacing w:before="240" w:after="0"/>
        <w:ind w:hanging="0" w:left="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w:t>
      </w:r>
      <w:r>
        <w:rPr>
          <w:rStyle w:val="IP"/>
          <w:b/>
        </w:rPr>
        <w:t>1-1/2 inches</w:t>
      </w:r>
      <w:r>
        <w:rPr>
          <w:rStyle w:val="SI"/>
          <w:b/>
        </w:rPr>
        <w:t xml:space="preserve"> (38 mm)</w:t>
      </w:r>
      <w:r>
        <w:rPr/>
        <w:t>].</w:t>
      </w:r>
    </w:p>
    <w:p>
      <w:pPr>
        <w:pStyle w:val="PR2"/>
        <w:numPr>
          <w:ilvl w:val="5"/>
          <w:numId w:val="1"/>
        </w:numPr>
        <w:ind w:hanging="0" w:left="0"/>
        <w:rPr/>
      </w:pPr>
      <w:r>
        <w:rPr/>
        <w:t xml:space="preserve">Thermal Conductivity (k-Value): </w:t>
      </w:r>
      <w:r>
        <w:rPr>
          <w:rStyle w:val="IP"/>
        </w:rPr>
        <w:t>0.26 Btu x in./h x sq. ft. at 75 deg F</w:t>
      </w:r>
      <w:r>
        <w:rPr>
          <w:rStyle w:val="SI"/>
        </w:rPr>
        <w:t xml:space="preserve"> (0.037 W/m x K at 24 deg C)</w:t>
      </w:r>
      <w:r>
        <w:rPr/>
        <w:t xml:space="preserve"> mean temperature.</w:t>
      </w:r>
    </w:p>
    <w:p>
      <w:pPr>
        <w:pStyle w:val="PR2"/>
        <w:numPr>
          <w:ilvl w:val="5"/>
          <w:numId w:val="1"/>
        </w:numPr>
        <w:ind w:hanging="0" w:left="0"/>
        <w:rPr/>
      </w:pPr>
      <w:r>
        <w:rPr/>
        <w:t>Fire-Hazard Classification: Maximum flame-spread index of 25 and smoke-developed index of 50 when tested according to ASTM E84.</w:t>
      </w:r>
    </w:p>
    <w:p>
      <w:pPr>
        <w:pStyle w:val="PR2"/>
        <w:numPr>
          <w:ilvl w:val="5"/>
          <w:numId w:val="1"/>
        </w:numPr>
        <w:ind w:hanging="0" w:left="0"/>
        <w:rPr/>
      </w:pPr>
      <w:r>
        <w:rPr/>
        <w:t>Adhesive: Comply with ASTM C916 and with NFPA 90A or NFPA 90B.</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ind w:hanging="0" w:left="0"/>
        <w:rPr/>
      </w:pPr>
      <w:r>
        <w:rPr/>
        <w:t>Airstream Surfaces: Surfaces in contact with the airstream shall comply with requirements in ASHRAE 62.1.</w:t>
      </w:r>
    </w:p>
    <w:p>
      <w:pPr>
        <w:pStyle w:val="CMT"/>
        <w:rPr/>
      </w:pPr>
      <w:r>
        <w:rPr/>
        <w:t>Retain "Insulation Materials" Paragraph below for flexible elastomeric insulation.</w:t>
      </w:r>
    </w:p>
    <w:p>
      <w:pPr>
        <w:pStyle w:val="PR1"/>
        <w:numPr>
          <w:ilvl w:val="4"/>
          <w:numId w:val="1"/>
        </w:numPr>
        <w:ind w:hanging="0" w:left="0"/>
        <w:rPr/>
      </w:pPr>
      <w:r>
        <w:rPr/>
        <w:t>Insulation Materials: Comply with NFPA 90A or NFPA 90B. Unicellular polyethylene thermal plastic, preformed sheet insulation complying with ASTM C534, Type II, except for density.</w:t>
      </w:r>
    </w:p>
    <w:p>
      <w:pPr>
        <w:pStyle w:val="PR2"/>
        <w:numPr>
          <w:ilvl w:val="5"/>
          <w:numId w:val="1"/>
        </w:numPr>
        <w:spacing w:before="240" w:after="0"/>
        <w:ind w:hanging="0" w:left="0"/>
        <w:rPr/>
      </w:pPr>
      <w:r>
        <w:rPr/>
        <w:t>Thickness: [</w:t>
      </w:r>
      <w:r>
        <w:rPr>
          <w:rStyle w:val="IP"/>
          <w:b/>
        </w:rPr>
        <w:t>3/8 inch</w:t>
      </w:r>
      <w:r>
        <w:rPr>
          <w:rStyle w:val="SI"/>
          <w:b/>
        </w:rPr>
        <w:t xml:space="preserve"> (9 mm)</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2"/>
        <w:numPr>
          <w:ilvl w:val="5"/>
          <w:numId w:val="1"/>
        </w:numPr>
        <w:ind w:hanging="0" w:left="0"/>
        <w:rPr/>
      </w:pPr>
      <w:r>
        <w:rPr/>
        <w:t xml:space="preserve">Thermal Conductivity (k-Value): </w:t>
      </w:r>
      <w:r>
        <w:rPr>
          <w:rStyle w:val="IP"/>
        </w:rPr>
        <w:t>0.24 Btu x in./h x sq. ft. at 75 deg F</w:t>
      </w:r>
      <w:r>
        <w:rPr>
          <w:rStyle w:val="SI"/>
        </w:rPr>
        <w:t xml:space="preserve"> (0.034 W/m x K at 24 deg C)</w:t>
      </w:r>
      <w:r>
        <w:rPr/>
        <w:t xml:space="preserve"> mean temperature.</w:t>
      </w:r>
    </w:p>
    <w:p>
      <w:pPr>
        <w:pStyle w:val="PR2"/>
        <w:numPr>
          <w:ilvl w:val="5"/>
          <w:numId w:val="1"/>
        </w:numPr>
        <w:ind w:hanging="0" w:left="0"/>
        <w:rPr/>
      </w:pPr>
      <w:r>
        <w:rPr/>
        <w:t>Fire-Hazard Classification: Maximum flame-spread index of 25 and smoke-developed index of 50 when tested according to ASTM C411.</w:t>
      </w:r>
    </w:p>
    <w:p>
      <w:pPr>
        <w:pStyle w:val="PR2"/>
        <w:numPr>
          <w:ilvl w:val="5"/>
          <w:numId w:val="1"/>
        </w:numPr>
        <w:ind w:hanging="0" w:left="0"/>
        <w:rPr/>
      </w:pPr>
      <w:r>
        <w:rPr/>
        <w:t>Adhesive: As recommended by insulation manufacturer and complying with NFPA 90A or NFPA 90B.</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ind w:hanging="0" w:left="0"/>
        <w:rPr/>
      </w:pPr>
      <w:r>
        <w:rPr/>
        <w:t>Airstream Surfaces: Surfaces in contact with the airstream shall comply with requirements in ASHRAE 62.1.</w:t>
      </w:r>
    </w:p>
    <w:p>
      <w:pPr>
        <w:pStyle w:val="ART"/>
        <w:numPr>
          <w:ilvl w:val="3"/>
          <w:numId w:val="1"/>
        </w:numPr>
        <w:ind w:hanging="0" w:left="0"/>
        <w:rPr/>
      </w:pPr>
      <w:r>
        <w:rPr/>
        <w:t>CABINETS</w:t>
      </w:r>
    </w:p>
    <w:p>
      <w:pPr>
        <w:pStyle w:val="CMT"/>
        <w:rPr/>
      </w:pPr>
      <w:r>
        <w:rPr/>
        <w:t>Retain "Material" Paragraph below for surface, semirecessed, and fully recessed units. Cabinet is not required for concealed units. Coordinate custom color requirements in paragraph below with Sample submittal requirements. Coordinate field painting with painting Sections.</w:t>
      </w:r>
    </w:p>
    <w:p>
      <w:pPr>
        <w:pStyle w:val="PR1"/>
        <w:numPr>
          <w:ilvl w:val="4"/>
          <w:numId w:val="1"/>
        </w:numPr>
        <w:ind w:hanging="0" w:left="0"/>
        <w:rPr/>
      </w:pPr>
      <w:r>
        <w:rPr/>
        <w:t>Material: Steel with [</w:t>
      </w:r>
      <w:r>
        <w:rPr>
          <w:b/>
        </w:rPr>
        <w:t>factory prime coating, ready for field painting</w:t>
      </w:r>
      <w:r>
        <w:rPr/>
        <w:t>] [</w:t>
      </w:r>
      <w:r>
        <w:rPr>
          <w:b/>
        </w:rPr>
        <w:t>baked-enamel finish with manufacturer's standard paint, in color selected by Architect</w:t>
      </w:r>
      <w:r>
        <w:rPr/>
        <w:t>] [</w:t>
      </w:r>
      <w:r>
        <w:rPr>
          <w:b/>
        </w:rPr>
        <w:t>baked-enamel finish with manufacturer's custom paint, in color selected by Architect</w:t>
      </w:r>
      <w:r>
        <w:rPr/>
        <w:t>].</w:t>
      </w:r>
    </w:p>
    <w:p>
      <w:pPr>
        <w:pStyle w:val="CMT"/>
        <w:rPr/>
      </w:pPr>
      <w:r>
        <w:rPr/>
        <w:t>First option in "Vertical Unit, Exposed Front Panels" and "Horizontal Unit, Exposed Bottom Panels" subparagraphs below is the equivalent of 16-gage steel; second option is the equivalent of 14-gage steel.</w:t>
      </w:r>
    </w:p>
    <w:p>
      <w:pPr>
        <w:pStyle w:val="PR2"/>
        <w:numPr>
          <w:ilvl w:val="5"/>
          <w:numId w:val="1"/>
        </w:numPr>
        <w:spacing w:before="240" w:after="0"/>
        <w:ind w:hanging="0" w:left="0"/>
        <w:rPr/>
      </w:pPr>
      <w:r>
        <w:rPr/>
        <w:t>Vertical Unit, Exposed Front Panels: Minimum [</w:t>
      </w:r>
      <w:r>
        <w:rPr>
          <w:rStyle w:val="IP"/>
          <w:b/>
        </w:rPr>
        <w:t>0.0528-inch-</w:t>
      </w:r>
      <w:r>
        <w:rPr>
          <w:rStyle w:val="SI"/>
          <w:b/>
        </w:rPr>
        <w:t xml:space="preserve"> (1.35-mm-)</w:t>
      </w:r>
      <w:r>
        <w:rPr/>
        <w:t>] [</w:t>
      </w:r>
      <w:r>
        <w:rPr>
          <w:rStyle w:val="IP"/>
          <w:b/>
        </w:rPr>
        <w:t>0.0677-inch-</w:t>
      </w:r>
      <w:r>
        <w:rPr>
          <w:rStyle w:val="SI"/>
          <w:b/>
        </w:rPr>
        <w:t xml:space="preserve"> (1.7-mm-)</w:t>
      </w:r>
      <w:r>
        <w:rPr/>
        <w:t>] thick [</w:t>
      </w:r>
      <w:r>
        <w:rPr>
          <w:b/>
        </w:rPr>
        <w:t>galvanized </w:t>
      </w:r>
      <w:r>
        <w:rPr/>
        <w:t>]sheet steel, removable panels with channel-formed edges secured with tamperproof cam fasteners.</w:t>
      </w:r>
    </w:p>
    <w:p>
      <w:pPr>
        <w:pStyle w:val="PR2"/>
        <w:numPr>
          <w:ilvl w:val="5"/>
          <w:numId w:val="1"/>
        </w:numPr>
        <w:ind w:hanging="0" w:left="0"/>
        <w:rPr/>
      </w:pPr>
      <w:r>
        <w:rPr/>
        <w:t>Horizontal Unit, Exposed Bottom Panels: Minimum [</w:t>
      </w:r>
      <w:r>
        <w:rPr>
          <w:rStyle w:val="IP"/>
          <w:b/>
        </w:rPr>
        <w:t>0.0528-inch-</w:t>
      </w:r>
      <w:r>
        <w:rPr>
          <w:rStyle w:val="SI"/>
          <w:b/>
        </w:rPr>
        <w:t xml:space="preserve"> (1.35-mm-)</w:t>
      </w:r>
      <w:r>
        <w:rPr/>
        <w:t>] [</w:t>
      </w:r>
      <w:r>
        <w:rPr>
          <w:rStyle w:val="IP"/>
          <w:b/>
        </w:rPr>
        <w:t>0.0677-inch-</w:t>
      </w:r>
      <w:r>
        <w:rPr>
          <w:rStyle w:val="SI"/>
          <w:b/>
        </w:rPr>
        <w:t xml:space="preserve"> (1.7-mm-)</w:t>
      </w:r>
      <w:r>
        <w:rPr/>
        <w:t>] thick [</w:t>
      </w:r>
      <w:r>
        <w:rPr>
          <w:b/>
        </w:rPr>
        <w:t>galvanized </w:t>
      </w:r>
      <w:r>
        <w:rPr/>
        <w:t>]sheet steel, removable panels secured with tamperproof cam fasteners and safety chain.</w:t>
      </w:r>
    </w:p>
    <w:p>
      <w:pPr>
        <w:pStyle w:val="CMT"/>
        <w:rPr/>
      </w:pPr>
      <w:r>
        <w:rPr/>
        <w:t>Retain "Recessed Flanges" Subparagraph below for units that are semirecessed or fully recessed in walls or ceilings.</w:t>
      </w:r>
    </w:p>
    <w:p>
      <w:pPr>
        <w:pStyle w:val="PR2"/>
        <w:numPr>
          <w:ilvl w:val="5"/>
          <w:numId w:val="1"/>
        </w:numPr>
        <w:ind w:hanging="0" w:left="0"/>
        <w:rPr/>
      </w:pPr>
      <w:r>
        <w:rPr/>
        <w:t>Recessed Flanges: Steel, finished to match cabinet.</w:t>
      </w:r>
    </w:p>
    <w:p>
      <w:pPr>
        <w:pStyle w:val="PR2"/>
        <w:numPr>
          <w:ilvl w:val="5"/>
          <w:numId w:val="1"/>
        </w:numPr>
        <w:ind w:hanging="0" w:left="0"/>
        <w:rPr/>
      </w:pPr>
      <w:r>
        <w:rPr/>
        <w:t>Control Access Door: Key operated.</w:t>
      </w:r>
    </w:p>
    <w:p>
      <w:pPr>
        <w:pStyle w:val="CMT"/>
        <w:rPr/>
      </w:pPr>
      <w:r>
        <w:rPr/>
        <w:t>Retain "Base" Subparagraph below for surface, vertical, wall-mounted units.</w:t>
      </w:r>
    </w:p>
    <w:p>
      <w:pPr>
        <w:pStyle w:val="PR2"/>
        <w:numPr>
          <w:ilvl w:val="5"/>
          <w:numId w:val="1"/>
        </w:numPr>
        <w:ind w:hanging="0" w:left="0"/>
        <w:rPr/>
      </w:pPr>
      <w:r>
        <w:rPr/>
        <w:t xml:space="preserve">Base: Minimum </w:t>
      </w:r>
      <w:r>
        <w:rPr>
          <w:rStyle w:val="IP"/>
        </w:rPr>
        <w:t>0.0528-inch-</w:t>
      </w:r>
      <w:r>
        <w:rPr>
          <w:rStyle w:val="SI"/>
        </w:rPr>
        <w:t xml:space="preserve"> (1.35-mm-)</w:t>
      </w:r>
      <w:r>
        <w:rPr/>
        <w:t xml:space="preserve"> thick steel, finished to match cabinet,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high with leveling bolts.</w:t>
      </w:r>
    </w:p>
    <w:p>
      <w:pPr>
        <w:pStyle w:val="PR2"/>
        <w:numPr>
          <w:ilvl w:val="5"/>
          <w:numId w:val="1"/>
        </w:numPr>
        <w:ind w:hanging="0" w:left="0"/>
        <w:rPr/>
      </w:pPr>
      <w:r>
        <w:rPr/>
        <w:t>Extended Piping Compartment: [</w:t>
      </w:r>
      <w:r>
        <w:rPr>
          <w:rStyle w:val="IP"/>
          <w:b/>
        </w:rPr>
        <w:t>8-inch-</w:t>
      </w:r>
      <w:r>
        <w:rPr>
          <w:rStyle w:val="SI"/>
          <w:b/>
        </w:rPr>
        <w:t xml:space="preserve"> (200-mm-)</w:t>
      </w:r>
      <w:r>
        <w:rPr/>
        <w:t>] &lt;</w:t>
      </w:r>
      <w:r>
        <w:rPr>
          <w:b/>
        </w:rPr>
        <w:t>Insert dimension</w:t>
      </w:r>
      <w:r>
        <w:rPr/>
        <w:t>&gt; wide piping end pocket.</w:t>
      </w:r>
    </w:p>
    <w:p>
      <w:pPr>
        <w:pStyle w:val="CMT"/>
        <w:rPr/>
      </w:pPr>
      <w:r>
        <w:rPr/>
        <w:t>Accessories described in "False Back" and "Outdoor-Air Wall Box" subparagraphs below are furnished for vertical, wall-mounted units only.</w:t>
      </w:r>
    </w:p>
    <w:p>
      <w:pPr>
        <w:pStyle w:val="PR2"/>
        <w:numPr>
          <w:ilvl w:val="5"/>
          <w:numId w:val="1"/>
        </w:numPr>
        <w:ind w:hanging="0" w:left="0"/>
        <w:rPr/>
      </w:pPr>
      <w:r>
        <w:rPr/>
        <w:t xml:space="preserve">False Back: Minimum </w:t>
      </w:r>
      <w:r>
        <w:rPr>
          <w:rStyle w:val="IP"/>
        </w:rPr>
        <w:t>0.0428-inch-</w:t>
      </w:r>
      <w:r>
        <w:rPr>
          <w:rStyle w:val="SI"/>
        </w:rPr>
        <w:t xml:space="preserve"> (1.1-mm-)</w:t>
      </w:r>
      <w:r>
        <w:rPr/>
        <w:t xml:space="preserve"> thick steel, finished to match cabinet.</w:t>
      </w:r>
    </w:p>
    <w:p>
      <w:pPr>
        <w:pStyle w:val="PR2"/>
        <w:numPr>
          <w:ilvl w:val="5"/>
          <w:numId w:val="1"/>
        </w:numPr>
        <w:ind w:hanging="0" w:left="0"/>
        <w:rPr/>
      </w:pPr>
      <w:r>
        <w:rPr/>
        <w:t xml:space="preserve">Outdoor-Air Wall Box: Minimum </w:t>
      </w:r>
      <w:r>
        <w:rPr>
          <w:rStyle w:val="IP"/>
        </w:rPr>
        <w:t>0.1265-inch-</w:t>
      </w:r>
      <w:r>
        <w:rPr>
          <w:rStyle w:val="SI"/>
        </w:rPr>
        <w:t xml:space="preserve"> (3.2-mm-)</w:t>
      </w:r>
      <w:r>
        <w:rPr/>
        <w:t xml:space="preserve"> thick, aluminum, rain-resistant louver and box with integral eliminators and bird screen; aluminum louver with [</w:t>
      </w:r>
      <w:r>
        <w:rPr>
          <w:b/>
        </w:rPr>
        <w:t>anodized</w:t>
      </w:r>
      <w:r>
        <w:rPr/>
        <w:t>] [</w:t>
      </w:r>
      <w:r>
        <w:rPr>
          <w:b/>
        </w:rPr>
        <w:t>baked-enamel</w:t>
      </w:r>
      <w:r>
        <w:rPr/>
        <w:t>] finish in color selected by Architect from manufacturer's [</w:t>
      </w:r>
      <w:r>
        <w:rPr>
          <w:b/>
        </w:rPr>
        <w:t>standard</w:t>
      </w:r>
      <w:r>
        <w:rPr/>
        <w:t>] [</w:t>
      </w:r>
      <w:r>
        <w:rPr>
          <w:b/>
        </w:rPr>
        <w:t>custom</w:t>
      </w:r>
      <w:r>
        <w:rPr/>
        <w:t>] colors.</w:t>
      </w:r>
    </w:p>
    <w:p>
      <w:pPr>
        <w:pStyle w:val="CMT"/>
        <w:rPr/>
      </w:pPr>
      <w:r>
        <w:rPr/>
        <w:t>Retain second or third option in "Outdoor-Air Damper" Subparagraph below for sustainable design systems, which require compliance with ASHRAE 62.1 and ASHRAE/IESNA 90.1.</w:t>
      </w:r>
    </w:p>
    <w:p>
      <w:pPr>
        <w:pStyle w:val="PR3"/>
        <w:numPr>
          <w:ilvl w:val="6"/>
          <w:numId w:val="1"/>
        </w:numPr>
        <w:spacing w:before="240" w:after="0"/>
        <w:ind w:hanging="0" w:left="0"/>
        <w:rPr/>
      </w:pPr>
      <w:r>
        <w:rPr/>
        <w:t>Outdoor-Air Damper: Galvanized-steel blades with edge and end seals and nylon bearings; with [</w:t>
      </w:r>
      <w:r>
        <w:rPr>
          <w:b/>
        </w:rPr>
        <w:t>manual</w:t>
      </w:r>
      <w:r>
        <w:rPr/>
        <w:t>] [</w:t>
      </w:r>
      <w:r>
        <w:rPr>
          <w:b/>
        </w:rPr>
        <w:t>electronic</w:t>
      </w:r>
      <w:r>
        <w:rPr/>
        <w:t>] [</w:t>
      </w:r>
      <w:r>
        <w:rPr>
          <w:b/>
        </w:rPr>
        <w:t>pneumatic</w:t>
      </w:r>
      <w:r>
        <w:rPr/>
        <w:t>], two-position actuators.</w:t>
      </w:r>
    </w:p>
    <w:p>
      <w:pPr>
        <w:pStyle w:val="ART"/>
        <w:numPr>
          <w:ilvl w:val="3"/>
          <w:numId w:val="1"/>
        </w:numPr>
        <w:ind w:hanging="0" w:left="0"/>
        <w:rPr/>
      </w:pPr>
      <w:r>
        <w:rPr/>
        <w:t>FILTERS</w:t>
      </w:r>
    </w:p>
    <w:p>
      <w:pPr>
        <w:pStyle w:val="CMT"/>
        <w:rPr/>
      </w:pPr>
      <w:r>
        <w:rPr/>
        <w:t>Retain "Minimum Efficiency Reporting Value and Average Arrestance" Paragraph below if requiring MERV 1, 2, 3, or 4 in the "Material" paragraphs below. Retain "Minimum Efficiency Reporting Value" Paragraph if requiring MERV 5 and higher in "Material" paragraphs below.</w:t>
      </w:r>
    </w:p>
    <w:p>
      <w:pPr>
        <w:pStyle w:val="PR1"/>
        <w:numPr>
          <w:ilvl w:val="4"/>
          <w:numId w:val="1"/>
        </w:numPr>
        <w:ind w:hanging="0" w:left="0"/>
        <w:rPr/>
      </w:pPr>
      <w:r>
        <w:rPr/>
        <w:t>Minimum Efficiency Reporting Value and Average Arrestance: According to ASHRAE 52.2.</w:t>
      </w:r>
    </w:p>
    <w:p>
      <w:pPr>
        <w:pStyle w:val="PR1"/>
        <w:numPr>
          <w:ilvl w:val="4"/>
          <w:numId w:val="1"/>
        </w:numPr>
        <w:ind w:hanging="0" w:left="0"/>
        <w:rPr/>
      </w:pPr>
      <w:r>
        <w:rPr/>
        <w:t>Minimum Efficiency Reporting Value: According to ASHRAE 52.2.</w:t>
      </w:r>
    </w:p>
    <w:p>
      <w:pPr>
        <w:pStyle w:val="CMT"/>
        <w:rPr/>
      </w:pPr>
      <w:r>
        <w:rPr/>
        <w:t>Retain one or more of three "Material" paragraphs below. If retaining more than one filter type, indicate type for each unit in the Cabinet Unit-Heater Schedule on Drawings. LEED 2009 IEQ Prerequisite 1 and LEED v4 EQ Prerequisite, "Minimum Indoor Air Quality Performance," require compliance with ASHRAE 62.1 (2007 and 2010 versions respectively), which requires a MERV rating of 6 or higher for service to occupied spaces. LEED 2009 IEQ Credit 5 and LEED v4 IEQ Credit, "Enhanced Indoor Air Quality Strategies," require MERV 13 or higher. Insert values appropriate to Project sustainability goals. Verify available filter types with manufacturer. Indicate filter thickness in "Capacities and Characteristics" Article or in the Cabinet Unit-Heater Schedule on Drawings.</w:t>
      </w:r>
    </w:p>
    <w:p>
      <w:pPr>
        <w:pStyle w:val="PR1"/>
        <w:numPr>
          <w:ilvl w:val="4"/>
          <w:numId w:val="1"/>
        </w:numPr>
        <w:ind w:hanging="0" w:left="0"/>
        <w:rPr/>
      </w:pPr>
      <w:r>
        <w:rPr/>
        <w:t>Material: Washable Foam, [</w:t>
      </w:r>
      <w:r>
        <w:rPr>
          <w:b/>
        </w:rPr>
        <w:t>MERV 3</w:t>
      </w:r>
      <w:r>
        <w:rPr/>
        <w:t>] &lt;</w:t>
      </w:r>
      <w:r>
        <w:rPr>
          <w:b/>
        </w:rPr>
        <w:t>Insert value</w:t>
      </w:r>
      <w:r>
        <w:rPr/>
        <w:t>&gt;.</w:t>
      </w:r>
    </w:p>
    <w:p>
      <w:pPr>
        <w:pStyle w:val="PR1"/>
        <w:numPr>
          <w:ilvl w:val="4"/>
          <w:numId w:val="1"/>
        </w:numPr>
        <w:ind w:hanging="0" w:left="0"/>
        <w:rPr/>
      </w:pPr>
      <w:r>
        <w:rPr/>
        <w:t>Material: Glass fiber treated with adhesive, [</w:t>
      </w:r>
      <w:r>
        <w:rPr>
          <w:b/>
        </w:rPr>
        <w:t>MERV 5</w:t>
      </w:r>
      <w:r>
        <w:rPr/>
        <w:t>] &lt;</w:t>
      </w:r>
      <w:r>
        <w:rPr>
          <w:b/>
        </w:rPr>
        <w:t>Insert value</w:t>
      </w:r>
      <w:r>
        <w:rPr/>
        <w:t>&gt;.</w:t>
      </w:r>
    </w:p>
    <w:p>
      <w:pPr>
        <w:pStyle w:val="PR1"/>
        <w:numPr>
          <w:ilvl w:val="4"/>
          <w:numId w:val="1"/>
        </w:numPr>
        <w:ind w:hanging="0" w:left="0"/>
        <w:rPr/>
      </w:pPr>
      <w:r>
        <w:rPr/>
        <w:t>Material: Pleated cotton-polyester media, [</w:t>
      </w:r>
      <w:r>
        <w:rPr>
          <w:b/>
        </w:rPr>
        <w:t>MERV 7</w:t>
      </w:r>
      <w:r>
        <w:rPr/>
        <w:t>] &lt;</w:t>
      </w:r>
      <w:r>
        <w:rPr>
          <w:b/>
        </w:rPr>
        <w:t>Insert value</w:t>
      </w:r>
      <w:r>
        <w:rPr/>
        <w:t>&gt;.</w:t>
      </w:r>
    </w:p>
    <w:p>
      <w:pPr>
        <w:pStyle w:val="ART"/>
        <w:numPr>
          <w:ilvl w:val="3"/>
          <w:numId w:val="1"/>
        </w:numPr>
        <w:ind w:hanging="0" w:left="0"/>
        <w:rPr/>
      </w:pPr>
      <w:r>
        <w:rPr/>
        <w:t>COILS</w:t>
      </w:r>
    </w:p>
    <w:p>
      <w:pPr>
        <w:pStyle w:val="CMT"/>
        <w:rPr/>
      </w:pPr>
      <w:r>
        <w:rPr/>
        <w:t>Retain one of three coil paragraphs below.</w:t>
      </w:r>
    </w:p>
    <w:p>
      <w:pPr>
        <w:pStyle w:val="PR1"/>
        <w:numPr>
          <w:ilvl w:val="4"/>
          <w:numId w:val="1"/>
        </w:numPr>
        <w:ind w:hanging="0" w:left="0"/>
        <w:rPr/>
      </w:pPr>
      <w:r>
        <w:rPr/>
        <w:t xml:space="preserve">Hot-Water Coil: Copper tube, with mechanically bonded aluminum fins spaced no closer than </w:t>
      </w:r>
      <w:r>
        <w:rPr>
          <w:rStyle w:val="IP"/>
        </w:rPr>
        <w:t>0.1 inch</w:t>
      </w:r>
      <w:r>
        <w:rPr>
          <w:rStyle w:val="SI"/>
        </w:rPr>
        <w:t xml:space="preserve"> (2.5 mm)</w:t>
      </w:r>
      <w:r>
        <w:rPr/>
        <w:t xml:space="preserve"> and rated for a minimum working pressure of </w:t>
      </w:r>
      <w:r>
        <w:rPr>
          <w:rStyle w:val="IP"/>
        </w:rPr>
        <w:t>200 psig</w:t>
      </w:r>
      <w:r>
        <w:rPr>
          <w:rStyle w:val="SI"/>
        </w:rPr>
        <w:t xml:space="preserve"> (1378 kPa)</w:t>
      </w:r>
      <w:r>
        <w:rPr/>
        <w:t xml:space="preserve"> and a maximum entering-water temperature of </w:t>
      </w:r>
      <w:r>
        <w:rPr>
          <w:rStyle w:val="IP"/>
        </w:rPr>
        <w:t>220 deg F</w:t>
      </w:r>
      <w:r>
        <w:rPr>
          <w:rStyle w:val="SI"/>
        </w:rPr>
        <w:t xml:space="preserve"> (104 deg C)</w:t>
      </w:r>
      <w:r>
        <w:rPr/>
        <w:t>. Include manual air vent and drain.</w:t>
      </w:r>
    </w:p>
    <w:p>
      <w:pPr>
        <w:pStyle w:val="PR1"/>
        <w:numPr>
          <w:ilvl w:val="4"/>
          <w:numId w:val="1"/>
        </w:numPr>
        <w:ind w:hanging="0" w:left="0"/>
        <w:rPr/>
      </w:pPr>
      <w:r>
        <w:rPr/>
        <w:t>Steam Coil: Copper[</w:t>
      </w:r>
      <w:r>
        <w:rPr>
          <w:b/>
        </w:rPr>
        <w:t> distributing</w:t>
      </w:r>
      <w:r>
        <w:rPr/>
        <w:t xml:space="preserve">] tube, with mechanically bonded aluminum fins spaced no closer than </w:t>
      </w:r>
      <w:r>
        <w:rPr>
          <w:rStyle w:val="IP"/>
        </w:rPr>
        <w:t>0.1 inch</w:t>
      </w:r>
      <w:r>
        <w:rPr>
          <w:rStyle w:val="SI"/>
        </w:rPr>
        <w:t xml:space="preserve"> (2.5 mm)</w:t>
      </w:r>
      <w:r>
        <w:rPr/>
        <w:t xml:space="preserve"> and rated for a minimum working pressure of </w:t>
      </w:r>
      <w:r>
        <w:rPr>
          <w:rStyle w:val="IP"/>
        </w:rPr>
        <w:t>75 psig</w:t>
      </w:r>
      <w:r>
        <w:rPr>
          <w:rStyle w:val="SI"/>
        </w:rPr>
        <w:t xml:space="preserve"> (517 kPa)</w:t>
      </w:r>
      <w:r>
        <w:rPr/>
        <w:t>.</w:t>
      </w:r>
    </w:p>
    <w:p>
      <w:pPr>
        <w:pStyle w:val="CMT"/>
        <w:rPr/>
      </w:pPr>
      <w:r>
        <w:rPr/>
        <w:t>Some manufacturers do not provide electric-resistance heating coils in downflow configuration.</w:t>
      </w:r>
    </w:p>
    <w:p>
      <w:pPr>
        <w:pStyle w:val="PR1"/>
        <w:numPr>
          <w:ilvl w:val="4"/>
          <w:numId w:val="1"/>
        </w:numPr>
        <w:ind w:hanging="0" w:left="0"/>
        <w:rPr/>
      </w:pPr>
      <w:r>
        <w:rPr/>
        <w:t>Electric-Resistance Heating Coil: Nickel-chromium heating wire, free from expansion noise and hum, mounted in ceramic inserts in galvanized-steel housing; with fuses in terminal box for overcurrent protection and limit controls for high-temperature protection. Terminate elements in stainless-steel machine-staked terminals secured with stainless-steel hardware.</w:t>
      </w:r>
    </w:p>
    <w:p>
      <w:pPr>
        <w:pStyle w:val="ART"/>
        <w:numPr>
          <w:ilvl w:val="3"/>
          <w:numId w:val="1"/>
        </w:numPr>
        <w:ind w:hanging="0" w:left="0"/>
        <w:rPr/>
      </w:pPr>
      <w:r>
        <w:rPr/>
        <w:t>CONTROLS</w:t>
      </w:r>
    </w:p>
    <w:p>
      <w:pPr>
        <w:pStyle w:val="PR1"/>
        <w:numPr>
          <w:ilvl w:val="4"/>
          <w:numId w:val="1"/>
        </w:numPr>
        <w:ind w:hanging="0" w:left="0"/>
        <w:rPr/>
      </w:pPr>
      <w:r>
        <w:rPr/>
        <w:t>Fan and Motor Board: Removable.</w:t>
      </w:r>
    </w:p>
    <w:p>
      <w:pPr>
        <w:pStyle w:val="PR2"/>
        <w:numPr>
          <w:ilvl w:val="5"/>
          <w:numId w:val="1"/>
        </w:numPr>
        <w:spacing w:before="240" w:after="0"/>
        <w:ind w:hanging="0" w:left="0"/>
        <w:rPr/>
      </w:pPr>
      <w:r>
        <w:rPr/>
        <w:t>Fan: Forward curved, [</w:t>
      </w:r>
      <w:r>
        <w:rPr>
          <w:b/>
        </w:rPr>
        <w:t>high static, </w:t>
      </w:r>
      <w:r>
        <w:rPr/>
        <w:t>]double width, centrifugal, directly connected to motor; thermoplastic or painted-steel wheels and aluminum, painted-steel, or galvanized-steel fan scrolls.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2"/>
        <w:numPr>
          <w:ilvl w:val="5"/>
          <w:numId w:val="1"/>
        </w:numPr>
        <w:ind w:hanging="0" w:left="0"/>
        <w:rPr/>
      </w:pPr>
      <w:r>
        <w:rPr/>
        <w:t>Motor: Permanently lubricated, multispeed; resiliently mounted on motor board. Comply with requirements in Section 230513 "Common Motor Requirements for HVAC Equipment."</w:t>
      </w:r>
    </w:p>
    <w:p>
      <w:pPr>
        <w:pStyle w:val="PR2"/>
        <w:numPr>
          <w:ilvl w:val="5"/>
          <w:numId w:val="1"/>
        </w:numPr>
        <w:ind w:hanging="0" w:left="0"/>
        <w:rPr/>
      </w:pPr>
      <w:r>
        <w:rPr/>
        <w:t>Wiring Terminations: Connect motor to chassis wiring with plug connection.</w:t>
      </w:r>
    </w:p>
    <w:p>
      <w:pPr>
        <w:pStyle w:val="CMT"/>
        <w:rPr/>
      </w:pPr>
      <w:r>
        <w:rPr/>
        <w:t>Retain "Factory, Hot-Water Piping Package" Paragraph below to require factory-piping package.</w:t>
      </w:r>
    </w:p>
    <w:p>
      <w:pPr>
        <w:pStyle w:val="PR1"/>
        <w:numPr>
          <w:ilvl w:val="4"/>
          <w:numId w:val="1"/>
        </w:numPr>
        <w:ind w:hanging="0" w:left="0"/>
        <w:rPr/>
      </w:pPr>
      <w:r>
        <w:rPr/>
        <w:t>Factory, Hot-Water Piping Package: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tube with wrought-copper fittings and brazed joints. Label piping to indicate service, inlet, and outlet.</w:t>
      </w:r>
    </w:p>
    <w:p>
      <w:pPr>
        <w:pStyle w:val="CMT"/>
        <w:rPr/>
      </w:pPr>
      <w:r>
        <w:rPr/>
        <w:t>Retain one or more of first four subparagraphs below.</w:t>
      </w:r>
    </w:p>
    <w:p>
      <w:pPr>
        <w:pStyle w:val="PR2"/>
        <w:numPr>
          <w:ilvl w:val="5"/>
          <w:numId w:val="1"/>
        </w:numPr>
        <w:spacing w:before="240" w:after="0"/>
        <w:ind w:hanging="0" w:left="0"/>
        <w:rPr/>
      </w:pPr>
      <w:r>
        <w:rPr/>
        <w:t>[</w:t>
      </w:r>
      <w:r>
        <w:rPr>
          <w:b/>
        </w:rPr>
        <w:t>Two</w:t>
      </w:r>
      <w:r>
        <w:rPr/>
        <w:t>] [</w:t>
      </w:r>
      <w:r>
        <w:rPr>
          <w:b/>
        </w:rPr>
        <w:t>Three</w:t>
      </w:r>
      <w:r>
        <w:rPr/>
        <w:t>]-way, [</w:t>
      </w:r>
      <w:r>
        <w:rPr>
          <w:b/>
        </w:rPr>
        <w:t>two-position</w:t>
      </w:r>
      <w:r>
        <w:rPr/>
        <w:t>] [</w:t>
      </w:r>
      <w:r>
        <w:rPr>
          <w:b/>
        </w:rPr>
        <w:t>modulating</w:t>
      </w:r>
      <w:r>
        <w:rPr/>
        <w:t>] control valve.[</w:t>
      </w:r>
      <w:r>
        <w:rPr>
          <w:b/>
        </w:rPr>
        <w:t> Three-way valve packages shall include bypass line with manually adjustable balance device.</w:t>
      </w:r>
      <w:r>
        <w:rPr/>
        <w:t>]</w:t>
      </w:r>
    </w:p>
    <w:p>
      <w:pPr>
        <w:pStyle w:val="PR2"/>
        <w:numPr>
          <w:ilvl w:val="5"/>
          <w:numId w:val="1"/>
        </w:numPr>
        <w:ind w:hanging="0" w:left="0"/>
        <w:rPr/>
      </w:pPr>
      <w:r>
        <w:rPr/>
        <w:t xml:space="preserve">Hose Kits: Minimum </w:t>
      </w:r>
      <w:r>
        <w:rPr>
          <w:rStyle w:val="IP"/>
        </w:rPr>
        <w:t>400-psig</w:t>
      </w:r>
      <w:r>
        <w:rPr>
          <w:rStyle w:val="SI"/>
        </w:rPr>
        <w:t xml:space="preserve"> (2758-kPa)</w:t>
      </w:r>
      <w:r>
        <w:rPr/>
        <w:t xml:space="preserve"> working pressure, and operating temperatures from </w:t>
      </w:r>
      <w:r>
        <w:rPr>
          <w:rStyle w:val="IP"/>
        </w:rPr>
        <w:t>33 to 211 deg F</w:t>
      </w:r>
      <w:r>
        <w:rPr>
          <w:rStyle w:val="SI"/>
        </w:rPr>
        <w:t xml:space="preserve"> (0.5 to 99 deg C)</w:t>
      </w:r>
      <w:r>
        <w:rPr/>
        <w:t>. Tag hose kits to equipment designations.</w:t>
      </w:r>
    </w:p>
    <w:p>
      <w:pPr>
        <w:pStyle w:val="PR3"/>
        <w:numPr>
          <w:ilvl w:val="6"/>
          <w:numId w:val="1"/>
        </w:numPr>
        <w:spacing w:before="240" w:after="0"/>
        <w:ind w:hanging="0" w:left="0"/>
        <w:rPr/>
      </w:pPr>
      <w:r>
        <w:rPr/>
        <w:t>Length: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w:t>
      </w:r>
    </w:p>
    <w:p>
      <w:pPr>
        <w:pStyle w:val="PR3"/>
        <w:numPr>
          <w:ilvl w:val="6"/>
          <w:numId w:val="1"/>
        </w:numPr>
        <w:ind w:hanging="0" w:left="0"/>
        <w:rPr/>
      </w:pPr>
      <w:r>
        <w:rPr/>
        <w:t>Minimum Diameter: Equal to cabinet unit-heater connection size.</w:t>
      </w:r>
    </w:p>
    <w:p>
      <w:pPr>
        <w:pStyle w:val="PR2"/>
        <w:numPr>
          <w:ilvl w:val="5"/>
          <w:numId w:val="1"/>
        </w:numPr>
        <w:spacing w:before="240" w:after="0"/>
        <w:ind w:hanging="0" w:left="0"/>
        <w:rPr/>
      </w:pPr>
      <w:r>
        <w:rPr/>
        <w:t xml:space="preserve">Two-Piece, Ball Valves: Bronze body with full-port, chrome-plated bronze ball; PTFE or TFE seats; and </w:t>
      </w:r>
      <w:r>
        <w:rPr>
          <w:rStyle w:val="IP"/>
        </w:rPr>
        <w:t>600-psig</w:t>
      </w:r>
      <w:r>
        <w:rPr>
          <w:rStyle w:val="SI"/>
        </w:rPr>
        <w:t xml:space="preserve"> (4140-kPa)</w:t>
      </w:r>
      <w:r>
        <w:rPr/>
        <w:t xml:space="preserve"> minimum CWP rating and blowout-proof stem.</w:t>
      </w:r>
    </w:p>
    <w:p>
      <w:pPr>
        <w:pStyle w:val="PR2"/>
        <w:numPr>
          <w:ilvl w:val="5"/>
          <w:numId w:val="1"/>
        </w:numPr>
        <w:ind w:hanging="0" w:left="0"/>
        <w:rPr/>
      </w:pPr>
      <w:r>
        <w:rPr/>
        <w:t xml:space="preserve">Calibrated-Orifice Balancing Valves: Bronze body, ball type, </w:t>
      </w:r>
      <w:r>
        <w:rPr>
          <w:rStyle w:val="IP"/>
        </w:rPr>
        <w:t>125-psig</w:t>
      </w:r>
      <w:r>
        <w:rPr>
          <w:rStyle w:val="SI"/>
        </w:rPr>
        <w:t xml:space="preserve"> (860-kPa)</w:t>
      </w:r>
      <w:r>
        <w:rPr/>
        <w:t xml:space="preserve"> working pressure, </w:t>
      </w:r>
      <w:r>
        <w:rPr>
          <w:rStyle w:val="IP"/>
        </w:rPr>
        <w:t>250 deg F</w:t>
      </w:r>
      <w:r>
        <w:rPr>
          <w:rStyle w:val="SI"/>
        </w:rPr>
        <w:t xml:space="preserve"> (121 deg C)</w:t>
      </w:r>
      <w:r>
        <w:rPr/>
        <w:t xml:space="preserve"> maximum operating temperature; with calibrated orifice or venture, connection for portable differential pressure meter with integral seals, threaded ends, and equipped with a memory stop to retain set position.</w:t>
      </w:r>
    </w:p>
    <w:p>
      <w:pPr>
        <w:pStyle w:val="PR2"/>
        <w:numPr>
          <w:ilvl w:val="5"/>
          <w:numId w:val="1"/>
        </w:numPr>
        <w:ind w:hanging="0" w:left="0"/>
        <w:rPr/>
      </w:pPr>
      <w:r>
        <w:rPr/>
        <w:t xml:space="preserve">Automatic Flow-Control Valve: Brass or ferrous-metal body, </w:t>
      </w:r>
      <w:r>
        <w:rPr>
          <w:rStyle w:val="IP"/>
        </w:rPr>
        <w:t>300-psig</w:t>
      </w:r>
      <w:r>
        <w:rPr>
          <w:rStyle w:val="SI"/>
        </w:rPr>
        <w:t xml:space="preserve"> (2068-kPa)</w:t>
      </w:r>
      <w:r>
        <w:rPr/>
        <w:t xml:space="preserve"> working pressure at </w:t>
      </w:r>
      <w:r>
        <w:rPr>
          <w:rStyle w:val="IP"/>
        </w:rPr>
        <w:t>250 deg F</w:t>
      </w:r>
      <w:r>
        <w:rPr>
          <w:rStyle w:val="SI"/>
        </w:rPr>
        <w:t xml:space="preserve"> (121 deg C)</w:t>
      </w:r>
      <w:r>
        <w:rPr/>
        <w:t xml:space="preserve">, with removable, corrosion-resistant, tamperproof, self-cleaning piston spring; factory set to maintain constant indicated flow within plus or minus 10 percent of differential pressure range of </w:t>
      </w:r>
      <w:r>
        <w:rPr>
          <w:rStyle w:val="IP"/>
        </w:rPr>
        <w:t>2 to 80 psig</w:t>
      </w:r>
      <w:r>
        <w:rPr>
          <w:rStyle w:val="SI"/>
        </w:rPr>
        <w:t xml:space="preserve"> (13.8 to 552 kPa)</w:t>
      </w:r>
      <w:r>
        <w:rPr/>
        <w:t>.</w:t>
      </w:r>
    </w:p>
    <w:p>
      <w:pPr>
        <w:pStyle w:val="PR2"/>
        <w:numPr>
          <w:ilvl w:val="5"/>
          <w:numId w:val="1"/>
        </w:numPr>
        <w:ind w:hanging="0" w:left="0"/>
        <w:rPr/>
      </w:pPr>
      <w:r>
        <w:rPr/>
        <w:t xml:space="preserve">Y-Pattern, Hot-Water Strainers: Cast-iron body (ASTM A126, Class B); </w:t>
      </w:r>
      <w:r>
        <w:rPr>
          <w:rStyle w:val="IP"/>
        </w:rPr>
        <w:t>125-psig</w:t>
      </w:r>
      <w:r>
        <w:rPr>
          <w:rStyle w:val="SI"/>
        </w:rPr>
        <w:t xml:space="preserve"> (860-kPa)</w:t>
      </w:r>
      <w:r>
        <w:rPr/>
        <w:t xml:space="preserve"> minimum working pressure; with threaded connections, bolted cover, perforated stainless-steel basket, and bottom drain connection. Include minimum </w:t>
      </w:r>
      <w:r>
        <w:rPr>
          <w:rStyle w:val="IP"/>
        </w:rPr>
        <w:t>NPS 1/2</w:t>
      </w:r>
      <w:r>
        <w:rPr>
          <w:rStyle w:val="SI"/>
        </w:rPr>
        <w:t xml:space="preserve"> (DN 15)</w:t>
      </w:r>
      <w:r>
        <w:rPr/>
        <w:t xml:space="preserve"> threaded pipe and full-port ball valve in strainer drain connection.</w:t>
      </w:r>
    </w:p>
    <w:p>
      <w:pPr>
        <w:pStyle w:val="PR2"/>
        <w:numPr>
          <w:ilvl w:val="5"/>
          <w:numId w:val="1"/>
        </w:numPr>
        <w:ind w:hanging="0" w:left="0"/>
        <w:rPr/>
      </w:pPr>
      <w:r>
        <w:rPr/>
        <w:t>Wrought-Copper Unions: ASME B16.22.</w:t>
      </w:r>
    </w:p>
    <w:p>
      <w:pPr>
        <w:pStyle w:val="CMT"/>
        <w:rPr/>
      </w:pPr>
      <w:r>
        <w:rPr/>
        <w:t>Retain first paragraph below and delete "Basic Unit Controls" Paragraph below if controls are part of overall temperature-control system.</w:t>
      </w:r>
    </w:p>
    <w:p>
      <w:pPr>
        <w:pStyle w:val="PR1"/>
        <w:numPr>
          <w:ilvl w:val="4"/>
          <w:numId w:val="1"/>
        </w:numPr>
        <w:ind w:hanging="0" w:left="0"/>
        <w:rPr/>
      </w:pPr>
      <w:r>
        <w:rPr/>
        <w:t>Control devices and operational sequences are specified in Section 230923 "Direct Digital Control (DDC) System for HVAC" and Section 230993.11 "Sequence of Operations for HVAC DDC."</w:t>
      </w:r>
    </w:p>
    <w:p>
      <w:pPr>
        <w:pStyle w:val="PR1"/>
        <w:numPr>
          <w:ilvl w:val="4"/>
          <w:numId w:val="1"/>
        </w:numPr>
        <w:ind w:hanging="0" w:left="0"/>
        <w:rPr/>
      </w:pPr>
      <w:r>
        <w:rPr/>
        <w:t>Basic Unit Controls:</w:t>
      </w:r>
    </w:p>
    <w:p>
      <w:pPr>
        <w:pStyle w:val="PR2"/>
        <w:numPr>
          <w:ilvl w:val="5"/>
          <w:numId w:val="1"/>
        </w:numPr>
        <w:spacing w:before="240" w:after="0"/>
        <w:ind w:hanging="0" w:left="0"/>
        <w:rPr/>
      </w:pPr>
      <w:r>
        <w:rPr/>
        <w:t>Control voltage transformer.</w:t>
      </w:r>
    </w:p>
    <w:p>
      <w:pPr>
        <w:pStyle w:val="CMT"/>
        <w:rPr/>
      </w:pPr>
      <w:r>
        <w:rPr/>
        <w:t>Verify control features with manufacturer.</w:t>
      </w:r>
    </w:p>
    <w:p>
      <w:pPr>
        <w:pStyle w:val="PR2"/>
        <w:numPr>
          <w:ilvl w:val="5"/>
          <w:numId w:val="1"/>
        </w:numPr>
        <w:ind w:hanging="0" w:left="0"/>
        <w:rPr/>
      </w:pPr>
      <w:r>
        <w:rPr/>
        <w:t>[</w:t>
      </w:r>
      <w:r>
        <w:rPr>
          <w:b/>
        </w:rPr>
        <w:t>Wall</w:t>
      </w:r>
      <w:r>
        <w:rPr/>
        <w:t>] [</w:t>
      </w:r>
      <w:r>
        <w:rPr>
          <w:b/>
        </w:rPr>
        <w:t>Unit</w:t>
      </w:r>
      <w:r>
        <w:rPr/>
        <w:t>]-mounted thermostat with the following features:</w:t>
      </w:r>
    </w:p>
    <w:p>
      <w:pPr>
        <w:pStyle w:val="PR3"/>
        <w:numPr>
          <w:ilvl w:val="6"/>
          <w:numId w:val="1"/>
        </w:numPr>
        <w:spacing w:before="240" w:after="0"/>
        <w:ind w:hanging="0" w:left="0"/>
        <w:rPr/>
      </w:pPr>
      <w:r>
        <w:rPr/>
        <w:t>Heat-off switch.</w:t>
      </w:r>
    </w:p>
    <w:p>
      <w:pPr>
        <w:pStyle w:val="PR3"/>
        <w:numPr>
          <w:ilvl w:val="6"/>
          <w:numId w:val="1"/>
        </w:numPr>
        <w:ind w:hanging="0" w:left="0"/>
        <w:rPr/>
      </w:pPr>
      <w:r>
        <w:rPr/>
        <w:t>Fan on-auto switch.</w:t>
      </w:r>
    </w:p>
    <w:p>
      <w:pPr>
        <w:pStyle w:val="CMT"/>
        <w:rPr/>
      </w:pPr>
      <w:r>
        <w:rPr/>
        <w:t>Retain first subparagraph below if multispeed motors are specified.</w:t>
      </w:r>
    </w:p>
    <w:p>
      <w:pPr>
        <w:pStyle w:val="PR3"/>
        <w:numPr>
          <w:ilvl w:val="6"/>
          <w:numId w:val="1"/>
        </w:numPr>
        <w:ind w:hanging="0" w:left="0"/>
        <w:rPr/>
      </w:pPr>
      <w:r>
        <w:rPr/>
        <w:t>Manual fan-speed switch.</w:t>
      </w:r>
    </w:p>
    <w:p>
      <w:pPr>
        <w:pStyle w:val="PR3"/>
        <w:numPr>
          <w:ilvl w:val="6"/>
          <w:numId w:val="1"/>
        </w:numPr>
        <w:ind w:hanging="0" w:left="0"/>
        <w:rPr/>
      </w:pPr>
      <w:r>
        <w:rPr/>
        <w:t>Adjustable deadband.</w:t>
      </w:r>
    </w:p>
    <w:p>
      <w:pPr>
        <w:pStyle w:val="PR3"/>
        <w:numPr>
          <w:ilvl w:val="6"/>
          <w:numId w:val="1"/>
        </w:numPr>
        <w:ind w:hanging="0" w:left="0"/>
        <w:rPr/>
      </w:pPr>
      <w:r>
        <w:rPr/>
        <w:t>[</w:t>
      </w:r>
      <w:r>
        <w:rPr>
          <w:b/>
        </w:rPr>
        <w:t>Concealed</w:t>
      </w:r>
      <w:r>
        <w:rPr/>
        <w:t>] [</w:t>
      </w:r>
      <w:r>
        <w:rPr>
          <w:b/>
        </w:rPr>
        <w:t>Exposed</w:t>
      </w:r>
      <w:r>
        <w:rPr/>
        <w:t>] set point.</w:t>
      </w:r>
    </w:p>
    <w:p>
      <w:pPr>
        <w:pStyle w:val="PR3"/>
        <w:numPr>
          <w:ilvl w:val="6"/>
          <w:numId w:val="1"/>
        </w:numPr>
        <w:ind w:hanging="0" w:left="0"/>
        <w:rPr/>
      </w:pPr>
      <w:r>
        <w:rPr/>
        <w:t>[</w:t>
      </w:r>
      <w:r>
        <w:rPr>
          <w:b/>
        </w:rPr>
        <w:t>Concealed</w:t>
      </w:r>
      <w:r>
        <w:rPr/>
        <w:t>] [</w:t>
      </w:r>
      <w:r>
        <w:rPr>
          <w:b/>
        </w:rPr>
        <w:t>Exposed</w:t>
      </w:r>
      <w:r>
        <w:rPr/>
        <w:t>] indication.</w:t>
      </w:r>
    </w:p>
    <w:p>
      <w:pPr>
        <w:pStyle w:val="PR3"/>
        <w:numPr>
          <w:ilvl w:val="6"/>
          <w:numId w:val="1"/>
        </w:numPr>
        <w:ind w:hanging="0" w:left="0"/>
        <w:rPr/>
      </w:pPr>
      <w:r>
        <w:rPr>
          <w:rStyle w:val="IP"/>
        </w:rPr>
        <w:t>Deg F</w:t>
      </w:r>
      <w:r>
        <w:rPr>
          <w:rStyle w:val="SI"/>
        </w:rPr>
        <w:t xml:space="preserve"> (Deg C)</w:t>
      </w:r>
      <w:r>
        <w:rPr/>
        <w:t xml:space="preserve"> indication.</w:t>
      </w:r>
    </w:p>
    <w:p>
      <w:pPr>
        <w:pStyle w:val="PR2"/>
        <w:numPr>
          <w:ilvl w:val="5"/>
          <w:numId w:val="1"/>
        </w:numPr>
        <w:spacing w:before="240" w:after="0"/>
        <w:ind w:hanging="0" w:left="0"/>
        <w:rPr/>
      </w:pPr>
      <w:r>
        <w:rPr/>
        <w:t>[</w:t>
      </w:r>
      <w:r>
        <w:rPr>
          <w:b/>
        </w:rPr>
        <w:t>Wall</w:t>
      </w:r>
      <w:r>
        <w:rPr/>
        <w:t>] [</w:t>
      </w:r>
      <w:r>
        <w:rPr>
          <w:b/>
        </w:rPr>
        <w:t>Unit</w:t>
      </w:r>
      <w:r>
        <w:rPr/>
        <w:t>]-mounted temperature sensor.</w:t>
      </w:r>
    </w:p>
    <w:p>
      <w:pPr>
        <w:pStyle w:val="PR2"/>
        <w:numPr>
          <w:ilvl w:val="5"/>
          <w:numId w:val="1"/>
        </w:numPr>
        <w:ind w:hanging="0" w:left="0"/>
        <w:rPr/>
      </w:pPr>
      <w:r>
        <w:rPr/>
        <w:t>Unoccupied period override push button.</w:t>
      </w:r>
    </w:p>
    <w:p>
      <w:pPr>
        <w:pStyle w:val="PR2"/>
        <w:numPr>
          <w:ilvl w:val="5"/>
          <w:numId w:val="1"/>
        </w:numPr>
        <w:ind w:hanging="0" w:left="0"/>
        <w:rPr/>
      </w:pPr>
      <w:r>
        <w:rPr/>
        <w:t>Data entry and access port.</w:t>
      </w:r>
    </w:p>
    <w:p>
      <w:pPr>
        <w:pStyle w:val="PR3"/>
        <w:numPr>
          <w:ilvl w:val="6"/>
          <w:numId w:val="1"/>
        </w:numPr>
        <w:spacing w:before="240" w:after="0"/>
        <w:ind w:hanging="0" w:left="0"/>
        <w:rPr/>
      </w:pPr>
      <w:r>
        <w:rPr/>
        <w:t>Input data includes room temperature and occupied and unoccupied periods.</w:t>
      </w:r>
    </w:p>
    <w:p>
      <w:pPr>
        <w:pStyle w:val="PR3"/>
        <w:numPr>
          <w:ilvl w:val="6"/>
          <w:numId w:val="1"/>
        </w:numPr>
        <w:ind w:hanging="0" w:left="0"/>
        <w:rPr/>
      </w:pPr>
      <w:r>
        <w:rPr/>
        <w:t>Output data includes room temperature, supply-air temperature, entering-water temperature, operating mode, and status.</w:t>
      </w:r>
    </w:p>
    <w:p>
      <w:pPr>
        <w:pStyle w:val="CMT"/>
        <w:rPr/>
      </w:pPr>
      <w:r>
        <w:rPr/>
        <w:t>Retain "(DDC )Terminal Controller" Paragraph below and coordinate with "Basic Unit Controls" Paragraph above or with control devices specified in Section 230923 "Direct Digital Control (DDC) System for HVAC."</w:t>
      </w:r>
    </w:p>
    <w:p>
      <w:pPr>
        <w:pStyle w:val="PR1"/>
        <w:numPr>
          <w:ilvl w:val="4"/>
          <w:numId w:val="1"/>
        </w:numPr>
        <w:ind w:hanging="0" w:left="0"/>
        <w:rPr/>
      </w:pPr>
      <w:r>
        <w:rPr/>
        <w:t>[</w:t>
      </w:r>
      <w:r>
        <w:rPr>
          <w:b/>
        </w:rPr>
        <w:t>DDC </w:t>
      </w:r>
      <w:r>
        <w:rPr/>
        <w:t>]Terminal Controller:</w:t>
      </w:r>
    </w:p>
    <w:p>
      <w:pPr>
        <w:pStyle w:val="PR2"/>
        <w:numPr>
          <w:ilvl w:val="5"/>
          <w:numId w:val="1"/>
        </w:numPr>
        <w:spacing w:before="240" w:after="0"/>
        <w:ind w:hanging="0" w:left="0"/>
        <w:rPr/>
      </w:pPr>
      <w:r>
        <w:rPr/>
        <w:t>Scheduled Operation: Occupied and unoccupied periods on seven-day clock with a minimum of four programmable periods per day.</w:t>
      </w:r>
    </w:p>
    <w:p>
      <w:pPr>
        <w:pStyle w:val="PR2"/>
        <w:numPr>
          <w:ilvl w:val="5"/>
          <w:numId w:val="1"/>
        </w:numPr>
        <w:ind w:hanging="0" w:left="0"/>
        <w:rPr/>
      </w:pPr>
      <w:r>
        <w:rPr/>
        <w:t>Unoccupied Period Override: [</w:t>
      </w:r>
      <w:r>
        <w:rPr>
          <w:b/>
        </w:rPr>
        <w:t>Two</w:t>
      </w:r>
      <w:r>
        <w:rPr/>
        <w:t>] &lt;</w:t>
      </w:r>
      <w:r>
        <w:rPr>
          <w:b/>
        </w:rPr>
        <w:t>Insert number</w:t>
      </w:r>
      <w:r>
        <w:rPr/>
        <w:t>&gt; hours.</w:t>
      </w:r>
    </w:p>
    <w:p>
      <w:pPr>
        <w:pStyle w:val="PR2"/>
        <w:numPr>
          <w:ilvl w:val="5"/>
          <w:numId w:val="1"/>
        </w:numPr>
        <w:ind w:hanging="0" w:left="0"/>
        <w:rPr/>
      </w:pPr>
      <w:r>
        <w:rPr/>
        <w:t>Unit Supply-Air Fan Operations:</w:t>
      </w:r>
    </w:p>
    <w:p>
      <w:pPr>
        <w:pStyle w:val="PR3"/>
        <w:numPr>
          <w:ilvl w:val="6"/>
          <w:numId w:val="1"/>
        </w:numPr>
        <w:spacing w:before="240" w:after="0"/>
        <w:ind w:hanging="0" w:left="0"/>
        <w:rPr/>
      </w:pPr>
      <w:r>
        <w:rPr/>
        <w:t>Occupied Periods: Fan runs continuously.</w:t>
      </w:r>
    </w:p>
    <w:p>
      <w:pPr>
        <w:pStyle w:val="PR3"/>
        <w:numPr>
          <w:ilvl w:val="6"/>
          <w:numId w:val="1"/>
        </w:numPr>
        <w:ind w:hanging="0" w:left="0"/>
        <w:rPr/>
      </w:pPr>
      <w:r>
        <w:rPr/>
        <w:t>Unoccupied Periods: Fan cycles to maintain setback room temperature.</w:t>
      </w:r>
    </w:p>
    <w:p>
      <w:pPr>
        <w:pStyle w:val="PR2"/>
        <w:numPr>
          <w:ilvl w:val="5"/>
          <w:numId w:val="1"/>
        </w:numPr>
        <w:spacing w:before="240" w:after="0"/>
        <w:ind w:hanging="0" w:left="0"/>
        <w:rPr/>
      </w:pPr>
      <w:r>
        <w:rPr/>
        <w:t>Heating-Coil Operations:</w:t>
      </w:r>
    </w:p>
    <w:p>
      <w:pPr>
        <w:pStyle w:val="PR3"/>
        <w:numPr>
          <w:ilvl w:val="6"/>
          <w:numId w:val="1"/>
        </w:numPr>
        <w:spacing w:before="240" w:after="0"/>
        <w:ind w:hanging="0" w:left="0"/>
        <w:rPr/>
      </w:pPr>
      <w:r>
        <w:rPr/>
        <w:t>Occupied Periods: [</w:t>
      </w:r>
      <w:r>
        <w:rPr>
          <w:b/>
        </w:rPr>
        <w:t>Open control valve</w:t>
      </w:r>
      <w:r>
        <w:rPr/>
        <w:t>] [</w:t>
      </w:r>
      <w:r>
        <w:rPr>
          <w:b/>
        </w:rPr>
        <w:t>Modulate control valve</w:t>
      </w:r>
      <w:r>
        <w:rPr/>
        <w:t>] [</w:t>
      </w:r>
      <w:r>
        <w:rPr>
          <w:b/>
        </w:rPr>
        <w:t>Energize electric-resistance coil</w:t>
      </w:r>
      <w:r>
        <w:rPr/>
        <w:t>] to provide heating if room temperature falls below thermostat set point.</w:t>
      </w:r>
    </w:p>
    <w:p>
      <w:pPr>
        <w:pStyle w:val="PR3"/>
        <w:numPr>
          <w:ilvl w:val="6"/>
          <w:numId w:val="1"/>
        </w:numPr>
        <w:ind w:hanging="0" w:left="0"/>
        <w:rPr/>
      </w:pPr>
      <w:r>
        <w:rPr/>
        <w:t>Unoccupied Periods: Start fan and [</w:t>
      </w:r>
      <w:r>
        <w:rPr>
          <w:b/>
        </w:rPr>
        <w:t>open control valve</w:t>
      </w:r>
      <w:r>
        <w:rPr/>
        <w:t>] [</w:t>
      </w:r>
      <w:r>
        <w:rPr>
          <w:b/>
        </w:rPr>
        <w:t>modulate control valve</w:t>
      </w:r>
      <w:r>
        <w:rPr/>
        <w:t>] [</w:t>
      </w:r>
      <w:r>
        <w:rPr>
          <w:b/>
        </w:rPr>
        <w:t>energize electric-resistance coil</w:t>
      </w:r>
      <w:r>
        <w:rPr/>
        <w:t>] if room temperature falls below setback temperature.</w:t>
      </w:r>
    </w:p>
    <w:p>
      <w:pPr>
        <w:pStyle w:val="CMT"/>
        <w:rPr/>
      </w:pPr>
      <w:r>
        <w:rPr/>
        <w:t>Retain "Outdoor-Air Damper Operation" Subparagraph below for automatic outdoor-air intake damper.</w:t>
      </w:r>
    </w:p>
    <w:p>
      <w:pPr>
        <w:pStyle w:val="PR2"/>
        <w:numPr>
          <w:ilvl w:val="5"/>
          <w:numId w:val="1"/>
        </w:numPr>
        <w:spacing w:before="240" w:after="0"/>
        <w:ind w:hanging="0" w:left="0"/>
        <w:rPr/>
      </w:pPr>
      <w:r>
        <w:rPr/>
        <w:t>Outdoor-Air Damper Operation:</w:t>
      </w:r>
    </w:p>
    <w:p>
      <w:pPr>
        <w:pStyle w:val="PR3"/>
        <w:numPr>
          <w:ilvl w:val="6"/>
          <w:numId w:val="1"/>
        </w:numPr>
        <w:spacing w:before="240" w:after="0"/>
        <w:ind w:hanging="0" w:left="0"/>
        <w:rPr/>
      </w:pPr>
      <w:r>
        <w:rPr/>
        <w:t>Occupied Periods: Open dampers. Delay damper opening if room temperature is more than three degrees below set point.</w:t>
      </w:r>
    </w:p>
    <w:p>
      <w:pPr>
        <w:pStyle w:val="PR3"/>
        <w:numPr>
          <w:ilvl w:val="6"/>
          <w:numId w:val="1"/>
        </w:numPr>
        <w:ind w:hanging="0" w:left="0"/>
        <w:rPr/>
      </w:pPr>
      <w:r>
        <w:rPr/>
        <w:t>Unoccupied Periods: Close damper.</w:t>
      </w:r>
    </w:p>
    <w:p>
      <w:pPr>
        <w:pStyle w:val="PR2"/>
        <w:numPr>
          <w:ilvl w:val="5"/>
          <w:numId w:val="1"/>
        </w:numPr>
        <w:spacing w:before="240" w:after="0"/>
        <w:ind w:hanging="0" w:left="0"/>
        <w:rPr/>
      </w:pPr>
      <w:r>
        <w:rPr/>
        <w:t>Controller shall have volatile-memory backup.</w:t>
      </w:r>
    </w:p>
    <w:p>
      <w:pPr>
        <w:pStyle w:val="PR1"/>
        <w:numPr>
          <w:ilvl w:val="4"/>
          <w:numId w:val="1"/>
        </w:numPr>
        <w:ind w:hanging="0" w:left="0"/>
        <w:rPr/>
      </w:pPr>
      <w:r>
        <w:rPr/>
        <w:t>Interface with DDC System for HVAC Requirements:</w:t>
      </w:r>
    </w:p>
    <w:p>
      <w:pPr>
        <w:pStyle w:val="PR2"/>
        <w:numPr>
          <w:ilvl w:val="5"/>
          <w:numId w:val="1"/>
        </w:numPr>
        <w:spacing w:before="240" w:after="0"/>
        <w:ind w:hanging="0" w:left="0"/>
        <w:rPr/>
      </w:pPr>
      <w:r>
        <w:rPr/>
        <w:t>Interface relay for scheduled operation.</w:t>
      </w:r>
    </w:p>
    <w:p>
      <w:pPr>
        <w:pStyle w:val="PR2"/>
        <w:numPr>
          <w:ilvl w:val="5"/>
          <w:numId w:val="1"/>
        </w:numPr>
        <w:ind w:hanging="0" w:left="0"/>
        <w:rPr/>
      </w:pPr>
      <w:r>
        <w:rPr/>
        <w:t>Interface relay to provide indication of fault at central workstation.</w:t>
      </w:r>
    </w:p>
    <w:p>
      <w:pPr>
        <w:pStyle w:val="PR2"/>
        <w:numPr>
          <w:ilvl w:val="5"/>
          <w:numId w:val="1"/>
        </w:numPr>
        <w:ind w:hanging="0" w:left="0"/>
        <w:rPr/>
      </w:pPr>
      <w:r>
        <w:rPr/>
        <w:t>Interface shall be [</w:t>
      </w:r>
      <w:r>
        <w:rPr>
          <w:b/>
        </w:rPr>
        <w:t>BAC-net</w:t>
      </w:r>
      <w:r>
        <w:rPr/>
        <w:t>] [</w:t>
      </w:r>
      <w:r>
        <w:rPr>
          <w:b/>
        </w:rPr>
        <w:t>or</w:t>
      </w:r>
      <w:r>
        <w:rPr/>
        <w:t>] [</w:t>
      </w:r>
      <w:r>
        <w:rPr>
          <w:b/>
        </w:rPr>
        <w:t>LonWorks</w:t>
      </w:r>
      <w:r>
        <w:rPr/>
        <w:t>] compatible for central DDC system for HVAC workstation and include the following functions:</w:t>
      </w:r>
    </w:p>
    <w:p>
      <w:pPr>
        <w:pStyle w:val="PR3"/>
        <w:numPr>
          <w:ilvl w:val="6"/>
          <w:numId w:val="1"/>
        </w:numPr>
        <w:spacing w:before="240" w:after="0"/>
        <w:ind w:hanging="0" w:left="0"/>
        <w:rPr/>
      </w:pPr>
      <w:r>
        <w:rPr/>
        <w:t>Adjust set points.</w:t>
      </w:r>
    </w:p>
    <w:p>
      <w:pPr>
        <w:pStyle w:val="PR3"/>
        <w:numPr>
          <w:ilvl w:val="6"/>
          <w:numId w:val="1"/>
        </w:numPr>
        <w:ind w:hanging="0" w:left="0"/>
        <w:rPr/>
      </w:pPr>
      <w:r>
        <w:rPr/>
        <w:t>Cabinet unit-heater start, stop, and operating status.</w:t>
      </w:r>
    </w:p>
    <w:p>
      <w:pPr>
        <w:pStyle w:val="PR3"/>
        <w:numPr>
          <w:ilvl w:val="6"/>
          <w:numId w:val="1"/>
        </w:numPr>
        <w:ind w:hanging="0" w:left="0"/>
        <w:rPr/>
      </w:pPr>
      <w:r>
        <w:rPr/>
        <w:t>Data inquiry, including [</w:t>
      </w:r>
      <w:r>
        <w:rPr>
          <w:b/>
        </w:rPr>
        <w:t>outdoor-air damper position and </w:t>
      </w:r>
      <w:r>
        <w:rPr/>
        <w:t>]supply-air and room-air temperature.</w:t>
      </w:r>
    </w:p>
    <w:p>
      <w:pPr>
        <w:pStyle w:val="PR3"/>
        <w:numPr>
          <w:ilvl w:val="6"/>
          <w:numId w:val="1"/>
        </w:numPr>
        <w:ind w:hanging="0" w:left="0"/>
        <w:rPr/>
      </w:pPr>
      <w:r>
        <w:rPr/>
        <w:t>Occupied and unoccupied schedules.</w:t>
      </w:r>
    </w:p>
    <w:p>
      <w:pPr>
        <w:pStyle w:val="PR1"/>
        <w:numPr>
          <w:ilvl w:val="4"/>
          <w:numId w:val="1"/>
        </w:numPr>
        <w:ind w:hanging="0" w:left="0"/>
        <w:rPr/>
      </w:pPr>
      <w:r>
        <w:rPr/>
        <w:t>Electrical Connection: Factory-wired motors and controls for a single field connection.</w:t>
      </w:r>
    </w:p>
    <w:p>
      <w:pPr>
        <w:pStyle w:val="ART"/>
        <w:numPr>
          <w:ilvl w:val="3"/>
          <w:numId w:val="1"/>
        </w:numPr>
        <w:ind w:hanging="0" w:left="0"/>
        <w:rPr/>
      </w:pPr>
      <w:r>
        <w:rPr/>
        <w:t>CAPACITIES AND CHARACTERISTICS</w:t>
      </w:r>
    </w:p>
    <w:p>
      <w:pPr>
        <w:pStyle w:val="CMT"/>
        <w:rPr/>
      </w:pPr>
      <w:r>
        <w:rPr/>
        <w:t>If Project has more than one type or configuration of cabinet unit heater, delete this article and schedule cabinet unit heaters on Drawings.</w:t>
      </w:r>
    </w:p>
    <w:p>
      <w:pPr>
        <w:pStyle w:val="PR1"/>
        <w:numPr>
          <w:ilvl w:val="4"/>
          <w:numId w:val="1"/>
        </w:numPr>
        <w:ind w:hanging="0" w:left="0"/>
        <w:rPr/>
      </w:pPr>
      <w:r>
        <w:rPr/>
        <w:t>Cabinet:</w:t>
      </w:r>
    </w:p>
    <w:p>
      <w:pPr>
        <w:pStyle w:val="PR2"/>
        <w:numPr>
          <w:ilvl w:val="5"/>
          <w:numId w:val="1"/>
        </w:numPr>
        <w:spacing w:before="240" w:after="0"/>
        <w:ind w:hanging="0" w:left="0"/>
        <w:rPr/>
      </w:pPr>
      <w:r>
        <w:rPr/>
        <w:t>Vertical, Surface Mounted: Upflow.</w:t>
      </w:r>
    </w:p>
    <w:p>
      <w:pPr>
        <w:pStyle w:val="PR3"/>
        <w:numPr>
          <w:ilvl w:val="6"/>
          <w:numId w:val="1"/>
        </w:numPr>
        <w:spacing w:before="240" w:after="0"/>
        <w:ind w:hanging="0" w:left="0"/>
        <w:rPr/>
      </w:pPr>
      <w:r>
        <w:rPr/>
        <w:t>Top: [</w:t>
      </w:r>
      <w:r>
        <w:rPr>
          <w:b/>
        </w:rPr>
        <w:t>Flat</w:t>
      </w:r>
      <w:r>
        <w:rPr/>
        <w:t>] [</w:t>
      </w:r>
      <w:r>
        <w:rPr>
          <w:b/>
        </w:rPr>
        <w:t>Sloped</w:t>
      </w:r>
      <w:r>
        <w:rPr/>
        <w:t>] [</w:t>
      </w:r>
      <w:r>
        <w:rPr>
          <w:b/>
        </w:rPr>
        <w:t>Flat or sloped</w:t>
      </w:r>
      <w:r>
        <w:rPr/>
        <w:t>].</w:t>
      </w:r>
    </w:p>
    <w:p>
      <w:pPr>
        <w:pStyle w:val="PR3"/>
        <w:numPr>
          <w:ilvl w:val="6"/>
          <w:numId w:val="1"/>
        </w:numPr>
        <w:ind w:hanging="0" w:left="0"/>
        <w:rPr/>
      </w:pPr>
      <w:r>
        <w:rPr/>
        <w:t>Air Inlet: [</w:t>
      </w:r>
      <w:r>
        <w:rPr>
          <w:b/>
        </w:rPr>
        <w:t>Open bottom</w:t>
      </w:r>
      <w:r>
        <w:rPr/>
        <w:t>] [</w:t>
      </w:r>
      <w:r>
        <w:rPr>
          <w:b/>
        </w:rPr>
        <w:t>Front, punched louver</w:t>
      </w:r>
      <w:r>
        <w:rPr/>
        <w:t>] [</w:t>
      </w:r>
      <w:r>
        <w:rPr>
          <w:b/>
        </w:rPr>
        <w:t>Front, extruded-aluminum bar grille</w:t>
      </w:r>
      <w:r>
        <w:rPr/>
        <w:t>].</w:t>
      </w:r>
    </w:p>
    <w:p>
      <w:pPr>
        <w:pStyle w:val="PR3"/>
        <w:numPr>
          <w:ilvl w:val="6"/>
          <w:numId w:val="1"/>
        </w:numPr>
        <w:ind w:hanging="0" w:left="0"/>
        <w:rPr/>
      </w:pPr>
      <w:r>
        <w:rPr/>
        <w:t>Air Outlet: [</w:t>
      </w:r>
      <w:r>
        <w:rPr>
          <w:b/>
        </w:rPr>
        <w:t>Front</w:t>
      </w:r>
      <w:r>
        <w:rPr/>
        <w:t>] [</w:t>
      </w:r>
      <w:r>
        <w:rPr>
          <w:b/>
        </w:rPr>
        <w:t>Top</w:t>
      </w:r>
      <w:r>
        <w:rPr/>
        <w:t>] [</w:t>
      </w:r>
      <w:r>
        <w:rPr>
          <w:b/>
        </w:rPr>
        <w:t>Front or top</w:t>
      </w:r>
      <w:r>
        <w:rPr/>
        <w: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Vertical, Surface Mounted: Downflow.</w:t>
      </w:r>
    </w:p>
    <w:p>
      <w:pPr>
        <w:pStyle w:val="PR3"/>
        <w:numPr>
          <w:ilvl w:val="6"/>
          <w:numId w:val="1"/>
        </w:numPr>
        <w:spacing w:before="240" w:after="0"/>
        <w:ind w:hanging="0" w:left="0"/>
        <w:rPr/>
      </w:pPr>
      <w:r>
        <w:rPr/>
        <w:t>Top: [</w:t>
      </w:r>
      <w:r>
        <w:rPr>
          <w:b/>
        </w:rPr>
        <w:t>Flat</w:t>
      </w:r>
      <w:r>
        <w:rPr/>
        <w:t>] [</w:t>
      </w:r>
      <w:r>
        <w:rPr>
          <w:b/>
        </w:rPr>
        <w:t>Sloped</w:t>
      </w:r>
      <w:r>
        <w:rPr/>
        <w:t>] [</w:t>
      </w:r>
      <w:r>
        <w:rPr>
          <w:b/>
        </w:rPr>
        <w:t>Flat or sloped</w:t>
      </w:r>
      <w:r>
        <w:rPr/>
        <w:t>].</w:t>
      </w:r>
    </w:p>
    <w:p>
      <w:pPr>
        <w:pStyle w:val="PR3"/>
        <w:numPr>
          <w:ilvl w:val="6"/>
          <w:numId w:val="1"/>
        </w:numPr>
        <w:ind w:hanging="0" w:left="0"/>
        <w:rPr/>
      </w:pPr>
      <w:r>
        <w:rPr/>
        <w:t>Air Inlet: [</w:t>
      </w:r>
      <w:r>
        <w:rPr>
          <w:b/>
        </w:rPr>
        <w:t>Front</w:t>
      </w:r>
      <w:r>
        <w:rPr/>
        <w:t>] [</w:t>
      </w:r>
      <w:r>
        <w:rPr>
          <w:b/>
        </w:rPr>
        <w:t>Top</w:t>
      </w:r>
      <w:r>
        <w:rPr/>
        <w:t>] [</w:t>
      </w:r>
      <w:r>
        <w:rPr>
          <w:b/>
        </w:rPr>
        <w:t>Front or top</w:t>
      </w:r>
      <w:r>
        <w:rPr/>
        <w:t>], [</w:t>
      </w:r>
      <w:r>
        <w:rPr>
          <w:b/>
        </w:rPr>
        <w:t>punched louver</w:t>
      </w:r>
      <w:r>
        <w:rPr/>
        <w:t>] [</w:t>
      </w:r>
      <w:r>
        <w:rPr>
          <w:b/>
        </w:rPr>
        <w:t>extruded-aluminum bar grille</w:t>
      </w:r>
      <w:r>
        <w:rPr/>
        <w:t>].</w:t>
      </w:r>
    </w:p>
    <w:p>
      <w:pPr>
        <w:pStyle w:val="PR3"/>
        <w:numPr>
          <w:ilvl w:val="6"/>
          <w:numId w:val="1"/>
        </w:numPr>
        <w:ind w:hanging="0" w:left="0"/>
        <w:rPr/>
      </w:pPr>
      <w:r>
        <w:rPr/>
        <w:t>Air Outlet: Front,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Vertical, Semirecessed: Upflow.</w:t>
      </w:r>
    </w:p>
    <w:p>
      <w:pPr>
        <w:pStyle w:val="PR3"/>
        <w:numPr>
          <w:ilvl w:val="6"/>
          <w:numId w:val="1"/>
        </w:numPr>
        <w:spacing w:before="240" w:after="0"/>
        <w:ind w:hanging="0" w:left="0"/>
        <w:rPr/>
      </w:pPr>
      <w:r>
        <w:rPr/>
        <w:t>Air Inlet: [</w:t>
      </w:r>
      <w:r>
        <w:rPr>
          <w:b/>
        </w:rPr>
        <w:t>Open bottom</w:t>
      </w:r>
      <w:r>
        <w:rPr/>
        <w:t>] [</w:t>
      </w:r>
      <w:r>
        <w:rPr>
          <w:b/>
        </w:rPr>
        <w:t>Front, punched louver</w:t>
      </w:r>
      <w:r>
        <w:rPr/>
        <w:t>] [</w:t>
      </w:r>
      <w:r>
        <w:rPr>
          <w:b/>
        </w:rPr>
        <w:t>Front, extruded-aluminum bar grille</w:t>
      </w:r>
      <w:r>
        <w:rPr/>
        <w:t>].</w:t>
      </w:r>
    </w:p>
    <w:p>
      <w:pPr>
        <w:pStyle w:val="PR3"/>
        <w:numPr>
          <w:ilvl w:val="6"/>
          <w:numId w:val="1"/>
        </w:numPr>
        <w:ind w:hanging="0" w:left="0"/>
        <w:rPr/>
      </w:pPr>
      <w:r>
        <w:rPr/>
        <w:t>Air Outlet: [</w:t>
      </w:r>
      <w:r>
        <w:rPr>
          <w:b/>
        </w:rPr>
        <w:t>Front</w:t>
      </w:r>
      <w:r>
        <w:rPr/>
        <w:t>] [</w:t>
      </w:r>
      <w:r>
        <w:rPr>
          <w:b/>
        </w:rPr>
        <w:t>Top</w:t>
      </w:r>
      <w:r>
        <w:rPr/>
        <w:t>] [</w:t>
      </w:r>
      <w:r>
        <w:rPr>
          <w:b/>
        </w:rPr>
        <w:t>Front or top</w:t>
      </w:r>
      <w:r>
        <w:rPr/>
        <w: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Vertical, Semirecessed: Downflow.</w:t>
      </w:r>
    </w:p>
    <w:p>
      <w:pPr>
        <w:pStyle w:val="PR3"/>
        <w:numPr>
          <w:ilvl w:val="6"/>
          <w:numId w:val="1"/>
        </w:numPr>
        <w:spacing w:before="240" w:after="0"/>
        <w:ind w:hanging="0" w:left="0"/>
        <w:rPr/>
      </w:pPr>
      <w:r>
        <w:rPr/>
        <w:t>Air Inlet: [</w:t>
      </w:r>
      <w:r>
        <w:rPr>
          <w:b/>
        </w:rPr>
        <w:t>Front</w:t>
      </w:r>
      <w:r>
        <w:rPr/>
        <w:t>] [</w:t>
      </w:r>
      <w:r>
        <w:rPr>
          <w:b/>
        </w:rPr>
        <w:t>Top</w:t>
      </w:r>
      <w:r>
        <w:rPr/>
        <w:t>] [</w:t>
      </w:r>
      <w:r>
        <w:rPr>
          <w:b/>
        </w:rPr>
        <w:t>Front or top</w:t>
      </w:r>
      <w:r>
        <w:rPr/>
        <w:t>], [</w:t>
      </w:r>
      <w:r>
        <w:rPr>
          <w:b/>
        </w:rPr>
        <w:t>punched louver</w:t>
      </w:r>
      <w:r>
        <w:rPr/>
        <w:t>] [</w:t>
      </w:r>
      <w:r>
        <w:rPr>
          <w:b/>
        </w:rPr>
        <w:t>extruded-aluminum bar grille</w:t>
      </w:r>
      <w:r>
        <w:rPr/>
        <w:t>].</w:t>
      </w:r>
    </w:p>
    <w:p>
      <w:pPr>
        <w:pStyle w:val="PR3"/>
        <w:numPr>
          <w:ilvl w:val="6"/>
          <w:numId w:val="1"/>
        </w:numPr>
        <w:ind w:hanging="0" w:left="0"/>
        <w:rPr/>
      </w:pPr>
      <w:r>
        <w:rPr/>
        <w:t>Air Outlet: Front,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Vertical, Fully Recessed: [</w:t>
      </w:r>
      <w:r>
        <w:rPr>
          <w:b/>
        </w:rPr>
        <w:t>Upflow</w:t>
      </w:r>
      <w:r>
        <w:rPr/>
        <w:t>] [</w:t>
      </w:r>
      <w:r>
        <w:rPr>
          <w:b/>
        </w:rPr>
        <w:t>Downflow</w:t>
      </w:r>
      <w:r>
        <w:rPr/>
        <w:t>].</w:t>
      </w:r>
    </w:p>
    <w:p>
      <w:pPr>
        <w:pStyle w:val="PR3"/>
        <w:numPr>
          <w:ilvl w:val="6"/>
          <w:numId w:val="1"/>
        </w:numPr>
        <w:spacing w:before="240" w:after="0"/>
        <w:ind w:hanging="0" w:left="0"/>
        <w:rPr/>
      </w:pPr>
      <w:r>
        <w:rPr/>
        <w:t>Air Inlet: [</w:t>
      </w:r>
      <w:r>
        <w:rPr>
          <w:b/>
        </w:rPr>
        <w:t>Front</w:t>
      </w:r>
      <w:r>
        <w:rPr/>
        <w:t>] [</w:t>
      </w:r>
      <w:r>
        <w:rPr>
          <w:b/>
        </w:rPr>
        <w:t>Duct connection</w:t>
      </w:r>
      <w:r>
        <w:rPr/>
        <w:t>], [</w:t>
      </w:r>
      <w:r>
        <w:rPr>
          <w:b/>
        </w:rPr>
        <w:t>punched louver</w:t>
      </w:r>
      <w:r>
        <w:rPr/>
        <w:t>] [</w:t>
      </w:r>
      <w:r>
        <w:rPr>
          <w:b/>
        </w:rPr>
        <w:t>extruded-aluminum bar grille</w:t>
      </w:r>
      <w:r>
        <w:rPr/>
        <w:t>].</w:t>
      </w:r>
    </w:p>
    <w:p>
      <w:pPr>
        <w:pStyle w:val="PR3"/>
        <w:numPr>
          <w:ilvl w:val="6"/>
          <w:numId w:val="1"/>
        </w:numPr>
        <w:ind w:hanging="0" w:left="0"/>
        <w:rPr/>
      </w:pPr>
      <w:r>
        <w:rPr/>
        <w:t>Air Outlet: [</w:t>
      </w:r>
      <w:r>
        <w:rPr>
          <w:b/>
        </w:rPr>
        <w:t>Front</w:t>
      </w:r>
      <w:r>
        <w:rPr/>
        <w:t>] [</w:t>
      </w:r>
      <w:r>
        <w:rPr>
          <w:b/>
        </w:rPr>
        <w:t>Duct connection</w:t>
      </w:r>
      <w:r>
        <w:rPr/>
        <w: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Horizontal, Surface Mounted:</w:t>
      </w:r>
    </w:p>
    <w:p>
      <w:pPr>
        <w:pStyle w:val="PR3"/>
        <w:numPr>
          <w:ilvl w:val="6"/>
          <w:numId w:val="1"/>
        </w:numPr>
        <w:spacing w:before="240" w:after="0"/>
        <w:ind w:hanging="0" w:left="0"/>
        <w:rPr/>
      </w:pPr>
      <w:r>
        <w:rPr/>
        <w:t>Air Inlet: [</w:t>
      </w:r>
      <w:r>
        <w:rPr>
          <w:b/>
        </w:rPr>
        <w:t>Bottom</w:t>
      </w:r>
      <w:r>
        <w:rPr/>
        <w:t>] [</w:t>
      </w:r>
      <w:r>
        <w:rPr>
          <w:b/>
        </w:rPr>
        <w:t>Front</w:t>
      </w:r>
      <w:r>
        <w:rPr/>
        <w:t>] [</w:t>
      </w:r>
      <w:r>
        <w:rPr>
          <w:b/>
        </w:rPr>
        <w:t>Bottom or front</w:t>
      </w:r>
      <w:r>
        <w:rPr/>
        <w:t>], [</w:t>
      </w:r>
      <w:r>
        <w:rPr>
          <w:b/>
        </w:rPr>
        <w:t>punched louver</w:t>
      </w:r>
      <w:r>
        <w:rPr/>
        <w:t>] [</w:t>
      </w:r>
      <w:r>
        <w:rPr>
          <w:b/>
        </w:rPr>
        <w:t>extruded-aluminum bar grille</w:t>
      </w:r>
      <w:r>
        <w:rPr/>
        <w:t>].</w:t>
      </w:r>
    </w:p>
    <w:p>
      <w:pPr>
        <w:pStyle w:val="PR3"/>
        <w:numPr>
          <w:ilvl w:val="6"/>
          <w:numId w:val="1"/>
        </w:numPr>
        <w:ind w:hanging="0" w:left="0"/>
        <w:rPr/>
      </w:pPr>
      <w:r>
        <w:rPr/>
        <w:t>Air Outlet: [</w:t>
      </w:r>
      <w:r>
        <w:rPr>
          <w:b/>
        </w:rPr>
        <w:t>Front</w:t>
      </w:r>
      <w:r>
        <w:rPr/>
        <w:t>] [</w:t>
      </w:r>
      <w:r>
        <w:rPr>
          <w:b/>
        </w:rPr>
        <w:t>Top</w:t>
      </w:r>
      <w:r>
        <w:rPr/>
        <w:t>] [</w:t>
      </w:r>
      <w:r>
        <w:rPr>
          <w:b/>
        </w:rPr>
        <w:t>Front or top</w:t>
      </w:r>
      <w:r>
        <w:rPr/>
        <w: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Horizontal, Semirecessed:</w:t>
      </w:r>
    </w:p>
    <w:p>
      <w:pPr>
        <w:pStyle w:val="PR3"/>
        <w:numPr>
          <w:ilvl w:val="6"/>
          <w:numId w:val="1"/>
        </w:numPr>
        <w:spacing w:before="240" w:after="0"/>
        <w:ind w:hanging="0" w:left="0"/>
        <w:rPr/>
      </w:pPr>
      <w:r>
        <w:rPr/>
        <w:t>Air Inlet: [</w:t>
      </w:r>
      <w:r>
        <w:rPr>
          <w:b/>
        </w:rPr>
        <w:t>Bottom</w:t>
      </w:r>
      <w:r>
        <w:rPr/>
        <w:t>] [</w:t>
      </w:r>
      <w:r>
        <w:rPr>
          <w:b/>
        </w:rPr>
        <w:t>Front</w:t>
      </w:r>
      <w:r>
        <w:rPr/>
        <w:t>] [</w:t>
      </w:r>
      <w:r>
        <w:rPr>
          <w:b/>
        </w:rPr>
        <w:t>Bottom or front</w:t>
      </w:r>
      <w:r>
        <w:rPr/>
        <w:t>], [</w:t>
      </w:r>
      <w:r>
        <w:rPr>
          <w:b/>
        </w:rPr>
        <w:t>punched louver</w:t>
      </w:r>
      <w:r>
        <w:rPr/>
        <w:t>] [</w:t>
      </w:r>
      <w:r>
        <w:rPr>
          <w:b/>
        </w:rPr>
        <w:t>extruded-aluminum bar grille</w:t>
      </w:r>
      <w:r>
        <w:rPr/>
        <w:t>].</w:t>
      </w:r>
    </w:p>
    <w:p>
      <w:pPr>
        <w:pStyle w:val="PR3"/>
        <w:numPr>
          <w:ilvl w:val="6"/>
          <w:numId w:val="1"/>
        </w:numPr>
        <w:ind w:hanging="0" w:left="0"/>
        <w:rPr/>
      </w:pPr>
      <w:r>
        <w:rPr/>
        <w:t>Air Outlet: [</w:t>
      </w:r>
      <w:r>
        <w:rPr>
          <w:b/>
        </w:rPr>
        <w:t>Front</w:t>
      </w:r>
      <w:r>
        <w:rPr/>
        <w:t>] [</w:t>
      </w:r>
      <w:r>
        <w:rPr>
          <w:b/>
        </w:rPr>
        <w:t>Top</w:t>
      </w:r>
      <w:r>
        <w:rPr/>
        <w:t>] [</w:t>
      </w:r>
      <w:r>
        <w:rPr>
          <w:b/>
        </w:rPr>
        <w:t>Front or top</w:t>
      </w:r>
      <w:r>
        <w:rPr/>
        <w: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Horizontal, Fully Recessed:</w:t>
      </w:r>
    </w:p>
    <w:p>
      <w:pPr>
        <w:pStyle w:val="PR3"/>
        <w:numPr>
          <w:ilvl w:val="6"/>
          <w:numId w:val="1"/>
        </w:numPr>
        <w:spacing w:before="240" w:after="0"/>
        <w:ind w:hanging="0" w:left="0"/>
        <w:rPr/>
      </w:pPr>
      <w:r>
        <w:rPr/>
        <w:t>Air Inlet: [</w:t>
      </w:r>
      <w:r>
        <w:rPr>
          <w:b/>
        </w:rPr>
        <w:t>Front</w:t>
      </w:r>
      <w:r>
        <w:rPr/>
        <w:t>] [</w:t>
      </w:r>
      <w:r>
        <w:rPr>
          <w:b/>
        </w:rPr>
        <w:t>Duct connection</w:t>
      </w:r>
      <w:r>
        <w:rPr/>
        <w:t>], [</w:t>
      </w:r>
      <w:r>
        <w:rPr>
          <w:b/>
        </w:rPr>
        <w:t>punched louver</w:t>
      </w:r>
      <w:r>
        <w:rPr/>
        <w:t>] [</w:t>
      </w:r>
      <w:r>
        <w:rPr>
          <w:b/>
        </w:rPr>
        <w:t>extruded-aluminum bar grille</w:t>
      </w:r>
      <w:r>
        <w:rPr/>
        <w:t>].</w:t>
      </w:r>
    </w:p>
    <w:p>
      <w:pPr>
        <w:pStyle w:val="PR3"/>
        <w:numPr>
          <w:ilvl w:val="6"/>
          <w:numId w:val="1"/>
        </w:numPr>
        <w:ind w:hanging="0" w:left="0"/>
        <w:rPr/>
      </w:pPr>
      <w:r>
        <w:rPr/>
        <w:t>Air Outlet: [</w:t>
      </w:r>
      <w:r>
        <w:rPr>
          <w:b/>
        </w:rPr>
        <w:t>Front</w:t>
      </w:r>
      <w:r>
        <w:rPr/>
        <w:t>] [</w:t>
      </w:r>
      <w:r>
        <w:rPr>
          <w:b/>
        </w:rPr>
        <w:t>Duct connection</w:t>
      </w:r>
      <w:r>
        <w:rPr/>
        <w:t>], [</w:t>
      </w:r>
      <w:r>
        <w:rPr>
          <w:b/>
        </w:rPr>
        <w:t>quad louver</w:t>
      </w:r>
      <w:r>
        <w:rPr/>
        <w:t>] [</w:t>
      </w:r>
      <w:r>
        <w:rPr>
          <w:b/>
        </w:rPr>
        <w:t>punched louver</w:t>
      </w:r>
      <w:r>
        <w:rPr/>
        <w:t>] [</w:t>
      </w:r>
      <w:r>
        <w:rPr>
          <w:b/>
        </w:rPr>
        <w:t>extruded-aluminum bar grille</w:t>
      </w:r>
      <w:r>
        <w:rPr/>
        <w:t>].</w:t>
      </w:r>
    </w:p>
    <w:p>
      <w:pPr>
        <w:pStyle w:val="PR1"/>
        <w:numPr>
          <w:ilvl w:val="4"/>
          <w:numId w:val="1"/>
        </w:numPr>
        <w:ind w:hanging="0" w:left="0"/>
        <w:rPr/>
      </w:pPr>
      <w:r>
        <w:rPr/>
        <w:t>Concealed Unit Heater:</w:t>
      </w:r>
    </w:p>
    <w:p>
      <w:pPr>
        <w:pStyle w:val="PR2"/>
        <w:numPr>
          <w:ilvl w:val="5"/>
          <w:numId w:val="1"/>
        </w:numPr>
        <w:spacing w:before="240" w:after="0"/>
        <w:ind w:hanging="0" w:left="0"/>
        <w:rPr/>
      </w:pPr>
      <w:r>
        <w:rPr/>
        <w:t>Vertical: [</w:t>
      </w:r>
      <w:r>
        <w:rPr>
          <w:b/>
        </w:rPr>
        <w:t>Upflow</w:t>
      </w:r>
      <w:r>
        <w:rPr/>
        <w:t>] [</w:t>
      </w:r>
      <w:r>
        <w:rPr>
          <w:b/>
        </w:rPr>
        <w:t>Downflow</w:t>
      </w:r>
      <w:r>
        <w:rPr/>
        <w:t>].</w:t>
      </w:r>
    </w:p>
    <w:p>
      <w:pPr>
        <w:pStyle w:val="PR3"/>
        <w:numPr>
          <w:ilvl w:val="6"/>
          <w:numId w:val="1"/>
        </w:numPr>
        <w:spacing w:before="240" w:after="0"/>
        <w:ind w:hanging="0" w:left="0"/>
        <w:rPr/>
      </w:pPr>
      <w:r>
        <w:rPr/>
        <w:t>Air Inlet: [</w:t>
      </w:r>
      <w:r>
        <w:rPr>
          <w:b/>
        </w:rPr>
        <w:t>Open bottom</w:t>
      </w:r>
      <w:r>
        <w:rPr/>
        <w:t>] [</w:t>
      </w:r>
      <w:r>
        <w:rPr>
          <w:b/>
        </w:rPr>
        <w:t>Front, punched louver</w:t>
      </w:r>
      <w:r>
        <w:rPr/>
        <w:t>] [</w:t>
      </w:r>
      <w:r>
        <w:rPr>
          <w:b/>
        </w:rPr>
        <w:t>Front, extruded-aluminum bar grille</w:t>
      </w:r>
      <w:r>
        <w:rPr/>
        <w:t>].</w:t>
      </w:r>
    </w:p>
    <w:p>
      <w:pPr>
        <w:pStyle w:val="PR3"/>
        <w:numPr>
          <w:ilvl w:val="6"/>
          <w:numId w:val="1"/>
        </w:numPr>
        <w:ind w:hanging="0" w:left="0"/>
        <w:rPr/>
      </w:pPr>
      <w:r>
        <w:rPr/>
        <w:t>Air Outlet: [</w:t>
      </w:r>
      <w:r>
        <w:rPr>
          <w:b/>
        </w:rPr>
        <w:t>Front</w:t>
      </w:r>
      <w:r>
        <w:rPr/>
        <w:t>] [</w:t>
      </w:r>
      <w:r>
        <w:rPr>
          <w:b/>
        </w:rPr>
        <w:t>Top</w:t>
      </w:r>
      <w:r>
        <w:rPr/>
        <w:t>] [</w:t>
      </w:r>
      <w:r>
        <w:rPr>
          <w:b/>
        </w:rPr>
        <w:t>Front or top</w:t>
      </w:r>
      <w:r>
        <w:rPr/>
        <w:t>], [</w:t>
      </w:r>
      <w:r>
        <w:rPr>
          <w:b/>
        </w:rPr>
        <w:t>quad louver</w:t>
      </w:r>
      <w:r>
        <w:rPr/>
        <w:t>] [</w:t>
      </w:r>
      <w:r>
        <w:rPr>
          <w:b/>
        </w:rPr>
        <w:t>punched louver</w:t>
      </w:r>
      <w:r>
        <w:rPr/>
        <w:t>] [</w:t>
      </w:r>
      <w:r>
        <w:rPr>
          <w:b/>
        </w:rPr>
        <w:t>extruded-aluminum bar grille</w:t>
      </w:r>
      <w:r>
        <w:rPr/>
        <w:t>].</w:t>
      </w:r>
    </w:p>
    <w:p>
      <w:pPr>
        <w:pStyle w:val="PR2"/>
        <w:numPr>
          <w:ilvl w:val="5"/>
          <w:numId w:val="1"/>
        </w:numPr>
        <w:spacing w:before="240" w:after="0"/>
        <w:ind w:hanging="0" w:left="0"/>
        <w:rPr/>
      </w:pPr>
      <w:r>
        <w:rPr/>
        <w:t>Horizontal: Upflow.</w:t>
      </w:r>
    </w:p>
    <w:p>
      <w:pPr>
        <w:pStyle w:val="PR3"/>
        <w:numPr>
          <w:ilvl w:val="6"/>
          <w:numId w:val="1"/>
        </w:numPr>
        <w:spacing w:before="240" w:after="0"/>
        <w:ind w:hanging="0" w:left="0"/>
        <w:rPr/>
      </w:pPr>
      <w:r>
        <w:rPr/>
        <w:t>Air Inlet: [</w:t>
      </w:r>
      <w:r>
        <w:rPr>
          <w:b/>
        </w:rPr>
        <w:t>Open bottom</w:t>
      </w:r>
      <w:r>
        <w:rPr/>
        <w:t>] [</w:t>
      </w:r>
      <w:r>
        <w:rPr>
          <w:b/>
        </w:rPr>
        <w:t>Front, punched louver</w:t>
      </w:r>
      <w:r>
        <w:rPr/>
        <w:t>] [</w:t>
      </w:r>
      <w:r>
        <w:rPr>
          <w:b/>
        </w:rPr>
        <w:t>Front, extruded-aluminum bar grille</w:t>
      </w:r>
      <w:r>
        <w:rPr/>
        <w:t>].</w:t>
      </w:r>
    </w:p>
    <w:p>
      <w:pPr>
        <w:pStyle w:val="PR3"/>
        <w:numPr>
          <w:ilvl w:val="6"/>
          <w:numId w:val="1"/>
        </w:numPr>
        <w:ind w:hanging="0" w:left="0"/>
        <w:rPr/>
      </w:pPr>
      <w:r>
        <w:rPr/>
        <w:t>Air Outlet: [</w:t>
      </w:r>
      <w:r>
        <w:rPr>
          <w:b/>
        </w:rPr>
        <w:t>Front</w:t>
      </w:r>
      <w:r>
        <w:rPr/>
        <w:t>] [</w:t>
      </w:r>
      <w:r>
        <w:rPr>
          <w:b/>
        </w:rPr>
        <w:t>Top</w:t>
      </w:r>
      <w:r>
        <w:rPr/>
        <w:t>] [</w:t>
      </w:r>
      <w:r>
        <w:rPr>
          <w:b/>
        </w:rPr>
        <w:t>Front or top</w:t>
      </w:r>
      <w:r>
        <w:rPr/>
        <w:t>], [</w:t>
      </w:r>
      <w:r>
        <w:rPr>
          <w:b/>
        </w:rPr>
        <w:t>quad louver</w:t>
      </w:r>
      <w:r>
        <w:rPr/>
        <w:t>] [</w:t>
      </w:r>
      <w:r>
        <w:rPr>
          <w:b/>
        </w:rPr>
        <w:t>punched louver</w:t>
      </w:r>
      <w:r>
        <w:rPr/>
        <w:t>] [</w:t>
      </w:r>
      <w:r>
        <w:rPr>
          <w:b/>
        </w:rPr>
        <w:t>extruded-aluminum bar grille</w:t>
      </w:r>
      <w:r>
        <w:rPr/>
        <w:t>].</w:t>
      </w:r>
    </w:p>
    <w:p>
      <w:pPr>
        <w:pStyle w:val="PR1"/>
        <w:numPr>
          <w:ilvl w:val="4"/>
          <w:numId w:val="1"/>
        </w:numPr>
        <w:ind w:hanging="0" w:left="0"/>
        <w:rPr/>
      </w:pPr>
      <w:r>
        <w:rPr/>
        <w:t>Fan:</w:t>
      </w:r>
    </w:p>
    <w:p>
      <w:pPr>
        <w:pStyle w:val="PR2"/>
        <w:numPr>
          <w:ilvl w:val="5"/>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2"/>
        <w:numPr>
          <w:ilvl w:val="5"/>
          <w:numId w:val="1"/>
        </w:numPr>
        <w:ind w:hanging="0" w:left="0"/>
        <w:rPr/>
      </w:pPr>
      <w:r>
        <w:rPr/>
        <w:t>External Static Pressure: &lt;</w:t>
      </w:r>
      <w:r>
        <w:rPr>
          <w:b/>
        </w:rPr>
        <w:t xml:space="preserve">Insert </w:t>
      </w:r>
      <w:r>
        <w:rPr>
          <w:rStyle w:val="IP"/>
          <w:b/>
        </w:rPr>
        <w:t>inches wg</w:t>
      </w:r>
      <w:r>
        <w:rPr>
          <w:rStyle w:val="SI"/>
          <w:b/>
        </w:rPr>
        <w:t xml:space="preserve"> (Pa)</w:t>
      </w:r>
      <w:r>
        <w:rPr/>
        <w:t>&gt;.</w:t>
      </w:r>
    </w:p>
    <w:p>
      <w:pPr>
        <w:pStyle w:val="PR2"/>
        <w:numPr>
          <w:ilvl w:val="5"/>
          <w:numId w:val="1"/>
        </w:numPr>
        <w:ind w:hanging="0" w:left="0"/>
        <w:rPr/>
      </w:pPr>
      <w:r>
        <w:rPr/>
        <w:t>Fan Speed: &lt;</w:t>
      </w:r>
      <w:r>
        <w:rPr>
          <w:b/>
        </w:rPr>
        <w:t>Insert rpm</w:t>
      </w:r>
      <w:r>
        <w:rPr/>
        <w:t>&gt;.</w:t>
      </w:r>
    </w:p>
    <w:p>
      <w:pPr>
        <w:pStyle w:val="PR2"/>
        <w:numPr>
          <w:ilvl w:val="5"/>
          <w:numId w:val="1"/>
        </w:numPr>
        <w:ind w:hanging="0" w:left="0"/>
        <w:rPr/>
      </w:pPr>
      <w:r>
        <w:rPr/>
        <w:t>Motor Horsepower: &lt;</w:t>
      </w:r>
      <w:r>
        <w:rPr>
          <w:b/>
        </w:rPr>
        <w:t>Insert value</w:t>
      </w:r>
      <w:r>
        <w:rPr/>
        <w:t>&gt;.</w:t>
      </w:r>
    </w:p>
    <w:p>
      <w:pPr>
        <w:pStyle w:val="PR1"/>
        <w:numPr>
          <w:ilvl w:val="4"/>
          <w:numId w:val="1"/>
        </w:numPr>
        <w:ind w:hanging="0" w:left="0"/>
        <w:rPr/>
      </w:pPr>
      <w:r>
        <w:rPr/>
        <w:t>Heating Capacity:</w:t>
      </w:r>
    </w:p>
    <w:p>
      <w:pPr>
        <w:pStyle w:val="PR2"/>
        <w:numPr>
          <w:ilvl w:val="5"/>
          <w:numId w:val="1"/>
        </w:numPr>
        <w:spacing w:before="240" w:after="0"/>
        <w:ind w:hanging="0" w:left="0"/>
        <w:rPr/>
      </w:pPr>
      <w:r>
        <w:rPr/>
        <w:t>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Air-Temperature Rise: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Hot-Water Heating Coil:</w:t>
      </w:r>
    </w:p>
    <w:p>
      <w:pPr>
        <w:pStyle w:val="PR2"/>
        <w:numPr>
          <w:ilvl w:val="5"/>
          <w:numId w:val="1"/>
        </w:numPr>
        <w:spacing w:before="240" w:after="0"/>
        <w:ind w:hanging="0" w:left="0"/>
        <w:rPr/>
      </w:pPr>
      <w:r>
        <w:rPr/>
        <w:t>Water Flow: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Water-Side Pressure Loss: &lt;</w:t>
      </w:r>
      <w:r>
        <w:rPr>
          <w:b/>
        </w:rPr>
        <w:t xml:space="preserve">Insert </w:t>
      </w:r>
      <w:r>
        <w:rPr>
          <w:rStyle w:val="IP"/>
          <w:b/>
        </w:rPr>
        <w:t>feet wg</w:t>
      </w:r>
      <w:r>
        <w:rPr>
          <w:rStyle w:val="SI"/>
          <w:b/>
        </w:rPr>
        <w:t xml:space="preserve"> (kPa)</w:t>
      </w:r>
      <w:r>
        <w:rPr/>
        <w:t>&gt;.</w:t>
      </w:r>
    </w:p>
    <w:p>
      <w:pPr>
        <w:pStyle w:val="PR2"/>
        <w:numPr>
          <w:ilvl w:val="5"/>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Steam Heating Coil:</w:t>
      </w:r>
    </w:p>
    <w:p>
      <w:pPr>
        <w:pStyle w:val="PR2"/>
        <w:numPr>
          <w:ilvl w:val="5"/>
          <w:numId w:val="1"/>
        </w:numPr>
        <w:spacing w:before="240" w:after="0"/>
        <w:ind w:hanging="0" w:left="0"/>
        <w:rPr/>
      </w:pPr>
      <w:r>
        <w:rPr/>
        <w:t>Inlet Steam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Condensing Capacity: &lt;</w:t>
      </w:r>
      <w:r>
        <w:rPr>
          <w:b/>
        </w:rPr>
        <w:t xml:space="preserve">Insert </w:t>
      </w:r>
      <w:r>
        <w:rPr>
          <w:rStyle w:val="IP"/>
          <w:b/>
        </w:rPr>
        <w:t>lb/h</w:t>
      </w:r>
      <w:r>
        <w:rPr>
          <w:rStyle w:val="SI"/>
          <w:b/>
        </w:rPr>
        <w:t xml:space="preserve"> (g/s)</w:t>
      </w:r>
      <w:r>
        <w:rPr/>
        <w:t>&gt;.</w:t>
      </w:r>
    </w:p>
    <w:p>
      <w:pPr>
        <w:pStyle w:val="PR1"/>
        <w:numPr>
          <w:ilvl w:val="4"/>
          <w:numId w:val="1"/>
        </w:numPr>
        <w:ind w:hanging="0" w:left="0"/>
        <w:rPr/>
      </w:pPr>
      <w:r>
        <w:rPr/>
        <w:t>Electric-Resistance Heating Coil:</w:t>
      </w:r>
    </w:p>
    <w:p>
      <w:pPr>
        <w:pStyle w:val="PR2"/>
        <w:numPr>
          <w:ilvl w:val="5"/>
          <w:numId w:val="1"/>
        </w:numPr>
        <w:spacing w:before="240" w:after="0"/>
        <w:ind w:hanging="0" w:left="0"/>
        <w:rPr/>
      </w:pPr>
      <w:r>
        <w:rPr/>
        <w:t>Capacity: &lt;</w:t>
      </w:r>
      <w:r>
        <w:rPr>
          <w:b/>
        </w:rPr>
        <w:t>Insert kilowatts</w:t>
      </w:r>
      <w:r>
        <w:rPr/>
        <w:t>&gt;.</w:t>
      </w:r>
    </w:p>
    <w:p>
      <w:pPr>
        <w:pStyle w:val="PR2"/>
        <w:numPr>
          <w:ilvl w:val="5"/>
          <w:numId w:val="1"/>
        </w:numPr>
        <w:ind w:hanging="0" w:left="0"/>
        <w:rPr/>
      </w:pPr>
      <w:r>
        <w:rPr/>
        <w:t>Number of Steps: &lt;</w:t>
      </w:r>
      <w:r>
        <w:rPr>
          <w:b/>
        </w:rPr>
        <w:t>Insert number</w:t>
      </w:r>
      <w:r>
        <w:rPr/>
        <w:t>&gt;.</w:t>
      </w:r>
    </w:p>
    <w:p>
      <w:pPr>
        <w:pStyle w:val="PR1"/>
        <w:numPr>
          <w:ilvl w:val="4"/>
          <w:numId w:val="1"/>
        </w:numPr>
        <w:ind w:hanging="0" w:left="0"/>
        <w:rPr/>
      </w:pPr>
      <w:r>
        <w:rPr/>
        <w:t>Filters:</w:t>
      </w:r>
    </w:p>
    <w:p>
      <w:pPr>
        <w:pStyle w:val="PR2"/>
        <w:numPr>
          <w:ilvl w:val="5"/>
          <w:numId w:val="1"/>
        </w:numPr>
        <w:spacing w:before="240" w:after="0"/>
        <w:ind w:hanging="0" w:left="0"/>
        <w:rPr/>
      </w:pPr>
      <w:r>
        <w:rPr/>
        <w:t>Face Area: &lt;</w:t>
      </w:r>
      <w:r>
        <w:rPr>
          <w:b/>
        </w:rPr>
        <w:t xml:space="preserve">Insert </w:t>
      </w:r>
      <w:r>
        <w:rPr>
          <w:rStyle w:val="IP"/>
          <w:b/>
        </w:rPr>
        <w:t>sq. ft.</w:t>
      </w:r>
      <w:r>
        <w:rPr>
          <w:rStyle w:val="SI"/>
          <w:b/>
        </w:rPr>
        <w:t xml:space="preserve"> (sq. m)</w:t>
      </w:r>
      <w:r>
        <w:rPr/>
        <w:t>&gt;.</w:t>
      </w:r>
    </w:p>
    <w:p>
      <w:pPr>
        <w:pStyle w:val="PR2"/>
        <w:numPr>
          <w:ilvl w:val="5"/>
          <w:numId w:val="1"/>
        </w:numPr>
        <w:ind w:hanging="0" w:left="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w:t>
      </w:r>
    </w:p>
    <w:p>
      <w:pPr>
        <w:pStyle w:val="PR1"/>
        <w:numPr>
          <w:ilvl w:val="4"/>
          <w:numId w:val="1"/>
        </w:numPr>
        <w:ind w:hanging="0" w:left="0"/>
        <w:rPr/>
      </w:pPr>
      <w:r>
        <w:rPr/>
        <w:t>Electrical Characteristics for Single-Point Connection:</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receive cabinet unit heaters for compliance with requirements for installation tolerances and other conditions affecting performance of the Work.</w:t>
      </w:r>
    </w:p>
    <w:p>
      <w:pPr>
        <w:pStyle w:val="PR1"/>
        <w:numPr>
          <w:ilvl w:val="4"/>
          <w:numId w:val="1"/>
        </w:numPr>
        <w:ind w:hanging="0" w:left="0"/>
        <w:rPr/>
      </w:pPr>
      <w:r>
        <w:rPr/>
        <w:t>Examine roughing-in for [</w:t>
      </w:r>
      <w:r>
        <w:rPr>
          <w:b/>
        </w:rPr>
        <w:t>piping and </w:t>
      </w:r>
      <w:r>
        <w:rPr/>
        <w:t>]electrical connections to verify actual locations before unit-heater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for vertical, wall-mounted cabinet unit heaters with wall boxes and outdoor-air intake louvers.</w:t>
      </w:r>
    </w:p>
    <w:p>
      <w:pPr>
        <w:pStyle w:val="PR1"/>
        <w:numPr>
          <w:ilvl w:val="4"/>
          <w:numId w:val="1"/>
        </w:numPr>
        <w:ind w:hanging="0" w:left="0"/>
        <w:rPr/>
      </w:pPr>
      <w:r>
        <w:rPr/>
        <w:t>Install wall boxes in finished wall assembly; seal and weatherproof. Joint-sealant materials and applications are specified in Section 079200 "Joint Sealants."</w:t>
      </w:r>
    </w:p>
    <w:p>
      <w:pPr>
        <w:pStyle w:val="PR1"/>
        <w:numPr>
          <w:ilvl w:val="4"/>
          <w:numId w:val="1"/>
        </w:numPr>
        <w:ind w:hanging="0" w:left="0"/>
        <w:rPr/>
      </w:pPr>
      <w:r>
        <w:rPr/>
        <w:t>Install cabinet unit heaters to comply with NFPA 90A.</w:t>
      </w:r>
    </w:p>
    <w:p>
      <w:pPr>
        <w:pStyle w:val="PR1"/>
        <w:numPr>
          <w:ilvl w:val="4"/>
          <w:numId w:val="1"/>
        </w:numPr>
        <w:ind w:hanging="0" w:left="0"/>
        <w:rPr/>
      </w:pPr>
      <w:r>
        <w:rPr/>
        <w:t>Suspend cabinet unit heaters from structure with elastomeric hangers[</w:t>
      </w:r>
      <w:r>
        <w:rPr>
          <w:b/>
        </w:rPr>
        <w:t> and seismic restraints</w:t>
      </w:r>
      <w:r>
        <w:rPr/>
        <w:t>]. Vibration isolators[</w:t>
      </w:r>
      <w:r>
        <w:rPr>
          <w:b/>
        </w:rPr>
        <w:t> and seismic restraints</w:t>
      </w:r>
      <w:r>
        <w:rPr/>
        <w:t>] are specified in [</w:t>
      </w:r>
      <w:r>
        <w:rPr>
          <w:b/>
        </w:rPr>
        <w:t>Section 230548 "Vibration and Seismic Controls for HVAC."</w:t>
      </w:r>
      <w:r>
        <w:rPr/>
        <w:t>] [</w:t>
      </w:r>
      <w:r>
        <w:rPr>
          <w:b/>
        </w:rPr>
        <w:t>Section 230548.13 "Vibration Controls for HVAC."</w:t>
      </w:r>
      <w:r>
        <w:rPr/>
        <w:t>]</w:t>
      </w:r>
    </w:p>
    <w:p>
      <w:pPr>
        <w:pStyle w:val="CMT"/>
        <w:rPr/>
      </w:pPr>
      <w:r>
        <w:rPr/>
        <w:t>Retain first paragraph below if controls are provided by unit-heater manufacturer. To comply with requirements of the Americans with Disabilities Act, verify mounting height with authorities having jurisdiction.</w:t>
      </w:r>
    </w:p>
    <w:p>
      <w:pPr>
        <w:pStyle w:val="PR1"/>
        <w:numPr>
          <w:ilvl w:val="4"/>
          <w:numId w:val="1"/>
        </w:numPr>
        <w:ind w:hanging="0" w:left="0"/>
        <w:rPr/>
      </w:pPr>
      <w:r>
        <w:rPr/>
        <w:t>Install wall-mounted thermostats and switch controls in electrical outlet boxes at heights to match lighting controls. Verify location of thermostats and other exposed control sensors with Drawings and room details before installation.</w:t>
      </w:r>
    </w:p>
    <w:p>
      <w:pPr>
        <w:pStyle w:val="PR1"/>
        <w:numPr>
          <w:ilvl w:val="4"/>
          <w:numId w:val="1"/>
        </w:numPr>
        <w:ind w:hanging="0" w:left="0"/>
        <w:rPr/>
      </w:pPr>
      <w:r>
        <w:rPr/>
        <w:t>Install new filters in each fan-coil unit within two weeks of Substantial Completion.</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Section 232113 "Hydronic Piping," Section 232116 "Hydronic Piping Specialties," Section 232213 "Steam and Condensate Heating Piping," and Section 232216 "Steam and Condensate Heating Piping Specialties." Drawings indicate general arrangement of piping, fittings, and specialties.</w:t>
      </w:r>
    </w:p>
    <w:p>
      <w:pPr>
        <w:pStyle w:val="PR1"/>
        <w:numPr>
          <w:ilvl w:val="4"/>
          <w:numId w:val="1"/>
        </w:numPr>
        <w:ind w:hanging="0" w:left="0"/>
        <w:rPr/>
      </w:pPr>
      <w:r>
        <w:rPr/>
        <w:t>Install piping adjacent to machine to allow service and maintenance.</w:t>
      </w:r>
    </w:p>
    <w:p>
      <w:pPr>
        <w:pStyle w:val="PR1"/>
        <w:numPr>
          <w:ilvl w:val="4"/>
          <w:numId w:val="1"/>
        </w:numPr>
        <w:ind w:hanging="0" w:left="0"/>
        <w:rPr/>
      </w:pPr>
      <w:r>
        <w:rPr/>
        <w:t>Connect piping to cabinet unit heater's factory, hot-water piping package. Install the piping package if shipped loose.</w:t>
      </w:r>
    </w:p>
    <w:p>
      <w:pPr>
        <w:pStyle w:val="CMT"/>
        <w:rPr/>
      </w:pPr>
      <w:r>
        <w:rPr/>
        <w:t>Retain first paragraph below for concealed cabinet unit heaters. Coordinate duct installation requirements with Drawings and with requirements specified in Section 233113 "Metal Ducts," Section 233116 "Nonmetal Ducts," and Section 233300 "Air Duct Accessories."</w:t>
      </w:r>
    </w:p>
    <w:p>
      <w:pPr>
        <w:pStyle w:val="PR1"/>
        <w:numPr>
          <w:ilvl w:val="4"/>
          <w:numId w:val="1"/>
        </w:numPr>
        <w:ind w:hanging="0" w:left="0"/>
        <w:rPr/>
      </w:pPr>
      <w:r>
        <w:rPr/>
        <w:t>Connect supply and return ducts to cabinet unit heaters with flexible duct connectors specified in Section 233300 "Air Duct Accessories."</w:t>
      </w:r>
    </w:p>
    <w:p>
      <w:pPr>
        <w:pStyle w:val="CMT"/>
        <w:rPr/>
      </w:pPr>
      <w:r>
        <w:rPr/>
        <w:t>Retain first paragraph below for cabinet unit heaters with either hot-water or steam coils.</w:t>
      </w:r>
    </w:p>
    <w:p>
      <w:pPr>
        <w:pStyle w:val="PR1"/>
        <w:numPr>
          <w:ilvl w:val="4"/>
          <w:numId w:val="1"/>
        </w:numPr>
        <w:ind w:hanging="0" w:left="0"/>
        <w:rPr/>
      </w:pPr>
      <w:r>
        <w:rPr/>
        <w:t>Comply with safety requirements in UL 1995.</w:t>
      </w:r>
    </w:p>
    <w:p>
      <w:pPr>
        <w:pStyle w:val="CMT"/>
        <w:rPr/>
      </w:pPr>
      <w:r>
        <w:rPr/>
        <w:t>Retain first paragraph below for cabinet unit heaters if factory piping package is not required.</w:t>
      </w:r>
    </w:p>
    <w:p>
      <w:pPr>
        <w:pStyle w:val="PR1"/>
        <w:numPr>
          <w:ilvl w:val="4"/>
          <w:numId w:val="1"/>
        </w:numPr>
        <w:ind w:hanging="0" w:left="0"/>
        <w:rPr/>
      </w:pPr>
      <w:r>
        <w:rPr/>
        <w:t>Unless otherwise indicated, install union and gate or ball valve on supply-water connection and union and calibrated balancing valve on return-water connection of cabinet unit heater. Hydronic specialties are specified in Section 232113 "Hydronic Piping" and Section 232116 "Hydronic Piping Specialties."</w:t>
      </w:r>
    </w:p>
    <w:p>
      <w:pPr>
        <w:pStyle w:val="CMT"/>
        <w:rPr/>
      </w:pPr>
      <w:r>
        <w:rPr/>
        <w:t>Retain first paragraph below for steam cabinet unit heaters.</w:t>
      </w:r>
    </w:p>
    <w:p>
      <w:pPr>
        <w:pStyle w:val="PR1"/>
        <w:numPr>
          <w:ilvl w:val="4"/>
          <w:numId w:val="1"/>
        </w:numPr>
        <w:ind w:hanging="0" w:left="0"/>
        <w:rPr/>
      </w:pPr>
      <w:r>
        <w:rPr/>
        <w:t>Unless otherwise indicated, install union and gate or ball valve on steam-supply connection and union, strainer, steam trap, and gate or ball valve on condensate-return connection of cabinet unit heater. Steam specialties are specified in Section 232216 "Steam and Condensate Heating Piping Specialties."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Operational Test: After electrical circuitry has been energized, start units to confirm proper motor rotation and unit operation.</w:t>
      </w:r>
    </w:p>
    <w:p>
      <w:pPr>
        <w:pStyle w:val="CMT"/>
        <w:rPr/>
      </w:pPr>
      <w:r>
        <w:rPr/>
        <w:t>Retain first subparagraph below for units that have electric-resistance heating coils.</w:t>
      </w:r>
    </w:p>
    <w:p>
      <w:pPr>
        <w:pStyle w:val="PR2"/>
        <w:numPr>
          <w:ilvl w:val="5"/>
          <w:numId w:val="1"/>
        </w:numPr>
        <w:ind w:hanging="0" w:left="0"/>
        <w:rPr/>
      </w:pPr>
      <w:r>
        <w:rPr/>
        <w:t>Operate electric heating elements through each stage to verify proper operation and electrical connections.</w:t>
      </w:r>
    </w:p>
    <w:p>
      <w:pPr>
        <w:pStyle w:val="PR2"/>
        <w:numPr>
          <w:ilvl w:val="5"/>
          <w:numId w:val="1"/>
        </w:numPr>
        <w:ind w:hanging="0" w:left="0"/>
        <w:rPr/>
      </w:pPr>
      <w:r>
        <w:rPr/>
        <w:t>Test and adjust controls and safety devices.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Units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CMT"/>
        <w:rPr/>
      </w:pPr>
      <w:r>
        <w:rPr/>
        <w:t>Retain this article if control devices are specified in this Section; delete if they are specified in Section 230923 "Direct Digital Control (DDC) System for HVAC" and Section 230993.11 "Sequence of Operations for HVAC DDC."</w:t>
      </w:r>
    </w:p>
    <w:p>
      <w:pPr>
        <w:pStyle w:val="PR1"/>
        <w:numPr>
          <w:ilvl w:val="4"/>
          <w:numId w:val="1"/>
        </w:numPr>
        <w:ind w:hanging="0" w:left="0"/>
        <w:rPr/>
      </w:pPr>
      <w:r>
        <w:rPr/>
        <w:t>Adjust initial temperature set points.</w:t>
      </w:r>
    </w:p>
    <w:p>
      <w:pPr>
        <w:pStyle w:val="PR1"/>
        <w:numPr>
          <w:ilvl w:val="4"/>
          <w:numId w:val="1"/>
        </w:numPr>
        <w:ind w:hanging="0" w:left="0"/>
        <w:rPr/>
      </w:pPr>
      <w:r>
        <w:rPr/>
        <w:t>Occupancy Adjustments: When requested within 12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CMT"/>
        <w:rPr/>
      </w:pPr>
      <w:r>
        <w:rPr/>
        <w:t>Delete this article if factory-authorized service representative is not required.</w:t>
      </w:r>
    </w:p>
    <w:p>
      <w:pPr>
        <w:pStyle w:val="PR1"/>
        <w:numPr>
          <w:ilvl w:val="4"/>
          <w:numId w:val="1"/>
        </w:numPr>
        <w:ind w:hanging="0" w:left="0"/>
        <w:rPr/>
      </w:pPr>
      <w:r>
        <w:rPr/>
        <w:t>Engage a factory-authorized service representative to train Owner's maintenance personnel to adjust, operate, and maintain cabinet unit heaters.</w:t>
      </w:r>
    </w:p>
    <w:p>
      <w:pPr>
        <w:pStyle w:val="EOS"/>
        <w:rPr/>
      </w:pPr>
      <w:r>
        <w:rPr/>
        <w:t>END OF SECTION 238239.13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CABINET UNIT HEATERS</w:t>
          </w:r>
        </w:p>
      </w:tc>
      <w:tc>
        <w:tcPr>
          <w:tcW w:w="1872" w:type="dxa"/>
          <w:tcBorders/>
        </w:tcPr>
        <w:p>
          <w:pPr>
            <w:pStyle w:val="RJUST"/>
            <w:rPr/>
          </w:pPr>
          <w:r>
            <w:rPr>
              <w:rStyle w:val="NUM"/>
            </w:rPr>
            <w:t>238239.13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23823913"/>
    <w:docVar w:name="MF95" w:val="15791"/>
    <w:docVar w:name="MFOrigin" w:val="MF04"/>
    <w:docVar w:name="SectionID" w:val="1680"/>
    <w:docVar w:name="SpecType" w:val="MasterSpec"/>
    <w:docVar w:name="Version" w:val="136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3913&amp;ver=03-01-17&amp;format=FL&amp;sid=13611&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7126&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2022-09-26T03:27:00Z</dcterms:created>
  <dc:creator>Deltek, Inc.</dc:creator>
  <dc:description/>
  <cp:keywords>BAS-12345-MS80</cp:keywords>
  <dc:language>zh-CN</dc:language>
  <cp:lastModifiedBy>Janice Nacional</cp:lastModifiedBy>
  <dcterms:modified xsi:type="dcterms:W3CDTF">2022-09-26T03:27:00Z</dcterms:modified>
  <cp:revision>2</cp:revision>
  <dc:subject>CABINET UNIT HEATERS</dc:subject>
  <dc:title>SECTION 238239.13 - CABINET UNIT HEATERS</dc:title>
</cp:coreProperties>
</file>