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261323</w:t>
      </w:r>
      <w:r>
        <w:rPr/>
        <w:t xml:space="preserve"> - </w:t>
      </w:r>
      <w:r>
        <w:rPr>
          <w:rStyle w:val="NAM"/>
        </w:rPr>
        <w:t>MEDIUM-VOLTAGE METAL-ENCLOSED SWITCHGEAR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Switchgear enclosure.</w:t>
      </w:r>
    </w:p>
    <w:p>
      <w:pPr>
        <w:pStyle w:val="PR2"/>
        <w:numPr>
          <w:ilvl w:val="5"/>
          <w:numId w:val="1"/>
        </w:numPr>
        <w:rPr/>
      </w:pPr>
      <w:r>
        <w:rPr/>
        <w:t>Fusible load interrupter switchgear.</w:t>
      </w:r>
    </w:p>
    <w:p>
      <w:pPr>
        <w:pStyle w:val="PR2"/>
        <w:numPr>
          <w:ilvl w:val="5"/>
          <w:numId w:val="1"/>
        </w:numPr>
        <w:rPr/>
      </w:pPr>
      <w:r>
        <w:rPr/>
        <w:t>Load interrupter switchgear with circuit breakers.</w:t>
      </w:r>
    </w:p>
    <w:p>
      <w:pPr>
        <w:pStyle w:val="PR2"/>
        <w:numPr>
          <w:ilvl w:val="5"/>
          <w:numId w:val="1"/>
        </w:numPr>
        <w:rPr/>
      </w:pPr>
      <w:r>
        <w:rPr/>
        <w:t>Circuit breaker switchgear.</w:t>
      </w:r>
    </w:p>
    <w:p>
      <w:pPr>
        <w:pStyle w:val="PR2"/>
        <w:numPr>
          <w:ilvl w:val="5"/>
          <w:numId w:val="1"/>
        </w:numPr>
        <w:rPr/>
      </w:pPr>
      <w:r>
        <w:rPr/>
        <w:t>Power transfer configurations.</w:t>
      </w:r>
    </w:p>
    <w:p>
      <w:pPr>
        <w:pStyle w:val="PR2"/>
        <w:numPr>
          <w:ilvl w:val="5"/>
          <w:numId w:val="1"/>
        </w:numPr>
        <w:rPr/>
      </w:pPr>
      <w:r>
        <w:rPr/>
        <w:t>Instruments.</w:t>
      </w:r>
    </w:p>
    <w:p>
      <w:pPr>
        <w:pStyle w:val="PR2"/>
        <w:numPr>
          <w:ilvl w:val="5"/>
          <w:numId w:val="1"/>
        </w:numPr>
        <w:rPr/>
      </w:pPr>
      <w:r>
        <w:rPr/>
        <w:t>Protective relays.</w:t>
      </w:r>
    </w:p>
    <w:p>
      <w:pPr>
        <w:pStyle w:val="PR2"/>
        <w:numPr>
          <w:ilvl w:val="5"/>
          <w:numId w:val="1"/>
        </w:numPr>
        <w:rPr/>
      </w:pPr>
      <w:r>
        <w:rPr/>
        <w:t>AC control power supply.</w:t>
      </w:r>
    </w:p>
    <w:p>
      <w:pPr>
        <w:pStyle w:val="PR2"/>
        <w:numPr>
          <w:ilvl w:val="5"/>
          <w:numId w:val="1"/>
        </w:numPr>
        <w:rPr/>
      </w:pPr>
      <w:r>
        <w:rPr/>
        <w:t>DC control power supply.</w:t>
      </w:r>
    </w:p>
    <w:p>
      <w:pPr>
        <w:pStyle w:val="PR2"/>
        <w:numPr>
          <w:ilvl w:val="5"/>
          <w:numId w:val="1"/>
        </w:numPr>
        <w:rPr/>
      </w:pPr>
      <w:r>
        <w:rPr/>
        <w:t>Warning labels and signs.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ASYM: Asymmetrical.</w:t>
      </w:r>
    </w:p>
    <w:p>
      <w:pPr>
        <w:pStyle w:val="PR1"/>
        <w:numPr>
          <w:ilvl w:val="4"/>
          <w:numId w:val="1"/>
        </w:numPr>
        <w:rPr/>
      </w:pPr>
      <w:r>
        <w:rPr/>
        <w:t>SYM: Symmetrical.</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Time-current characteristic curves for overcurrent protective devices.</w:t>
      </w:r>
    </w:p>
    <w:p>
      <w:pPr>
        <w:pStyle w:val="PR1"/>
        <w:numPr>
          <w:ilvl w:val="4"/>
          <w:numId w:val="1"/>
        </w:numPr>
        <w:rPr/>
      </w:pPr>
      <w:r>
        <w:rPr/>
        <w:t>Shop Drawings: For medium-voltage, metal-enclosed switchgear.</w:t>
      </w:r>
    </w:p>
    <w:p>
      <w:pPr>
        <w:pStyle w:val="PR2"/>
        <w:numPr>
          <w:ilvl w:val="5"/>
          <w:numId w:val="1"/>
        </w:numPr>
        <w:spacing w:before="240" w:after="0"/>
        <w:rPr/>
      </w:pPr>
      <w:r>
        <w:rPr/>
        <w:t>Include a tabulation of installed devices with features and ratings.</w:t>
      </w:r>
    </w:p>
    <w:p>
      <w:pPr>
        <w:pStyle w:val="PR2"/>
        <w:numPr>
          <w:ilvl w:val="5"/>
          <w:numId w:val="1"/>
        </w:numPr>
        <w:rPr/>
      </w:pPr>
      <w:r>
        <w:rPr/>
        <w:t>Include dimensioned plans and elevations, showing dimensions, shipping sections, and weights of each assembled section. Elevations must show major components, features, and mimic bus diagram.</w:t>
      </w:r>
    </w:p>
    <w:p>
      <w:pPr>
        <w:pStyle w:val="PR2"/>
        <w:numPr>
          <w:ilvl w:val="5"/>
          <w:numId w:val="1"/>
        </w:numPr>
        <w:rPr/>
      </w:pPr>
      <w:r>
        <w:rPr/>
        <w:t>Include a plan view and cross section of equipment base showing clearances, manufacturer's recommended work space, and locations of penetrations for grounding and conduits. Show location of anchor bolts[</w:t>
      </w:r>
      <w:r>
        <w:rPr>
          <w:b/>
        </w:rPr>
        <w:t> and leveling channels</w:t>
      </w:r>
      <w:r>
        <w:rPr/>
        <w:t>].</w:t>
      </w:r>
    </w:p>
    <w:p>
      <w:pPr>
        <w:pStyle w:val="PR2"/>
        <w:numPr>
          <w:ilvl w:val="5"/>
          <w:numId w:val="1"/>
        </w:numPr>
        <w:rPr/>
      </w:pPr>
      <w:r>
        <w:rPr/>
        <w:t>Include details of equipment assemblies. Indicate dimensions, weights, loads, required clearances, method of field assembly, and location and size of each field connection.</w:t>
      </w:r>
    </w:p>
    <w:p>
      <w:pPr>
        <w:pStyle w:val="PR2"/>
        <w:numPr>
          <w:ilvl w:val="5"/>
          <w:numId w:val="1"/>
        </w:numPr>
        <w:rPr/>
      </w:pPr>
      <w:r>
        <w:rPr/>
        <w:t>Locate accessory and spare equipment storage.</w:t>
      </w:r>
    </w:p>
    <w:p>
      <w:pPr>
        <w:pStyle w:val="PR2"/>
        <w:numPr>
          <w:ilvl w:val="5"/>
          <w:numId w:val="1"/>
        </w:numPr>
        <w:rPr/>
      </w:pPr>
      <w:r>
        <w:rPr/>
        <w:t>Include single-line diagram.</w:t>
      </w:r>
    </w:p>
    <w:p>
      <w:pPr>
        <w:pStyle w:val="PR2"/>
        <w:numPr>
          <w:ilvl w:val="5"/>
          <w:numId w:val="1"/>
        </w:numPr>
        <w:rPr/>
      </w:pPr>
      <w:r>
        <w:rPr/>
        <w:t>Include control power wiring diagrams.</w:t>
      </w:r>
    </w:p>
    <w:p>
      <w:pPr>
        <w:pStyle w:val="CMT"/>
        <w:rPr/>
      </w:pPr>
      <w:r>
        <w:rPr/>
        <w:t>Retain first subparagraph below if batteries are selected as control power for electrically operated switches or circuit breakers.</w:t>
      </w:r>
    </w:p>
    <w:p>
      <w:pPr>
        <w:pStyle w:val="PR2"/>
        <w:numPr>
          <w:ilvl w:val="5"/>
          <w:numId w:val="1"/>
        </w:numPr>
        <w:rPr/>
      </w:pPr>
      <w:r>
        <w:rPr/>
        <w:t>Include batteries, battery rack, equipment base, and room layout.</w:t>
      </w:r>
    </w:p>
    <w:p>
      <w:pPr>
        <w:pStyle w:val="PR2"/>
        <w:numPr>
          <w:ilvl w:val="5"/>
          <w:numId w:val="1"/>
        </w:numPr>
        <w:rPr/>
      </w:pPr>
      <w:r>
        <w:rPr/>
        <w:t>Include copy of nameplate.</w:t>
      </w:r>
    </w:p>
    <w:p>
      <w:pPr>
        <w:pStyle w:val="PR2"/>
        <w:numPr>
          <w:ilvl w:val="5"/>
          <w:numId w:val="1"/>
        </w:numPr>
        <w:rPr/>
      </w:pPr>
      <w:r>
        <w:rPr/>
        <w:t>Ratings of the assembled switchgear:</w:t>
      </w:r>
    </w:p>
    <w:p>
      <w:pPr>
        <w:pStyle w:val="PR3"/>
        <w:numPr>
          <w:ilvl w:val="6"/>
          <w:numId w:val="1"/>
        </w:numPr>
        <w:spacing w:before="240" w:after="0"/>
        <w:rPr/>
      </w:pPr>
      <w:r>
        <w:rPr/>
        <w:t>Voltage.</w:t>
      </w:r>
    </w:p>
    <w:p>
      <w:pPr>
        <w:pStyle w:val="PR3"/>
        <w:numPr>
          <w:ilvl w:val="6"/>
          <w:numId w:val="1"/>
        </w:numPr>
        <w:rPr/>
      </w:pPr>
      <w:r>
        <w:rPr/>
        <w:t>Continuous current.</w:t>
      </w:r>
    </w:p>
    <w:p>
      <w:pPr>
        <w:pStyle w:val="PR3"/>
        <w:numPr>
          <w:ilvl w:val="6"/>
          <w:numId w:val="1"/>
        </w:numPr>
        <w:rPr/>
      </w:pPr>
      <w:r>
        <w:rPr/>
        <w:t>Short-circuit rating.</w:t>
      </w:r>
    </w:p>
    <w:p>
      <w:pPr>
        <w:pStyle w:val="PR3"/>
        <w:numPr>
          <w:ilvl w:val="6"/>
          <w:numId w:val="1"/>
        </w:numPr>
        <w:rPr/>
      </w:pPr>
      <w:r>
        <w:rPr/>
        <w:t>BIL.</w:t>
      </w:r>
    </w:p>
    <w:p>
      <w:pPr>
        <w:pStyle w:val="PR2"/>
        <w:numPr>
          <w:ilvl w:val="5"/>
          <w:numId w:val="1"/>
        </w:numPr>
        <w:spacing w:before="240" w:after="0"/>
        <w:rPr/>
      </w:pPr>
      <w:r>
        <w:rPr/>
        <w:t>Utility company's metering provisions with indication of approval by utility company.</w:t>
      </w:r>
    </w:p>
    <w:p>
      <w:pPr>
        <w:pStyle w:val="CMT"/>
        <w:rPr/>
      </w:pPr>
      <w:r>
        <w:rPr/>
        <w:t>Retain "Design Calculations" Subparagraph below if products are required to withstand specific design loads and Architect either has delegated design responsibility to Contractor or wants to review structural data as another way to verify products' compliance with performance requirements. Professional structural engineer qualifications are specified in Section 260010 "Supplemental Requirements for Electrical."</w:t>
      </w:r>
    </w:p>
    <w:p>
      <w:pPr>
        <w:pStyle w:val="PR2"/>
        <w:numPr>
          <w:ilvl w:val="5"/>
          <w:numId w:val="1"/>
        </w:numPr>
        <w:rPr/>
      </w:pPr>
      <w:r>
        <w:rPr/>
        <w:t>Design Calculations: Signed and sealed by a qualified structural professional engineer. Calculate requirements for selecting seismic restraints.</w:t>
      </w:r>
    </w:p>
    <w:p>
      <w:pPr>
        <w:pStyle w:val="PR2"/>
        <w:numPr>
          <w:ilvl w:val="5"/>
          <w:numId w:val="1"/>
        </w:numPr>
        <w:rPr/>
      </w:pPr>
      <w:r>
        <w:rPr/>
        <w:t>Wiring Diagrams: For each switchgear assembly include the following:</w:t>
      </w:r>
    </w:p>
    <w:p>
      <w:pPr>
        <w:pStyle w:val="PR3"/>
        <w:numPr>
          <w:ilvl w:val="6"/>
          <w:numId w:val="1"/>
        </w:numPr>
        <w:spacing w:before="240" w:after="0"/>
        <w:rPr/>
      </w:pPr>
      <w:r>
        <w:rPr/>
        <w:t>Power, signal, and control wiring.</w:t>
      </w:r>
    </w:p>
    <w:p>
      <w:pPr>
        <w:pStyle w:val="PR3"/>
        <w:numPr>
          <w:ilvl w:val="6"/>
          <w:numId w:val="1"/>
        </w:numPr>
        <w:rPr/>
      </w:pPr>
      <w:r>
        <w:rPr/>
        <w:t>Three-line diagrams of current and future secondary circuits showing device terminal numbers and internal diagrams.</w:t>
      </w:r>
    </w:p>
    <w:p>
      <w:pPr>
        <w:pStyle w:val="PR3"/>
        <w:numPr>
          <w:ilvl w:val="6"/>
          <w:numId w:val="1"/>
        </w:numPr>
        <w:rPr/>
      </w:pPr>
      <w:r>
        <w:rPr/>
        <w:t>Schematic control diagrams.</w:t>
      </w:r>
    </w:p>
    <w:p>
      <w:pPr>
        <w:pStyle w:val="PR3"/>
        <w:numPr>
          <w:ilvl w:val="6"/>
          <w:numId w:val="1"/>
        </w:numPr>
        <w:rPr/>
      </w:pPr>
      <w:r>
        <w:rPr/>
        <w:t>Diagrams showing connections of component devices and equipment.</w:t>
      </w:r>
    </w:p>
    <w:p>
      <w:pPr>
        <w:pStyle w:val="PR3"/>
        <w:numPr>
          <w:ilvl w:val="6"/>
          <w:numId w:val="1"/>
        </w:numPr>
        <w:rPr/>
      </w:pPr>
      <w:r>
        <w:rPr/>
        <w:t>Schematic diagrams showing connections to remote devices[</w:t>
      </w:r>
      <w:r>
        <w:rPr>
          <w:b/>
        </w:rPr>
        <w:t> including SCADA remote terminal unit</w:t>
      </w:r>
      <w:r>
        <w:rPr/>
        <w:t>].</w:t>
      </w:r>
    </w:p>
    <w:p>
      <w:pPr>
        <w:pStyle w:val="ART"/>
        <w:numPr>
          <w:ilvl w:val="3"/>
          <w:numId w:val="1"/>
        </w:numPr>
        <w:ind w:hanging="0" w:left="0"/>
        <w:rPr/>
      </w:pPr>
      <w:r>
        <w:rPr/>
        <w:t>INFORMATIONAL SUBMITTALS</w:t>
      </w:r>
    </w:p>
    <w:p>
      <w:pPr>
        <w:pStyle w:val="CMT"/>
        <w:rPr/>
      </w:pPr>
      <w:r>
        <w:rPr/>
        <w:t>Retain option in "Product Certificates" Paragraph below if batteries are selected as control power for electrically operated switches or circuit breakers.</w:t>
      </w:r>
    </w:p>
    <w:p>
      <w:pPr>
        <w:pStyle w:val="PR1"/>
        <w:numPr>
          <w:ilvl w:val="4"/>
          <w:numId w:val="1"/>
        </w:numPr>
        <w:rPr/>
      </w:pPr>
      <w:r>
        <w:rPr/>
        <w:t>Product Certificates: For switchgear[</w:t>
      </w:r>
      <w:r>
        <w:rPr>
          <w:b/>
        </w:rPr>
        <w:t> and batteries</w:t>
      </w:r>
      <w:r>
        <w:rPr/>
        <w:t>], signed by product manufacturer.</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before installation begins, that match products installed and that are packaged with protective covering for storage and identified with labels describing contents.</w:t>
      </w:r>
    </w:p>
    <w:p>
      <w:pPr>
        <w:pStyle w:val="CMT"/>
        <w:rPr/>
      </w:pPr>
      <w:r>
        <w:rPr/>
        <w:t>Revise "Spare Fuses" Subparagraph below to suit Project. Spare medium-voltage fuses are contained within primary switch.</w:t>
      </w:r>
    </w:p>
    <w:p>
      <w:pPr>
        <w:pStyle w:val="PR2"/>
        <w:numPr>
          <w:ilvl w:val="5"/>
          <w:numId w:val="1"/>
        </w:numPr>
        <w:spacing w:before="240" w:after="0"/>
        <w:rPr/>
      </w:pPr>
      <w:r>
        <w:rPr/>
        <w:t>Spare Fuses: [</w:t>
      </w:r>
      <w:r>
        <w:rPr>
          <w:b/>
        </w:rPr>
        <w:t>Six</w:t>
      </w:r>
      <w:r>
        <w:rPr/>
        <w:t>] &lt;</w:t>
      </w:r>
      <w:r>
        <w:rPr>
          <w:b/>
        </w:rPr>
        <w:t>Insert number</w:t>
      </w:r>
      <w:r>
        <w:rPr/>
        <w:t>&gt; of each type and rating of fuse and fusible device used, except for medium-voltage fuses[</w:t>
      </w:r>
      <w:r>
        <w:rPr>
          <w:b/>
        </w:rPr>
        <w:t> and fuses associated with network protector</w:t>
      </w:r>
      <w:r>
        <w:rPr/>
        <w:t>]. Include spares for the following:</w:t>
      </w:r>
    </w:p>
    <w:p>
      <w:pPr>
        <w:pStyle w:val="PR3"/>
        <w:numPr>
          <w:ilvl w:val="6"/>
          <w:numId w:val="1"/>
        </w:numPr>
        <w:spacing w:before="240" w:after="0"/>
        <w:rPr/>
      </w:pPr>
      <w:r>
        <w:rPr/>
        <w:t>Primary disconnect fuses.</w:t>
      </w:r>
    </w:p>
    <w:p>
      <w:pPr>
        <w:pStyle w:val="PR3"/>
        <w:numPr>
          <w:ilvl w:val="6"/>
          <w:numId w:val="1"/>
        </w:numPr>
        <w:rPr/>
      </w:pPr>
      <w:r>
        <w:rPr/>
        <w:t>Potential transformer fuses.</w:t>
      </w:r>
    </w:p>
    <w:p>
      <w:pPr>
        <w:pStyle w:val="PR3"/>
        <w:numPr>
          <w:ilvl w:val="6"/>
          <w:numId w:val="1"/>
        </w:numPr>
        <w:rPr/>
      </w:pPr>
      <w:r>
        <w:rPr/>
        <w:t>Control power fuses.</w:t>
      </w:r>
    </w:p>
    <w:p>
      <w:pPr>
        <w:pStyle w:val="PR3"/>
        <w:numPr>
          <w:ilvl w:val="6"/>
          <w:numId w:val="1"/>
        </w:numPr>
        <w:rPr/>
      </w:pPr>
      <w:r>
        <w:rPr/>
        <w:t>Fuses and fusible devices for fused circuit breakers.</w:t>
      </w:r>
    </w:p>
    <w:p>
      <w:pPr>
        <w:pStyle w:val="PR2"/>
        <w:numPr>
          <w:ilvl w:val="5"/>
          <w:numId w:val="1"/>
        </w:numPr>
        <w:spacing w:before="240" w:after="0"/>
        <w:rPr/>
      </w:pPr>
      <w:r>
        <w:rPr/>
        <w:t>Spare Indicating Lights: Six of each type installed.</w:t>
      </w:r>
    </w:p>
    <w:p>
      <w:pPr>
        <w:pStyle w:val="PR2"/>
        <w:numPr>
          <w:ilvl w:val="5"/>
          <w:numId w:val="1"/>
        </w:numPr>
        <w:rPr/>
      </w:pPr>
      <w:r>
        <w:rPr/>
        <w:t>Touchup Paint: [</w:t>
      </w:r>
      <w:r>
        <w:rPr>
          <w:b/>
        </w:rPr>
        <w:t>Three</w:t>
      </w:r>
      <w:r>
        <w:rPr/>
        <w:t>] &lt;</w:t>
      </w:r>
      <w:r>
        <w:rPr>
          <w:b/>
        </w:rPr>
        <w:t>Insert number</w:t>
      </w:r>
      <w:r>
        <w:rPr/>
        <w:t>&gt; half-pint containers of paint matching enclosure's exterior finish.</w:t>
      </w:r>
    </w:p>
    <w:p>
      <w:pPr>
        <w:pStyle w:val="PR2"/>
        <w:numPr>
          <w:ilvl w:val="5"/>
          <w:numId w:val="1"/>
        </w:numPr>
        <w:rPr/>
      </w:pPr>
      <w:r>
        <w:rPr/>
        <w:t>Primary Switch Contact Lubricant: [</w:t>
      </w:r>
      <w:r>
        <w:rPr>
          <w:b/>
        </w:rPr>
        <w:t>One</w:t>
      </w:r>
      <w:r>
        <w:rPr/>
        <w:t>] &lt;</w:t>
      </w:r>
      <w:r>
        <w:rPr>
          <w:b/>
        </w:rPr>
        <w:t>Insert number</w:t>
      </w:r>
      <w:r>
        <w:rPr/>
        <w:t>&gt; container(s).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Battery Warranties: Manufacturer and Installer agree to repair or replace the switchgear control system storage batteries that fail in materials or workmanship within specified warranty period.</w:t>
      </w:r>
    </w:p>
    <w:p>
      <w:pPr>
        <w:pStyle w:val="CMT"/>
        <w:rPr/>
      </w:pPr>
      <w:r>
        <w:rPr/>
        <w:t>Retain one of two subparagraphs below to specify typical industry battery-life warranty for type of battery specified in Part 2. Consult manufacturers' literature and revise, if applicable, to suit Project. See "DC Control System Batteries" Article in the Evaluations for detailed discussion.</w:t>
      </w:r>
    </w:p>
    <w:p>
      <w:pPr>
        <w:pStyle w:val="PR2"/>
        <w:numPr>
          <w:ilvl w:val="5"/>
          <w:numId w:val="1"/>
        </w:numPr>
        <w:spacing w:before="240" w:after="0"/>
        <w:rPr/>
      </w:pPr>
      <w:r>
        <w:rPr/>
        <w:t xml:space="preserve">Warranted Cycle Life for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8 hours, discharge duration not longer than 8 hours, and voltage at end of discharge not less than 1.67 V, warranted life must be not fewer than 6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rPr/>
      </w:pPr>
      <w:r>
        <w:rPr/>
        <w:t xml:space="preserve">Warranted Cycle Life for Premium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8 hours, discharge duration not longer than 8 hours, and voltage at end of discharge not less than 1.67 V, warranted life must be not fewer than 40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125 discharge cycles.</w:t>
      </w:r>
    </w:p>
    <w:p>
      <w:pPr>
        <w:pStyle w:val="PR3"/>
        <w:numPr>
          <w:ilvl w:val="6"/>
          <w:numId w:val="1"/>
        </w:numPr>
        <w:rPr/>
      </w:pPr>
      <w:r>
        <w:rPr/>
        <w:t>For discharge rate not faster than 15 minutes, discharge duration not longer than 90 seconds, and voltage at end of discharge not less than 1.67 V, warranted life must be not fewer than 750 discharge cycles.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Manufactured Unit: Metal-enclosed switchgear, designed for application in [</w:t>
      </w:r>
      <w:r>
        <w:rPr>
          <w:b/>
        </w:rPr>
        <w:t>solidly grounded neutral</w:t>
      </w:r>
      <w:r>
        <w:rPr/>
        <w:t>] [</w:t>
      </w:r>
      <w:r>
        <w:rPr>
          <w:b/>
        </w:rPr>
        <w:t>ungrounded</w:t>
      </w:r>
      <w:r>
        <w:rPr/>
        <w:t>] [</w:t>
      </w:r>
      <w:r>
        <w:rPr>
          <w:b/>
        </w:rPr>
        <w:t>impedance-grounded</w:t>
      </w:r>
      <w:r>
        <w:rPr/>
        <w:t>] system.</w:t>
      </w:r>
    </w:p>
    <w:p>
      <w:pPr>
        <w:pStyle w:val="PR1"/>
        <w:numPr>
          <w:ilvl w:val="4"/>
          <w:numId w:val="1"/>
        </w:numPr>
        <w:rPr/>
      </w:pPr>
      <w:r>
        <w:rPr/>
        <w:t>Switchgear Components, Devices, and Accessories: Listed and labeled in accordance with NFPA 70, by a qualified electrical testing laboratory, and marked for intended location and application.</w:t>
      </w:r>
    </w:p>
    <w:p>
      <w:pPr>
        <w:pStyle w:val="PR1"/>
        <w:numPr>
          <w:ilvl w:val="4"/>
          <w:numId w:val="1"/>
        </w:numPr>
        <w:rPr/>
      </w:pPr>
      <w:r>
        <w:rPr/>
        <w:t>Comply with IEEE C37.20.3.</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SWITCHGEAR ENCLOSURE</w:t>
      </w:r>
    </w:p>
    <w:p>
      <w:pPr>
        <w:pStyle w:val="CMT"/>
        <w:rPr/>
      </w:pPr>
      <w:r>
        <w:rPr/>
        <w:t>Retain "Indoor Enclosure" or "Outdoor Enclosure" Paragraph below, or both. Consider local experience and practice, especially for outdoor switchgear.</w:t>
      </w:r>
    </w:p>
    <w:p>
      <w:pPr>
        <w:pStyle w:val="PR1"/>
        <w:numPr>
          <w:ilvl w:val="4"/>
          <w:numId w:val="1"/>
        </w:numPr>
        <w:rPr/>
      </w:pPr>
      <w:r>
        <w:rPr/>
        <w:t>Indoor Enclosure: Steel.</w:t>
      </w:r>
    </w:p>
    <w:p>
      <w:pPr>
        <w:pStyle w:val="CMT"/>
        <w:rPr/>
      </w:pPr>
      <w:r>
        <w:rPr/>
        <w:t>IEEE C37.20.3 Category A enclosures are intended to provide a degree of protection against contact with enclosed equipment in ground-level installations subject to deliberate acts by members of the unsupervised general public. Retain the optional text in the "Outdoor Enclosure" Paragraph below when measures to exclude the general public from access to the switchgear are not included in the site design.</w:t>
      </w:r>
    </w:p>
    <w:p>
      <w:pPr>
        <w:pStyle w:val="PR1"/>
        <w:numPr>
          <w:ilvl w:val="4"/>
          <w:numId w:val="1"/>
        </w:numPr>
        <w:rPr/>
      </w:pPr>
      <w:r>
        <w:rPr/>
        <w:t>Outdoor Enclosure: Weatherproof, galvanized steel, designed for installation outdoors. Aisleless, full-height doors, with provisions for padlocking, in front of basic weatherproof equipment. Integral structural-steel base frame with factory-applied asphaltic undercoating.[</w:t>
      </w:r>
      <w:r>
        <w:rPr>
          <w:b/>
        </w:rPr>
        <w:t> The enclosure must meet IEEE C37.20.3 Annex A, Category A enclosure requirements.</w:t>
      </w:r>
      <w:r>
        <w:rPr/>
        <w:t>]</w:t>
      </w:r>
    </w:p>
    <w:p>
      <w:pPr>
        <w:pStyle w:val="PR2"/>
        <w:numPr>
          <w:ilvl w:val="5"/>
          <w:numId w:val="1"/>
        </w:numPr>
        <w:spacing w:before="240" w:after="0"/>
        <w:rPr/>
      </w:pPr>
      <w:r>
        <w:rPr/>
        <w:t>Each vertical section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thermostats to maintain temperature of each section above expected dew point.</w:t>
      </w:r>
    </w:p>
    <w:p>
      <w:pPr>
        <w:pStyle w:val="PR3"/>
        <w:numPr>
          <w:ilvl w:val="6"/>
          <w:numId w:val="1"/>
        </w:numPr>
        <w:rPr/>
      </w:pPr>
      <w:r>
        <w:rPr/>
        <w:t>Louvers equipped with insect and rodent screens and filters, and arranged to permit air circulation while excluding rodents and exterior dust.</w:t>
      </w:r>
    </w:p>
    <w:p>
      <w:pPr>
        <w:pStyle w:val="PR3"/>
        <w:numPr>
          <w:ilvl w:val="6"/>
          <w:numId w:val="1"/>
        </w:numPr>
        <w:rPr/>
      </w:pPr>
      <w:r>
        <w:rPr/>
        <w:t>Weatherproof ground-fault circuit interrupter duplex receptacle.</w:t>
      </w:r>
    </w:p>
    <w:p>
      <w:pPr>
        <w:pStyle w:val="PR3"/>
        <w:numPr>
          <w:ilvl w:val="6"/>
          <w:numId w:val="1"/>
        </w:numPr>
        <w:rPr/>
      </w:pPr>
      <w:r>
        <w:rPr/>
        <w:t>Power for heaters and receptacles must be provided [</w:t>
      </w:r>
      <w:r>
        <w:rPr>
          <w:b/>
        </w:rPr>
        <w:t>by control power transformer</w:t>
      </w:r>
      <w:r>
        <w:rPr/>
        <w:t>] [</w:t>
      </w:r>
      <w:r>
        <w:rPr>
          <w:b/>
        </w:rPr>
        <w:t>as indicated</w:t>
      </w:r>
      <w:r>
        <w:rPr/>
        <w:t>].</w:t>
      </w:r>
    </w:p>
    <w:p>
      <w:pPr>
        <w:pStyle w:val="PR3"/>
        <w:numPr>
          <w:ilvl w:val="6"/>
          <w:numId w:val="1"/>
        </w:numPr>
        <w:rPr/>
      </w:pPr>
      <w:r>
        <w:rPr/>
        <w:t>Skid Mounted: Mount each shipping group on an integral base frame as a complete weatherproof unit.</w:t>
      </w:r>
    </w:p>
    <w:p>
      <w:pPr>
        <w:pStyle w:val="PR1"/>
        <w:numPr>
          <w:ilvl w:val="4"/>
          <w:numId w:val="1"/>
        </w:numPr>
        <w:rPr/>
      </w:pPr>
      <w:r>
        <w:rPr/>
        <w:t>Enclosure Finish:</w:t>
      </w:r>
    </w:p>
    <w:p>
      <w:pPr>
        <w:pStyle w:val="CMT"/>
        <w:rPr/>
      </w:pPr>
      <w:r>
        <w:rPr/>
        <w:t>Retain one of three subparagraphs below, depending on corrosion protection requirements. Retain "Severe Environment Finish" Subparagraph for locations such as waste-water treatment plants and similar environments that are subject to salt spray.</w:t>
      </w:r>
    </w:p>
    <w:p>
      <w:pPr>
        <w:pStyle w:val="PR2"/>
        <w:numPr>
          <w:ilvl w:val="5"/>
          <w:numId w:val="1"/>
        </w:numPr>
        <w:spacing w:before="240" w:after="0"/>
        <w:rPr/>
      </w:pPr>
      <w:r>
        <w:rPr/>
        <w:t>Outdoor Finish: Factory-applied finish in manufacturer's standard color, including under surfaces treated with corrosion-resistant undercoating.</w:t>
      </w:r>
    </w:p>
    <w:p>
      <w:pPr>
        <w:pStyle w:val="PR2"/>
        <w:numPr>
          <w:ilvl w:val="5"/>
          <w:numId w:val="1"/>
        </w:numPr>
        <w:rPr/>
      </w:pPr>
      <w:r>
        <w:rPr/>
        <w:t>Indoor Finish: Factory-applied finish in manufacturer's standard gray over a rust-inhibiting primer on treated metal surface.</w:t>
      </w:r>
    </w:p>
    <w:p>
      <w:pPr>
        <w:pStyle w:val="PR2"/>
        <w:numPr>
          <w:ilvl w:val="5"/>
          <w:numId w:val="1"/>
        </w:numPr>
        <w:rPr/>
      </w:pPr>
      <w:r>
        <w:rPr/>
        <w:t>Severe Environment Finish: Factory-applied corrosion-resistant finish in manufacturer's standard color that withstands [</w:t>
      </w:r>
      <w:r>
        <w:rPr>
          <w:b/>
        </w:rPr>
        <w:t>120</w:t>
      </w:r>
      <w:r>
        <w:rPr/>
        <w:t>] [</w:t>
      </w:r>
      <w:r>
        <w:rPr>
          <w:b/>
        </w:rPr>
        <w:t>480</w:t>
      </w:r>
      <w:r>
        <w:rPr/>
        <w:t xml:space="preserve">] hours of exposure to the salt-spray test specified in ASTM B117 without loss of paint or release of adhesion of the paint primer coat to the metal surface in excess of </w:t>
      </w:r>
      <w:r>
        <w:rPr>
          <w:rStyle w:val="IP"/>
        </w:rPr>
        <w:t>1/16 inch</w:t>
      </w:r>
      <w:r>
        <w:rPr>
          <w:rStyle w:val="SI"/>
        </w:rPr>
        <w:t xml:space="preserve"> (1.6 mm)</w:t>
      </w:r>
      <w:r>
        <w:rPr/>
        <w:t xml:space="preserve"> from the test mark. The scribed test mark and test evaluation must be conducted in accordance with ASTM D1654, with a rating of not less than 7 arrived at in accordance with Table 1 (procedure A). Cut edges or otherwise damaged surfaces of hot-dip galvanized sheet steel or mill-galvanized sheet steel must be coated with a manufacturer's standard zinc-rich paint.</w:t>
      </w:r>
    </w:p>
    <w:p>
      <w:pPr>
        <w:pStyle w:val="CMT"/>
        <w:rPr/>
      </w:pPr>
      <w:r>
        <w:rPr/>
        <w:t>Retain one of the following three switchgear articles.</w:t>
      </w:r>
    </w:p>
    <w:p>
      <w:pPr>
        <w:pStyle w:val="ART"/>
        <w:numPr>
          <w:ilvl w:val="3"/>
          <w:numId w:val="1"/>
        </w:numPr>
        <w:ind w:hanging="0" w:left="0"/>
        <w:rPr/>
      </w:pPr>
      <w:r>
        <w:rPr/>
        <w:t>FUSIBLE LOAD INTERRUPTER SWITCHGEAR</w:t>
      </w:r>
    </w:p>
    <w:p>
      <w:pPr>
        <w:pStyle w:val="CMT"/>
        <w:rPr/>
      </w:pPr>
      <w:r>
        <w:rPr/>
        <w:t>This fusible interrupter switchgear article is for switchgear requiring rear access and is generally available for 5, 15, 27, and 38 kV voltage classes. Interrupting capacity depends on the fuse selection. Outdoor enclosures are typically aisleless.</w:t>
      </w:r>
    </w:p>
    <w:p>
      <w:pPr>
        <w:pStyle w:val="PR1"/>
        <w:numPr>
          <w:ilvl w:val="4"/>
          <w:numId w:val="1"/>
        </w:numPr>
        <w:rPr/>
      </w:pPr>
      <w:r>
        <w:rPr/>
        <w:t>Construction:</w:t>
      </w:r>
    </w:p>
    <w:p>
      <w:pPr>
        <w:pStyle w:val="PR2"/>
        <w:numPr>
          <w:ilvl w:val="5"/>
          <w:numId w:val="1"/>
        </w:numPr>
        <w:spacing w:before="240" w:after="0"/>
        <w:rPr/>
      </w:pPr>
      <w:r>
        <w:rPr/>
        <w:t>Deadfront, metal-enclosed, fixed-mount, [</w:t>
      </w:r>
      <w:r>
        <w:rPr>
          <w:b/>
        </w:rPr>
        <w:t>arc-resistant, </w:t>
      </w:r>
      <w:r>
        <w:rPr/>
        <w:t>]fusible interrupter switchgear assembly of vertical sections.</w:t>
      </w:r>
    </w:p>
    <w:p>
      <w:pPr>
        <w:pStyle w:val="PR3"/>
        <w:numPr>
          <w:ilvl w:val="6"/>
          <w:numId w:val="1"/>
        </w:numPr>
        <w:spacing w:before="240" w:after="0"/>
        <w:rPr/>
      </w:pPr>
      <w:r>
        <w:rPr/>
        <w:t>Front and rear access switchgear.</w:t>
      </w:r>
    </w:p>
    <w:p>
      <w:pPr>
        <w:pStyle w:val="PR3"/>
        <w:numPr>
          <w:ilvl w:val="6"/>
          <w:numId w:val="1"/>
        </w:numPr>
        <w:rPr/>
      </w:pPr>
      <w:r>
        <w:rPr/>
        <w:t>Viewing window to show view of the position of the three poles of the interrupter.</w:t>
      </w:r>
    </w:p>
    <w:p>
      <w:pPr>
        <w:pStyle w:val="PR3"/>
        <w:numPr>
          <w:ilvl w:val="6"/>
          <w:numId w:val="1"/>
        </w:numPr>
        <w:rPr/>
      </w:pPr>
      <w:r>
        <w:rPr/>
        <w:t>Mechanical interlock preventing the door from opening when the switch is open and requiring the door to be closed before the switch can be closed.</w:t>
      </w:r>
    </w:p>
    <w:p>
      <w:pPr>
        <w:pStyle w:val="PR3"/>
        <w:numPr>
          <w:ilvl w:val="6"/>
          <w:numId w:val="1"/>
        </w:numPr>
        <w:rPr/>
      </w:pPr>
      <w:r>
        <w:rPr/>
        <w:t>Padlocking and tagging the switch in the opened or closed position.</w:t>
      </w:r>
    </w:p>
    <w:p>
      <w:pPr>
        <w:pStyle w:val="PR3"/>
        <w:numPr>
          <w:ilvl w:val="6"/>
          <w:numId w:val="1"/>
        </w:numPr>
        <w:rPr/>
      </w:pPr>
      <w:r>
        <w:rPr/>
        <w:t>Switch position indicator.</w:t>
      </w:r>
    </w:p>
    <w:p>
      <w:pPr>
        <w:pStyle w:val="PR3"/>
        <w:numPr>
          <w:ilvl w:val="6"/>
          <w:numId w:val="1"/>
        </w:numPr>
        <w:rPr/>
      </w:pPr>
      <w:r>
        <w:rPr/>
        <w:t>Front and rear vertical section covers must have full-length hinges. The front cover must be a flanged door with latching hardware. The rear cover may be bolted.</w:t>
      </w:r>
    </w:p>
    <w:p>
      <w:pPr>
        <w:pStyle w:val="PR2"/>
        <w:numPr>
          <w:ilvl w:val="5"/>
          <w:numId w:val="1"/>
        </w:numPr>
        <w:spacing w:before="240" w:after="0"/>
        <w:rPr/>
      </w:pPr>
      <w:r>
        <w:rPr/>
        <w:t>Bus: [</w:t>
      </w:r>
      <w:r>
        <w:rPr>
          <w:b/>
        </w:rPr>
        <w:t>Tin-plated</w:t>
      </w:r>
      <w:r>
        <w:rPr/>
        <w:t>] [</w:t>
      </w:r>
      <w:r>
        <w:rPr>
          <w:b/>
        </w:rPr>
        <w:t>Silver-plated</w:t>
      </w:r>
      <w:r>
        <w:rPr/>
        <w:t>] copper.</w:t>
      </w:r>
    </w:p>
    <w:p>
      <w:pPr>
        <w:pStyle w:val="PR3"/>
        <w:numPr>
          <w:ilvl w:val="6"/>
          <w:numId w:val="1"/>
        </w:numPr>
        <w:spacing w:before="240" w:after="0"/>
        <w:rPr/>
      </w:pPr>
      <w:r>
        <w:rPr/>
        <w:t>Ground Bus: Sized to carry the rated short-time withstand current and connected to the metal enclosures of each vertical section.</w:t>
      </w:r>
    </w:p>
    <w:p>
      <w:pPr>
        <w:pStyle w:val="CMT"/>
        <w:rPr/>
      </w:pPr>
      <w:r>
        <w:rPr/>
        <w:t>Retain "Neutral Bus" Subparagraph below and indicate on Drawings. Neutral bus is typically not needed in medium-voltage switchgear.</w:t>
      </w:r>
    </w:p>
    <w:p>
      <w:pPr>
        <w:pStyle w:val="PR3"/>
        <w:numPr>
          <w:ilvl w:val="6"/>
          <w:numId w:val="1"/>
        </w:numPr>
        <w:rPr/>
      </w:pPr>
      <w:r>
        <w:rPr/>
        <w:t>Neutral Bus: Rated [</w:t>
      </w:r>
      <w:r>
        <w:rPr>
          <w:b/>
        </w:rPr>
        <w:t>600 A</w:t>
      </w:r>
      <w:r>
        <w:rPr/>
        <w:t>] &lt;</w:t>
      </w:r>
      <w:r>
        <w:rPr>
          <w:b/>
        </w:rPr>
        <w:t>Insert value</w:t>
      </w:r>
      <w:r>
        <w:rPr/>
        <w:t>&gt;.</w:t>
      </w:r>
    </w:p>
    <w:p>
      <w:pPr>
        <w:pStyle w:val="PR2"/>
        <w:numPr>
          <w:ilvl w:val="5"/>
          <w:numId w:val="1"/>
        </w:numPr>
        <w:spacing w:before="240" w:after="0"/>
        <w:rPr/>
      </w:pPr>
      <w:r>
        <w:rPr/>
        <w:t>Auxiliary Vertical Sections and Compartments:</w:t>
      </w:r>
    </w:p>
    <w:p>
      <w:pPr>
        <w:pStyle w:val="PR3"/>
        <w:numPr>
          <w:ilvl w:val="6"/>
          <w:numId w:val="1"/>
        </w:numPr>
        <w:spacing w:before="240" w:after="0"/>
        <w:rPr/>
      </w:pPr>
      <w:r>
        <w:rPr/>
        <w:t>Utility metering compartment that complies with utility company requirements.</w:t>
      </w:r>
    </w:p>
    <w:p>
      <w:pPr>
        <w:pStyle w:val="CMT"/>
        <w:rPr/>
      </w:pPr>
      <w:r>
        <w:rPr/>
        <w:t>Retain one of two options in "Owner's Metering" Subparagraph below.</w:t>
      </w:r>
    </w:p>
    <w:p>
      <w:pPr>
        <w:pStyle w:val="PR3"/>
        <w:numPr>
          <w:ilvl w:val="6"/>
          <w:numId w:val="1"/>
        </w:numPr>
        <w:rPr/>
      </w:pPr>
      <w:r>
        <w:rPr/>
        <w:t>Owner's Metering: [</w:t>
      </w:r>
      <w:r>
        <w:rPr>
          <w:b/>
        </w:rPr>
        <w:t>Vertical section with a front hinged door</w:t>
      </w:r>
      <w:r>
        <w:rPr/>
        <w:t>] [</w:t>
      </w:r>
      <w:r>
        <w:rPr>
          <w:b/>
        </w:rPr>
        <w:t>Hinged panel in switch or breaker section</w:t>
      </w:r>
      <w:r>
        <w:rPr/>
        <w:t>] for isolated access to meters and associated terminal and fuse blocks for maintenance, calibration or testing while the gear is energized.</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CMT"/>
        <w:rPr/>
      </w:pPr>
      <w:r>
        <w:rPr/>
        <w:t>Fuses are specifically omitted in "Switches" Paragraph below when applied in no-load selector switches and duplex switches. Show fuses in one-line diagram on the Drawings.</w:t>
      </w:r>
    </w:p>
    <w:p>
      <w:pPr>
        <w:pStyle w:val="PR1"/>
        <w:numPr>
          <w:ilvl w:val="4"/>
          <w:numId w:val="1"/>
        </w:numPr>
        <w:rPr/>
      </w:pPr>
      <w:r>
        <w:rPr/>
        <w:t>Switches: Load interrupter type, with fuses. Omit fuses where specifically indicated.</w:t>
      </w:r>
    </w:p>
    <w:p>
      <w:pPr>
        <w:pStyle w:val="CMT"/>
        <w:rPr/>
      </w:pPr>
      <w:r>
        <w:rPr/>
        <w:t>Retain one of three options in "Switch Operator" Subparagraph below. If retaining "Electrical, with an external power source" option, indicate source on Drawings.</w:t>
      </w:r>
    </w:p>
    <w:p>
      <w:pPr>
        <w:pStyle w:val="PR2"/>
        <w:numPr>
          <w:ilvl w:val="5"/>
          <w:numId w:val="1"/>
        </w:numPr>
        <w:spacing w:before="240" w:after="0"/>
        <w:rPr/>
      </w:pPr>
      <w:r>
        <w:rPr/>
        <w:t>Switch Operator: [</w:t>
      </w:r>
      <w:r>
        <w:rPr>
          <w:b/>
        </w:rPr>
        <w:t>Manual</w:t>
      </w:r>
      <w:r>
        <w:rPr/>
        <w:t>] [</w:t>
      </w:r>
      <w:r>
        <w:rPr>
          <w:b/>
        </w:rPr>
        <w:t>Electrical, with an external power source</w:t>
      </w:r>
      <w:r>
        <w:rPr/>
        <w:t>] [</w:t>
      </w:r>
      <w:r>
        <w:rPr>
          <w:b/>
        </w:rPr>
        <w:t>Electrical, powered from a fused, control transformer integral to the switchgear</w:t>
      </w:r>
      <w:r>
        <w:rPr/>
        <w:t>].</w:t>
      </w:r>
    </w:p>
    <w:p>
      <w:pPr>
        <w:pStyle w:val="PR2"/>
        <w:numPr>
          <w:ilvl w:val="5"/>
          <w:numId w:val="1"/>
        </w:numPr>
        <w:rPr/>
      </w:pPr>
      <w:r>
        <w:rPr/>
        <w:t>Switch Construction:</w:t>
      </w:r>
    </w:p>
    <w:p>
      <w:pPr>
        <w:pStyle w:val="PR3"/>
        <w:numPr>
          <w:ilvl w:val="6"/>
          <w:numId w:val="1"/>
        </w:numPr>
        <w:spacing w:before="240" w:after="0"/>
        <w:rPr/>
      </w:pPr>
      <w:r>
        <w:rPr/>
        <w:t>Grounded, metal shield to cover live components and terminals.</w:t>
      </w:r>
    </w:p>
    <w:p>
      <w:pPr>
        <w:pStyle w:val="PR3"/>
        <w:numPr>
          <w:ilvl w:val="6"/>
          <w:numId w:val="1"/>
        </w:numPr>
        <w:rPr/>
      </w:pPr>
      <w:r>
        <w:rPr/>
        <w:t>Supported entirely by interior framework of structure, with copper switchblades and stored-energy operating mechanism.</w:t>
      </w:r>
    </w:p>
    <w:p>
      <w:pPr>
        <w:pStyle w:val="PR3"/>
        <w:numPr>
          <w:ilvl w:val="6"/>
          <w:numId w:val="1"/>
        </w:numPr>
        <w:rPr/>
      </w:pPr>
      <w:r>
        <w:rPr/>
        <w:t>Phase barriers, full length of switchblades and fuses for each pole; readily removable and replaceable; designed to allow visual inspection of switch components when barrier is in place.</w:t>
      </w:r>
    </w:p>
    <w:p>
      <w:pPr>
        <w:pStyle w:val="PR2"/>
        <w:numPr>
          <w:ilvl w:val="5"/>
          <w:numId w:val="1"/>
        </w:numPr>
        <w:spacing w:before="240" w:after="0"/>
        <w:rPr/>
      </w:pPr>
      <w:r>
        <w:rPr/>
        <w:t>Fuses:</w:t>
      </w:r>
    </w:p>
    <w:p>
      <w:pPr>
        <w:pStyle w:val="PR3"/>
        <w:numPr>
          <w:ilvl w:val="6"/>
          <w:numId w:val="1"/>
        </w:numPr>
        <w:spacing w:before="240" w:after="0"/>
        <w:rPr/>
      </w:pPr>
      <w:r>
        <w:rPr/>
        <w:t>Installed on a single mounting frame, de-energized when the switch is open.</w:t>
      </w:r>
    </w:p>
    <w:p>
      <w:pPr>
        <w:pStyle w:val="CMT"/>
        <w:rPr/>
      </w:pPr>
      <w:r>
        <w:rPr/>
        <w:t>Retain "Current-Limiting Fuses" or "Expulsion Fuses" Subparagraph below.</w:t>
      </w:r>
    </w:p>
    <w:p>
      <w:pPr>
        <w:pStyle w:val="PR3"/>
        <w:numPr>
          <w:ilvl w:val="6"/>
          <w:numId w:val="1"/>
        </w:numPr>
        <w:rPr/>
      </w:pPr>
      <w:r>
        <w:rPr/>
        <w:t>Current-Limiting Fuses: Full-range, fast-replaceable, current-limiting type that will operate without explosive noise or expulsion of gas, vapor, or foreign matter from tube.</w:t>
      </w:r>
    </w:p>
    <w:p>
      <w:pPr>
        <w:pStyle w:val="PR3"/>
        <w:numPr>
          <w:ilvl w:val="6"/>
          <w:numId w:val="1"/>
        </w:numPr>
        <w:rPr/>
      </w:pPr>
      <w:r>
        <w:rPr/>
        <w:t>Expulsion Fuses: In disconnect-type mountings and renewable with replacement fuse units. Gases emitted on interruption are controlled and silenced by chambers designed for that purpose.</w:t>
      </w:r>
    </w:p>
    <w:p>
      <w:pPr>
        <w:pStyle w:val="PR3"/>
        <w:numPr>
          <w:ilvl w:val="6"/>
          <w:numId w:val="1"/>
        </w:numPr>
        <w:rPr/>
      </w:pPr>
      <w:r>
        <w:rPr/>
        <w:t>Indicator integral with each fuse to show when it has blown.</w:t>
      </w:r>
    </w:p>
    <w:p>
      <w:pPr>
        <w:pStyle w:val="PR3"/>
        <w:numPr>
          <w:ilvl w:val="6"/>
          <w:numId w:val="1"/>
        </w:numPr>
        <w:rPr/>
      </w:pPr>
      <w:r>
        <w:rPr/>
        <w:t>Spares: Include three fuses in use and three spare fuses in storage clips in each switch.</w:t>
      </w:r>
    </w:p>
    <w:p>
      <w:pPr>
        <w:pStyle w:val="PR1"/>
        <w:numPr>
          <w:ilvl w:val="4"/>
          <w:numId w:val="1"/>
        </w:numPr>
        <w:rPr/>
      </w:pPr>
      <w:r>
        <w:rPr/>
        <w:t>Accessory Set:</w:t>
      </w:r>
    </w:p>
    <w:p>
      <w:pPr>
        <w:pStyle w:val="PR2"/>
        <w:numPr>
          <w:ilvl w:val="5"/>
          <w:numId w:val="1"/>
        </w:numPr>
        <w:spacing w:before="240" w:after="0"/>
        <w:rPr/>
      </w:pPr>
      <w:r>
        <w:rPr/>
        <w:t>Tools and miscellaneous items required for interrupter switchgear test, inspection, maintenance, and operation.</w:t>
      </w:r>
    </w:p>
    <w:p>
      <w:pPr>
        <w:pStyle w:val="PR2"/>
        <w:numPr>
          <w:ilvl w:val="5"/>
          <w:numId w:val="1"/>
        </w:numPr>
        <w:rPr/>
      </w:pPr>
      <w:r>
        <w:rPr/>
        <w:t>Fuse-handling tool recommended by switchgear manufacturer.</w:t>
      </w:r>
    </w:p>
    <w:p>
      <w:pPr>
        <w:pStyle w:val="CMT"/>
        <w:rPr/>
      </w:pPr>
      <w:r>
        <w:rPr/>
        <w:t>If Project has more than one type or configuration of fusible load interrupter switchgear, switches, and fuses, delete "Capacities and Characteristics" Paragraph below and schedule switchgear on Drawings.</w:t>
      </w:r>
    </w:p>
    <w:p>
      <w:pPr>
        <w:pStyle w:val="PR1"/>
        <w:numPr>
          <w:ilvl w:val="4"/>
          <w:numId w:val="1"/>
        </w:numPr>
        <w:rPr/>
      </w:pPr>
      <w:r>
        <w:rPr/>
        <w:t>Capacities and Characteristics:</w:t>
      </w:r>
    </w:p>
    <w:p>
      <w:pPr>
        <w:pStyle w:val="PR2"/>
        <w:numPr>
          <w:ilvl w:val="5"/>
          <w:numId w:val="1"/>
        </w:numPr>
        <w:spacing w:before="240" w:after="0"/>
        <w:rPr/>
      </w:pPr>
      <w:r>
        <w:rPr/>
        <w:t>Switchgear Assembly:</w:t>
      </w:r>
    </w:p>
    <w:p>
      <w:pPr>
        <w:pStyle w:val="CMT"/>
        <w:rPr/>
      </w:pPr>
      <w:r>
        <w:rPr/>
        <w:t>BIL values in "Rated Maximum Voltage and BIL" Subparagraph below are standard, conforming to IEEE C37.20.3.</w:t>
      </w:r>
    </w:p>
    <w:p>
      <w:pPr>
        <w:pStyle w:val="PR3"/>
        <w:numPr>
          <w:ilvl w:val="6"/>
          <w:numId w:val="1"/>
        </w:numPr>
        <w:spacing w:before="240" w:after="0"/>
        <w:rPr/>
      </w:pPr>
      <w:r>
        <w:rPr/>
        <w:t>Rated Maximum Voltage and BIL: [</w:t>
      </w:r>
      <w:r>
        <w:rPr>
          <w:b/>
        </w:rPr>
        <w:t>4.76 kV, 60 kV</w:t>
      </w:r>
      <w:r>
        <w:rPr/>
        <w:t>] [</w:t>
      </w:r>
      <w:r>
        <w:rPr>
          <w:b/>
        </w:rPr>
        <w:t>8.25 kV, 95 kV</w:t>
      </w:r>
      <w:r>
        <w:rPr/>
        <w:t>] [</w:t>
      </w:r>
      <w:r>
        <w:rPr>
          <w:b/>
        </w:rPr>
        <w:t>15 kV, 95 kV</w:t>
      </w:r>
      <w:r>
        <w:rPr/>
        <w:t>] [</w:t>
      </w:r>
      <w:r>
        <w:rPr>
          <w:b/>
        </w:rPr>
        <w:t>27 kV, 125 kV</w:t>
      </w:r>
      <w:r>
        <w:rPr/>
        <w:t>] [</w:t>
      </w:r>
      <w:r>
        <w:rPr>
          <w:b/>
        </w:rPr>
        <w:t>38 kV, 150 kV</w:t>
      </w:r>
      <w:r>
        <w:rPr/>
        <w:t>] &lt;</w:t>
      </w:r>
      <w:r>
        <w:rPr>
          <w:b/>
        </w:rPr>
        <w:t>Insert values</w:t>
      </w:r>
      <w:r>
        <w:rPr/>
        <w:t>&gt;.</w:t>
      </w:r>
    </w:p>
    <w:p>
      <w:pPr>
        <w:pStyle w:val="CMT"/>
        <w:rPr/>
      </w:pPr>
      <w:r>
        <w:rPr/>
        <w:t>For "Rated Continuous Current" Subparagraph below, other continuous current ratings are available. Typically, 2000 A rating is available for 4.76 kV maximum voltage systems.</w:t>
      </w:r>
    </w:p>
    <w:p>
      <w:pPr>
        <w:pStyle w:val="PR3"/>
        <w:numPr>
          <w:ilvl w:val="6"/>
          <w:numId w:val="1"/>
        </w:numPr>
        <w:rPr/>
      </w:pPr>
      <w:r>
        <w:rPr/>
        <w:t>Rated Continuous Current: [</w:t>
      </w:r>
      <w:r>
        <w:rPr>
          <w:b/>
        </w:rPr>
        <w:t>600 A</w:t>
      </w:r>
      <w:r>
        <w:rPr/>
        <w:t>] [</w:t>
      </w:r>
      <w:r>
        <w:rPr>
          <w:b/>
        </w:rPr>
        <w:t>1200 A</w:t>
      </w:r>
      <w:r>
        <w:rPr/>
        <w:t>] &lt;</w:t>
      </w:r>
      <w:r>
        <w:rPr>
          <w:b/>
        </w:rPr>
        <w:t>Insert value</w:t>
      </w:r>
      <w:r>
        <w:rPr/>
        <w:t>&gt;.</w:t>
      </w:r>
    </w:p>
    <w:p>
      <w:pPr>
        <w:pStyle w:val="CMT"/>
        <w:rPr/>
      </w:pPr>
      <w:r>
        <w:rPr/>
        <w:t>Retain "Rated Power-Frequency Withstand Voltage" Subparagraph below for non-standard values. See the Evaluations for table of standard values.</w:t>
      </w:r>
    </w:p>
    <w:p>
      <w:pPr>
        <w:pStyle w:val="PR3"/>
        <w:numPr>
          <w:ilvl w:val="6"/>
          <w:numId w:val="1"/>
        </w:numPr>
        <w:rPr/>
      </w:pPr>
      <w:r>
        <w:rPr/>
        <w:t>Rated Power-Frequency Withstand Voltage: &lt;</w:t>
      </w:r>
      <w:r>
        <w:rPr>
          <w:b/>
        </w:rPr>
        <w:t>Insert value</w:t>
      </w:r>
      <w:r>
        <w:rPr/>
        <w:t>&gt; kV RMS.</w:t>
      </w:r>
    </w:p>
    <w:p>
      <w:pPr>
        <w:pStyle w:val="CMT"/>
        <w:rPr/>
      </w:pPr>
      <w:r>
        <w:rPr/>
        <w:t>The default withstand currents in first four subparagraphs below are typical minimum values for 600 and 1200 bus ratings. See the Evaluations for a table of other values that are available, depending on the manufacturer.</w:t>
      </w:r>
    </w:p>
    <w:p>
      <w:pPr>
        <w:pStyle w:val="PR3"/>
        <w:numPr>
          <w:ilvl w:val="6"/>
          <w:numId w:val="1"/>
        </w:numPr>
        <w:rPr/>
      </w:pPr>
      <w:r>
        <w:rPr/>
        <w:t>Rated Momentary Withstand Current (600 A and 1200 A Continuous Current Ratings): [</w:t>
      </w:r>
      <w:r>
        <w:rPr>
          <w:b/>
        </w:rPr>
        <w:t>40 kA ASYM RMS</w:t>
      </w:r>
      <w:r>
        <w:rPr/>
        <w:t>] &lt;</w:t>
      </w:r>
      <w:r>
        <w:rPr>
          <w:b/>
        </w:rPr>
        <w:t>Insert value</w:t>
      </w:r>
      <w:r>
        <w:rPr/>
        <w:t>&gt;for 10 cycles.</w:t>
      </w:r>
    </w:p>
    <w:p>
      <w:pPr>
        <w:pStyle w:val="PR3"/>
        <w:numPr>
          <w:ilvl w:val="6"/>
          <w:numId w:val="1"/>
        </w:numPr>
        <w:rPr/>
      </w:pPr>
      <w:r>
        <w:rPr/>
        <w:t>Rated Short-Time Withstand Current (600 A and 1200 A Continuous Current Ratings): [</w:t>
      </w:r>
      <w:r>
        <w:rPr>
          <w:b/>
        </w:rPr>
        <w:t>25 kA SYM RMS</w:t>
      </w:r>
      <w:r>
        <w:rPr/>
        <w:t>] &lt;</w:t>
      </w:r>
      <w:r>
        <w:rPr>
          <w:b/>
        </w:rPr>
        <w:t>Insert value</w:t>
      </w:r>
      <w:r>
        <w:rPr/>
        <w:t>&gt; for 2 s.</w:t>
      </w:r>
    </w:p>
    <w:p>
      <w:pPr>
        <w:pStyle w:val="PR3"/>
        <w:numPr>
          <w:ilvl w:val="6"/>
          <w:numId w:val="1"/>
        </w:numPr>
        <w:rPr/>
      </w:pPr>
      <w:r>
        <w:rPr/>
        <w:t>Rated Momentary Withstand Current (2000 A Continuous Current Rating): [</w:t>
      </w:r>
      <w:r>
        <w:rPr>
          <w:b/>
        </w:rPr>
        <w:t>61 kA ASYM RMS</w:t>
      </w:r>
      <w:r>
        <w:rPr/>
        <w:t>] &lt;</w:t>
      </w:r>
      <w:r>
        <w:rPr>
          <w:b/>
        </w:rPr>
        <w:t>Insert value</w:t>
      </w:r>
      <w:r>
        <w:rPr/>
        <w:t>&gt; for 10 cycles.</w:t>
      </w:r>
    </w:p>
    <w:p>
      <w:pPr>
        <w:pStyle w:val="PR3"/>
        <w:numPr>
          <w:ilvl w:val="6"/>
          <w:numId w:val="1"/>
        </w:numPr>
        <w:rPr/>
      </w:pPr>
      <w:r>
        <w:rPr/>
        <w:t>Rated Short-Time Withstand Current (2000 A Continuous Current Rating): [</w:t>
      </w:r>
      <w:r>
        <w:rPr>
          <w:b/>
        </w:rPr>
        <w:t>38 kA SYM RMS</w:t>
      </w:r>
      <w:r>
        <w:rPr/>
        <w:t>] &lt;</w:t>
      </w:r>
      <w:r>
        <w:rPr>
          <w:b/>
        </w:rPr>
        <w:t>Insert value</w:t>
      </w:r>
      <w:r>
        <w:rPr/>
        <w:t>&gt; for 2 s.</w:t>
      </w:r>
    </w:p>
    <w:p>
      <w:pPr>
        <w:pStyle w:val="PR2"/>
        <w:numPr>
          <w:ilvl w:val="5"/>
          <w:numId w:val="1"/>
        </w:numPr>
        <w:spacing w:before="240" w:after="0"/>
        <w:rPr/>
      </w:pPr>
      <w:r>
        <w:rPr/>
        <w:t>Non-Fused Load Interrupter Switch:</w:t>
      </w:r>
    </w:p>
    <w:p>
      <w:pPr>
        <w:pStyle w:val="PR3"/>
        <w:numPr>
          <w:ilvl w:val="6"/>
          <w:numId w:val="1"/>
        </w:numPr>
        <w:spacing w:before="240" w:after="0"/>
        <w:rPr/>
      </w:pPr>
      <w:r>
        <w:rPr/>
        <w:t>Rated Continuous Current and Load Switching Current: [</w:t>
      </w:r>
      <w:r>
        <w:rPr>
          <w:b/>
        </w:rPr>
        <w:t>600 A</w:t>
      </w:r>
      <w:r>
        <w:rPr/>
        <w:t>] [</w:t>
      </w:r>
      <w:r>
        <w:rPr>
          <w:b/>
        </w:rPr>
        <w:t>1200 A</w:t>
      </w:r>
      <w:r>
        <w:rPr/>
        <w:t>].</w:t>
      </w:r>
    </w:p>
    <w:p>
      <w:pPr>
        <w:pStyle w:val="PR3"/>
        <w:numPr>
          <w:ilvl w:val="6"/>
          <w:numId w:val="1"/>
        </w:numPr>
        <w:rPr/>
      </w:pPr>
      <w:r>
        <w:rPr/>
        <w:t>Rated Momentary Withstand Current: [</w:t>
      </w:r>
      <w:r>
        <w:rPr>
          <w:b/>
        </w:rPr>
        <w:t>40 kA ASYM RMS</w:t>
      </w:r>
      <w:r>
        <w:rPr/>
        <w:t>] [</w:t>
      </w:r>
      <w:r>
        <w:rPr>
          <w:b/>
        </w:rPr>
        <w:t>64 kA ASYM RMS</w:t>
      </w:r>
      <w:r>
        <w:rPr/>
        <w:t>] &lt;</w:t>
      </w:r>
      <w:r>
        <w:rPr>
          <w:b/>
        </w:rPr>
        <w:t>Insert value</w:t>
      </w:r>
      <w:r>
        <w:rPr/>
        <w:t>&gt; for 10 cycles.</w:t>
      </w:r>
    </w:p>
    <w:p>
      <w:pPr>
        <w:pStyle w:val="PR3"/>
        <w:numPr>
          <w:ilvl w:val="6"/>
          <w:numId w:val="1"/>
        </w:numPr>
        <w:rPr/>
      </w:pPr>
      <w:r>
        <w:rPr/>
        <w:t>Rated Fault Close Withstand Current: &lt;</w:t>
      </w:r>
      <w:r>
        <w:rPr>
          <w:b/>
        </w:rPr>
        <w:t>Insert value</w:t>
      </w:r>
      <w:r>
        <w:rPr/>
        <w:t>&gt; kA ASYM.</w:t>
      </w:r>
    </w:p>
    <w:p>
      <w:pPr>
        <w:pStyle w:val="PR3"/>
        <w:numPr>
          <w:ilvl w:val="6"/>
          <w:numId w:val="1"/>
        </w:numPr>
        <w:rPr/>
      </w:pPr>
      <w:r>
        <w:rPr/>
        <w:t>Rated Short-Time Withstand Current: &lt;</w:t>
      </w:r>
      <w:r>
        <w:rPr>
          <w:b/>
        </w:rPr>
        <w:t>Insert value</w:t>
      </w:r>
      <w:r>
        <w:rPr/>
        <w:t>&gt; kA SYM RMS for 2 s.</w:t>
      </w:r>
    </w:p>
    <w:p>
      <w:pPr>
        <w:pStyle w:val="CMT"/>
        <w:rPr/>
      </w:pPr>
      <w:r>
        <w:rPr/>
        <w:t>Type designations and current values should be based on NRTL listed integrated ratings of the fused switch. Integrated ratings are manufacturer specific.</w:t>
      </w:r>
    </w:p>
    <w:p>
      <w:pPr>
        <w:pStyle w:val="PR2"/>
        <w:numPr>
          <w:ilvl w:val="5"/>
          <w:numId w:val="1"/>
        </w:numPr>
        <w:spacing w:before="240" w:after="0"/>
        <w:rPr/>
      </w:pPr>
      <w:r>
        <w:rPr/>
        <w:t>Fused Switches with Current Limiting Fuses:</w:t>
      </w:r>
    </w:p>
    <w:p>
      <w:pPr>
        <w:pStyle w:val="PR3"/>
        <w:numPr>
          <w:ilvl w:val="6"/>
          <w:numId w:val="1"/>
        </w:numPr>
        <w:spacing w:before="240" w:after="0"/>
        <w:rPr/>
      </w:pPr>
      <w:r>
        <w:rPr/>
        <w:t>Fuse Type and Rated Continuous Current: [</w:t>
      </w:r>
      <w:r>
        <w:rPr>
          <w:b/>
        </w:rPr>
        <w:t>Insert fuse type</w:t>
      </w:r>
      <w:r>
        <w:rPr/>
        <w:t>], [</w:t>
      </w:r>
      <w:r>
        <w:rPr>
          <w:b/>
        </w:rPr>
        <w:t>Insert amperage</w:t>
      </w:r>
      <w:r>
        <w:rPr/>
        <w:t>].</w:t>
      </w:r>
    </w:p>
    <w:p>
      <w:pPr>
        <w:pStyle w:val="PR3"/>
        <w:numPr>
          <w:ilvl w:val="6"/>
          <w:numId w:val="1"/>
        </w:numPr>
        <w:rPr/>
      </w:pPr>
      <w:r>
        <w:rPr/>
        <w:t>Fuse Interrupting Rating: &lt;</w:t>
      </w:r>
      <w:r>
        <w:rPr>
          <w:b/>
        </w:rPr>
        <w:t>Insert value</w:t>
      </w:r>
      <w:r>
        <w:rPr/>
        <w:t>&gt; kA SYM RMS.</w:t>
      </w:r>
    </w:p>
    <w:p>
      <w:pPr>
        <w:pStyle w:val="PR3"/>
        <w:numPr>
          <w:ilvl w:val="6"/>
          <w:numId w:val="1"/>
        </w:numPr>
        <w:rPr/>
      </w:pPr>
      <w:r>
        <w:rPr/>
        <w:t>Fault Close Current Rating: &lt;</w:t>
      </w:r>
      <w:r>
        <w:rPr>
          <w:b/>
        </w:rPr>
        <w:t>Insert value</w:t>
      </w:r>
      <w:r>
        <w:rPr/>
        <w:t>&gt; kA ASYM.</w:t>
      </w:r>
    </w:p>
    <w:p>
      <w:pPr>
        <w:pStyle w:val="ART"/>
        <w:numPr>
          <w:ilvl w:val="3"/>
          <w:numId w:val="1"/>
        </w:numPr>
        <w:ind w:hanging="0" w:left="0"/>
        <w:rPr/>
      </w:pPr>
      <w:r>
        <w:rPr/>
        <w:t>LOAD INTERRUPTER SWITCHGEAR WITH CIRCUIT BREAKERS</w:t>
      </w:r>
    </w:p>
    <w:p>
      <w:pPr>
        <w:pStyle w:val="CMT"/>
        <w:rPr/>
      </w:pPr>
      <w:r>
        <w:rPr/>
        <w:t>Load interrupter switchgear with circuit breakers article below is for switchgear requiring rear access and is generally available for 5 and 15 kV voltage classes. Interrupting capacity depends on the fixed-mounted vacuum breaker and load interrupter switch selection. Outdoor enclosures are typically aisleless.</w:t>
      </w:r>
    </w:p>
    <w:p>
      <w:pPr>
        <w:pStyle w:val="PR1"/>
        <w:numPr>
          <w:ilvl w:val="4"/>
          <w:numId w:val="1"/>
        </w:numPr>
        <w:rPr/>
      </w:pPr>
      <w:r>
        <w:rPr/>
        <w:t>Construction:</w:t>
      </w:r>
    </w:p>
    <w:p>
      <w:pPr>
        <w:pStyle w:val="CMT"/>
        <w:rPr/>
      </w:pPr>
      <w:r>
        <w:rPr/>
        <w:t>See "Arc Resistance" Article in the Evaluations for guidance before retaining "arc-resistant" option in subparagraph below.</w:t>
      </w:r>
    </w:p>
    <w:p>
      <w:pPr>
        <w:pStyle w:val="PR2"/>
        <w:numPr>
          <w:ilvl w:val="5"/>
          <w:numId w:val="1"/>
        </w:numPr>
        <w:spacing w:before="240" w:after="0"/>
        <w:rPr/>
      </w:pPr>
      <w:r>
        <w:rPr/>
        <w:t>Deadfront, metal-enclosed, fixed-mount, [</w:t>
      </w:r>
      <w:r>
        <w:rPr>
          <w:b/>
        </w:rPr>
        <w:t>arc-resistant, </w:t>
      </w:r>
      <w:r>
        <w:rPr/>
        <w:t>] switchgear assembly of vertical sections, each with non-fused load interrupter switch in series with a vacuum circuit breaker. Additional vertical sections must be provided to house accessories related to the switchboard functions.</w:t>
      </w:r>
    </w:p>
    <w:p>
      <w:pPr>
        <w:pStyle w:val="PR3"/>
        <w:numPr>
          <w:ilvl w:val="6"/>
          <w:numId w:val="1"/>
        </w:numPr>
        <w:spacing w:before="240" w:after="0"/>
        <w:rPr/>
      </w:pPr>
      <w:r>
        <w:rPr/>
        <w:t>Comply with IEEE C37.20.7, [</w:t>
      </w:r>
      <w:r>
        <w:rPr>
          <w:b/>
        </w:rPr>
        <w:t>Type 1A</w:t>
      </w:r>
      <w:r>
        <w:rPr/>
        <w:t>] [</w:t>
      </w:r>
      <w:r>
        <w:rPr>
          <w:b/>
        </w:rPr>
        <w:t>Type 2A</w:t>
      </w:r>
      <w:r>
        <w:rPr/>
        <w:t>] [</w:t>
      </w:r>
      <w:r>
        <w:rPr>
          <w:b/>
        </w:rPr>
        <w:t>Type 1C</w:t>
      </w:r>
      <w:r>
        <w:rPr/>
        <w:t>] [</w:t>
      </w:r>
      <w:r>
        <w:rPr>
          <w:b/>
        </w:rPr>
        <w:t>Type 2C</w:t>
      </w:r>
      <w:r>
        <w:rPr/>
        <w:t>].</w:t>
      </w:r>
    </w:p>
    <w:p>
      <w:pPr>
        <w:pStyle w:val="PR3"/>
        <w:numPr>
          <w:ilvl w:val="6"/>
          <w:numId w:val="1"/>
        </w:numPr>
        <w:rPr/>
      </w:pPr>
      <w:r>
        <w:rPr/>
        <w:t>Front and rear access switchgear.</w:t>
      </w:r>
    </w:p>
    <w:p>
      <w:pPr>
        <w:pStyle w:val="PR3"/>
        <w:numPr>
          <w:ilvl w:val="6"/>
          <w:numId w:val="1"/>
        </w:numPr>
        <w:rPr/>
      </w:pPr>
      <w:r>
        <w:rPr/>
        <w:t>Viewing window to show view of the position of the three poles of the interrupter.</w:t>
      </w:r>
    </w:p>
    <w:p>
      <w:pPr>
        <w:pStyle w:val="PR3"/>
        <w:numPr>
          <w:ilvl w:val="6"/>
          <w:numId w:val="1"/>
        </w:numPr>
        <w:rPr/>
      </w:pPr>
      <w:r>
        <w:rPr/>
        <w:t>Mechanical interlocks preventing the door from opening when the switch is open and requiring the door to be closed before the switch can be closed for vertical sections that house interrupter switches that do not have a vacuum circuit breaker.</w:t>
      </w:r>
    </w:p>
    <w:p>
      <w:pPr>
        <w:pStyle w:val="PR3"/>
        <w:numPr>
          <w:ilvl w:val="6"/>
          <w:numId w:val="1"/>
        </w:numPr>
        <w:rPr/>
      </w:pPr>
      <w:r>
        <w:rPr/>
        <w:t>Padlocking and tagging the switch in the opened or closed position.</w:t>
      </w:r>
    </w:p>
    <w:p>
      <w:pPr>
        <w:pStyle w:val="PR3"/>
        <w:numPr>
          <w:ilvl w:val="6"/>
          <w:numId w:val="1"/>
        </w:numPr>
        <w:rPr/>
      </w:pPr>
      <w:r>
        <w:rPr/>
        <w:t>Switch position indicator.</w:t>
      </w:r>
    </w:p>
    <w:p>
      <w:pPr>
        <w:pStyle w:val="PR3"/>
        <w:numPr>
          <w:ilvl w:val="6"/>
          <w:numId w:val="1"/>
        </w:numPr>
        <w:rPr/>
      </w:pPr>
      <w:r>
        <w:rPr/>
        <w:t>Front and rear vertical section covers must have full-length hinges. The front cover must be a flanged door with latching hardware. The rear cover may be bolted.</w:t>
      </w:r>
    </w:p>
    <w:p>
      <w:pPr>
        <w:pStyle w:val="PR2"/>
        <w:numPr>
          <w:ilvl w:val="5"/>
          <w:numId w:val="1"/>
        </w:numPr>
        <w:spacing w:before="240" w:after="0"/>
        <w:rPr/>
      </w:pPr>
      <w:r>
        <w:rPr/>
        <w:t>Bus: [</w:t>
      </w:r>
      <w:r>
        <w:rPr>
          <w:b/>
        </w:rPr>
        <w:t>Tin-plated</w:t>
      </w:r>
      <w:r>
        <w:rPr/>
        <w:t>] [</w:t>
      </w:r>
      <w:r>
        <w:rPr>
          <w:b/>
        </w:rPr>
        <w:t>Silver-plated</w:t>
      </w:r>
      <w:r>
        <w:rPr/>
        <w:t>] copper.</w:t>
      </w:r>
    </w:p>
    <w:p>
      <w:pPr>
        <w:pStyle w:val="PR3"/>
        <w:numPr>
          <w:ilvl w:val="6"/>
          <w:numId w:val="1"/>
        </w:numPr>
        <w:spacing w:before="240" w:after="0"/>
        <w:rPr/>
      </w:pPr>
      <w:r>
        <w:rPr/>
        <w:t>Ground Bus: Sized to carry the rated short-time withstand current and connected to the metal enclosures of each vertical section.</w:t>
      </w:r>
    </w:p>
    <w:p>
      <w:pPr>
        <w:pStyle w:val="CMT"/>
        <w:rPr/>
      </w:pPr>
      <w:r>
        <w:rPr/>
        <w:t>Retain "Neutral Bus" Subparagraph below and indicate on Drawings. Neutral bus is typically not needed in medium-voltage switchgear.</w:t>
      </w:r>
    </w:p>
    <w:p>
      <w:pPr>
        <w:pStyle w:val="PR3"/>
        <w:numPr>
          <w:ilvl w:val="6"/>
          <w:numId w:val="1"/>
        </w:numPr>
        <w:rPr/>
      </w:pPr>
      <w:r>
        <w:rPr/>
        <w:t>Neutral Bus: Rated [</w:t>
      </w:r>
      <w:r>
        <w:rPr>
          <w:b/>
        </w:rPr>
        <w:t>600 A</w:t>
      </w:r>
      <w:r>
        <w:rPr/>
        <w:t>] &lt;</w:t>
      </w:r>
      <w:r>
        <w:rPr>
          <w:b/>
        </w:rPr>
        <w:t>Insert value</w:t>
      </w:r>
      <w:r>
        <w:rPr/>
        <w:t>&gt;.</w:t>
      </w:r>
    </w:p>
    <w:p>
      <w:pPr>
        <w:pStyle w:val="PR2"/>
        <w:numPr>
          <w:ilvl w:val="5"/>
          <w:numId w:val="1"/>
        </w:numPr>
        <w:spacing w:before="240" w:after="0"/>
        <w:rPr/>
      </w:pPr>
      <w:r>
        <w:rPr/>
        <w:t>Auxiliary Vertical Sections and Compartments:</w:t>
      </w:r>
    </w:p>
    <w:p>
      <w:pPr>
        <w:pStyle w:val="PR3"/>
        <w:numPr>
          <w:ilvl w:val="6"/>
          <w:numId w:val="1"/>
        </w:numPr>
        <w:spacing w:before="240" w:after="0"/>
        <w:rPr/>
      </w:pPr>
      <w:r>
        <w:rPr/>
        <w:t>Utility metering compartment that complies with utility company requirements.</w:t>
      </w:r>
    </w:p>
    <w:p>
      <w:pPr>
        <w:pStyle w:val="CMT"/>
        <w:rPr/>
      </w:pPr>
      <w:r>
        <w:rPr/>
        <w:t>Retain one of two options in "Owner's Metering" Subparagraph below.</w:t>
      </w:r>
    </w:p>
    <w:p>
      <w:pPr>
        <w:pStyle w:val="PR3"/>
        <w:numPr>
          <w:ilvl w:val="6"/>
          <w:numId w:val="1"/>
        </w:numPr>
        <w:rPr/>
      </w:pPr>
      <w:r>
        <w:rPr/>
        <w:t>Owner's Metering: [</w:t>
      </w:r>
      <w:r>
        <w:rPr>
          <w:b/>
        </w:rPr>
        <w:t>Vertical section with a front hinged door</w:t>
      </w:r>
      <w:r>
        <w:rPr/>
        <w:t>] [</w:t>
      </w:r>
      <w:r>
        <w:rPr>
          <w:b/>
        </w:rPr>
        <w:t>Hinged panel in switch or breaker section</w:t>
      </w:r>
      <w:r>
        <w:rPr/>
        <w:t>] for isolated access to meters and associated terminal and fuse blocks for maintenance, calibration, or testing while the gear is energized.</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PR1"/>
        <w:numPr>
          <w:ilvl w:val="4"/>
          <w:numId w:val="1"/>
        </w:numPr>
        <w:rPr/>
      </w:pPr>
      <w:r>
        <w:rPr/>
        <w:t>Switch: Load interrupter in series with vacuum circuit breaker:</w:t>
      </w:r>
    </w:p>
    <w:p>
      <w:pPr>
        <w:pStyle w:val="PR2"/>
        <w:numPr>
          <w:ilvl w:val="5"/>
          <w:numId w:val="1"/>
        </w:numPr>
        <w:spacing w:before="240" w:after="0"/>
        <w:rPr/>
      </w:pPr>
      <w:r>
        <w:rPr/>
        <w:t>Switch Construction:</w:t>
      </w:r>
    </w:p>
    <w:p>
      <w:pPr>
        <w:pStyle w:val="PR3"/>
        <w:numPr>
          <w:ilvl w:val="6"/>
          <w:numId w:val="1"/>
        </w:numPr>
        <w:spacing w:before="240" w:after="0"/>
        <w:rPr/>
      </w:pPr>
      <w:r>
        <w:rPr/>
        <w:t>Grounded, metal shield to cover live components and terminals.</w:t>
      </w:r>
    </w:p>
    <w:p>
      <w:pPr>
        <w:pStyle w:val="PR3"/>
        <w:numPr>
          <w:ilvl w:val="6"/>
          <w:numId w:val="1"/>
        </w:numPr>
        <w:rPr/>
      </w:pPr>
      <w:r>
        <w:rPr/>
        <w:t>Supported entirely by interior framework of structure, with copper switchblades and stored-energy operating mechanism.</w:t>
      </w:r>
    </w:p>
    <w:p>
      <w:pPr>
        <w:pStyle w:val="PR3"/>
        <w:numPr>
          <w:ilvl w:val="6"/>
          <w:numId w:val="1"/>
        </w:numPr>
        <w:rPr/>
      </w:pPr>
      <w:r>
        <w:rPr/>
        <w:t>Phase barriers, full-length of switchblades for each pole; readily removable and replaceable; designed to allow visual inspection of switch components when barrier is in place.</w:t>
      </w:r>
    </w:p>
    <w:p>
      <w:pPr>
        <w:pStyle w:val="PR2"/>
        <w:numPr>
          <w:ilvl w:val="5"/>
          <w:numId w:val="1"/>
        </w:numPr>
        <w:spacing w:before="240" w:after="0"/>
        <w:rPr/>
      </w:pPr>
      <w:r>
        <w:rPr/>
        <w:t>Circuit Breaker: Operated by a motor-charged stored-energy mechanism and having manual means of charging the mechanism.</w:t>
      </w:r>
    </w:p>
    <w:p>
      <w:pPr>
        <w:pStyle w:val="PR3"/>
        <w:numPr>
          <w:ilvl w:val="6"/>
          <w:numId w:val="1"/>
        </w:numPr>
        <w:spacing w:before="240" w:after="0"/>
        <w:rPr/>
      </w:pPr>
      <w:r>
        <w:rPr/>
        <w:t>Electrically Operated:</w:t>
      </w:r>
    </w:p>
    <w:p>
      <w:pPr>
        <w:pStyle w:val="CMT"/>
        <w:rPr/>
      </w:pPr>
      <w:r>
        <w:rPr/>
        <w:t>Retain one of first two subparagraphs below. When retaining the "from external power source" or a "V(dc)" option in subparagraphs below, indicate source on Drawings.</w:t>
      </w:r>
    </w:p>
    <w:p>
      <w:pPr>
        <w:pStyle w:val="PR4"/>
        <w:numPr>
          <w:ilvl w:val="7"/>
          <w:numId w:val="1"/>
        </w:numPr>
        <w:spacing w:before="240" w:after="0"/>
        <w:rPr/>
      </w:pPr>
      <w:r>
        <w:rPr/>
        <w:t>120 V(ac) close, ac capacitor trip. Powered [</w:t>
      </w:r>
      <w:r>
        <w:rPr>
          <w:b/>
        </w:rPr>
        <w:t>from external power source</w:t>
      </w:r>
      <w:r>
        <w:rPr/>
        <w:t>] [</w:t>
      </w:r>
      <w:r>
        <w:rPr>
          <w:b/>
        </w:rPr>
        <w:t>from a fused control transformer integral to the switchgear</w:t>
      </w:r>
      <w:r>
        <w:rPr/>
        <w:t>].</w:t>
      </w:r>
    </w:p>
    <w:p>
      <w:pPr>
        <w:pStyle w:val="PR4"/>
        <w:numPr>
          <w:ilvl w:val="7"/>
          <w:numId w:val="1"/>
        </w:numPr>
        <w:rPr/>
      </w:pPr>
      <w:r>
        <w:rPr/>
        <w:t>[</w:t>
      </w:r>
      <w:r>
        <w:rPr>
          <w:b/>
        </w:rPr>
        <w:t>48</w:t>
      </w:r>
      <w:r>
        <w:rPr/>
        <w:t>] [</w:t>
      </w:r>
      <w:r>
        <w:rPr>
          <w:b/>
        </w:rPr>
        <w:t>120</w:t>
      </w:r>
      <w:r>
        <w:rPr/>
        <w:t>] V(dc) close and trip. Powered from an external power source.</w:t>
      </w:r>
    </w:p>
    <w:p>
      <w:pPr>
        <w:pStyle w:val="PR3"/>
        <w:numPr>
          <w:ilvl w:val="6"/>
          <w:numId w:val="1"/>
        </w:numPr>
        <w:spacing w:before="240" w:after="0"/>
        <w:rPr/>
      </w:pPr>
      <w:r>
        <w:rPr/>
        <w:t>Equip with switch control device and indicator lights to show breaker contact position.</w:t>
      </w:r>
    </w:p>
    <w:p>
      <w:pPr>
        <w:pStyle w:val="PR3"/>
        <w:numPr>
          <w:ilvl w:val="6"/>
          <w:numId w:val="1"/>
        </w:numPr>
        <w:rPr/>
      </w:pPr>
      <w:r>
        <w:rPr/>
        <w:t>Equip the vacuum circuit breakers with contact wear indicators.</w:t>
      </w:r>
    </w:p>
    <w:p>
      <w:pPr>
        <w:pStyle w:val="CMT"/>
        <w:rPr/>
      </w:pPr>
      <w:r>
        <w:rPr/>
        <w:t>Retain "Protective Relays" Paragraph below when the specified relay is applicable to all circuit breakers described in this Article. For relays that are not uniformly applied, or when more complex relaying schemes are employed, delete here and retain "Protective Relays" Article below.</w:t>
      </w:r>
    </w:p>
    <w:p>
      <w:pPr>
        <w:pStyle w:val="PR1"/>
        <w:numPr>
          <w:ilvl w:val="4"/>
          <w:numId w:val="1"/>
        </w:numPr>
        <w:rPr/>
      </w:pPr>
      <w:r>
        <w:rPr/>
        <w:t>Protective Relays: Microprocessor based multifunction overcurrent relay.</w:t>
      </w:r>
    </w:p>
    <w:p>
      <w:pPr>
        <w:pStyle w:val="PR2"/>
        <w:numPr>
          <w:ilvl w:val="5"/>
          <w:numId w:val="1"/>
        </w:numPr>
        <w:spacing w:before="240" w:after="0"/>
        <w:rPr/>
      </w:pPr>
      <w:r>
        <w:rPr/>
        <w:t>Device Functions:</w:t>
      </w:r>
    </w:p>
    <w:p>
      <w:pPr>
        <w:pStyle w:val="PR3"/>
        <w:numPr>
          <w:ilvl w:val="6"/>
          <w:numId w:val="1"/>
        </w:numPr>
        <w:spacing w:before="240" w:after="0"/>
        <w:rPr/>
      </w:pPr>
      <w:r>
        <w:rPr/>
        <w:t>51/50, 51/50N, or 51/50G, and 86 in accordance with IEEE C37.2.</w:t>
      </w:r>
    </w:p>
    <w:p>
      <w:pPr>
        <w:pStyle w:val="PR3"/>
        <w:numPr>
          <w:ilvl w:val="6"/>
          <w:numId w:val="1"/>
        </w:numPr>
        <w:rPr/>
      </w:pPr>
      <w:r>
        <w:rPr/>
        <w:t>&lt;</w:t>
      </w:r>
      <w:r>
        <w:rPr>
          <w:b/>
        </w:rPr>
        <w:t>Insert values</w:t>
      </w:r>
      <w:r>
        <w:rPr/>
        <w:t>&gt;.</w:t>
      </w:r>
    </w:p>
    <w:p>
      <w:pPr>
        <w:pStyle w:val="PR1"/>
        <w:numPr>
          <w:ilvl w:val="4"/>
          <w:numId w:val="1"/>
        </w:numPr>
        <w:rPr/>
      </w:pPr>
      <w:r>
        <w:rPr/>
        <w:t>Accessory Set: Tools and miscellaneous items required for interrupter switchgear test, inspection, maintenance, and operation.</w:t>
      </w:r>
    </w:p>
    <w:p>
      <w:pPr>
        <w:pStyle w:val="CMT"/>
        <w:rPr/>
      </w:pPr>
      <w:r>
        <w:rPr/>
        <w:t>If Project has more than one type or configuration of fusible load interrupter switchgear, switches and fuses, delete "Capacities and Characteristics" Paragraph below and schedule switchgear on Drawings.</w:t>
      </w:r>
    </w:p>
    <w:p>
      <w:pPr>
        <w:pStyle w:val="PR1"/>
        <w:numPr>
          <w:ilvl w:val="4"/>
          <w:numId w:val="1"/>
        </w:numPr>
        <w:rPr/>
      </w:pPr>
      <w:r>
        <w:rPr/>
        <w:t>Capacities and Characteristics:</w:t>
      </w:r>
    </w:p>
    <w:p>
      <w:pPr>
        <w:pStyle w:val="PR2"/>
        <w:numPr>
          <w:ilvl w:val="5"/>
          <w:numId w:val="1"/>
        </w:numPr>
        <w:spacing w:before="240" w:after="0"/>
        <w:rPr/>
      </w:pPr>
      <w:r>
        <w:rPr/>
        <w:t>Switchgear Assembly:</w:t>
      </w:r>
    </w:p>
    <w:p>
      <w:pPr>
        <w:pStyle w:val="CMT"/>
        <w:rPr/>
      </w:pPr>
      <w:r>
        <w:rPr/>
        <w:t>BIL values in "Rated Maximum Voltage and BIL (Dielectric Test)" Subparagraph below are standard, conforming to IEEE C37.20.3.</w:t>
      </w:r>
    </w:p>
    <w:p>
      <w:pPr>
        <w:pStyle w:val="PR3"/>
        <w:numPr>
          <w:ilvl w:val="6"/>
          <w:numId w:val="1"/>
        </w:numPr>
        <w:spacing w:before="240" w:after="0"/>
        <w:rPr/>
      </w:pPr>
      <w:r>
        <w:rPr/>
        <w:t>Rated Maximum Voltage and BIL (Dielectric Test): [</w:t>
      </w:r>
      <w:r>
        <w:rPr>
          <w:b/>
        </w:rPr>
        <w:t>4.76 kV, 60 kV</w:t>
      </w:r>
      <w:r>
        <w:rPr/>
        <w:t>] [</w:t>
      </w:r>
      <w:r>
        <w:rPr>
          <w:b/>
        </w:rPr>
        <w:t>15 kV, 95 kV</w:t>
      </w:r>
      <w:r>
        <w:rPr/>
        <w:t>].</w:t>
      </w:r>
    </w:p>
    <w:p>
      <w:pPr>
        <w:pStyle w:val="CMT"/>
        <w:rPr/>
      </w:pPr>
      <w:r>
        <w:rPr/>
        <w:t>For "Rated Continuous Current" Subparagraph below, other continuous current ratings might be available from some manufacturers.</w:t>
      </w:r>
    </w:p>
    <w:p>
      <w:pPr>
        <w:pStyle w:val="PR3"/>
        <w:numPr>
          <w:ilvl w:val="6"/>
          <w:numId w:val="1"/>
        </w:numPr>
        <w:rPr/>
      </w:pPr>
      <w:r>
        <w:rPr/>
        <w:t>Rated Continuous Current: [</w:t>
      </w:r>
      <w:r>
        <w:rPr>
          <w:b/>
        </w:rPr>
        <w:t>600 A</w:t>
      </w:r>
      <w:r>
        <w:rPr/>
        <w:t>] [</w:t>
      </w:r>
      <w:r>
        <w:rPr>
          <w:b/>
        </w:rPr>
        <w:t>1200 A</w:t>
      </w:r>
      <w:r>
        <w:rPr/>
        <w:t>] &lt;</w:t>
      </w:r>
      <w:r>
        <w:rPr>
          <w:b/>
        </w:rPr>
        <w:t>Insert value</w:t>
      </w:r>
      <w:r>
        <w:rPr/>
        <w:t>&gt;.</w:t>
      </w:r>
    </w:p>
    <w:p>
      <w:pPr>
        <w:pStyle w:val="CMT"/>
        <w:rPr/>
      </w:pPr>
      <w:r>
        <w:rPr/>
        <w:t>Default withstand currents in first two subparagraphs below are typical minimum values. See the Evaluations for a table of other values that are available, depending on the manufacturer.</w:t>
      </w:r>
    </w:p>
    <w:p>
      <w:pPr>
        <w:pStyle w:val="PR3"/>
        <w:numPr>
          <w:ilvl w:val="6"/>
          <w:numId w:val="1"/>
        </w:numPr>
        <w:rPr/>
      </w:pPr>
      <w:r>
        <w:rPr/>
        <w:t>Rated Momentary Withstand Current (600 A and 1200 A continuous current ratings): [</w:t>
      </w:r>
      <w:r>
        <w:rPr>
          <w:b/>
        </w:rPr>
        <w:t>40 kA SYM RMS</w:t>
      </w:r>
      <w:r>
        <w:rPr/>
        <w:t>] &lt;</w:t>
      </w:r>
      <w:r>
        <w:rPr>
          <w:b/>
        </w:rPr>
        <w:t>Insert value</w:t>
      </w:r>
      <w:r>
        <w:rPr/>
        <w:t>&gt; for 10 cycles.</w:t>
      </w:r>
    </w:p>
    <w:p>
      <w:pPr>
        <w:pStyle w:val="PR3"/>
        <w:numPr>
          <w:ilvl w:val="6"/>
          <w:numId w:val="1"/>
        </w:numPr>
        <w:rPr/>
      </w:pPr>
      <w:r>
        <w:rPr/>
        <w:t>Rated Short-Time Withstand Current (600 A and 1200 A continuous current ratings): [</w:t>
      </w:r>
      <w:r>
        <w:rPr>
          <w:b/>
        </w:rPr>
        <w:t>25 kA SYM RMS</w:t>
      </w:r>
      <w:r>
        <w:rPr/>
        <w:t>] &lt;</w:t>
      </w:r>
      <w:r>
        <w:rPr>
          <w:b/>
        </w:rPr>
        <w:t>Insert value</w:t>
      </w:r>
      <w:r>
        <w:rPr/>
        <w:t>&gt; for 2 s.</w:t>
      </w:r>
    </w:p>
    <w:p>
      <w:pPr>
        <w:pStyle w:val="PR2"/>
        <w:numPr>
          <w:ilvl w:val="5"/>
          <w:numId w:val="1"/>
        </w:numPr>
        <w:spacing w:before="240" w:after="0"/>
        <w:rPr/>
      </w:pPr>
      <w:r>
        <w:rPr/>
        <w:t>5 kV Circuit Breaker:</w:t>
      </w:r>
    </w:p>
    <w:p>
      <w:pPr>
        <w:pStyle w:val="PR3"/>
        <w:numPr>
          <w:ilvl w:val="6"/>
          <w:numId w:val="1"/>
        </w:numPr>
        <w:spacing w:before="240" w:after="0"/>
        <w:rPr/>
      </w:pPr>
      <w:r>
        <w:rPr/>
        <w:t>Rated Continuous Current and Load Switching Current: [</w:t>
      </w:r>
      <w:r>
        <w:rPr>
          <w:b/>
        </w:rPr>
        <w:t>600</w:t>
      </w:r>
      <w:r>
        <w:rPr/>
        <w:t>] [</w:t>
      </w:r>
      <w:r>
        <w:rPr>
          <w:b/>
        </w:rPr>
        <w:t>1200</w:t>
      </w:r>
      <w:r>
        <w:rPr/>
        <w:t>] &lt;</w:t>
      </w:r>
      <w:r>
        <w:rPr>
          <w:b/>
        </w:rPr>
        <w:t>Insert value</w:t>
      </w:r>
      <w:r>
        <w:rPr/>
        <w:t>&gt; A.</w:t>
      </w:r>
    </w:p>
    <w:p>
      <w:pPr>
        <w:pStyle w:val="PR3"/>
        <w:numPr>
          <w:ilvl w:val="6"/>
          <w:numId w:val="1"/>
        </w:numPr>
        <w:rPr/>
      </w:pPr>
      <w:r>
        <w:rPr/>
        <w:t>Rated Momentary Withstand Current: [</w:t>
      </w:r>
      <w:r>
        <w:rPr>
          <w:b/>
        </w:rPr>
        <w:t>25 kA ASYM RMS</w:t>
      </w:r>
      <w:r>
        <w:rPr/>
        <w:t>] &lt;</w:t>
      </w:r>
      <w:r>
        <w:rPr>
          <w:b/>
        </w:rPr>
        <w:t>Insert value</w:t>
      </w:r>
      <w:r>
        <w:rPr/>
        <w:t>&gt; for 10 cycles.</w:t>
      </w:r>
    </w:p>
    <w:p>
      <w:pPr>
        <w:pStyle w:val="PR3"/>
        <w:numPr>
          <w:ilvl w:val="6"/>
          <w:numId w:val="1"/>
        </w:numPr>
        <w:rPr/>
      </w:pPr>
      <w:r>
        <w:rPr/>
        <w:t>Rated Fault Close Withstand Current: [</w:t>
      </w:r>
      <w:r>
        <w:rPr>
          <w:b/>
        </w:rPr>
        <w:t>65 kA ASYM</w:t>
      </w:r>
      <w:r>
        <w:rPr/>
        <w:t>] &lt;</w:t>
      </w:r>
      <w:r>
        <w:rPr>
          <w:b/>
        </w:rPr>
        <w:t>Insert value</w:t>
      </w:r>
      <w:r>
        <w:rPr/>
        <w:t>&gt;.</w:t>
      </w:r>
    </w:p>
    <w:p>
      <w:pPr>
        <w:pStyle w:val="PR3"/>
        <w:numPr>
          <w:ilvl w:val="6"/>
          <w:numId w:val="1"/>
        </w:numPr>
        <w:rPr/>
      </w:pPr>
      <w:r>
        <w:rPr/>
        <w:t>Rated Short-Time Withstand Current: &lt;</w:t>
      </w:r>
      <w:r>
        <w:rPr>
          <w:b/>
        </w:rPr>
        <w:t>Insert value</w:t>
      </w:r>
      <w:r>
        <w:rPr/>
        <w:t>&gt; kA SYM RMS for 2 s.</w:t>
      </w:r>
    </w:p>
    <w:p>
      <w:pPr>
        <w:pStyle w:val="PR2"/>
        <w:numPr>
          <w:ilvl w:val="5"/>
          <w:numId w:val="1"/>
        </w:numPr>
        <w:spacing w:before="240" w:after="0"/>
        <w:rPr/>
      </w:pPr>
      <w:r>
        <w:rPr/>
        <w:t>15 kV Circuit Breaker:</w:t>
      </w:r>
    </w:p>
    <w:p>
      <w:pPr>
        <w:pStyle w:val="PR3"/>
        <w:numPr>
          <w:ilvl w:val="6"/>
          <w:numId w:val="1"/>
        </w:numPr>
        <w:spacing w:before="240" w:after="0"/>
        <w:rPr/>
      </w:pPr>
      <w:r>
        <w:rPr/>
        <w:t>Rated Continuous Current and Load Switching Current: [</w:t>
      </w:r>
      <w:r>
        <w:rPr>
          <w:b/>
        </w:rPr>
        <w:t>600 A</w:t>
      </w:r>
      <w:r>
        <w:rPr/>
        <w:t>] [</w:t>
      </w:r>
      <w:r>
        <w:rPr>
          <w:b/>
        </w:rPr>
        <w:t>1200 A</w:t>
      </w:r>
      <w:r>
        <w:rPr/>
        <w:t>] &lt;</w:t>
      </w:r>
      <w:r>
        <w:rPr>
          <w:b/>
        </w:rPr>
        <w:t>Insert value</w:t>
      </w:r>
      <w:r>
        <w:rPr/>
        <w:t>&gt;.</w:t>
      </w:r>
    </w:p>
    <w:p>
      <w:pPr>
        <w:pStyle w:val="PR3"/>
        <w:numPr>
          <w:ilvl w:val="6"/>
          <w:numId w:val="1"/>
        </w:numPr>
        <w:rPr/>
      </w:pPr>
      <w:r>
        <w:rPr/>
        <w:t>Rated Momentary Withstand Current: [</w:t>
      </w:r>
      <w:r>
        <w:rPr>
          <w:b/>
        </w:rPr>
        <w:t>25 kA ASYM RMS</w:t>
      </w:r>
      <w:r>
        <w:rPr/>
        <w:t>] &lt;</w:t>
      </w:r>
      <w:r>
        <w:rPr>
          <w:b/>
        </w:rPr>
        <w:t>Insert value</w:t>
      </w:r>
      <w:r>
        <w:rPr/>
        <w:t>&gt; for 10 cycles.</w:t>
      </w:r>
    </w:p>
    <w:p>
      <w:pPr>
        <w:pStyle w:val="PR3"/>
        <w:numPr>
          <w:ilvl w:val="6"/>
          <w:numId w:val="1"/>
        </w:numPr>
        <w:rPr/>
      </w:pPr>
      <w:r>
        <w:rPr/>
        <w:t>Rated Fault Close Withstand Current:[</w:t>
      </w:r>
      <w:r>
        <w:rPr>
          <w:b/>
        </w:rPr>
        <w:t>65 kA ASYM</w:t>
      </w:r>
      <w:r>
        <w:rPr/>
        <w:t>] &lt;</w:t>
      </w:r>
      <w:r>
        <w:rPr>
          <w:b/>
        </w:rPr>
        <w:t>Insert value</w:t>
      </w:r>
      <w:r>
        <w:rPr/>
        <w:t>&gt;.</w:t>
      </w:r>
    </w:p>
    <w:p>
      <w:pPr>
        <w:pStyle w:val="PR3"/>
        <w:numPr>
          <w:ilvl w:val="6"/>
          <w:numId w:val="1"/>
        </w:numPr>
        <w:rPr/>
      </w:pPr>
      <w:r>
        <w:rPr/>
        <w:t>Rated Short-Time Withstand Current: &lt;</w:t>
      </w:r>
      <w:r>
        <w:rPr>
          <w:b/>
        </w:rPr>
        <w:t>Insert value</w:t>
      </w:r>
      <w:r>
        <w:rPr/>
        <w:t>&gt; kA SYM RMS for 2 s.</w:t>
      </w:r>
    </w:p>
    <w:p>
      <w:pPr>
        <w:pStyle w:val="PR2"/>
        <w:numPr>
          <w:ilvl w:val="5"/>
          <w:numId w:val="1"/>
        </w:numPr>
        <w:spacing w:before="240" w:after="0"/>
        <w:rPr/>
      </w:pPr>
      <w:r>
        <w:rPr/>
        <w:t>Non-Fused Load Interrupter Switch (MVS):</w:t>
      </w:r>
    </w:p>
    <w:p>
      <w:pPr>
        <w:pStyle w:val="PR3"/>
        <w:numPr>
          <w:ilvl w:val="6"/>
          <w:numId w:val="1"/>
        </w:numPr>
        <w:spacing w:before="240" w:after="0"/>
        <w:rPr/>
      </w:pPr>
      <w:r>
        <w:rPr/>
        <w:t>Rated Continuous Current and Load Switching Current: [</w:t>
      </w:r>
      <w:r>
        <w:rPr>
          <w:b/>
        </w:rPr>
        <w:t>600 A</w:t>
      </w:r>
      <w:r>
        <w:rPr/>
        <w:t>] [</w:t>
      </w:r>
      <w:r>
        <w:rPr>
          <w:b/>
        </w:rPr>
        <w:t>1200 A</w:t>
      </w:r>
      <w:r>
        <w:rPr/>
        <w:t>].</w:t>
      </w:r>
    </w:p>
    <w:p>
      <w:pPr>
        <w:pStyle w:val="PR3"/>
        <w:numPr>
          <w:ilvl w:val="6"/>
          <w:numId w:val="1"/>
        </w:numPr>
        <w:rPr/>
      </w:pPr>
      <w:r>
        <w:rPr/>
        <w:t>Rated Momentary Withstand Current: [</w:t>
      </w:r>
      <w:r>
        <w:rPr>
          <w:b/>
        </w:rPr>
        <w:t>40 kA ASYM RMS</w:t>
      </w:r>
      <w:r>
        <w:rPr/>
        <w:t>] [</w:t>
      </w:r>
      <w:r>
        <w:rPr>
          <w:b/>
        </w:rPr>
        <w:t>64 kA ASYM RMS</w:t>
      </w:r>
      <w:r>
        <w:rPr/>
        <w:t>] &lt;</w:t>
      </w:r>
      <w:r>
        <w:rPr>
          <w:b/>
        </w:rPr>
        <w:t>Insert value</w:t>
      </w:r>
      <w:r>
        <w:rPr/>
        <w:t>&gt; for 10 cycles.</w:t>
      </w:r>
    </w:p>
    <w:p>
      <w:pPr>
        <w:pStyle w:val="PR3"/>
        <w:numPr>
          <w:ilvl w:val="6"/>
          <w:numId w:val="1"/>
        </w:numPr>
        <w:rPr/>
      </w:pPr>
      <w:r>
        <w:rPr/>
        <w:t>Rated Fault Close Withstand Current: &lt;</w:t>
      </w:r>
      <w:r>
        <w:rPr>
          <w:b/>
        </w:rPr>
        <w:t>Insert value</w:t>
      </w:r>
      <w:r>
        <w:rPr/>
        <w:t>&gt; kA ASYM.</w:t>
      </w:r>
    </w:p>
    <w:p>
      <w:pPr>
        <w:pStyle w:val="PR3"/>
        <w:numPr>
          <w:ilvl w:val="6"/>
          <w:numId w:val="1"/>
        </w:numPr>
        <w:rPr/>
      </w:pPr>
      <w:r>
        <w:rPr/>
        <w:t>Rated Short-Time Withstand Current: &lt;</w:t>
      </w:r>
      <w:r>
        <w:rPr>
          <w:b/>
        </w:rPr>
        <w:t>Insert value</w:t>
      </w:r>
      <w:r>
        <w:rPr/>
        <w:t>&gt; kA SYM RMS for 2 s.</w:t>
      </w:r>
    </w:p>
    <w:p>
      <w:pPr>
        <w:pStyle w:val="ART"/>
        <w:numPr>
          <w:ilvl w:val="3"/>
          <w:numId w:val="1"/>
        </w:numPr>
        <w:ind w:hanging="0" w:left="0"/>
        <w:rPr/>
      </w:pPr>
      <w:r>
        <w:rPr/>
        <w:t>CIRCUIT BREAKER SWITCHGEAR</w:t>
      </w:r>
    </w:p>
    <w:p>
      <w:pPr>
        <w:pStyle w:val="CMT"/>
        <w:rPr/>
      </w:pPr>
      <w:r>
        <w:rPr/>
        <w:t>Circuit breaker switchgear article below is for switchgear requiring rear access and is generally available for 5 and 15 kV voltage classes. Interrupting capacity depends on the drawout vacuum breaker selection. Outdoor enclosures are typically aisleless.</w:t>
      </w:r>
    </w:p>
    <w:p>
      <w:pPr>
        <w:pStyle w:val="PR1"/>
        <w:numPr>
          <w:ilvl w:val="4"/>
          <w:numId w:val="1"/>
        </w:numPr>
        <w:rPr/>
      </w:pPr>
      <w:r>
        <w:rPr/>
        <w:t>Construction:</w:t>
      </w:r>
    </w:p>
    <w:p>
      <w:pPr>
        <w:pStyle w:val="CMT"/>
        <w:rPr/>
      </w:pPr>
      <w:r>
        <w:rPr/>
        <w:t>See "Arc Resistance" Article in the Evaluations for guidance before retaining arc-resistant option in subparagraph below.</w:t>
      </w:r>
    </w:p>
    <w:p>
      <w:pPr>
        <w:pStyle w:val="PR2"/>
        <w:numPr>
          <w:ilvl w:val="5"/>
          <w:numId w:val="1"/>
        </w:numPr>
        <w:spacing w:before="240" w:after="0"/>
        <w:rPr/>
      </w:pPr>
      <w:r>
        <w:rPr/>
        <w:t>Deadfront, metal-enclosed, drawout, [</w:t>
      </w:r>
      <w:r>
        <w:rPr>
          <w:b/>
        </w:rPr>
        <w:t>arc-resistant, </w:t>
      </w:r>
      <w:r>
        <w:rPr/>
        <w:t>]switchgear assembly of vertical sections, each with vacuum circuit breakers. Additional vertical sections must be provided to house accessories related to the switchboard functions.</w:t>
      </w:r>
    </w:p>
    <w:p>
      <w:pPr>
        <w:pStyle w:val="PR3"/>
        <w:numPr>
          <w:ilvl w:val="6"/>
          <w:numId w:val="1"/>
        </w:numPr>
        <w:spacing w:before="240" w:after="0"/>
        <w:rPr/>
      </w:pPr>
      <w:r>
        <w:rPr/>
        <w:t>Comply with IEEE C37.20.7, [</w:t>
      </w:r>
      <w:r>
        <w:rPr>
          <w:b/>
        </w:rPr>
        <w:t>Type 1A</w:t>
      </w:r>
      <w:r>
        <w:rPr/>
        <w:t>] [</w:t>
      </w:r>
      <w:r>
        <w:rPr>
          <w:b/>
        </w:rPr>
        <w:t>Type 2A</w:t>
      </w:r>
      <w:r>
        <w:rPr/>
        <w:t>] [</w:t>
      </w:r>
      <w:r>
        <w:rPr>
          <w:b/>
        </w:rPr>
        <w:t>Type 1C</w:t>
      </w:r>
      <w:r>
        <w:rPr/>
        <w:t>] [</w:t>
      </w:r>
      <w:r>
        <w:rPr>
          <w:b/>
        </w:rPr>
        <w:t>Type 2C</w:t>
      </w:r>
      <w:r>
        <w:rPr/>
        <w:t>].</w:t>
      </w:r>
    </w:p>
    <w:p>
      <w:pPr>
        <w:pStyle w:val="PR3"/>
        <w:numPr>
          <w:ilvl w:val="6"/>
          <w:numId w:val="1"/>
        </w:numPr>
        <w:rPr/>
      </w:pPr>
      <w:r>
        <w:rPr/>
        <w:t>Front and rear access switchgear.</w:t>
      </w:r>
    </w:p>
    <w:p>
      <w:pPr>
        <w:pStyle w:val="PR3"/>
        <w:numPr>
          <w:ilvl w:val="6"/>
          <w:numId w:val="1"/>
        </w:numPr>
        <w:rPr/>
      </w:pPr>
      <w:r>
        <w:rPr/>
        <w:t>Front and rear vertical section covers must have full-length hinges. The front cover must be a flanged door with latching hardware. The rear cover may be bolted.</w:t>
      </w:r>
    </w:p>
    <w:p>
      <w:pPr>
        <w:pStyle w:val="PR2"/>
        <w:numPr>
          <w:ilvl w:val="5"/>
          <w:numId w:val="1"/>
        </w:numPr>
        <w:spacing w:before="240" w:after="0"/>
        <w:rPr/>
      </w:pPr>
      <w:r>
        <w:rPr/>
        <w:t>Bus: [</w:t>
      </w:r>
      <w:r>
        <w:rPr>
          <w:b/>
        </w:rPr>
        <w:t>Tin-plated</w:t>
      </w:r>
      <w:r>
        <w:rPr/>
        <w:t>] [</w:t>
      </w:r>
      <w:r>
        <w:rPr>
          <w:b/>
        </w:rPr>
        <w:t>Silver-plated</w:t>
      </w:r>
      <w:r>
        <w:rPr/>
        <w:t>] copper.</w:t>
      </w:r>
    </w:p>
    <w:p>
      <w:pPr>
        <w:pStyle w:val="PR3"/>
        <w:numPr>
          <w:ilvl w:val="6"/>
          <w:numId w:val="1"/>
        </w:numPr>
        <w:spacing w:before="240" w:after="0"/>
        <w:rPr/>
      </w:pPr>
      <w:r>
        <w:rPr/>
        <w:t>Ground Bus: Sized to carry the rated short-time withstand current, and connected to the metal enclosures of each vertical section.</w:t>
      </w:r>
    </w:p>
    <w:p>
      <w:pPr>
        <w:pStyle w:val="CMT"/>
        <w:rPr/>
      </w:pPr>
      <w:r>
        <w:rPr/>
        <w:t>Retain "Neutral Bus" Subparagraph below and indicate on drawings. Neutral bus is not typically needed in medium-voltage switchboards.</w:t>
      </w:r>
    </w:p>
    <w:p>
      <w:pPr>
        <w:pStyle w:val="PR3"/>
        <w:numPr>
          <w:ilvl w:val="6"/>
          <w:numId w:val="1"/>
        </w:numPr>
        <w:rPr/>
      </w:pPr>
      <w:r>
        <w:rPr/>
        <w:t>Neutral Bus: Rated [</w:t>
      </w:r>
      <w:r>
        <w:rPr>
          <w:b/>
        </w:rPr>
        <w:t>600 A</w:t>
      </w:r>
      <w:r>
        <w:rPr/>
        <w:t>] &lt;</w:t>
      </w:r>
      <w:r>
        <w:rPr>
          <w:b/>
        </w:rPr>
        <w:t>Insert value</w:t>
      </w:r>
      <w:r>
        <w:rPr/>
        <w:t>&gt;.</w:t>
      </w:r>
    </w:p>
    <w:p>
      <w:pPr>
        <w:pStyle w:val="PR2"/>
        <w:numPr>
          <w:ilvl w:val="5"/>
          <w:numId w:val="1"/>
        </w:numPr>
        <w:spacing w:before="240" w:after="0"/>
        <w:rPr/>
      </w:pPr>
      <w:r>
        <w:rPr/>
        <w:t>Auxiliary Vertical Sections and Compartments:</w:t>
      </w:r>
    </w:p>
    <w:p>
      <w:pPr>
        <w:pStyle w:val="PR3"/>
        <w:numPr>
          <w:ilvl w:val="6"/>
          <w:numId w:val="1"/>
        </w:numPr>
        <w:spacing w:before="240" w:after="0"/>
        <w:rPr/>
      </w:pPr>
      <w:r>
        <w:rPr/>
        <w:t>Utility metering compartment that complies with utility company requirements.</w:t>
      </w:r>
    </w:p>
    <w:p>
      <w:pPr>
        <w:pStyle w:val="CMT"/>
        <w:rPr/>
      </w:pPr>
      <w:r>
        <w:rPr/>
        <w:t>Retain one of two options in "Owner's Metering" Subparagraph below.</w:t>
      </w:r>
    </w:p>
    <w:p>
      <w:pPr>
        <w:pStyle w:val="PR3"/>
        <w:numPr>
          <w:ilvl w:val="6"/>
          <w:numId w:val="1"/>
        </w:numPr>
        <w:rPr/>
      </w:pPr>
      <w:r>
        <w:rPr/>
        <w:t>Owner's Metering: [</w:t>
      </w:r>
      <w:r>
        <w:rPr>
          <w:b/>
        </w:rPr>
        <w:t>Vertical section with a front hinged door</w:t>
      </w:r>
      <w:r>
        <w:rPr/>
        <w:t>] [</w:t>
      </w:r>
      <w:r>
        <w:rPr>
          <w:b/>
        </w:rPr>
        <w:t>Hinged panel in switch or breaker section</w:t>
      </w:r>
      <w:r>
        <w:rPr/>
        <w:t>] for isolated access to meters and associated terminal and fuse blocks for maintenance, calibration or testing while the gear is energized.</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any disconnecting device.</w:t>
      </w:r>
    </w:p>
    <w:p>
      <w:pPr>
        <w:pStyle w:val="PR1"/>
        <w:numPr>
          <w:ilvl w:val="4"/>
          <w:numId w:val="1"/>
        </w:numPr>
        <w:rPr/>
      </w:pPr>
      <w:r>
        <w:rPr/>
        <w:t>Vacuum Circuit Breakers:</w:t>
      </w:r>
    </w:p>
    <w:p>
      <w:pPr>
        <w:pStyle w:val="PR2"/>
        <w:numPr>
          <w:ilvl w:val="5"/>
          <w:numId w:val="1"/>
        </w:numPr>
        <w:spacing w:before="240" w:after="0"/>
        <w:rPr/>
      </w:pPr>
      <w:r>
        <w:rPr/>
        <w:t>Operated by a motor-charged, stored-energy mechanism and having manual means of charging the mechanism.</w:t>
      </w:r>
    </w:p>
    <w:p>
      <w:pPr>
        <w:pStyle w:val="PR2"/>
        <w:numPr>
          <w:ilvl w:val="5"/>
          <w:numId w:val="1"/>
        </w:numPr>
        <w:rPr/>
      </w:pPr>
      <w:r>
        <w:rPr/>
        <w:t>Electrically Operated:</w:t>
      </w:r>
    </w:p>
    <w:p>
      <w:pPr>
        <w:pStyle w:val="CMT"/>
        <w:rPr/>
      </w:pPr>
      <w:r>
        <w:rPr/>
        <w:t>Retain one of two subparagraphs below. When retaining the "from external power source" or "V(dc)" option in subparagraph below, indicate source on Drawings.</w:t>
      </w:r>
    </w:p>
    <w:p>
      <w:pPr>
        <w:pStyle w:val="PR3"/>
        <w:numPr>
          <w:ilvl w:val="6"/>
          <w:numId w:val="1"/>
        </w:numPr>
        <w:spacing w:before="240" w:after="0"/>
        <w:rPr/>
      </w:pPr>
      <w:r>
        <w:rPr/>
        <w:t>120 V(ac) close, ac capacitor trip. Powered [</w:t>
      </w:r>
      <w:r>
        <w:rPr>
          <w:b/>
        </w:rPr>
        <w:t>from external power source</w:t>
      </w:r>
      <w:r>
        <w:rPr/>
        <w:t>] [</w:t>
      </w:r>
      <w:r>
        <w:rPr>
          <w:b/>
        </w:rPr>
        <w:t>powered from a fused control transformer integral to the switchgear</w:t>
      </w:r>
      <w:r>
        <w:rPr/>
        <w:t>].</w:t>
      </w:r>
    </w:p>
    <w:p>
      <w:pPr>
        <w:pStyle w:val="PR3"/>
        <w:numPr>
          <w:ilvl w:val="6"/>
          <w:numId w:val="1"/>
        </w:numPr>
        <w:rPr/>
      </w:pPr>
      <w:r>
        <w:rPr/>
        <w:t>[</w:t>
      </w:r>
      <w:r>
        <w:rPr>
          <w:b/>
        </w:rPr>
        <w:t>48 V(dc)</w:t>
      </w:r>
      <w:r>
        <w:rPr/>
        <w:t>] [</w:t>
      </w:r>
      <w:r>
        <w:rPr>
          <w:b/>
        </w:rPr>
        <w:t>120 V(dc)</w:t>
      </w:r>
      <w:r>
        <w:rPr/>
        <w:t>] close and trip. Powered from an external power source.</w:t>
      </w:r>
    </w:p>
    <w:p>
      <w:pPr>
        <w:pStyle w:val="PR1"/>
        <w:numPr>
          <w:ilvl w:val="4"/>
          <w:numId w:val="1"/>
        </w:numPr>
        <w:rPr/>
      </w:pPr>
      <w:r>
        <w:rPr/>
        <w:t>Protective Relays</w:t>
      </w:r>
    </w:p>
    <w:p>
      <w:pPr>
        <w:pStyle w:val="PR2"/>
        <w:numPr>
          <w:ilvl w:val="5"/>
          <w:numId w:val="1"/>
        </w:numPr>
        <w:spacing w:before="240" w:after="0"/>
        <w:rPr/>
      </w:pPr>
      <w:r>
        <w:rPr/>
        <w:t>Microprocessor-based, multifunction, overcurrent relay with the following IEEE C37.2 device functions:</w:t>
      </w:r>
    </w:p>
    <w:p>
      <w:pPr>
        <w:pStyle w:val="CMT"/>
        <w:rPr/>
      </w:pPr>
      <w:r>
        <w:rPr/>
        <w:t>Retain one of three subparagraphs below when the specified relay is applicable to all circuit breakers described in this article. For relays that are not uniformly applied, or when more complex relaying schemes are employed, delete here and retain "Protective Relays" Article.</w:t>
      </w:r>
    </w:p>
    <w:p>
      <w:pPr>
        <w:pStyle w:val="PR3"/>
        <w:numPr>
          <w:ilvl w:val="6"/>
          <w:numId w:val="1"/>
        </w:numPr>
        <w:spacing w:before="240" w:after="0"/>
        <w:rPr/>
      </w:pPr>
      <w:r>
        <w:rPr/>
        <w:t>50, 51, 51N, 50N, 51G, 50G, and 86.</w:t>
      </w:r>
    </w:p>
    <w:p>
      <w:pPr>
        <w:pStyle w:val="PR3"/>
        <w:numPr>
          <w:ilvl w:val="6"/>
          <w:numId w:val="1"/>
        </w:numPr>
        <w:rPr/>
      </w:pPr>
      <w:r>
        <w:rPr/>
        <w:t>50G, 51G, 50N, 51N, 50P, 51P, 27, 47, 59, 67, and 81.</w:t>
      </w:r>
    </w:p>
    <w:p>
      <w:pPr>
        <w:pStyle w:val="PR3"/>
        <w:numPr>
          <w:ilvl w:val="6"/>
          <w:numId w:val="1"/>
        </w:numPr>
        <w:rPr/>
      </w:pPr>
      <w:r>
        <w:rPr/>
        <w:t>50G, 51G, 50P, 51P, 50N, 51N, 25, 27, 32, 47, 59, 67, and 81.</w:t>
      </w:r>
    </w:p>
    <w:p>
      <w:pPr>
        <w:pStyle w:val="PR1"/>
        <w:numPr>
          <w:ilvl w:val="4"/>
          <w:numId w:val="1"/>
        </w:numPr>
        <w:rPr/>
      </w:pPr>
      <w:r>
        <w:rPr/>
        <w:t>Accessory Set: Tools and miscellaneous items required for interrupter switchgear test, inspection, maintenance, and operation.</w:t>
      </w:r>
    </w:p>
    <w:p>
      <w:pPr>
        <w:pStyle w:val="CMT"/>
        <w:rPr/>
      </w:pPr>
      <w:r>
        <w:rPr/>
        <w:t>If Project has more than one type or configuration of fusible load interrupter switchgear, switches, and fuses, delete "Capacities and Characteristics" Paragraph below and schedule switchgear on Drawings.</w:t>
      </w:r>
    </w:p>
    <w:p>
      <w:pPr>
        <w:pStyle w:val="PR1"/>
        <w:numPr>
          <w:ilvl w:val="4"/>
          <w:numId w:val="1"/>
        </w:numPr>
        <w:rPr/>
      </w:pPr>
      <w:r>
        <w:rPr/>
        <w:t>Capacities and Characteristics:</w:t>
      </w:r>
    </w:p>
    <w:p>
      <w:pPr>
        <w:pStyle w:val="PR2"/>
        <w:numPr>
          <w:ilvl w:val="5"/>
          <w:numId w:val="1"/>
        </w:numPr>
        <w:spacing w:before="240" w:after="0"/>
        <w:rPr/>
      </w:pPr>
      <w:r>
        <w:rPr/>
        <w:t>Switchgear Assembly:</w:t>
      </w:r>
    </w:p>
    <w:p>
      <w:pPr>
        <w:pStyle w:val="CMT"/>
        <w:rPr/>
      </w:pPr>
      <w:r>
        <w:rPr/>
        <w:t>BIL values in "Rated Maximum Voltage and BIL" Subparagraph below are standard, conforming to IEEE C37.20.3.</w:t>
      </w:r>
    </w:p>
    <w:p>
      <w:pPr>
        <w:pStyle w:val="PR3"/>
        <w:numPr>
          <w:ilvl w:val="6"/>
          <w:numId w:val="1"/>
        </w:numPr>
        <w:spacing w:before="240" w:after="0"/>
        <w:rPr/>
      </w:pPr>
      <w:r>
        <w:rPr/>
        <w:t>Rated Maximum Voltage and BIL: [</w:t>
      </w:r>
      <w:r>
        <w:rPr>
          <w:b/>
        </w:rPr>
        <w:t>4.76 kV, 60 kV</w:t>
      </w:r>
      <w:r>
        <w:rPr/>
        <w:t>] [</w:t>
      </w:r>
      <w:r>
        <w:rPr>
          <w:b/>
        </w:rPr>
        <w:t>15 kV, 95 kV</w:t>
      </w:r>
      <w:r>
        <w:rPr/>
        <w:t>].</w:t>
      </w:r>
    </w:p>
    <w:p>
      <w:pPr>
        <w:pStyle w:val="PR3"/>
        <w:numPr>
          <w:ilvl w:val="6"/>
          <w:numId w:val="1"/>
        </w:numPr>
        <w:rPr/>
      </w:pPr>
      <w:r>
        <w:rPr/>
        <w:t>Rated Continuous Current: [</w:t>
      </w:r>
      <w:r>
        <w:rPr>
          <w:b/>
        </w:rPr>
        <w:t>600 A</w:t>
      </w:r>
      <w:r>
        <w:rPr/>
        <w:t>] [</w:t>
      </w:r>
      <w:r>
        <w:rPr>
          <w:b/>
        </w:rPr>
        <w:t>1200 A</w:t>
      </w:r>
      <w:r>
        <w:rPr/>
        <w:t>].</w:t>
      </w:r>
    </w:p>
    <w:p>
      <w:pPr>
        <w:pStyle w:val="CMT"/>
        <w:rPr/>
      </w:pPr>
      <w:r>
        <w:rPr/>
        <w:t>The default withstand currents in first two subparagraphs below are typical minimum values. See the Evaluations for a table of other values that are available, depending on the manufacturer.</w:t>
      </w:r>
    </w:p>
    <w:p>
      <w:pPr>
        <w:pStyle w:val="PR3"/>
        <w:numPr>
          <w:ilvl w:val="6"/>
          <w:numId w:val="1"/>
        </w:numPr>
        <w:rPr/>
      </w:pPr>
      <w:r>
        <w:rPr/>
        <w:t>Rated Momentary Withstand Current (600 A and 1200 A Continuous Current Ratings): [</w:t>
      </w:r>
      <w:r>
        <w:rPr>
          <w:b/>
        </w:rPr>
        <w:t>40 kA SYM RMS</w:t>
      </w:r>
      <w:r>
        <w:rPr/>
        <w:t>] &lt;</w:t>
      </w:r>
      <w:r>
        <w:rPr>
          <w:b/>
        </w:rPr>
        <w:t>Insert value</w:t>
      </w:r>
      <w:r>
        <w:rPr/>
        <w:t>&gt; for 10 cycles</w:t>
      </w:r>
    </w:p>
    <w:p>
      <w:pPr>
        <w:pStyle w:val="PR3"/>
        <w:numPr>
          <w:ilvl w:val="6"/>
          <w:numId w:val="1"/>
        </w:numPr>
        <w:rPr/>
      </w:pPr>
      <w:r>
        <w:rPr/>
        <w:t>Rated Short-Time Withstand Current (600 A and 1200 A Continuous Current Ratings): [</w:t>
      </w:r>
      <w:r>
        <w:rPr>
          <w:b/>
        </w:rPr>
        <w:t>25 kA SYM RMS</w:t>
      </w:r>
      <w:r>
        <w:rPr/>
        <w:t>] &lt;</w:t>
      </w:r>
      <w:r>
        <w:rPr>
          <w:b/>
        </w:rPr>
        <w:t>Insert value</w:t>
      </w:r>
      <w:r>
        <w:rPr/>
        <w:t>&gt; for 2 s.</w:t>
      </w:r>
    </w:p>
    <w:p>
      <w:pPr>
        <w:pStyle w:val="PR2"/>
        <w:numPr>
          <w:ilvl w:val="5"/>
          <w:numId w:val="1"/>
        </w:numPr>
        <w:spacing w:before="240" w:after="0"/>
        <w:rPr/>
      </w:pPr>
      <w:r>
        <w:rPr/>
        <w:t>5 kV Circuit Breaker:</w:t>
      </w:r>
    </w:p>
    <w:p>
      <w:pPr>
        <w:pStyle w:val="PR3"/>
        <w:numPr>
          <w:ilvl w:val="6"/>
          <w:numId w:val="1"/>
        </w:numPr>
        <w:spacing w:before="240" w:after="0"/>
        <w:rPr/>
      </w:pPr>
      <w:r>
        <w:rPr/>
        <w:t>Rated Continuous Current and Load Switching Current: [</w:t>
      </w:r>
      <w:r>
        <w:rPr>
          <w:b/>
        </w:rPr>
        <w:t>600 A</w:t>
      </w:r>
      <w:r>
        <w:rPr/>
        <w:t>] [</w:t>
      </w:r>
      <w:r>
        <w:rPr>
          <w:b/>
        </w:rPr>
        <w:t>1200 A</w:t>
      </w:r>
      <w:r>
        <w:rPr/>
        <w:t>] &lt;</w:t>
      </w:r>
      <w:r>
        <w:rPr>
          <w:b/>
        </w:rPr>
        <w:t>Insert value</w:t>
      </w:r>
      <w:r>
        <w:rPr/>
        <w:t>&gt;.</w:t>
      </w:r>
    </w:p>
    <w:p>
      <w:pPr>
        <w:pStyle w:val="PR3"/>
        <w:numPr>
          <w:ilvl w:val="6"/>
          <w:numId w:val="1"/>
        </w:numPr>
        <w:rPr/>
      </w:pPr>
      <w:r>
        <w:rPr/>
        <w:t>Short-Circuit Current at Rated Maximum Voltage: &lt;</w:t>
      </w:r>
      <w:r>
        <w:rPr>
          <w:b/>
        </w:rPr>
        <w:t>Insert value</w:t>
      </w:r>
      <w:r>
        <w:rPr/>
        <w:t>&gt; kA SYM RMS.</w:t>
      </w:r>
    </w:p>
    <w:p>
      <w:pPr>
        <w:pStyle w:val="PR3"/>
        <w:numPr>
          <w:ilvl w:val="6"/>
          <w:numId w:val="1"/>
        </w:numPr>
        <w:rPr/>
      </w:pPr>
      <w:r>
        <w:rPr/>
        <w:t>Closing and Latching Maximum Current:&lt;</w:t>
      </w:r>
      <w:r>
        <w:rPr>
          <w:b/>
        </w:rPr>
        <w:t>Insert value</w:t>
      </w:r>
      <w:r>
        <w:rPr/>
        <w:t>&gt; kA crest.</w:t>
      </w:r>
    </w:p>
    <w:p>
      <w:pPr>
        <w:pStyle w:val="PR3"/>
        <w:numPr>
          <w:ilvl w:val="6"/>
          <w:numId w:val="1"/>
        </w:numPr>
        <w:rPr/>
      </w:pPr>
      <w:r>
        <w:rPr/>
        <w:t>Maximum Interrupting Current and Three-Second Rating: &lt;</w:t>
      </w:r>
      <w:r>
        <w:rPr>
          <w:b/>
        </w:rPr>
        <w:t>Insert value</w:t>
      </w:r>
      <w:r>
        <w:rPr/>
        <w:t>&gt; kA SYM RMS.</w:t>
      </w:r>
    </w:p>
    <w:p>
      <w:pPr>
        <w:pStyle w:val="PR3"/>
        <w:numPr>
          <w:ilvl w:val="6"/>
          <w:numId w:val="1"/>
        </w:numPr>
        <w:rPr/>
      </w:pPr>
      <w:r>
        <w:rPr/>
        <w:t>Rated Interrupting Time: [</w:t>
      </w:r>
      <w:r>
        <w:rPr>
          <w:b/>
        </w:rPr>
        <w:t>5</w:t>
      </w:r>
      <w:r>
        <w:rPr/>
        <w:t>] &lt;</w:t>
      </w:r>
      <w:r>
        <w:rPr>
          <w:b/>
        </w:rPr>
        <w:t>Insert value</w:t>
      </w:r>
      <w:r>
        <w:rPr/>
        <w:t>&gt; cycles.</w:t>
      </w:r>
    </w:p>
    <w:p>
      <w:pPr>
        <w:pStyle w:val="PR2"/>
        <w:numPr>
          <w:ilvl w:val="5"/>
          <w:numId w:val="1"/>
        </w:numPr>
        <w:spacing w:before="240" w:after="0"/>
        <w:rPr/>
      </w:pPr>
      <w:r>
        <w:rPr/>
        <w:t>15 kV Circuit Breaker:</w:t>
      </w:r>
    </w:p>
    <w:p>
      <w:pPr>
        <w:pStyle w:val="PR3"/>
        <w:numPr>
          <w:ilvl w:val="6"/>
          <w:numId w:val="1"/>
        </w:numPr>
        <w:spacing w:before="240" w:after="0"/>
        <w:rPr/>
      </w:pPr>
      <w:r>
        <w:rPr/>
        <w:t>Rated Continuous Current and Load Switching Current: [</w:t>
      </w:r>
      <w:r>
        <w:rPr>
          <w:b/>
        </w:rPr>
        <w:t>600 A</w:t>
      </w:r>
      <w:r>
        <w:rPr/>
        <w:t>] [</w:t>
      </w:r>
      <w:r>
        <w:rPr>
          <w:b/>
        </w:rPr>
        <w:t>1200 A</w:t>
      </w:r>
      <w:r>
        <w:rPr/>
        <w:t>] &lt;</w:t>
      </w:r>
      <w:r>
        <w:rPr>
          <w:b/>
        </w:rPr>
        <w:t>Insert value</w:t>
      </w:r>
      <w:r>
        <w:rPr/>
        <w:t>&gt;.</w:t>
      </w:r>
    </w:p>
    <w:p>
      <w:pPr>
        <w:pStyle w:val="PR3"/>
        <w:numPr>
          <w:ilvl w:val="6"/>
          <w:numId w:val="1"/>
        </w:numPr>
        <w:rPr/>
      </w:pPr>
      <w:r>
        <w:rPr/>
        <w:t>Short-Circuit Current at Rated Maximum Voltage: &lt;</w:t>
      </w:r>
      <w:r>
        <w:rPr>
          <w:b/>
        </w:rPr>
        <w:t>Insert value</w:t>
      </w:r>
      <w:r>
        <w:rPr/>
        <w:t>&gt; kA SYM RMS.</w:t>
      </w:r>
    </w:p>
    <w:p>
      <w:pPr>
        <w:pStyle w:val="PR3"/>
        <w:numPr>
          <w:ilvl w:val="6"/>
          <w:numId w:val="1"/>
        </w:numPr>
        <w:rPr/>
      </w:pPr>
      <w:r>
        <w:rPr/>
        <w:t>Closing and Latching Maximum Current: &lt;</w:t>
      </w:r>
      <w:r>
        <w:rPr>
          <w:b/>
        </w:rPr>
        <w:t>Insert value</w:t>
      </w:r>
      <w:r>
        <w:rPr/>
        <w:t>&gt; kA crest.</w:t>
      </w:r>
    </w:p>
    <w:p>
      <w:pPr>
        <w:pStyle w:val="PR3"/>
        <w:numPr>
          <w:ilvl w:val="6"/>
          <w:numId w:val="1"/>
        </w:numPr>
        <w:rPr/>
      </w:pPr>
      <w:r>
        <w:rPr/>
        <w:t>Maximum Interrupting Current and Three-Second Rating: &lt;</w:t>
      </w:r>
      <w:r>
        <w:rPr>
          <w:b/>
        </w:rPr>
        <w:t>Insert value</w:t>
      </w:r>
      <w:r>
        <w:rPr/>
        <w:t>&gt; kA SYM RMS.</w:t>
      </w:r>
    </w:p>
    <w:p>
      <w:pPr>
        <w:pStyle w:val="PR3"/>
        <w:numPr>
          <w:ilvl w:val="6"/>
          <w:numId w:val="1"/>
        </w:numPr>
        <w:rPr/>
      </w:pPr>
      <w:r>
        <w:rPr/>
        <w:t>Rated Interrupting Time: [</w:t>
      </w:r>
      <w:r>
        <w:rPr>
          <w:b/>
        </w:rPr>
        <w:t>5</w:t>
      </w:r>
      <w:r>
        <w:rPr/>
        <w:t>] &lt;</w:t>
      </w:r>
      <w:r>
        <w:rPr>
          <w:b/>
        </w:rPr>
        <w:t>Insert value</w:t>
      </w:r>
      <w:r>
        <w:rPr/>
        <w:t>&gt; cycles.</w:t>
      </w:r>
    </w:p>
    <w:p>
      <w:pPr>
        <w:pStyle w:val="PR3"/>
        <w:numPr>
          <w:ilvl w:val="6"/>
          <w:numId w:val="1"/>
        </w:numPr>
        <w:rPr/>
      </w:pPr>
      <w:r>
        <w:rPr/>
        <w:t>Special Switch Configurations:</w:t>
      </w:r>
    </w:p>
    <w:p>
      <w:pPr>
        <w:pStyle w:val="PR4"/>
        <w:numPr>
          <w:ilvl w:val="7"/>
          <w:numId w:val="1"/>
        </w:numPr>
        <w:spacing w:before="240" w:after="0"/>
        <w:rPr/>
      </w:pPr>
      <w:r>
        <w:rPr/>
        <w:t>Two-position, no-fuse, no-load selector switch.</w:t>
      </w:r>
    </w:p>
    <w:p>
      <w:pPr>
        <w:pStyle w:val="PR4"/>
        <w:numPr>
          <w:ilvl w:val="7"/>
          <w:numId w:val="1"/>
        </w:numPr>
        <w:rPr/>
      </w:pPr>
      <w:r>
        <w:rPr/>
        <w:t>Duplex switches, with a common load-side bus and a fuse on the load-side of the bus.</w:t>
      </w:r>
    </w:p>
    <w:p>
      <w:pPr>
        <w:pStyle w:val="ART"/>
        <w:numPr>
          <w:ilvl w:val="3"/>
          <w:numId w:val="1"/>
        </w:numPr>
        <w:ind w:hanging="0" w:left="0"/>
        <w:rPr/>
      </w:pPr>
      <w:r>
        <w:rPr/>
        <w:t>POWER TRANSFER CONFIGURATIONS</w:t>
      </w:r>
    </w:p>
    <w:p>
      <w:pPr>
        <w:pStyle w:val="CMT"/>
        <w:rPr/>
      </w:pPr>
      <w:r>
        <w:rPr/>
        <w:t>Retain one of four paragraphs below when metal-enclosed switchgear is supplied by two medium-voltage power sources.</w:t>
      </w:r>
    </w:p>
    <w:p>
      <w:pPr>
        <w:pStyle w:val="PR1"/>
        <w:numPr>
          <w:ilvl w:val="4"/>
          <w:numId w:val="1"/>
        </w:numPr>
        <w:rPr/>
      </w:pPr>
      <w:r>
        <w:rPr/>
        <w:t>Manual Transfer Selector:</w:t>
      </w:r>
    </w:p>
    <w:p>
      <w:pPr>
        <w:pStyle w:val="PR2"/>
        <w:numPr>
          <w:ilvl w:val="5"/>
          <w:numId w:val="1"/>
        </w:numPr>
        <w:spacing w:before="240" w:after="0"/>
        <w:rPr/>
      </w:pPr>
      <w:r>
        <w:rPr/>
        <w:t>Fusible-load, interrupter-switchgear assembly, with the incoming main consisting of a two-position, no-fuse, no-load break selector switch, mechanically interlocked with a fusible interrupter switch, connected to select one of two medium-voltage power sources.</w:t>
      </w:r>
    </w:p>
    <w:p>
      <w:pPr>
        <w:pStyle w:val="PR2"/>
        <w:numPr>
          <w:ilvl w:val="5"/>
          <w:numId w:val="1"/>
        </w:numPr>
        <w:rPr/>
      </w:pPr>
      <w:r>
        <w:rPr/>
        <w:t>Mechanical interlocks that prevent closing of the front door of the switch without the selector switch being closed in one of the two power sources.</w:t>
      </w:r>
    </w:p>
    <w:p>
      <w:pPr>
        <w:pStyle w:val="PR1"/>
        <w:numPr>
          <w:ilvl w:val="4"/>
          <w:numId w:val="1"/>
        </w:numPr>
        <w:rPr/>
      </w:pPr>
      <w:r>
        <w:rPr/>
        <w:t>Two-Switch Manual Transfer:</w:t>
      </w:r>
    </w:p>
    <w:p>
      <w:pPr>
        <w:pStyle w:val="PR2"/>
        <w:numPr>
          <w:ilvl w:val="5"/>
          <w:numId w:val="1"/>
        </w:numPr>
        <w:spacing w:before="240" w:after="0"/>
        <w:rPr/>
      </w:pPr>
      <w:r>
        <w:rPr/>
        <w:t>Fusible-load, interrupter-switchgear assembly, with a common load bus and two normally energized medium-voltage power sources, designated "normal" and "standby," connected to the load bus using fusible load interrupter switches.</w:t>
      </w:r>
    </w:p>
    <w:p>
      <w:pPr>
        <w:pStyle w:val="PR2"/>
        <w:numPr>
          <w:ilvl w:val="5"/>
          <w:numId w:val="1"/>
        </w:numPr>
        <w:rPr/>
      </w:pPr>
      <w:r>
        <w:rPr/>
        <w:t>Key interlock arranged so that only one incoming power switch can be closed at a time and the switch doors cannot be opened unless both switches are open.</w:t>
      </w:r>
    </w:p>
    <w:p>
      <w:pPr>
        <w:pStyle w:val="CMT"/>
        <w:rPr/>
      </w:pPr>
      <w:r>
        <w:rPr/>
        <w:t>Transfer control described in "Two-Breaker Transfer Control" Paragraph below applies to the electrically operated versions of the fusible load interrupter, fusible load interrupter switchgear with circuit breakers, and circuit breaker switchgear.</w:t>
      </w:r>
    </w:p>
    <w:p>
      <w:pPr>
        <w:pStyle w:val="CMT"/>
        <w:rPr/>
      </w:pPr>
      <w:r>
        <w:rPr/>
        <w:t>Sequence of operation is for open transition. Revise for closed transition sequence. Consider inclusion of synchronization protective relay when specifying momentary paralleling during the transition sequence.</w:t>
      </w:r>
    </w:p>
    <w:p>
      <w:pPr>
        <w:pStyle w:val="PR1"/>
        <w:numPr>
          <w:ilvl w:val="4"/>
          <w:numId w:val="1"/>
        </w:numPr>
        <w:rPr/>
      </w:pPr>
      <w:r>
        <w:rPr/>
        <w:t>Two-Breaker Transfer Control:</w:t>
      </w:r>
    </w:p>
    <w:p>
      <w:pPr>
        <w:pStyle w:val="PR2"/>
        <w:numPr>
          <w:ilvl w:val="5"/>
          <w:numId w:val="1"/>
        </w:numPr>
        <w:spacing w:before="240" w:after="0"/>
        <w:rPr/>
      </w:pPr>
      <w:r>
        <w:rPr/>
        <w:t>Two-breaker transfer control must provide for a switchgear assembly with a common load bus and two normally energized medium-voltage power sources, designated "normal" and "standby," connected to the load bus. The circuit breakers connecting the two power sources to the load bus must be controlled by a microprocessor-based automatic transfer control. Power for the transfer control must be from the voltage sensing transformers.</w:t>
      </w:r>
    </w:p>
    <w:p>
      <w:pPr>
        <w:pStyle w:val="PR2"/>
        <w:numPr>
          <w:ilvl w:val="5"/>
          <w:numId w:val="1"/>
        </w:numPr>
        <w:rPr/>
      </w:pPr>
      <w:r>
        <w:rPr/>
        <w:t>In the automatic mode, the load bus is connected to the normal power source. When the normal source fails, the control must automatically open the normal power source and close the standby source circuit breaker.</w:t>
      </w:r>
    </w:p>
    <w:p>
      <w:pPr>
        <w:pStyle w:val="PR2"/>
        <w:numPr>
          <w:ilvl w:val="5"/>
          <w:numId w:val="1"/>
        </w:numPr>
        <w:rPr/>
      </w:pPr>
      <w:r>
        <w:rPr/>
        <w:t>Sequence of Operation:</w:t>
      </w:r>
    </w:p>
    <w:p>
      <w:pPr>
        <w:pStyle w:val="PR3"/>
        <w:numPr>
          <w:ilvl w:val="6"/>
          <w:numId w:val="1"/>
        </w:numPr>
        <w:spacing w:before="240" w:after="0"/>
        <w:rPr/>
      </w:pPr>
      <w:r>
        <w:rPr/>
        <w:t>The default operation must be with the normal source main breaker closed and the standby main breaker open. Upon detection of an undervoltage to the line side of the normal main breaker and after a field-adjustable time delay, that main breaker must open and after an additional field-adjustable time delay, the standby breaker must close restoring power to the facility.</w:t>
      </w:r>
    </w:p>
    <w:p>
      <w:pPr>
        <w:pStyle w:val="PR3"/>
        <w:numPr>
          <w:ilvl w:val="6"/>
          <w:numId w:val="1"/>
        </w:numPr>
        <w:rPr/>
      </w:pPr>
      <w:r>
        <w:rPr/>
        <w:t>Upon restoration of voltage to the line side of the normal main breaker and after a field-adjustable time delay, the standby main breaker must open and after a field-adjustable time delay, the normal main breaker must close.</w:t>
      </w:r>
    </w:p>
    <w:p>
      <w:pPr>
        <w:pStyle w:val="PR2"/>
        <w:numPr>
          <w:ilvl w:val="5"/>
          <w:numId w:val="1"/>
        </w:numPr>
        <w:spacing w:before="240" w:after="0"/>
        <w:rPr/>
      </w:pPr>
      <w:r>
        <w:rPr/>
        <w:t>Field-Adjustable Transfer Parameters:</w:t>
      </w:r>
    </w:p>
    <w:p>
      <w:pPr>
        <w:pStyle w:val="PR3"/>
        <w:numPr>
          <w:ilvl w:val="6"/>
          <w:numId w:val="1"/>
        </w:numPr>
        <w:spacing w:before="240" w:after="0"/>
        <w:rPr/>
      </w:pPr>
      <w:r>
        <w:rPr/>
        <w:t>Delay the transfer from the normal power source to the standby power source and from the standby power source to the normal source. The time delay is to allow the load voltage to decay before reconnecting to another power source. Delay range: 0 seconds to 30 minutes.</w:t>
      </w:r>
    </w:p>
    <w:p>
      <w:pPr>
        <w:pStyle w:val="PR3"/>
        <w:numPr>
          <w:ilvl w:val="6"/>
          <w:numId w:val="1"/>
        </w:numPr>
        <w:rPr/>
      </w:pPr>
      <w:r>
        <w:rPr/>
        <w:t>Delay the initiation of the transfer sequence. The time delay is recommended to override a momentary power outage or voltage fluctuation. Delay range: 0 seconds to 120 seconds.</w:t>
      </w:r>
    </w:p>
    <w:p>
      <w:pPr>
        <w:pStyle w:val="PR3"/>
        <w:numPr>
          <w:ilvl w:val="6"/>
          <w:numId w:val="1"/>
        </w:numPr>
        <w:rPr/>
      </w:pPr>
      <w:r>
        <w:rPr/>
        <w:t>Delay the transfer from the standby power source to the normal power source: (0 seconds to 30 minutes).</w:t>
      </w:r>
    </w:p>
    <w:p>
      <w:pPr>
        <w:pStyle w:val="PR3"/>
        <w:numPr>
          <w:ilvl w:val="6"/>
          <w:numId w:val="1"/>
        </w:numPr>
        <w:rPr/>
      </w:pPr>
      <w:r>
        <w:rPr/>
        <w:t>A relay with contact that changes state when the power is available on the normal source and a relay with contact that changes state when the power is available on the standby source.</w:t>
      </w:r>
    </w:p>
    <w:p>
      <w:pPr>
        <w:pStyle w:val="PR2"/>
        <w:numPr>
          <w:ilvl w:val="5"/>
          <w:numId w:val="1"/>
        </w:numPr>
        <w:spacing w:before="240" w:after="0"/>
        <w:rPr/>
      </w:pPr>
      <w:r>
        <w:rPr/>
        <w:t>Controls and Indicators: In addition to the delay setting controls, provide the following:</w:t>
      </w:r>
    </w:p>
    <w:p>
      <w:pPr>
        <w:pStyle w:val="PR3"/>
        <w:numPr>
          <w:ilvl w:val="6"/>
          <w:numId w:val="1"/>
        </w:numPr>
        <w:spacing w:before="240" w:after="0"/>
        <w:rPr/>
      </w:pPr>
      <w:r>
        <w:rPr/>
        <w:t>Interlocks or relay control to prevent transfer when either of the two controlled circuit breakers tripped due to overcurrent or ground fault.</w:t>
      </w:r>
    </w:p>
    <w:p>
      <w:pPr>
        <w:pStyle w:val="PR3"/>
        <w:numPr>
          <w:ilvl w:val="6"/>
          <w:numId w:val="1"/>
        </w:numPr>
        <w:rPr/>
      </w:pPr>
      <w:r>
        <w:rPr/>
        <w:t>Three-position selector switch to select the normal source: Source 1, Source 2, or none.</w:t>
      </w:r>
    </w:p>
    <w:p>
      <w:pPr>
        <w:pStyle w:val="PR3"/>
        <w:numPr>
          <w:ilvl w:val="6"/>
          <w:numId w:val="1"/>
        </w:numPr>
        <w:rPr/>
      </w:pPr>
      <w:r>
        <w:rPr/>
        <w:t>Transfer-control automatic and manual selector.</w:t>
      </w:r>
    </w:p>
    <w:p>
      <w:pPr>
        <w:pStyle w:val="PR4"/>
        <w:numPr>
          <w:ilvl w:val="7"/>
          <w:numId w:val="1"/>
        </w:numPr>
        <w:spacing w:before="240" w:after="0"/>
        <w:rPr/>
      </w:pPr>
      <w:r>
        <w:rPr/>
        <w:t>Interlock must prevent paralleling of the two power sources in manual mode.</w:t>
      </w:r>
    </w:p>
    <w:p>
      <w:pPr>
        <w:pStyle w:val="PR3"/>
        <w:numPr>
          <w:ilvl w:val="6"/>
          <w:numId w:val="1"/>
        </w:numPr>
        <w:spacing w:before="240" w:after="0"/>
        <w:rPr/>
      </w:pPr>
      <w:r>
        <w:rPr/>
        <w:t>Open-close control switch for manual electrical operation of each controlled circuit breaker.</w:t>
      </w:r>
    </w:p>
    <w:p>
      <w:pPr>
        <w:pStyle w:val="PR3"/>
        <w:numPr>
          <w:ilvl w:val="6"/>
          <w:numId w:val="1"/>
        </w:numPr>
        <w:rPr/>
      </w:pPr>
      <w:r>
        <w:rPr/>
        <w:t>Selector to place control into programming mode.</w:t>
      </w:r>
    </w:p>
    <w:p>
      <w:pPr>
        <w:pStyle w:val="PR3"/>
        <w:numPr>
          <w:ilvl w:val="6"/>
          <w:numId w:val="1"/>
        </w:numPr>
        <w:rPr/>
      </w:pPr>
      <w:r>
        <w:rPr/>
        <w:t>Circuit breaker control switch for each of the normal and standby source breakers, providing open and close operation.</w:t>
      </w:r>
    </w:p>
    <w:p>
      <w:pPr>
        <w:pStyle w:val="PR3"/>
        <w:numPr>
          <w:ilvl w:val="6"/>
          <w:numId w:val="1"/>
        </w:numPr>
        <w:rPr/>
      </w:pPr>
      <w:r>
        <w:rPr/>
        <w:t>Push button to initiate manual retransfer to the normal source when the transfer controller is in the automatic mode.</w:t>
      </w:r>
    </w:p>
    <w:p>
      <w:pPr>
        <w:pStyle w:val="PR3"/>
        <w:numPr>
          <w:ilvl w:val="6"/>
          <w:numId w:val="1"/>
        </w:numPr>
        <w:rPr/>
      </w:pPr>
      <w:r>
        <w:rPr/>
        <w:t>Meters and display to show the following:</w:t>
      </w:r>
    </w:p>
    <w:p>
      <w:pPr>
        <w:pStyle w:val="PR4"/>
        <w:numPr>
          <w:ilvl w:val="7"/>
          <w:numId w:val="1"/>
        </w:numPr>
        <w:spacing w:before="240" w:after="0"/>
        <w:rPr/>
      </w:pPr>
      <w:r>
        <w:rPr/>
        <w:t>Voltage and frequency of both sources.</w:t>
      </w:r>
    </w:p>
    <w:p>
      <w:pPr>
        <w:pStyle w:val="PR4"/>
        <w:numPr>
          <w:ilvl w:val="7"/>
          <w:numId w:val="1"/>
        </w:numPr>
        <w:rPr/>
      </w:pPr>
      <w:r>
        <w:rPr/>
        <w:t>A multi-line display showing the following:</w:t>
      </w:r>
    </w:p>
    <w:p>
      <w:pPr>
        <w:pStyle w:val="PR5"/>
        <w:numPr>
          <w:ilvl w:val="8"/>
          <w:numId w:val="1"/>
        </w:numPr>
        <w:spacing w:before="240" w:after="0"/>
        <w:rPr/>
      </w:pPr>
      <w:r>
        <w:rPr/>
        <w:t>Set points of timers, and voltage pickup and dropout set points.</w:t>
      </w:r>
    </w:p>
    <w:p>
      <w:pPr>
        <w:pStyle w:val="PR5"/>
        <w:numPr>
          <w:ilvl w:val="8"/>
          <w:numId w:val="1"/>
        </w:numPr>
        <w:rPr/>
      </w:pPr>
      <w:r>
        <w:rPr/>
        <w:t>Date, time, and reason for at least the last 10 transfers. The display may show the information for one transfer at a time using a scrolling control, with the others held in memory.</w:t>
      </w:r>
    </w:p>
    <w:p>
      <w:pPr>
        <w:pStyle w:val="PR5"/>
        <w:numPr>
          <w:ilvl w:val="8"/>
          <w:numId w:val="1"/>
        </w:numPr>
        <w:rPr/>
      </w:pPr>
      <w:r>
        <w:rPr/>
        <w:t>When the control system is in the transferring process, the display must show delay countdown in seconds.</w:t>
      </w:r>
    </w:p>
    <w:p>
      <w:pPr>
        <w:pStyle w:val="PR3"/>
        <w:numPr>
          <w:ilvl w:val="6"/>
          <w:numId w:val="1"/>
        </w:numPr>
        <w:spacing w:before="240" w:after="0"/>
        <w:rPr/>
      </w:pPr>
      <w:r>
        <w:rPr/>
        <w:t>LED lights to show the following:</w:t>
      </w:r>
    </w:p>
    <w:p>
      <w:pPr>
        <w:pStyle w:val="PR4"/>
        <w:numPr>
          <w:ilvl w:val="7"/>
          <w:numId w:val="1"/>
        </w:numPr>
        <w:spacing w:before="240" w:after="0"/>
        <w:rPr/>
      </w:pPr>
      <w:r>
        <w:rPr/>
        <w:t>Normal source available.</w:t>
      </w:r>
    </w:p>
    <w:p>
      <w:pPr>
        <w:pStyle w:val="PR4"/>
        <w:numPr>
          <w:ilvl w:val="7"/>
          <w:numId w:val="1"/>
        </w:numPr>
        <w:rPr/>
      </w:pPr>
      <w:r>
        <w:rPr/>
        <w:t>Standby source available.</w:t>
      </w:r>
    </w:p>
    <w:p>
      <w:pPr>
        <w:pStyle w:val="PR4"/>
        <w:numPr>
          <w:ilvl w:val="7"/>
          <w:numId w:val="1"/>
        </w:numPr>
        <w:rPr/>
      </w:pPr>
      <w:r>
        <w:rPr/>
        <w:t>Normal source connected.</w:t>
      </w:r>
    </w:p>
    <w:p>
      <w:pPr>
        <w:pStyle w:val="PR4"/>
        <w:numPr>
          <w:ilvl w:val="7"/>
          <w:numId w:val="1"/>
        </w:numPr>
        <w:rPr/>
      </w:pPr>
      <w:r>
        <w:rPr/>
        <w:t>Standby source connected.</w:t>
      </w:r>
    </w:p>
    <w:p>
      <w:pPr>
        <w:pStyle w:val="PR4"/>
        <w:numPr>
          <w:ilvl w:val="7"/>
          <w:numId w:val="1"/>
        </w:numPr>
        <w:rPr/>
      </w:pPr>
      <w:r>
        <w:rPr/>
        <w:t>Load bus energized.</w:t>
      </w:r>
    </w:p>
    <w:p>
      <w:pPr>
        <w:pStyle w:val="PR2"/>
        <w:numPr>
          <w:ilvl w:val="5"/>
          <w:numId w:val="1"/>
        </w:numPr>
        <w:spacing w:before="240" w:after="0"/>
        <w:rPr/>
      </w:pPr>
      <w:r>
        <w:rPr/>
        <w:t>Voltage Transformers: Primary and secondary protection and disconnecting means for sensing functions and control power.</w:t>
      </w:r>
    </w:p>
    <w:p>
      <w:pPr>
        <w:pStyle w:val="PR2"/>
        <w:numPr>
          <w:ilvl w:val="5"/>
          <w:numId w:val="1"/>
        </w:numPr>
        <w:rPr/>
      </w:pPr>
      <w:r>
        <w:rPr/>
        <w:t>Voltage Sensing Relays: Microprocessor-based IEEE device number 27/47 voltage detection relays for three-phase undervoltage protection and negative sequence voltage protection.</w:t>
      </w:r>
    </w:p>
    <w:p>
      <w:pPr>
        <w:pStyle w:val="CMT"/>
        <w:rPr/>
      </w:pPr>
      <w:r>
        <w:rPr/>
        <w:t>Transfer controls described in "Three-Breaker Transfer Control" Paragraph below are applicable to the electrically operated versions of fusible load Interrupter, fusible load interrupter switchgear with circuit breakers, and circuit breaker switchgear. Replace terms "Main 1" and "Main 2" with the names used on the Drawings.</w:t>
      </w:r>
    </w:p>
    <w:p>
      <w:pPr>
        <w:pStyle w:val="CMT"/>
        <w:rPr/>
      </w:pPr>
      <w:r>
        <w:rPr/>
        <w:t>The sequence of operation is for open transition. Edit for closed transition sequence. Consider inclusion of synchronization protective relay when specifying momentary paralleling during the transition sequence.</w:t>
      </w:r>
    </w:p>
    <w:p>
      <w:pPr>
        <w:pStyle w:val="PR1"/>
        <w:numPr>
          <w:ilvl w:val="4"/>
          <w:numId w:val="1"/>
        </w:numPr>
        <w:rPr/>
      </w:pPr>
      <w:r>
        <w:rPr/>
        <w:t>Three-Breaker Transfer Control:</w:t>
      </w:r>
    </w:p>
    <w:p>
      <w:pPr>
        <w:pStyle w:val="PR2"/>
        <w:numPr>
          <w:ilvl w:val="5"/>
          <w:numId w:val="1"/>
        </w:numPr>
        <w:spacing w:before="240" w:after="0"/>
        <w:rPr/>
      </w:pPr>
      <w:r>
        <w:rPr/>
        <w:t>Switchgear assembly, with two normally energized, medium-voltage power sources designated "Main 1" and "Main 2," each connected to its load bus. A normally open "bus tie" circuit breaker can tie the two load buses. Three circuit breakers must be controlled by a microprocessor-based automatic-transfer control. Power for the transfer control must be from the voltage sensing transformers.</w:t>
      </w:r>
    </w:p>
    <w:p>
      <w:pPr>
        <w:pStyle w:val="PR2"/>
        <w:numPr>
          <w:ilvl w:val="5"/>
          <w:numId w:val="1"/>
        </w:numPr>
        <w:rPr/>
      </w:pPr>
      <w:r>
        <w:rPr/>
        <w:t>In the automatic mode, upon loss of voltage to the line side of a source, that main breaker must open and then the bus tie must close. Upon restoration of power to the previously failed main breaker, the bus tie must open and the open main must close.</w:t>
      </w:r>
    </w:p>
    <w:p>
      <w:pPr>
        <w:pStyle w:val="PR2"/>
        <w:numPr>
          <w:ilvl w:val="5"/>
          <w:numId w:val="1"/>
        </w:numPr>
        <w:rPr/>
      </w:pPr>
      <w:r>
        <w:rPr/>
        <w:t>Sequence of Operation:</w:t>
      </w:r>
    </w:p>
    <w:p>
      <w:pPr>
        <w:pStyle w:val="PR3"/>
        <w:numPr>
          <w:ilvl w:val="6"/>
          <w:numId w:val="1"/>
        </w:numPr>
        <w:spacing w:before="240" w:after="0"/>
        <w:rPr/>
      </w:pPr>
      <w:r>
        <w:rPr/>
        <w:t>The default operation must be with the main breakers closed and the bus tie breaker open. Upon detection of an undervoltage to the line side of a main breaker and after a field-adjustable time delay, that main breaker must open and after an additional field-adjustable time delay, the bus tie breaker must close, restoring power to the failed bus.</w:t>
      </w:r>
    </w:p>
    <w:p>
      <w:pPr>
        <w:pStyle w:val="PR3"/>
        <w:numPr>
          <w:ilvl w:val="6"/>
          <w:numId w:val="1"/>
        </w:numPr>
        <w:rPr/>
      </w:pPr>
      <w:r>
        <w:rPr/>
        <w:t>Upon restoration of voltage to the line side of the previously failed main breaker and after a field-adjustable time delay, the tie breaker must open and after a field-adjustable time delay, the previously failed main breaker must close.</w:t>
      </w:r>
    </w:p>
    <w:p>
      <w:pPr>
        <w:pStyle w:val="PR2"/>
        <w:numPr>
          <w:ilvl w:val="5"/>
          <w:numId w:val="1"/>
        </w:numPr>
        <w:spacing w:before="240" w:after="0"/>
        <w:rPr/>
      </w:pPr>
      <w:r>
        <w:rPr/>
        <w:t>Field-Adjustable Transfer Parameters:</w:t>
      </w:r>
    </w:p>
    <w:p>
      <w:pPr>
        <w:pStyle w:val="PR3"/>
        <w:numPr>
          <w:ilvl w:val="6"/>
          <w:numId w:val="1"/>
        </w:numPr>
        <w:spacing w:before="240" w:after="0"/>
        <w:rPr/>
      </w:pPr>
      <w:r>
        <w:rPr/>
        <w:t>Delay the opening of the failed main and closing of the bus tie. The time delay is to allow the load voltage to decay before reconnecting to another power source. Delay range: 0 seconds to 30 minutes.</w:t>
      </w:r>
    </w:p>
    <w:p>
      <w:pPr>
        <w:pStyle w:val="PR3"/>
        <w:numPr>
          <w:ilvl w:val="6"/>
          <w:numId w:val="1"/>
        </w:numPr>
        <w:rPr/>
      </w:pPr>
      <w:r>
        <w:rPr/>
        <w:t>Delay the initiation of the transfer sequence. The time delay is recommended to override a momentary power outage or voltage fluctuation. Delay range: 0 seconds to 120 seconds.</w:t>
      </w:r>
    </w:p>
    <w:p>
      <w:pPr>
        <w:pStyle w:val="PR3"/>
        <w:numPr>
          <w:ilvl w:val="6"/>
          <w:numId w:val="1"/>
        </w:numPr>
        <w:rPr/>
      </w:pPr>
      <w:r>
        <w:rPr/>
        <w:t>Delay the opening of the bus tie and closing of the previously failed main. The time delay is to allow the bus voltage to decay before reconnecting to another power source: 0 seconds to 30 minutes.</w:t>
      </w:r>
    </w:p>
    <w:p>
      <w:pPr>
        <w:pStyle w:val="PR2"/>
        <w:numPr>
          <w:ilvl w:val="5"/>
          <w:numId w:val="1"/>
        </w:numPr>
        <w:spacing w:before="240" w:after="0"/>
        <w:rPr/>
      </w:pPr>
      <w:r>
        <w:rPr/>
        <w:t>Controls and indicators must include the following in addition to the delay setting controls:</w:t>
      </w:r>
    </w:p>
    <w:p>
      <w:pPr>
        <w:pStyle w:val="PR3"/>
        <w:numPr>
          <w:ilvl w:val="6"/>
          <w:numId w:val="1"/>
        </w:numPr>
        <w:spacing w:before="240" w:after="0"/>
        <w:rPr/>
      </w:pPr>
      <w:r>
        <w:rPr/>
        <w:t>Interlocks or relay control to prevent transfer when any of the three controlled circuit breakers trip due to overcurrent or ground fault.</w:t>
      </w:r>
    </w:p>
    <w:p>
      <w:pPr>
        <w:pStyle w:val="PR3"/>
        <w:numPr>
          <w:ilvl w:val="6"/>
          <w:numId w:val="1"/>
        </w:numPr>
        <w:rPr/>
      </w:pPr>
      <w:r>
        <w:rPr/>
        <w:t>Transfer control automatic and manual selector.</w:t>
      </w:r>
    </w:p>
    <w:p>
      <w:pPr>
        <w:pStyle w:val="PR4"/>
        <w:numPr>
          <w:ilvl w:val="7"/>
          <w:numId w:val="1"/>
        </w:numPr>
        <w:spacing w:before="240" w:after="0"/>
        <w:rPr/>
      </w:pPr>
      <w:r>
        <w:rPr/>
        <w:t>Interlock that prevents paralleling of the two mains in manual or automatic mode.</w:t>
      </w:r>
    </w:p>
    <w:p>
      <w:pPr>
        <w:pStyle w:val="PR3"/>
        <w:numPr>
          <w:ilvl w:val="6"/>
          <w:numId w:val="1"/>
        </w:numPr>
        <w:spacing w:before="240" w:after="0"/>
        <w:rPr/>
      </w:pPr>
      <w:r>
        <w:rPr/>
        <w:t>Open-close control switch for manual electrical operation of each controlled circuit breaker.</w:t>
      </w:r>
    </w:p>
    <w:p>
      <w:pPr>
        <w:pStyle w:val="PR3"/>
        <w:numPr>
          <w:ilvl w:val="6"/>
          <w:numId w:val="1"/>
        </w:numPr>
        <w:rPr/>
      </w:pPr>
      <w:r>
        <w:rPr/>
        <w:t>Selector must place control into programming mode.</w:t>
      </w:r>
    </w:p>
    <w:p>
      <w:pPr>
        <w:pStyle w:val="PR3"/>
        <w:numPr>
          <w:ilvl w:val="6"/>
          <w:numId w:val="1"/>
        </w:numPr>
        <w:rPr/>
      </w:pPr>
      <w:r>
        <w:rPr/>
        <w:t>A relay with contact that changes state when the power is available on both mains and a relay with contact that changes state to indicate the open main and when the bus tie is closed.</w:t>
      </w:r>
    </w:p>
    <w:p>
      <w:pPr>
        <w:pStyle w:val="PR3"/>
        <w:numPr>
          <w:ilvl w:val="6"/>
          <w:numId w:val="1"/>
        </w:numPr>
        <w:rPr/>
      </w:pPr>
      <w:r>
        <w:rPr/>
        <w:t>Push button to initiate manual retransfer to the previously failed source when the transfer controller is in the automatic mode.</w:t>
      </w:r>
    </w:p>
    <w:p>
      <w:pPr>
        <w:pStyle w:val="PR3"/>
        <w:numPr>
          <w:ilvl w:val="6"/>
          <w:numId w:val="1"/>
        </w:numPr>
        <w:rPr/>
      </w:pPr>
      <w:r>
        <w:rPr/>
        <w:t>Meters and display must show the following:</w:t>
      </w:r>
    </w:p>
    <w:p>
      <w:pPr>
        <w:pStyle w:val="PR4"/>
        <w:numPr>
          <w:ilvl w:val="7"/>
          <w:numId w:val="1"/>
        </w:numPr>
        <w:spacing w:before="240" w:after="0"/>
        <w:rPr/>
      </w:pPr>
      <w:r>
        <w:rPr/>
        <w:t>Voltage and frequency at the line side of both mains.</w:t>
      </w:r>
    </w:p>
    <w:p>
      <w:pPr>
        <w:pStyle w:val="PR4"/>
        <w:numPr>
          <w:ilvl w:val="7"/>
          <w:numId w:val="1"/>
        </w:numPr>
        <w:rPr/>
      </w:pPr>
      <w:r>
        <w:rPr/>
        <w:t>A multi-line display must show the following:</w:t>
      </w:r>
    </w:p>
    <w:p>
      <w:pPr>
        <w:pStyle w:val="PR5"/>
        <w:numPr>
          <w:ilvl w:val="8"/>
          <w:numId w:val="1"/>
        </w:numPr>
        <w:spacing w:before="240" w:after="0"/>
        <w:rPr/>
      </w:pPr>
      <w:r>
        <w:rPr/>
        <w:t>Set points of timers, and voltage pickup and dropout set points.</w:t>
      </w:r>
    </w:p>
    <w:p>
      <w:pPr>
        <w:pStyle w:val="PR5"/>
        <w:numPr>
          <w:ilvl w:val="8"/>
          <w:numId w:val="1"/>
        </w:numPr>
        <w:rPr/>
      </w:pPr>
      <w:r>
        <w:rPr/>
        <w:t>Date, time, and reason for at least the last 10 transfers. The display may show the information for one transfer at a time using a scrolling control, with the others held in memory.</w:t>
      </w:r>
    </w:p>
    <w:p>
      <w:pPr>
        <w:pStyle w:val="PR5"/>
        <w:numPr>
          <w:ilvl w:val="8"/>
          <w:numId w:val="1"/>
        </w:numPr>
        <w:rPr/>
      </w:pPr>
      <w:r>
        <w:rPr/>
        <w:t>When the control system is in the transferring process, the display must show delay countdown in seconds.</w:t>
      </w:r>
    </w:p>
    <w:p>
      <w:pPr>
        <w:pStyle w:val="PR3"/>
        <w:numPr>
          <w:ilvl w:val="6"/>
          <w:numId w:val="1"/>
        </w:numPr>
        <w:spacing w:before="240" w:after="0"/>
        <w:rPr/>
      </w:pPr>
      <w:r>
        <w:rPr/>
        <w:t>LED lights must show the following:</w:t>
      </w:r>
    </w:p>
    <w:p>
      <w:pPr>
        <w:pStyle w:val="PR4"/>
        <w:numPr>
          <w:ilvl w:val="7"/>
          <w:numId w:val="1"/>
        </w:numPr>
        <w:spacing w:before="240" w:after="0"/>
        <w:rPr/>
      </w:pPr>
      <w:r>
        <w:rPr/>
        <w:t>Each main source available.</w:t>
      </w:r>
    </w:p>
    <w:p>
      <w:pPr>
        <w:pStyle w:val="PR4"/>
        <w:numPr>
          <w:ilvl w:val="7"/>
          <w:numId w:val="1"/>
        </w:numPr>
        <w:rPr/>
      </w:pPr>
      <w:r>
        <w:rPr/>
        <w:t>Each main source not available.</w:t>
      </w:r>
    </w:p>
    <w:p>
      <w:pPr>
        <w:pStyle w:val="PR4"/>
        <w:numPr>
          <w:ilvl w:val="7"/>
          <w:numId w:val="1"/>
        </w:numPr>
        <w:rPr/>
      </w:pPr>
      <w:r>
        <w:rPr/>
        <w:t>Each main closed.</w:t>
      </w:r>
    </w:p>
    <w:p>
      <w:pPr>
        <w:pStyle w:val="PR4"/>
        <w:numPr>
          <w:ilvl w:val="7"/>
          <w:numId w:val="1"/>
        </w:numPr>
        <w:rPr/>
      </w:pPr>
      <w:r>
        <w:rPr/>
        <w:t>Each main open.</w:t>
      </w:r>
    </w:p>
    <w:p>
      <w:pPr>
        <w:pStyle w:val="PR4"/>
        <w:numPr>
          <w:ilvl w:val="7"/>
          <w:numId w:val="1"/>
        </w:numPr>
        <w:rPr/>
      </w:pPr>
      <w:r>
        <w:rPr/>
        <w:t>Bus tie open or closed.</w:t>
      </w:r>
    </w:p>
    <w:p>
      <w:pPr>
        <w:pStyle w:val="PR2"/>
        <w:numPr>
          <w:ilvl w:val="5"/>
          <w:numId w:val="1"/>
        </w:numPr>
        <w:spacing w:before="240" w:after="0"/>
        <w:rPr/>
      </w:pPr>
      <w:r>
        <w:rPr/>
        <w:t>Voltage transformers must have primary and secondary protection and disconnecting means for sensing functions and control power.</w:t>
      </w:r>
    </w:p>
    <w:p>
      <w:pPr>
        <w:pStyle w:val="PR2"/>
        <w:numPr>
          <w:ilvl w:val="5"/>
          <w:numId w:val="1"/>
        </w:numPr>
        <w:rPr/>
      </w:pPr>
      <w:r>
        <w:rPr/>
        <w:t>Voltage Sensing Relays: Microprocessor-based IEEE device number 27/47 voltage detection relays for three-phase undervoltage protection and negative-sequence voltage protection.</w:t>
      </w:r>
    </w:p>
    <w:p>
      <w:pPr>
        <w:pStyle w:val="ART"/>
        <w:numPr>
          <w:ilvl w:val="3"/>
          <w:numId w:val="1"/>
        </w:numPr>
        <w:ind w:hanging="0" w:left="0"/>
        <w:rPr/>
      </w:pPr>
      <w:r>
        <w:rPr/>
        <w:t>INSTRUMENTS</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 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PR1"/>
        <w:numPr>
          <w:ilvl w:val="4"/>
          <w:numId w:val="1"/>
        </w:numPr>
        <w:rPr/>
      </w:pPr>
      <w:r>
        <w:rPr/>
        <w:t>Multifunction Digital Meter and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CMT"/>
        <w:rPr/>
      </w:pPr>
      <w:r>
        <w:rPr/>
        <w:t>First subparagraph below specifies an optional feature.</w:t>
      </w:r>
    </w:p>
    <w:p>
      <w:pPr>
        <w:pStyle w:val="PR3"/>
        <w:numPr>
          <w:ilvl w:val="6"/>
          <w:numId w:val="1"/>
        </w:numPr>
        <w:rPr/>
      </w:pPr>
      <w:r>
        <w:rPr/>
        <w:t xml:space="preserve">Accumulated energy, in </w:t>
      </w:r>
      <w:r>
        <w:rPr>
          <w:rStyle w:val="IP"/>
        </w:rPr>
        <w:t>megawatt hours</w:t>
      </w:r>
      <w:r>
        <w:rPr>
          <w:rStyle w:val="SI"/>
        </w:rPr>
        <w:t xml:space="preserve"> (megajoules)</w:t>
      </w:r>
      <w:r>
        <w:rPr/>
        <w:t>, plus or minus 2 percent; stored values unaffected by power outages for up to 72 hours.</w:t>
      </w:r>
    </w:p>
    <w:p>
      <w:pPr>
        <w:pStyle w:val="CMT"/>
        <w:rPr/>
      </w:pPr>
      <w:r>
        <w:rPr/>
        <w:t>Coordinate first subparagraph below with Section 260913 "Electrical Power Monitoring and Control"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 and Control."</w:t>
      </w:r>
    </w:p>
    <w:p>
      <w:pPr>
        <w:pStyle w:val="PR2"/>
        <w:numPr>
          <w:ilvl w:val="5"/>
          <w:numId w:val="1"/>
        </w:numPr>
        <w:rPr/>
      </w:pPr>
      <w:r>
        <w:rPr/>
        <w:t>Mounting: Display and control unit that is flush or semiflush mounted in instrument compartment door.</w:t>
      </w:r>
    </w:p>
    <w:p>
      <w:pPr>
        <w:pStyle w:val="CMT"/>
        <w:rPr/>
      </w:pPr>
      <w:r>
        <w:rPr/>
        <w:t>Delete "Analog Instruments" Paragraph below if specifying multifunction digital-metering monitor.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electrical characteristics in "Watt-Hour Meters" Subparagraph below to suit Project.</w:t>
      </w:r>
    </w:p>
    <w:p>
      <w:pPr>
        <w:pStyle w:val="PR2"/>
        <w:numPr>
          <w:ilvl w:val="5"/>
          <w:numId w:val="1"/>
        </w:numPr>
        <w:rPr/>
      </w:pPr>
      <w:r>
        <w:rPr/>
        <w:t>Watt-Hour Meters: Flush- or semiflush-mounting type, 5 A, 120 V, three phase, three wire; with three elements, [</w:t>
      </w:r>
      <w:r>
        <w:rPr>
          <w:b/>
        </w:rPr>
        <w:t>15-minute</w:t>
      </w:r>
      <w:r>
        <w:rPr/>
        <w:t>] &lt;</w:t>
      </w:r>
      <w:r>
        <w:rPr>
          <w:b/>
        </w:rPr>
        <w:t>Insert value</w:t>
      </w:r>
      <w:r>
        <w:rPr/>
        <w:t>&gt; indicating demand register, and provision for testing and adding pulse initiation.</w:t>
      </w:r>
    </w:p>
    <w:p>
      <w:pPr>
        <w:pStyle w:val="PR2"/>
        <w:numPr>
          <w:ilvl w:val="5"/>
          <w:numId w:val="1"/>
        </w:numPr>
        <w:rPr/>
      </w:pPr>
      <w:r>
        <w:rPr/>
        <w:t>Recording Demand Meter: Usable as totalizing relay or indicating and recording maximum demand meter with [</w:t>
      </w:r>
      <w:r>
        <w:rPr>
          <w:b/>
        </w:rPr>
        <w:t>15-minute</w:t>
      </w:r>
      <w:r>
        <w:rPr/>
        <w:t>] &lt;</w:t>
      </w:r>
      <w:r>
        <w:rPr>
          <w:b/>
        </w:rPr>
        <w:t>Insert value</w:t>
      </w:r>
      <w:r>
        <w:rPr/>
        <w:t>&gt;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ART"/>
        <w:numPr>
          <w:ilvl w:val="3"/>
          <w:numId w:val="1"/>
        </w:numPr>
        <w:ind w:hanging="0" w:left="0"/>
        <w:rPr/>
      </w:pPr>
      <w:r>
        <w:rPr/>
        <w:t>PROTECTIVE RELAYS</w:t>
      </w:r>
    </w:p>
    <w:p>
      <w:pPr>
        <w:pStyle w:val="CMT"/>
        <w:rPr/>
      </w:pPr>
      <w:r>
        <w:rPr/>
        <w:t>Retain this article when relays are not included with the circuit breaker articles. Coordinate relay functions and characteristics with the medium-voltage circuit breakers, the overcurrent protective device coordination study, and the arc-flash study. Delete if indicated on Drawings. Coordinate requirements for the studies in Section 260573.16 "Coordination Studies" and in Section 260573.19 "Arc-Flash Hazard Analysis."</w:t>
      </w:r>
    </w:p>
    <w:p>
      <w:pPr>
        <w:pStyle w:val="PR1"/>
        <w:numPr>
          <w:ilvl w:val="4"/>
          <w:numId w:val="1"/>
        </w:numPr>
        <w:rPr/>
      </w:pPr>
      <w:r>
        <w:rPr/>
        <w:t>Multifunctional, solid-state microprocessor-based relay systems complying with IEEE C37.90.</w:t>
      </w:r>
    </w:p>
    <w:p>
      <w:pPr>
        <w:pStyle w:val="PR1"/>
        <w:numPr>
          <w:ilvl w:val="4"/>
          <w:numId w:val="1"/>
        </w:numPr>
        <w:rPr/>
      </w:pPr>
      <w:r>
        <w:rPr/>
        <w:t>Relay Mounting:</w:t>
      </w:r>
    </w:p>
    <w:p>
      <w:pPr>
        <w:pStyle w:val="PR2"/>
        <w:numPr>
          <w:ilvl w:val="5"/>
          <w:numId w:val="1"/>
        </w:numPr>
        <w:spacing w:before="240" w:after="0"/>
        <w:rPr/>
      </w:pPr>
      <w:r>
        <w:rPr/>
        <w:t>Each relay must be mounted in a drawout case with a two-stage quick-release operation.</w:t>
      </w:r>
    </w:p>
    <w:p>
      <w:pPr>
        <w:pStyle w:val="PR2"/>
        <w:numPr>
          <w:ilvl w:val="5"/>
          <w:numId w:val="1"/>
        </w:numPr>
        <w:rPr/>
      </w:pPr>
      <w:r>
        <w:rPr/>
        <w:t>Removal of the relay from the case must disconnect the trip circuits and short the current-transformer secondaries before the unit control power is disconnected.</w:t>
      </w:r>
    </w:p>
    <w:p>
      <w:pPr>
        <w:pStyle w:val="PR2"/>
        <w:numPr>
          <w:ilvl w:val="5"/>
          <w:numId w:val="1"/>
        </w:numPr>
        <w:rPr/>
      </w:pPr>
      <w:r>
        <w:rPr/>
        <w:t>When the relay is inserted into the case, control power connections must be made before the trip circuits are activated.</w:t>
      </w:r>
    </w:p>
    <w:p>
      <w:pPr>
        <w:pStyle w:val="PR2"/>
        <w:numPr>
          <w:ilvl w:val="5"/>
          <w:numId w:val="1"/>
        </w:numPr>
        <w:rPr/>
      </w:pPr>
      <w:r>
        <w:rPr/>
        <w:t>Include a self-shorting contact on the case terminal block for alarm indication and tripping of circuit breaker upon removal of the relay from the case.</w:t>
      </w:r>
    </w:p>
    <w:p>
      <w:pPr>
        <w:pStyle w:val="CMT"/>
        <w:rPr/>
      </w:pPr>
      <w:r>
        <w:rPr/>
        <w:t>Coordinate first paragraph below with Section 260913 "Electrical Power Monitoring and Control" and with other remote monitoring systems.</w:t>
      </w:r>
    </w:p>
    <w:p>
      <w:pPr>
        <w:pStyle w:val="PR1"/>
        <w:numPr>
          <w:ilvl w:val="4"/>
          <w:numId w:val="1"/>
        </w:numPr>
        <w:rPr/>
      </w:pPr>
      <w:r>
        <w:rPr/>
        <w:t>Equip each relay system with a communications module to transmit the following data in accordance with Section 260913 "Electrical Power Monitoring and Control."</w:t>
      </w:r>
    </w:p>
    <w:p>
      <w:pPr>
        <w:pStyle w:val="PR2"/>
        <w:numPr>
          <w:ilvl w:val="5"/>
          <w:numId w:val="1"/>
        </w:numPr>
        <w:spacing w:before="240" w:after="0"/>
        <w:rPr/>
      </w:pPr>
      <w:r>
        <w:rPr/>
        <w:t>Relay's metered and target data, such as currents, set points, cause of trip, magnitude of trip current, and open-close trip status.</w:t>
      </w:r>
    </w:p>
    <w:p>
      <w:pPr>
        <w:pStyle w:val="PR2"/>
        <w:numPr>
          <w:ilvl w:val="5"/>
          <w:numId w:val="1"/>
        </w:numPr>
        <w:rPr/>
      </w:pPr>
      <w:r>
        <w:rPr/>
        <w:t>Ability to close and open the associated breaker with proper access code from remote location over the communication network when the relay is configured in remote open-close mode.</w:t>
      </w:r>
    </w:p>
    <w:p>
      <w:pPr>
        <w:pStyle w:val="PR1"/>
        <w:numPr>
          <w:ilvl w:val="4"/>
          <w:numId w:val="1"/>
        </w:numPr>
        <w:rPr/>
      </w:pPr>
      <w:r>
        <w:rPr/>
        <w:t>Overcurrent and Ground-Fault Protective Relays:</w:t>
      </w:r>
    </w:p>
    <w:p>
      <w:pPr>
        <w:pStyle w:val="PR2"/>
        <w:numPr>
          <w:ilvl w:val="5"/>
          <w:numId w:val="1"/>
        </w:numPr>
        <w:spacing w:before="240" w:after="0"/>
        <w:rPr/>
      </w:pPr>
      <w:r>
        <w:rPr/>
        <w:t>IEEE C37.2 Device Functions: [</w:t>
      </w:r>
      <w:r>
        <w:rPr>
          <w:b/>
        </w:rPr>
        <w:t>51/50 and 51/50N</w:t>
      </w:r>
      <w:r>
        <w:rPr/>
        <w:t>] &lt;</w:t>
      </w:r>
      <w:r>
        <w:rPr>
          <w:b/>
        </w:rPr>
        <w:t>Insert value</w:t>
      </w:r>
      <w:r>
        <w:rPr/>
        <w:t>&gt;.</w:t>
      </w:r>
    </w:p>
    <w:p>
      <w:pPr>
        <w:pStyle w:val="PR2"/>
        <w:numPr>
          <w:ilvl w:val="5"/>
          <w:numId w:val="1"/>
        </w:numPr>
        <w:rPr/>
      </w:pPr>
      <w:r>
        <w:rPr/>
        <w:t>Field-Selectable Relay Settings: Required by the overcurrent protective device coordination study and arc-flash study.</w:t>
      </w:r>
    </w:p>
    <w:p>
      <w:pPr>
        <w:pStyle w:val="PR2"/>
        <w:numPr>
          <w:ilvl w:val="5"/>
          <w:numId w:val="1"/>
        </w:numPr>
        <w:rPr/>
      </w:pPr>
      <w:r>
        <w:rPr/>
        <w:t>Primary Current-Transformer Ratings: Programmable from 5 to 5000 A.</w:t>
      </w:r>
    </w:p>
    <w:p>
      <w:pPr>
        <w:pStyle w:val="PR2"/>
        <w:numPr>
          <w:ilvl w:val="5"/>
          <w:numId w:val="1"/>
        </w:numPr>
        <w:rPr/>
      </w:pPr>
      <w:r>
        <w:rPr/>
        <w:t>Phase and Ground Protection: Field-selectable curves from IEEE moderately inverse, very inverse, or extremely inverse.</w:t>
      </w:r>
    </w:p>
    <w:p>
      <w:pPr>
        <w:pStyle w:val="PR2"/>
        <w:numPr>
          <w:ilvl w:val="5"/>
          <w:numId w:val="1"/>
        </w:numPr>
        <w:rPr/>
      </w:pPr>
      <w:r>
        <w:rPr/>
        <w:t>Phase Instantaneous Overcurrent Trip Pickup Point: Field selectable as "none" or from 1.0 to 25 times current-transformer primary rating. Include discriminator circuit with "on" and "off" switch so that when phase instantaneous overcurrent has been programmed to "none," the discriminator circuit protects against currents exceeding 11 times current-transformer primary rating when the breaker is being closed and must be deactivated after approximately eight cycles.</w:t>
      </w:r>
    </w:p>
    <w:p>
      <w:pPr>
        <w:pStyle w:val="PR2"/>
        <w:numPr>
          <w:ilvl w:val="5"/>
          <w:numId w:val="1"/>
        </w:numPr>
        <w:rPr/>
      </w:pPr>
      <w:r>
        <w:rPr/>
        <w:t>Contacts:</w:t>
      </w:r>
    </w:p>
    <w:p>
      <w:pPr>
        <w:pStyle w:val="PR3"/>
        <w:numPr>
          <w:ilvl w:val="6"/>
          <w:numId w:val="1"/>
        </w:numPr>
        <w:spacing w:before="240" w:after="0"/>
        <w:rPr/>
      </w:pPr>
      <w:r>
        <w:rPr/>
        <w:t>Two Form-A contacts.</w:t>
      </w:r>
    </w:p>
    <w:p>
      <w:pPr>
        <w:pStyle w:val="PR3"/>
        <w:numPr>
          <w:ilvl w:val="6"/>
          <w:numId w:val="1"/>
        </w:numPr>
        <w:rPr/>
      </w:pPr>
      <w:r>
        <w:rPr/>
        <w:t>Field selectable into contact pairs as follows and as required by the overcurrent protective device coordination study and arc-flash study:</w:t>
      </w:r>
    </w:p>
    <w:p>
      <w:pPr>
        <w:pStyle w:val="PR4"/>
        <w:numPr>
          <w:ilvl w:val="7"/>
          <w:numId w:val="1"/>
        </w:numPr>
        <w:spacing w:before="240" w:after="0"/>
        <w:rPr/>
      </w:pPr>
      <w:r>
        <w:rPr/>
        <w:t>One contact assigned ANSI 51 phase and ANSI 51 ground, and the other contact assigned ANSI 50 phase and ANSI 50 ground.</w:t>
      </w:r>
    </w:p>
    <w:p>
      <w:pPr>
        <w:pStyle w:val="PR4"/>
        <w:numPr>
          <w:ilvl w:val="7"/>
          <w:numId w:val="1"/>
        </w:numPr>
        <w:rPr/>
      </w:pPr>
      <w:r>
        <w:rPr/>
        <w:t>One contact assigned ANSI 51/50 phase, and the other contact assigned 51/50 ground.</w:t>
      </w:r>
    </w:p>
    <w:p>
      <w:pPr>
        <w:pStyle w:val="PR2"/>
        <w:numPr>
          <w:ilvl w:val="5"/>
          <w:numId w:val="1"/>
        </w:numPr>
        <w:spacing w:before="240" w:after="0"/>
        <w:rPr/>
      </w:pPr>
      <w:r>
        <w:rPr/>
        <w:t>Alphameric display to show the following parameters with metering accuracy not to exceed 2 percent of full scale:</w:t>
      </w:r>
    </w:p>
    <w:p>
      <w:pPr>
        <w:pStyle w:val="PR3"/>
        <w:numPr>
          <w:ilvl w:val="6"/>
          <w:numId w:val="1"/>
        </w:numPr>
        <w:spacing w:before="240" w:after="0"/>
        <w:rPr/>
      </w:pPr>
      <w:r>
        <w:rPr/>
        <w:t>Individual phase currents.</w:t>
      </w:r>
    </w:p>
    <w:p>
      <w:pPr>
        <w:pStyle w:val="PR3"/>
        <w:numPr>
          <w:ilvl w:val="6"/>
          <w:numId w:val="1"/>
        </w:numPr>
        <w:rPr/>
      </w:pPr>
      <w:r>
        <w:rPr/>
        <w:t>Ground current.</w:t>
      </w:r>
    </w:p>
    <w:p>
      <w:pPr>
        <w:pStyle w:val="PR3"/>
        <w:numPr>
          <w:ilvl w:val="6"/>
          <w:numId w:val="1"/>
        </w:numPr>
        <w:rPr/>
      </w:pPr>
      <w:r>
        <w:rPr/>
        <w:t>Cause of trip.</w:t>
      </w:r>
    </w:p>
    <w:p>
      <w:pPr>
        <w:pStyle w:val="PR3"/>
        <w:numPr>
          <w:ilvl w:val="6"/>
          <w:numId w:val="1"/>
        </w:numPr>
        <w:rPr/>
      </w:pPr>
      <w:r>
        <w:rPr/>
        <w:t>Magnitude and phase of current-causing trip.</w:t>
      </w:r>
    </w:p>
    <w:p>
      <w:pPr>
        <w:pStyle w:val="PR3"/>
        <w:numPr>
          <w:ilvl w:val="6"/>
          <w:numId w:val="1"/>
        </w:numPr>
        <w:rPr/>
      </w:pPr>
      <w:r>
        <w:rPr/>
        <w:t>Phase or ground indication.</w:t>
      </w:r>
    </w:p>
    <w:p>
      <w:pPr>
        <w:pStyle w:val="PR3"/>
        <w:numPr>
          <w:ilvl w:val="6"/>
          <w:numId w:val="1"/>
        </w:numPr>
        <w:rPr/>
      </w:pPr>
      <w:r>
        <w:rPr/>
        <w:t>Peak current demand for each phase and ground since last reset.</w:t>
      </w:r>
    </w:p>
    <w:p>
      <w:pPr>
        <w:pStyle w:val="PR3"/>
        <w:numPr>
          <w:ilvl w:val="6"/>
          <w:numId w:val="1"/>
        </w:numPr>
        <w:rPr/>
      </w:pPr>
      <w:r>
        <w:rPr/>
        <w:t>Current-transformer primary rating.</w:t>
      </w:r>
    </w:p>
    <w:p>
      <w:pPr>
        <w:pStyle w:val="PR3"/>
        <w:numPr>
          <w:ilvl w:val="6"/>
          <w:numId w:val="1"/>
        </w:numPr>
        <w:rPr/>
      </w:pPr>
      <w:r>
        <w:rPr/>
        <w:t>Programmed phase and ground set points.</w:t>
      </w:r>
    </w:p>
    <w:p>
      <w:pPr>
        <w:pStyle w:val="PR2"/>
        <w:numPr>
          <w:ilvl w:val="5"/>
          <w:numId w:val="1"/>
        </w:numPr>
        <w:spacing w:before="240" w:after="0"/>
        <w:rPr/>
      </w:pPr>
      <w:r>
        <w:rPr/>
        <w:t>Relay alarm and trip contacts must not change state if power is lost or an undervoltage occurs. These contacts must only cause a trip on detection of an overcurrent or fault condition based on programmed settings. Provide a "protection off" alarm, which must be normally energized when the relay is powered and the self-diagnostics indicates the unit is functional. On loss of power or relay failure, this alarm relay must be de-energized, providing a fail-safe protection off alarm.</w:t>
      </w:r>
    </w:p>
    <w:p>
      <w:pPr>
        <w:pStyle w:val="CMT"/>
        <w:rPr/>
      </w:pPr>
      <w:r>
        <w:rPr/>
        <w:t>Insert other relay types in paragraph below when adding other relays to operate circuit breakers in the switchgear. The 51/50 overcurrent relay described in "Overcurrent and Ground-Fault Protective Relays" Paragraph above is typical of microprocessor-based protective relays. Show each relay system on the one-line diagram.</w:t>
      </w:r>
    </w:p>
    <w:p>
      <w:pPr>
        <w:pStyle w:val="CMT"/>
        <w:rPr/>
      </w:pPr>
      <w:r>
        <w:rPr/>
        <w:t>Specify setting and testing of microprocessor-based relays for specific applications in "Field Quality Control" Article.</w:t>
      </w:r>
    </w:p>
    <w:p>
      <w:pPr>
        <w:pStyle w:val="PR1"/>
        <w:numPr>
          <w:ilvl w:val="4"/>
          <w:numId w:val="1"/>
        </w:numPr>
        <w:rPr/>
      </w:pPr>
      <w:r>
        <w:rPr/>
        <w:t>&lt;</w:t>
      </w:r>
      <w:r>
        <w:rPr>
          <w:b/>
        </w:rPr>
        <w:t>Insert other relay types</w:t>
      </w:r>
      <w:r>
        <w:rPr/>
        <w:t>&gt;.</w:t>
      </w:r>
    </w:p>
    <w:p>
      <w:pPr>
        <w:pStyle w:val="CMT"/>
        <w:rPr/>
      </w:pPr>
      <w:r>
        <w:rPr/>
        <w:t>Retain "AC Control Power Supply" or "DC Control Power Supply" Article for control power of the circuit breakers.</w:t>
      </w:r>
    </w:p>
    <w:p>
      <w:pPr>
        <w:pStyle w:val="ART"/>
        <w:numPr>
          <w:ilvl w:val="3"/>
          <w:numId w:val="1"/>
        </w:numPr>
        <w:ind w:hanging="0" w:left="0"/>
        <w:rPr/>
      </w:pPr>
      <w:r>
        <w:rPr/>
        <w:t>AC CONTROL POWER SUPPLY</w:t>
      </w:r>
    </w:p>
    <w:p>
      <w:pPr>
        <w:pStyle w:val="PR1"/>
        <w:numPr>
          <w:ilvl w:val="4"/>
          <w:numId w:val="1"/>
        </w:numPr>
        <w:rPr/>
      </w:pPr>
      <w:r>
        <w:rPr/>
        <w:t>Description:</w:t>
      </w:r>
    </w:p>
    <w:p>
      <w:pPr>
        <w:pStyle w:val="CMT"/>
        <w:rPr/>
      </w:pPr>
      <w:r>
        <w:rPr/>
        <w:t>Retain one of two subparagraphs below.</w:t>
      </w:r>
    </w:p>
    <w:p>
      <w:pPr>
        <w:pStyle w:val="PR2"/>
        <w:numPr>
          <w:ilvl w:val="5"/>
          <w:numId w:val="1"/>
        </w:numPr>
        <w:spacing w:before="240" w:after="0"/>
        <w:rPr/>
      </w:pPr>
      <w:r>
        <w:rPr/>
        <w:t>Control power transformer must supply 120 V control circuits through secondary disconnect and overcurrent protective devices.</w:t>
      </w:r>
    </w:p>
    <w:p>
      <w:pPr>
        <w:pStyle w:val="PR3"/>
        <w:numPr>
          <w:ilvl w:val="6"/>
          <w:numId w:val="1"/>
        </w:numPr>
        <w:spacing w:before="240" w:after="0"/>
        <w:rPr/>
      </w:pPr>
      <w:r>
        <w:rPr/>
        <w:t>Dry-type transformer, in separate compartment, with primary and secondary fuses to provide current-limiting and overload protection.</w:t>
      </w:r>
    </w:p>
    <w:p>
      <w:pPr>
        <w:pStyle w:val="CMT"/>
        <w:rPr/>
      </w:pPr>
      <w:r>
        <w:rPr/>
        <w:t>If retaining subparagraph below, indicate ratings and capacities as provided for in the referenced Section.</w:t>
      </w:r>
    </w:p>
    <w:p>
      <w:pPr>
        <w:pStyle w:val="PR2"/>
        <w:numPr>
          <w:ilvl w:val="5"/>
          <w:numId w:val="1"/>
        </w:numPr>
        <w:spacing w:before="240" w:after="0"/>
        <w:rPr/>
      </w:pPr>
      <w:r>
        <w:rPr/>
        <w:t>Uninterruptible ac power supply complying with requirements in Section 263353 "Static Uninterruptible Power Supply."</w:t>
      </w:r>
    </w:p>
    <w:p>
      <w:pPr>
        <w:pStyle w:val="ART"/>
        <w:numPr>
          <w:ilvl w:val="3"/>
          <w:numId w:val="1"/>
        </w:numPr>
        <w:ind w:hanging="0" w:left="0"/>
        <w:rPr/>
      </w:pPr>
      <w:r>
        <w:rPr/>
        <w:t>DC CONTROL POWER SUPPLY</w:t>
      </w:r>
    </w:p>
    <w:p>
      <w:pPr>
        <w:pStyle w:val="PR1"/>
        <w:numPr>
          <w:ilvl w:val="4"/>
          <w:numId w:val="1"/>
        </w:numPr>
        <w:rPr/>
      </w:pPr>
      <w:r>
        <w:rPr/>
        <w:t>Description: Dedicated [</w:t>
      </w:r>
      <w:r>
        <w:rPr>
          <w:b/>
        </w:rPr>
        <w:t>48 V(dc)</w:t>
      </w:r>
      <w:r>
        <w:rPr/>
        <w:t>] [</w:t>
      </w:r>
      <w:r>
        <w:rPr>
          <w:b/>
        </w:rPr>
        <w:t>120 V(dc)</w:t>
      </w:r>
      <w:r>
        <w:rPr/>
        <w:t>] battery system.</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Coordinate "System Requirements" Paragraph below with Drawings or revise to specify number of cells and required minimum ampere-hour capacity of battery. The difference between standard VRLA and premium VRLA batteries is the length of the prorata warranty period. See "Warranty" Article.</w:t>
      </w:r>
    </w:p>
    <w:p>
      <w:pPr>
        <w:pStyle w:val="PR1"/>
        <w:numPr>
          <w:ilvl w:val="4"/>
          <w:numId w:val="1"/>
        </w:numPr>
        <w:rPr/>
      </w:pPr>
      <w:r>
        <w:rPr/>
        <w:t xml:space="preserve">System Requirements: Battery must have number of cells and ampere-hour capacity based on an initial specific gravity of 1.210 at </w:t>
      </w:r>
      <w:r>
        <w:rPr>
          <w:rStyle w:val="IP"/>
        </w:rPr>
        <w:t>77 deg F</w:t>
      </w:r>
      <w:r>
        <w:rPr>
          <w:rStyle w:val="SI"/>
        </w:rPr>
        <w:t xml:space="preserve"> (25 deg C)</w:t>
      </w:r>
      <w:r>
        <w:rPr/>
        <w:t xml:space="preserve"> with electrolyte at normal level and minimum ambient temperature of </w:t>
      </w:r>
      <w:r>
        <w:rPr>
          <w:rStyle w:val="IP"/>
        </w:rPr>
        <w:t>55 deg F</w:t>
      </w:r>
      <w:r>
        <w:rPr>
          <w:rStyle w:val="SI"/>
        </w:rPr>
        <w:t xml:space="preserve"> (13 deg C)</w:t>
      </w:r>
      <w:r>
        <w:rPr/>
        <w:t>. Cycle battery before shipment to guarantee rated capacity on installation. Arrange battery to operate ungrounded. Battery system capacity must be as recommended by switchgear manufacturer to operate the circuit breakers for intended duty.</w:t>
      </w:r>
    </w:p>
    <w:p>
      <w:pPr>
        <w:pStyle w:val="PR1"/>
        <w:numPr>
          <w:ilvl w:val="4"/>
          <w:numId w:val="1"/>
        </w:numPr>
        <w:rPr/>
      </w:pPr>
      <w:r>
        <w:rPr/>
        <w:t>Battery:</w:t>
      </w:r>
    </w:p>
    <w:p>
      <w:pPr>
        <w:pStyle w:val="CMT"/>
        <w:rPr/>
      </w:pPr>
      <w:r>
        <w:rPr/>
        <w:t>Coordinate first two subparagraphs below with Drawings. See Editing Instruction No. 4 in the Evaluations for guidance on battery selection.</w:t>
      </w:r>
    </w:p>
    <w:p>
      <w:pPr>
        <w:pStyle w:val="PR2"/>
        <w:numPr>
          <w:ilvl w:val="5"/>
          <w:numId w:val="1"/>
        </w:numPr>
        <w:spacing w:before="240" w:after="0"/>
        <w:rPr/>
      </w:pPr>
      <w:r>
        <w:rPr/>
        <w:t>[</w:t>
      </w:r>
      <w:r>
        <w:rPr>
          <w:b/>
        </w:rPr>
        <w:t>Standard VRLA</w:t>
      </w:r>
      <w:r>
        <w:rPr/>
        <w:t>] [</w:t>
      </w:r>
      <w:r>
        <w:rPr>
          <w:b/>
        </w:rPr>
        <w:t>Premium VRLA</w:t>
      </w:r>
      <w:r>
        <w:rPr/>
        <w:t>] [</w:t>
      </w:r>
      <w:r>
        <w:rPr>
          <w:b/>
        </w:rPr>
        <w:t>Vented NiCd</w:t>
      </w:r>
      <w:r>
        <w:rPr/>
        <w:t>] batteries, with system disconnect and overcurrent protective device.</w:t>
      </w:r>
    </w:p>
    <w:p>
      <w:pPr>
        <w:pStyle w:val="PR2"/>
        <w:numPr>
          <w:ilvl w:val="5"/>
          <w:numId w:val="1"/>
        </w:numPr>
        <w:rPr/>
      </w:pPr>
      <w:r>
        <w:rPr/>
        <w:t>Rack: Two-step rack with electrical connections between battery cells and between rows of cells; include two flexible connectors with bolted-type terminals for output leads.[</w:t>
      </w:r>
      <w:r>
        <w:rPr>
          <w:b/>
        </w:rPr>
        <w:t> Rate battery rack, cell supports, and anchorage for seismic requirements.</w:t>
      </w:r>
      <w:r>
        <w:rPr/>
        <w:t>]</w:t>
      </w:r>
    </w:p>
    <w:p>
      <w:pPr>
        <w:pStyle w:val="PR2"/>
        <w:numPr>
          <w:ilvl w:val="5"/>
          <w:numId w:val="1"/>
        </w:numPr>
        <w:rPr/>
      </w:pPr>
      <w:r>
        <w:rPr/>
        <w:t>Accessories:</w:t>
      </w:r>
    </w:p>
    <w:p>
      <w:pPr>
        <w:pStyle w:val="PR3"/>
        <w:numPr>
          <w:ilvl w:val="6"/>
          <w:numId w:val="1"/>
        </w:numPr>
        <w:spacing w:before="240" w:after="0"/>
        <w:rPr/>
      </w:pPr>
      <w:r>
        <w:rPr/>
        <w:t>Thermometers with specific-gravity correction scales.</w:t>
      </w:r>
    </w:p>
    <w:p>
      <w:pPr>
        <w:pStyle w:val="PR3"/>
        <w:numPr>
          <w:ilvl w:val="6"/>
          <w:numId w:val="1"/>
        </w:numPr>
        <w:rPr/>
      </w:pPr>
      <w:r>
        <w:rPr/>
        <w:t>Hydrometer syringes.</w:t>
      </w:r>
    </w:p>
    <w:p>
      <w:pPr>
        <w:pStyle w:val="PR3"/>
        <w:numPr>
          <w:ilvl w:val="6"/>
          <w:numId w:val="1"/>
        </w:numPr>
        <w:rPr/>
      </w:pPr>
      <w:r>
        <w:rPr/>
        <w:t>Set of cell numerals.</w:t>
      </w:r>
    </w:p>
    <w:p>
      <w:pPr>
        <w:pStyle w:val="PR2"/>
        <w:numPr>
          <w:ilvl w:val="5"/>
          <w:numId w:val="1"/>
        </w:numPr>
        <w:spacing w:before="240" w:after="0"/>
        <w:rPr/>
      </w:pPr>
      <w:r>
        <w:rPr/>
        <w:t>Charger: Static-type silicon rectifier equipped with automatic regulation and provision for manual and automatic adjustment of charging rate. Unit must automatically maintain output voltage within 0.5 percent from no load to rated charger output current, with ac input-voltage variation of plus or minus 10 percent and input-frequency variation of plus or minus 3 Hz.</w:t>
      </w:r>
    </w:p>
    <w:p>
      <w:pPr>
        <w:pStyle w:val="PR3"/>
        <w:numPr>
          <w:ilvl w:val="6"/>
          <w:numId w:val="1"/>
        </w:numPr>
        <w:spacing w:before="240" w:after="0"/>
        <w:rPr/>
      </w:pPr>
      <w:r>
        <w:rPr/>
        <w:t>DC ammeter.</w:t>
      </w:r>
    </w:p>
    <w:p>
      <w:pPr>
        <w:pStyle w:val="PR3"/>
        <w:numPr>
          <w:ilvl w:val="6"/>
          <w:numId w:val="1"/>
        </w:numPr>
        <w:rPr/>
      </w:pPr>
      <w:r>
        <w:rPr/>
        <w:t>DC Voltmeter: Maximum error of 5 percent at full-charge voltage, with toggle switch to select between battery and charger voltages.</w:t>
      </w:r>
    </w:p>
    <w:p>
      <w:pPr>
        <w:pStyle w:val="PR3"/>
        <w:numPr>
          <w:ilvl w:val="6"/>
          <w:numId w:val="1"/>
        </w:numPr>
        <w:rPr/>
      </w:pPr>
      <w:r>
        <w:rPr/>
        <w:t>Ground Indication: Two appropriately labeled lights to indicate circuit ground, connected in series between negative and positive terminals, with midpoint junction connected to ground by NO push-button contact.</w:t>
      </w:r>
    </w:p>
    <w:p>
      <w:pPr>
        <w:pStyle w:val="PR3"/>
        <w:numPr>
          <w:ilvl w:val="6"/>
          <w:numId w:val="1"/>
        </w:numPr>
        <w:rPr/>
      </w:pPr>
      <w:r>
        <w:rPr/>
        <w:t>Capacity: Sufficient to supply steady load, float-charge battery between 2.20 and 2.25 V per cell and equalizing charge at 2.33 V per cell.</w:t>
      </w:r>
    </w:p>
    <w:p>
      <w:pPr>
        <w:pStyle w:val="PR3"/>
        <w:numPr>
          <w:ilvl w:val="6"/>
          <w:numId w:val="1"/>
        </w:numPr>
        <w:rPr/>
      </w:pPr>
      <w:r>
        <w:rPr/>
        <w:t>Charging-Rate Switch: Manually operated switch to transfer to higher charging rate. Charger operation must be automatic until manually reset.</w:t>
      </w:r>
    </w:p>
    <w:p>
      <w:pPr>
        <w:pStyle w:val="PR3"/>
        <w:numPr>
          <w:ilvl w:val="6"/>
          <w:numId w:val="1"/>
        </w:numPr>
        <w:rPr/>
      </w:pPr>
      <w:r>
        <w:rPr/>
        <w:t>AC Power Supply: 120 V, 60 Hz, subject to plus or minus 10 percent variation in voltage and plus or minus 3 Hz variation in frequency. Automatic charger operation must resume after loss of ac power supply for any interval.</w:t>
      </w:r>
    </w:p>
    <w:p>
      <w:pPr>
        <w:pStyle w:val="PR3"/>
        <w:numPr>
          <w:ilvl w:val="6"/>
          <w:numId w:val="1"/>
        </w:numPr>
        <w:rPr/>
      </w:pPr>
      <w:r>
        <w:rPr/>
        <w:t>Charging Regulator: Protect charger from damage due to overload, including short circuit on output terminals. The device must regulate charging current but must not disconnect charger from either battery or ac supply.</w:t>
      </w:r>
    </w:p>
    <w:p>
      <w:pPr>
        <w:pStyle w:val="PR3"/>
        <w:numPr>
          <w:ilvl w:val="6"/>
          <w:numId w:val="1"/>
        </w:numPr>
        <w:rPr/>
      </w:pPr>
      <w:r>
        <w:rPr/>
        <w:t>Charger's Audible Noise: Less than 26 dB.</w:t>
      </w:r>
    </w:p>
    <w:p>
      <w:pPr>
        <w:pStyle w:val="PR1"/>
        <w:numPr>
          <w:ilvl w:val="4"/>
          <w:numId w:val="1"/>
        </w:numPr>
        <w:rPr/>
      </w:pPr>
      <w:r>
        <w:rPr/>
        <w:t>Battery Ground-Fault Detector: Initiates alarm when resistance to ground of positive or negative bus of battery is less than 5000 ohms.</w:t>
      </w:r>
    </w:p>
    <w:p>
      <w:pPr>
        <w:pStyle w:val="PR1"/>
        <w:numPr>
          <w:ilvl w:val="4"/>
          <w:numId w:val="1"/>
        </w:numPr>
        <w:rPr/>
      </w:pPr>
      <w:r>
        <w:rPr/>
        <w:t>Control Wiring: Factory installed, complete with bundling, lacing, and protection.</w:t>
      </w:r>
    </w:p>
    <w:p>
      <w:pPr>
        <w:pStyle w:val="PR2"/>
        <w:numPr>
          <w:ilvl w:val="5"/>
          <w:numId w:val="1"/>
        </w:numPr>
        <w:spacing w:before="240" w:after="0"/>
        <w:rPr/>
      </w:pPr>
      <w:r>
        <w:rPr/>
        <w:t>Conductors across Hinges and for Interconnections between Shipping Units: Flexible conductors for No. 8 AWG and smaller.</w:t>
      </w:r>
    </w:p>
    <w:p>
      <w:pPr>
        <w:pStyle w:val="PR2"/>
        <w:numPr>
          <w:ilvl w:val="5"/>
          <w:numId w:val="1"/>
        </w:numPr>
        <w:rPr/>
      </w:pPr>
      <w:r>
        <w:rPr/>
        <w:t>Conductors: Sized in accordance with NFPA 70 for duty required.</w:t>
      </w:r>
    </w:p>
    <w:p>
      <w:pPr>
        <w:pStyle w:val="ART"/>
        <w:numPr>
          <w:ilvl w:val="3"/>
          <w:numId w:val="1"/>
        </w:numPr>
        <w:ind w:hanging="0" w:left="0"/>
        <w:rPr/>
      </w:pPr>
      <w:r>
        <w:rPr/>
        <w:t>CONTROL NETWORK</w:t>
      </w:r>
    </w:p>
    <w:p>
      <w:pPr>
        <w:pStyle w:val="CMT"/>
        <w:rPr/>
      </w:pPr>
      <w:r>
        <w:rPr/>
        <w:t>Retain "Compliance with ASHRAE 135" Paragraph below for interfacing with direct digital control systems or similar monitoring or control network. Revise as required for other network protocols and to coordinate with other sections that connect to the control network.</w:t>
      </w:r>
    </w:p>
    <w:p>
      <w:pPr>
        <w:pStyle w:val="CMT"/>
        <w:rPr/>
      </w:pPr>
      <w:r>
        <w:rPr/>
        <w:t>See Editing Instruction No. 3 in the Evaluations for guidance on communication network options.</w:t>
      </w:r>
    </w:p>
    <w:p>
      <w:pPr>
        <w:pStyle w:val="PR1"/>
        <w:numPr>
          <w:ilvl w:val="4"/>
          <w:numId w:val="1"/>
        </w:numPr>
        <w:rPr/>
      </w:pPr>
      <w:r>
        <w:rPr/>
        <w:t>Compliance with ASHRAE 135: Controllers must support serial MS/TP and Ethernet IP communications and must be able to communicate directly via TIA-485 serial networks and Ethernet 10Base-T networks as a native device.</w:t>
      </w:r>
    </w:p>
    <w:p>
      <w:pPr>
        <w:pStyle w:val="ART"/>
        <w:numPr>
          <w:ilvl w:val="3"/>
          <w:numId w:val="1"/>
        </w:numPr>
        <w:ind w:hanging="0" w:left="0"/>
        <w:rPr/>
      </w:pPr>
      <w:r>
        <w:rPr/>
        <w:t>WARNING LABELS AND SIGNS</w:t>
      </w:r>
    </w:p>
    <w:p>
      <w:pPr>
        <w:pStyle w:val="CMT"/>
        <w:rPr/>
      </w:pPr>
      <w:r>
        <w:rPr/>
        <w:t>The reference to Section 260553 "Identification for Electrical Systems," and products specified therein, includes the requirement to comply with NFPA 70 and 29 CFR 1910.145.</w:t>
      </w:r>
    </w:p>
    <w:p>
      <w:pPr>
        <w:pStyle w:val="PR1"/>
        <w:numPr>
          <w:ilvl w:val="4"/>
          <w:numId w:val="1"/>
        </w:numPr>
        <w:rPr/>
      </w:pPr>
      <w:r>
        <w:rPr/>
        <w:t>Comply with requirements for labels and signs specified in Section 260553 "Identification for Electrical Systems."</w:t>
      </w:r>
    </w:p>
    <w:p>
      <w:pPr>
        <w:pStyle w:val="PR2"/>
        <w:numPr>
          <w:ilvl w:val="5"/>
          <w:numId w:val="1"/>
        </w:numPr>
        <w:spacing w:before="240" w:after="0"/>
        <w:rPr/>
      </w:pPr>
      <w:r>
        <w:rPr/>
        <w:t>Warning signs must be baked enamel signs.</w:t>
      </w:r>
    </w:p>
    <w:p>
      <w:pPr>
        <w:pStyle w:val="PR2"/>
        <w:numPr>
          <w:ilvl w:val="5"/>
          <w:numId w:val="1"/>
        </w:numPr>
        <w:rPr/>
      </w:pPr>
      <w:r>
        <w:rPr/>
        <w:t>Equipment Identification Labels: [</w:t>
      </w:r>
      <w:r>
        <w:rPr>
          <w:b/>
        </w:rPr>
        <w:t>Laminated acrylic or melamine label</w:t>
      </w:r>
      <w:r>
        <w:rPr/>
        <w:t>] [</w:t>
      </w:r>
      <w:r>
        <w:rPr>
          <w:b/>
        </w:rPr>
        <w:t xml:space="preserve">Stenciled legend, minimum </w:t>
      </w:r>
      <w:r>
        <w:rPr>
          <w:rStyle w:val="IP"/>
          <w:b/>
        </w:rPr>
        <w:t>4 inch</w:t>
      </w:r>
      <w:r>
        <w:rPr>
          <w:rStyle w:val="SI"/>
          <w:b/>
        </w:rPr>
        <w:t xml:space="preserve"> (100 mm)</w:t>
      </w:r>
      <w:r>
        <w:rPr>
          <w:b/>
        </w:rPr>
        <w:t xml:space="preserve"> high</w:t>
      </w:r>
      <w:r>
        <w:rPr/>
        <w:t>].</w:t>
      </w:r>
    </w:p>
    <w:p>
      <w:pPr>
        <w:pStyle w:val="ART"/>
        <w:numPr>
          <w:ilvl w:val="3"/>
          <w:numId w:val="1"/>
        </w:numPr>
        <w:ind w:hanging="0" w:left="0"/>
        <w:rPr/>
      </w:pPr>
      <w:r>
        <w:rPr/>
        <w:t>SOURCE QUALITY CONTROL</w:t>
      </w:r>
    </w:p>
    <w:p>
      <w:pPr>
        <w:pStyle w:val="PR1"/>
        <w:numPr>
          <w:ilvl w:val="4"/>
          <w:numId w:val="1"/>
        </w:numPr>
        <w:rPr/>
      </w:pPr>
      <w:r>
        <w:rPr/>
        <w:t>Perform production tests on each circuit breaker housing for this Project, complying with IEEE C37.20.3:</w:t>
      </w:r>
    </w:p>
    <w:p>
      <w:pPr>
        <w:pStyle w:val="PR2"/>
        <w:numPr>
          <w:ilvl w:val="5"/>
          <w:numId w:val="1"/>
        </w:numPr>
        <w:spacing w:before="240" w:after="0"/>
        <w:rPr/>
      </w:pPr>
      <w:r>
        <w:rPr/>
        <w:t>Perform mechanical operation tests to ensure proper functioning of shutters, operating mechanism, mechanical interlocks, and interchangeability of removable elements that are designed to be interchangeable.</w:t>
      </w:r>
    </w:p>
    <w:p>
      <w:pPr>
        <w:pStyle w:val="PR2"/>
        <w:numPr>
          <w:ilvl w:val="5"/>
          <w:numId w:val="1"/>
        </w:numPr>
        <w:rPr/>
      </w:pPr>
      <w:r>
        <w:rPr/>
        <w:t>Verify that control wiring is correct by verifying continuity. Perform electrical operation of relays and devices to ensure they function properly and in the intended sequence.</w:t>
      </w:r>
    </w:p>
    <w:p>
      <w:pPr>
        <w:pStyle w:val="PR2"/>
        <w:numPr>
          <w:ilvl w:val="5"/>
          <w:numId w:val="1"/>
        </w:numPr>
        <w:rPr/>
      </w:pPr>
      <w:r>
        <w:rPr/>
        <w:t>Perform the control wiring dielectric test at 1500 V for one minute.</w:t>
      </w:r>
    </w:p>
    <w:p>
      <w:pPr>
        <w:pStyle w:val="PR1"/>
        <w:numPr>
          <w:ilvl w:val="4"/>
          <w:numId w:val="1"/>
        </w:numPr>
        <w:rPr/>
      </w:pPr>
      <w:r>
        <w:rPr/>
        <w:t>Perform production tests, on each circuit breaker supplied for this Project, complying with IEEE C37.20.4.</w:t>
      </w:r>
    </w:p>
    <w:p>
      <w:pPr>
        <w:pStyle w:val="PR2"/>
        <w:numPr>
          <w:ilvl w:val="5"/>
          <w:numId w:val="1"/>
        </w:numPr>
        <w:spacing w:before="240" w:after="0"/>
        <w:rPr/>
      </w:pPr>
      <w:r>
        <w:rPr/>
        <w:t>Perform mechanical operation tests to ensure proper functioning of the switch.</w:t>
      </w:r>
    </w:p>
    <w:p>
      <w:pPr>
        <w:pStyle w:val="PR2"/>
        <w:numPr>
          <w:ilvl w:val="5"/>
          <w:numId w:val="1"/>
        </w:numPr>
        <w:rPr/>
      </w:pPr>
      <w:r>
        <w:rPr/>
        <w:t>Verify the contact gap. Perform terminal-to-terminal resistance test.</w:t>
      </w:r>
    </w:p>
    <w:p>
      <w:pPr>
        <w:pStyle w:val="PR2"/>
        <w:numPr>
          <w:ilvl w:val="5"/>
          <w:numId w:val="1"/>
        </w:numPr>
        <w:rPr/>
      </w:pPr>
      <w:r>
        <w:rPr/>
        <w:t>Verify that control wiring is correct by verifying continuity. Perform electrical operation of relays and devices to ensure they function properly and in the intended sequence.</w:t>
      </w:r>
    </w:p>
    <w:p>
      <w:pPr>
        <w:pStyle w:val="PR2"/>
        <w:numPr>
          <w:ilvl w:val="5"/>
          <w:numId w:val="1"/>
        </w:numPr>
        <w:rPr/>
      </w:pPr>
      <w:r>
        <w:rPr/>
        <w:t>Perform the control wiring dielectric test at 1500 V for one minute.</w:t>
      </w:r>
    </w:p>
    <w:p>
      <w:pPr>
        <w:pStyle w:val="PR1"/>
        <w:numPr>
          <w:ilvl w:val="4"/>
          <w:numId w:val="1"/>
        </w:numPr>
        <w:rPr/>
      </w:pPr>
      <w:r>
        <w:rPr/>
        <w:t>Owner will witness required factory tests. Notify Architect at least 14 days before date of tests and indicate their approximate duration.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Upon delivery of switchgear and prior to unloading, inspect equipment for damage.</w:t>
      </w:r>
    </w:p>
    <w:p>
      <w:pPr>
        <w:pStyle w:val="PR2"/>
        <w:numPr>
          <w:ilvl w:val="5"/>
          <w:numId w:val="1"/>
        </w:numPr>
        <w:spacing w:before="240" w:after="0"/>
        <w:rPr/>
      </w:pPr>
      <w:r>
        <w:rPr/>
        <w:t>Examine tie rods and chains to verify they are undamaged and tight and that blocking and bracing are tight.</w:t>
      </w:r>
    </w:p>
    <w:p>
      <w:pPr>
        <w:pStyle w:val="PR2"/>
        <w:numPr>
          <w:ilvl w:val="5"/>
          <w:numId w:val="1"/>
        </w:numPr>
        <w:rPr/>
      </w:pPr>
      <w:r>
        <w:rPr/>
        <w:t>Verify that there is no evidence of load shifting in transit and that readings from transportation shock recorders, if equipped, are within manufacturer's recommendations.</w:t>
      </w:r>
    </w:p>
    <w:p>
      <w:pPr>
        <w:pStyle w:val="PR2"/>
        <w:numPr>
          <w:ilvl w:val="5"/>
          <w:numId w:val="1"/>
        </w:numPr>
        <w:rPr/>
      </w:pPr>
      <w:r>
        <w:rPr/>
        <w:t>Examine switchgear for external damage, including dents or scratches in doors and sill, and termination provisions.</w:t>
      </w:r>
    </w:p>
    <w:p>
      <w:pPr>
        <w:pStyle w:val="PR2"/>
        <w:numPr>
          <w:ilvl w:val="5"/>
          <w:numId w:val="1"/>
        </w:numPr>
        <w:rPr/>
      </w:pPr>
      <w:r>
        <w:rPr/>
        <w:t>Compare switchgear and accessories received with the bill of materials to verify that the shipment is complete. Verify that switchgear and accessories conform to the manufacturer's quotation and shop drawings. If the shipment is not complete or does not comply with project requirements, notify the manufacturer in writing immediately.</w:t>
      </w:r>
    </w:p>
    <w:p>
      <w:pPr>
        <w:pStyle w:val="PR2"/>
        <w:numPr>
          <w:ilvl w:val="5"/>
          <w:numId w:val="1"/>
        </w:numPr>
        <w:rPr/>
      </w:pPr>
      <w:r>
        <w:rPr/>
        <w:t>Unload switchgear, observing packing label warnings and handling instructions.</w:t>
      </w:r>
    </w:p>
    <w:p>
      <w:pPr>
        <w:pStyle w:val="PR2"/>
        <w:numPr>
          <w:ilvl w:val="5"/>
          <w:numId w:val="1"/>
        </w:numPr>
        <w:rPr/>
      </w:pPr>
      <w:r>
        <w:rPr/>
        <w:t>Open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switchgear in accordance with manufacturer's recommendations; avoid damage to the enclosure, termination compartments, base, frame, tank, and internal components. Do not subject switchgear to impact, jolting, jarring, or rough handling.</w:t>
      </w:r>
    </w:p>
    <w:p>
      <w:pPr>
        <w:pStyle w:val="PR2"/>
        <w:numPr>
          <w:ilvl w:val="5"/>
          <w:numId w:val="1"/>
        </w:numPr>
        <w:rPr/>
      </w:pPr>
      <w:r>
        <w:rPr/>
        <w:t>Protect switchgear compartments against the entrance of dust, rain, and snow.</w:t>
      </w:r>
    </w:p>
    <w:p>
      <w:pPr>
        <w:pStyle w:val="PR2"/>
        <w:numPr>
          <w:ilvl w:val="5"/>
          <w:numId w:val="1"/>
        </w:numPr>
        <w:rPr/>
      </w:pPr>
      <w:r>
        <w:rPr/>
        <w:t>Transport switchgear upright to avoid internal stresses on equipment mounting assemblies. Do not tilt or tip switchgear.</w:t>
      </w:r>
    </w:p>
    <w:p>
      <w:pPr>
        <w:pStyle w:val="PR2"/>
        <w:numPr>
          <w:ilvl w:val="5"/>
          <w:numId w:val="1"/>
        </w:numPr>
        <w:rPr/>
      </w:pPr>
      <w:r>
        <w:rPr/>
        <w:t>Use spreaders or a lifting beam to obtain a vertical lift and to protect switchgear from straps bearing against the enclosure. Lifting cable pull angles may not be greater than 15 degrees from vertical.</w:t>
      </w:r>
    </w:p>
    <w:p>
      <w:pPr>
        <w:pStyle w:val="PR2"/>
        <w:numPr>
          <w:ilvl w:val="5"/>
          <w:numId w:val="1"/>
        </w:numPr>
        <w:rPr/>
      </w:pPr>
      <w:r>
        <w:rPr/>
        <w:t>Do not damage structure when handling switchgear.</w:t>
      </w:r>
    </w:p>
    <w:p>
      <w:pPr>
        <w:pStyle w:val="PR1"/>
        <w:numPr>
          <w:ilvl w:val="4"/>
          <w:numId w:val="1"/>
        </w:numPr>
        <w:rPr/>
      </w:pPr>
      <w:r>
        <w:rPr/>
        <w:t>Storage:</w:t>
      </w:r>
    </w:p>
    <w:p>
      <w:pPr>
        <w:pStyle w:val="PR2"/>
        <w:numPr>
          <w:ilvl w:val="5"/>
          <w:numId w:val="1"/>
        </w:numPr>
        <w:spacing w:before="240" w:after="0"/>
        <w:rPr/>
      </w:pPr>
      <w:r>
        <w:rPr/>
        <w:t>Store switchgear in a location that is clean and protected from weather. Protect switchgear from dirt, water, contamination, and physical damage. Do not store switchgear in the presence of corrosive or explosive gases.</w:t>
      </w:r>
    </w:p>
    <w:p>
      <w:pPr>
        <w:pStyle w:val="PR2"/>
        <w:numPr>
          <w:ilvl w:val="5"/>
          <w:numId w:val="1"/>
        </w:numPr>
        <w:rPr/>
      </w:pPr>
      <w:r>
        <w:rPr/>
        <w:t>Store switchgear with compartment doors closed.</w:t>
      </w:r>
    </w:p>
    <w:p>
      <w:pPr>
        <w:pStyle w:val="PR2"/>
        <w:numPr>
          <w:ilvl w:val="5"/>
          <w:numId w:val="1"/>
        </w:numPr>
        <w:rPr/>
      </w:pPr>
      <w:r>
        <w:rPr/>
        <w:t>Regularly inspect switchgear while in storage and maintain documentation of storage conditions, noting any discrepancies or adverse conditions.</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Pre-Installation Checks:</w:t>
      </w:r>
    </w:p>
    <w:p>
      <w:pPr>
        <w:pStyle w:val="PR2"/>
        <w:numPr>
          <w:ilvl w:val="5"/>
          <w:numId w:val="1"/>
        </w:numPr>
        <w:spacing w:before="240" w:after="0"/>
        <w:rPr/>
      </w:pPr>
      <w:r>
        <w:rPr/>
        <w:t>Verify removal of any shipping bracing after placement.</w:t>
      </w:r>
    </w:p>
    <w:p>
      <w:pPr>
        <w:pStyle w:val="CMT"/>
        <w:rPr/>
      </w:pPr>
      <w:r>
        <w:rPr/>
        <w:t>Adjust 5 ohm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w:t>
      </w:r>
      <w:r>
        <w:rPr>
          <w:b/>
        </w:rPr>
        <w:t>5 ohms</w:t>
      </w:r>
      <w:r>
        <w:rPr/>
        <w:t>] &lt;</w:t>
      </w:r>
      <w:r>
        <w:rPr>
          <w:b/>
        </w:rPr>
        <w:t>Insert value</w:t>
      </w:r>
      <w:r>
        <w:rPr/>
        <w:t>&gt; at switchgear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SWITCHGEAR</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switchgear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260548.16 "Seismic Controls for Electrical Systems."</w:t>
      </w:r>
    </w:p>
    <w:p>
      <w:pPr>
        <w:pStyle w:val="PR2"/>
        <w:numPr>
          <w:ilvl w:val="5"/>
          <w:numId w:val="1"/>
        </w:numPr>
        <w:rPr/>
      </w:pPr>
      <w:r>
        <w:rPr/>
        <w:t>Comply with requirements for vibration isolation devices specified in Section 260529 "Hangers and Supports for Electrical Systems."</w:t>
      </w:r>
    </w:p>
    <w:p>
      <w:pPr>
        <w:pStyle w:val="PR1"/>
        <w:numPr>
          <w:ilvl w:val="4"/>
          <w:numId w:val="1"/>
        </w:numPr>
        <w:rPr/>
      </w:pPr>
      <w:r>
        <w:rPr/>
        <w:t>Switchgear must be installed level and plumb. Switchgear must tilt less than 1.5 degrees while energized.</w:t>
      </w:r>
    </w:p>
    <w:p>
      <w:pPr>
        <w:pStyle w:val="PR1"/>
        <w:numPr>
          <w:ilvl w:val="4"/>
          <w:numId w:val="1"/>
        </w:numPr>
        <w:rPr/>
      </w:pPr>
      <w:r>
        <w:rPr/>
        <w:t>Maintain minimum clearances and workspace at equipment in accordance with manufacturer's written instructions and NFPA 70.</w:t>
      </w:r>
    </w:p>
    <w:p>
      <w:pPr>
        <w:pStyle w:val="PR1"/>
        <w:numPr>
          <w:ilvl w:val="4"/>
          <w:numId w:val="1"/>
        </w:numPr>
        <w:rPr/>
      </w:pPr>
      <w:r>
        <w:rPr/>
        <w:t>Comply with NECA 430.</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Grounding Connections at Interior Locations:</w:t>
      </w:r>
    </w:p>
    <w:p>
      <w:pPr>
        <w:pStyle w:val="PR2"/>
        <w:numPr>
          <w:ilvl w:val="5"/>
          <w:numId w:val="1"/>
        </w:numPr>
        <w:spacing w:before="240" w:after="0"/>
        <w:rPr/>
      </w:pPr>
      <w:r>
        <w:rPr/>
        <w:t>Install bare copper cable not smaller than No. 4/0 AWG for grounding to grounding electrodes.</w:t>
      </w:r>
    </w:p>
    <w:p>
      <w:pPr>
        <w:pStyle w:val="PR2"/>
        <w:numPr>
          <w:ilvl w:val="5"/>
          <w:numId w:val="1"/>
        </w:numPr>
        <w:rPr/>
      </w:pPr>
      <w:r>
        <w:rPr/>
        <w:t>Bond surge arrester and neutrals directly to the switchgear enclosure and then to the grounding electrode system with bare copper conductors.</w:t>
      </w:r>
    </w:p>
    <w:p>
      <w:pPr>
        <w:pStyle w:val="PR2"/>
        <w:numPr>
          <w:ilvl w:val="5"/>
          <w:numId w:val="1"/>
        </w:numPr>
        <w:rPr/>
      </w:pPr>
      <w:r>
        <w:rPr/>
        <w:t>Keep leads as short as practicable with no kinks or sharp bends.</w:t>
      </w:r>
    </w:p>
    <w:p>
      <w:pPr>
        <w:pStyle w:val="PR2"/>
        <w:numPr>
          <w:ilvl w:val="5"/>
          <w:numId w:val="1"/>
        </w:numPr>
        <w:rPr/>
      </w:pPr>
      <w:r>
        <w:rPr/>
        <w:t>Make joints in grounding conductors and loops by exothermic weld or compression connector.</w:t>
      </w:r>
    </w:p>
    <w:p>
      <w:pPr>
        <w:pStyle w:val="PR1"/>
        <w:numPr>
          <w:ilvl w:val="4"/>
          <w:numId w:val="1"/>
        </w:numPr>
        <w:rPr/>
      </w:pPr>
      <w:r>
        <w:rPr/>
        <w:t>Grounding Connections at Exterior Locations:</w:t>
      </w:r>
    </w:p>
    <w:p>
      <w:pPr>
        <w:pStyle w:val="PR2"/>
        <w:numPr>
          <w:ilvl w:val="5"/>
          <w:numId w:val="1"/>
        </w:numPr>
        <w:spacing w:before="240" w:after="0"/>
        <w:rPr/>
      </w:pPr>
      <w:r>
        <w:rPr/>
        <w:t xml:space="preserve">Install tinned bare copper cable not smaller than No. 4/0 AWG, for counterpoise buried not less than </w:t>
      </w:r>
      <w:r>
        <w:rPr>
          <w:rStyle w:val="IP"/>
        </w:rPr>
        <w:t>30 inch</w:t>
      </w:r>
      <w:r>
        <w:rPr>
          <w:rStyle w:val="SI"/>
        </w:rPr>
        <w:t xml:space="preserve"> (765 mm)</w:t>
      </w:r>
      <w:r>
        <w:rPr/>
        <w:t xml:space="preserve"> below grade interconnecting the grounding electrodes.</w:t>
      </w:r>
    </w:p>
    <w:p>
      <w:pPr>
        <w:pStyle w:val="PR2"/>
        <w:numPr>
          <w:ilvl w:val="5"/>
          <w:numId w:val="1"/>
        </w:numPr>
        <w:rPr/>
      </w:pPr>
      <w:r>
        <w:rPr/>
        <w:t>Bond surge arrester and neutrals directly to the switchgear enclosure and then to the grounding electrode system with bare copper conductors, sized as shown.</w:t>
      </w:r>
    </w:p>
    <w:p>
      <w:pPr>
        <w:pStyle w:val="PR2"/>
        <w:numPr>
          <w:ilvl w:val="5"/>
          <w:numId w:val="1"/>
        </w:numPr>
        <w:rPr/>
      </w:pPr>
      <w:r>
        <w:rPr/>
        <w:t>Keep lead lengths as short as practicable with no kinks or sharp bends.</w:t>
      </w:r>
    </w:p>
    <w:p>
      <w:pPr>
        <w:pStyle w:val="PR2"/>
        <w:numPr>
          <w:ilvl w:val="5"/>
          <w:numId w:val="1"/>
        </w:numPr>
        <w:rPr/>
      </w:pPr>
      <w:r>
        <w:rPr/>
        <w:t>Fence and equipment connections must not be smaller than No. 4 AWG.</w:t>
      </w:r>
    </w:p>
    <w:p>
      <w:pPr>
        <w:pStyle w:val="PR2"/>
        <w:numPr>
          <w:ilvl w:val="5"/>
          <w:numId w:val="1"/>
        </w:numPr>
        <w:rPr/>
      </w:pPr>
      <w:r>
        <w:rPr/>
        <w:t xml:space="preserve">Ground fence at each gate post and corner post and at intervals not exceeding </w:t>
      </w:r>
      <w:r>
        <w:rPr>
          <w:rStyle w:val="IP"/>
        </w:rPr>
        <w:t>10 ft.</w:t>
      </w:r>
      <w:r>
        <w:rPr>
          <w:rStyle w:val="SI"/>
        </w:rPr>
        <w:t xml:space="preserve"> (3 m)</w:t>
      </w:r>
      <w:r>
        <w:rPr/>
        <w:t>.</w:t>
      </w:r>
    </w:p>
    <w:p>
      <w:pPr>
        <w:pStyle w:val="PR2"/>
        <w:numPr>
          <w:ilvl w:val="5"/>
          <w:numId w:val="1"/>
        </w:numPr>
        <w:rPr/>
      </w:pPr>
      <w:r>
        <w:rPr/>
        <w:t xml:space="preserve">Bond each gate section to the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2"/>
        <w:numPr>
          <w:ilvl w:val="5"/>
          <w:numId w:val="1"/>
        </w:numPr>
        <w:rPr/>
      </w:pPr>
      <w:r>
        <w:rPr/>
        <w:t>Make joints in grounding conductors and loops by exothermic weld or compression connector.</w:t>
      </w:r>
    </w:p>
    <w:p>
      <w:pPr>
        <w:pStyle w:val="PR1"/>
        <w:numPr>
          <w:ilvl w:val="4"/>
          <w:numId w:val="1"/>
        </w:numPr>
        <w:rPr/>
      </w:pPr>
      <w:r>
        <w:rPr/>
        <w:t>Terminate all grounding and bonding conductors on a common equipment grounding terminal on the switchgear enclosure. Install supplemental terminal bars, lugs, and bonding jumpers as required to accommodate the number of conductors for termination.</w:t>
      </w:r>
    </w:p>
    <w:p>
      <w:pPr>
        <w:pStyle w:val="PR1"/>
        <w:numPr>
          <w:ilvl w:val="4"/>
          <w:numId w:val="1"/>
        </w:numPr>
        <w:rPr/>
      </w:pPr>
      <w:r>
        <w:rPr/>
        <w:t>Complete switchgear grounding and lightning arrester connections prior to making any other electrical connections.</w:t>
      </w:r>
    </w:p>
    <w:p>
      <w:pPr>
        <w:pStyle w:val="PR1"/>
        <w:numPr>
          <w:ilvl w:val="4"/>
          <w:numId w:val="1"/>
        </w:numPr>
        <w:rPr/>
      </w:pPr>
      <w:r>
        <w:rPr/>
        <w:t>Terminate medium-voltage cables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the installation requirements for labels and signs specified in Section 260553 "Identification for Electrical Systems."</w:t>
      </w:r>
    </w:p>
    <w:p>
      <w:pPr>
        <w:pStyle w:val="PR1"/>
        <w:numPr>
          <w:ilvl w:val="4"/>
          <w:numId w:val="1"/>
        </w:numPr>
        <w:rPr/>
      </w:pPr>
      <w:r>
        <w:rPr/>
        <w:t>Install warning signs as required to comply with OSHA in 29 CFR 1910.269.</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testing paragraphs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the provisions of NFPA 70B, "Testing and Test Methods."</w:t>
      </w:r>
    </w:p>
    <w:p>
      <w:pPr>
        <w:pStyle w:val="PR2"/>
        <w:numPr>
          <w:ilvl w:val="5"/>
          <w:numId w:val="1"/>
        </w:numPr>
        <w:rPr/>
      </w:pPr>
      <w:r>
        <w:rPr/>
        <w:t>After installing switchgear and after electrical circuitry has been energized, test for compliance with requirements.</w:t>
      </w:r>
    </w:p>
    <w:p>
      <w:pPr>
        <w:pStyle w:val="PR2"/>
        <w:numPr>
          <w:ilvl w:val="5"/>
          <w:numId w:val="1"/>
        </w:numPr>
        <w:rPr/>
      </w:pPr>
      <w:r>
        <w:rPr/>
        <w:t>Perform each visual and mechanical inspection and electrical test. Certify compliance with test parameters.</w:t>
      </w:r>
    </w:p>
    <w:p>
      <w:pPr>
        <w:pStyle w:val="PR1"/>
        <w:numPr>
          <w:ilvl w:val="4"/>
          <w:numId w:val="1"/>
        </w:numPr>
        <w:rPr/>
      </w:pPr>
      <w:r>
        <w:rPr/>
        <w:t>Medium-Voltage Switchgear Assembly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fuse and circuit breaker sizes and types correspond to Drawings and coordination study[</w:t>
      </w:r>
      <w:r>
        <w:rPr>
          <w:b/>
        </w:rPr>
        <w:t>, as well as to the circuit breaker's address in the control network</w:t>
      </w:r>
      <w:r>
        <w:rPr/>
        <w:t>].</w:t>
      </w:r>
    </w:p>
    <w:p>
      <w:pPr>
        <w:pStyle w:val="PR3"/>
        <w:numPr>
          <w:ilvl w:val="6"/>
          <w:numId w:val="1"/>
        </w:numPr>
        <w:rPr/>
      </w:pPr>
      <w:r>
        <w:rPr/>
        <w:t>Verify that current and voltage transformer ratios correspond to Drawings.</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vents are clear.</w:t>
      </w:r>
    </w:p>
    <w:p>
      <w:pPr>
        <w:pStyle w:val="PR3"/>
        <w:numPr>
          <w:ilvl w:val="6"/>
          <w:numId w:val="1"/>
        </w:numPr>
        <w:rPr/>
      </w:pPr>
      <w:r>
        <w:rPr/>
        <w:t>Perform visual and mechanical inspection of instrument transformers in accordance with Article "Instrument Transformer Field Tests."</w:t>
      </w:r>
    </w:p>
    <w:p>
      <w:pPr>
        <w:pStyle w:val="PR3"/>
        <w:numPr>
          <w:ilvl w:val="6"/>
          <w:numId w:val="1"/>
        </w:numPr>
        <w:rPr/>
      </w:pPr>
      <w:r>
        <w:rPr/>
        <w:t>Inspect control power transformers.</w:t>
      </w:r>
    </w:p>
    <w:p>
      <w:pPr>
        <w:pStyle w:val="PR4"/>
        <w:numPr>
          <w:ilvl w:val="7"/>
          <w:numId w:val="1"/>
        </w:numPr>
        <w:spacing w:before="240" w:after="0"/>
        <w:rPr/>
      </w:pPr>
      <w:r>
        <w:rPr/>
        <w:t>Inspect for physical damage, cracked insulation, broken leads, tightness of connections, defective wiring, and overall general condition.</w:t>
      </w:r>
    </w:p>
    <w:p>
      <w:pPr>
        <w:pStyle w:val="PR4"/>
        <w:numPr>
          <w:ilvl w:val="7"/>
          <w:numId w:val="1"/>
        </w:numPr>
        <w:rPr/>
      </w:pPr>
      <w:r>
        <w:rPr/>
        <w:t>Verify that primary and secondary fuse or circuit breaker ratings match drawings.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dc voltage insulation-resistance tests on each bus section, phase to phase and phase to ground, for one minute. If the temperature of the bus is other than plus or minus 20 deg C, adjust the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the dielectric withstand voltage tests until insulation-resistance levels are raised above minimum values.</w:t>
      </w:r>
    </w:p>
    <w:p>
      <w:pPr>
        <w:pStyle w:val="PR3"/>
        <w:numPr>
          <w:ilvl w:val="6"/>
          <w:numId w:val="1"/>
        </w:numPr>
        <w:spacing w:before="240" w:after="0"/>
        <w:rPr/>
      </w:pPr>
      <w:r>
        <w:rPr/>
        <w:t>Perform a dielectric withstand voltage test on each bus section, each phase to ground with phases not under test grounded, in accordance with manufacturer's published data. If manufacturer has no recommendation for this test, it must be conducted in accordance with NETA ATS, Table 100.2. Apply the test voltage for one minute.</w:t>
      </w:r>
    </w:p>
    <w:p>
      <w:pPr>
        <w:pStyle w:val="PR4"/>
        <w:numPr>
          <w:ilvl w:val="7"/>
          <w:numId w:val="1"/>
        </w:numPr>
        <w:spacing w:before="240" w:after="0"/>
        <w:rPr/>
      </w:pPr>
      <w:r>
        <w:rPr/>
        <w:t>If no evidence of distress or insulation failure is observed by the end of the total time of voltage application during the dielectric withstand test, the test specimen is considered to have passed the test.</w:t>
      </w:r>
    </w:p>
    <w:p>
      <w:pPr>
        <w:pStyle w:val="PR3"/>
        <w:numPr>
          <w:ilvl w:val="6"/>
          <w:numId w:val="1"/>
        </w:numPr>
        <w:spacing w:before="240" w:after="0"/>
        <w:rPr/>
      </w:pPr>
      <w:r>
        <w:rPr/>
        <w:t>Perform insulation-resistance tests on control wiring with respect to ground. Applied potential must be 500 V(dc) for 300 V rated cable and 1000 V(dc) for 600 V rated cable. Test duration must be one minute. For units with solid-state components or control devices that cannot tolerate the applied voltage, follow the manufacturer's recommendation.</w:t>
      </w:r>
    </w:p>
    <w:p>
      <w:pPr>
        <w:pStyle w:val="PR4"/>
        <w:numPr>
          <w:ilvl w:val="7"/>
          <w:numId w:val="1"/>
        </w:numPr>
        <w:spacing w:before="240" w:after="0"/>
        <w:rPr/>
      </w:pPr>
      <w:r>
        <w:rPr/>
        <w:t>Minimum insulation-resistance values of control wiring must not be less than two megohms.</w:t>
      </w:r>
    </w:p>
    <w:p>
      <w:pPr>
        <w:pStyle w:val="PR3"/>
        <w:numPr>
          <w:ilvl w:val="6"/>
          <w:numId w:val="1"/>
        </w:numPr>
        <w:spacing w:before="240" w:after="0"/>
        <w:rPr/>
      </w:pPr>
      <w:r>
        <w:rPr/>
        <w:t>Control Power Transformers:</w:t>
      </w:r>
    </w:p>
    <w:p>
      <w:pPr>
        <w:pStyle w:val="PR4"/>
        <w:numPr>
          <w:ilvl w:val="7"/>
          <w:numId w:val="1"/>
        </w:numPr>
        <w:spacing w:before="240" w:after="0"/>
        <w:rPr/>
      </w:pPr>
      <w:r>
        <w:rPr/>
        <w:t>Perform insulation-resistance tests. Perform measurements from winding to winding and each winding to ground. Insulation-resistance values of winding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Perform secondary wiring integrity test. Disconnect transformer at secondary terminals and connect secondary wiring to a rated secondary voltage source. Verify correct potential at all devices.</w:t>
      </w:r>
    </w:p>
    <w:p>
      <w:pPr>
        <w:pStyle w:val="PR4"/>
        <w:numPr>
          <w:ilvl w:val="7"/>
          <w:numId w:val="1"/>
        </w:numPr>
        <w:rPr/>
      </w:pPr>
      <w:r>
        <w:rPr/>
        <w:t>Verify correct secondary voltage by energizing the primary winding with system voltage. Measure secondary voltage with the secondary wiring disconnected.</w:t>
      </w:r>
    </w:p>
    <w:p>
      <w:pPr>
        <w:pStyle w:val="PR4"/>
        <w:numPr>
          <w:ilvl w:val="7"/>
          <w:numId w:val="1"/>
        </w:numPr>
        <w:rPr/>
      </w:pPr>
      <w:r>
        <w:rPr/>
        <w:t>Verify correct function of control transfer relays located in the switchgear with multiple control power sources.</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all devices.</w:t>
      </w:r>
    </w:p>
    <w:p>
      <w:pPr>
        <w:pStyle w:val="PR4"/>
        <w:numPr>
          <w:ilvl w:val="7"/>
          <w:numId w:val="1"/>
        </w:numPr>
        <w:rPr/>
      </w:pPr>
      <w:r>
        <w:rPr/>
        <w:t>Verify secondary voltages by energizing the primary winding with system voltage.</w:t>
      </w:r>
    </w:p>
    <w:p>
      <w:pPr>
        <w:pStyle w:val="PR3"/>
        <w:numPr>
          <w:ilvl w:val="6"/>
          <w:numId w:val="1"/>
        </w:numPr>
        <w:spacing w:before="240" w:after="0"/>
        <w:rPr/>
      </w:pPr>
      <w:r>
        <w:rPr/>
        <w:t>Perform current-injection tests on the entire current circuit in each section of switchgear.</w:t>
      </w:r>
    </w:p>
    <w:p>
      <w:pPr>
        <w:pStyle w:val="PR4"/>
        <w:numPr>
          <w:ilvl w:val="7"/>
          <w:numId w:val="1"/>
        </w:numPr>
        <w:spacing w:before="240" w:after="0"/>
        <w:rPr/>
      </w:pPr>
      <w:r>
        <w:rPr/>
        <w:t>Perform current tests by secondary injection with magnitudes such that a minimum current of 1.0 A flows in the secondary circuit. Verify correct magnitude of current at each device in the circuit.</w:t>
      </w:r>
    </w:p>
    <w:p>
      <w:pPr>
        <w:pStyle w:val="CMT"/>
        <w:rPr/>
      </w:pPr>
      <w:r>
        <w:rPr/>
        <w:t>NETA considers the current test by primary injection in first subparagraph below to be optional.</w:t>
      </w:r>
    </w:p>
    <w:p>
      <w:pPr>
        <w:pStyle w:val="PR4"/>
        <w:numPr>
          <w:ilvl w:val="7"/>
          <w:numId w:val="1"/>
        </w:numPr>
        <w:rPr/>
      </w:pPr>
      <w:r>
        <w:rPr/>
        <w:t>Perform current tests by primary injection with magnitudes such that a minimum of 1.0 A flows in the secondary circuit. Verify correct magnitude of current at each device in the circuit.</w:t>
      </w:r>
    </w:p>
    <w:p>
      <w:pPr>
        <w:pStyle w:val="PR3"/>
        <w:numPr>
          <w:ilvl w:val="6"/>
          <w:numId w:val="1"/>
        </w:numPr>
        <w:spacing w:before="240" w:after="0"/>
        <w:rPr/>
      </w:pPr>
      <w:r>
        <w:rPr/>
        <w:t>Perform system function tests in accordance with "System Function Tests" Article.</w:t>
      </w:r>
    </w:p>
    <w:p>
      <w:pPr>
        <w:pStyle w:val="PR3"/>
        <w:numPr>
          <w:ilvl w:val="6"/>
          <w:numId w:val="1"/>
        </w:numPr>
        <w:rPr/>
      </w:pPr>
      <w:r>
        <w:rPr/>
        <w:t>Verify operation of space heaters.</w:t>
      </w:r>
    </w:p>
    <w:p>
      <w:pPr>
        <w:pStyle w:val="PR3"/>
        <w:numPr>
          <w:ilvl w:val="6"/>
          <w:numId w:val="1"/>
        </w:numPr>
        <w:rPr/>
      </w:pPr>
      <w:r>
        <w:rPr/>
        <w:t>Perform phasing checks on double-ended or dual-source switchgear to ensure correct bus phasing from each source.</w:t>
      </w:r>
    </w:p>
    <w:p>
      <w:pPr>
        <w:pStyle w:val="PR1"/>
        <w:numPr>
          <w:ilvl w:val="4"/>
          <w:numId w:val="1"/>
        </w:numPr>
        <w:rPr/>
      </w:pPr>
      <w:r>
        <w:rPr/>
        <w:t>Medium-Voltage Vacuum Circuit 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clearances.</w:t>
      </w:r>
    </w:p>
    <w:p>
      <w:pPr>
        <w:pStyle w:val="PR3"/>
        <w:numPr>
          <w:ilvl w:val="6"/>
          <w:numId w:val="1"/>
        </w:numPr>
        <w:rPr/>
      </w:pPr>
      <w:r>
        <w:rPr/>
        <w:t>Verify that maintenance devices such as special tools and gages specified by the manufacturer are available for servicing and operating the breaker.</w:t>
      </w:r>
    </w:p>
    <w:p>
      <w:pPr>
        <w:pStyle w:val="PR3"/>
        <w:numPr>
          <w:ilvl w:val="6"/>
          <w:numId w:val="1"/>
        </w:numPr>
        <w:rPr/>
      </w:pPr>
      <w:r>
        <w:rPr/>
        <w:t>Verify the unit is clean.</w:t>
      </w:r>
    </w:p>
    <w:p>
      <w:pPr>
        <w:pStyle w:val="PR3"/>
        <w:numPr>
          <w:ilvl w:val="6"/>
          <w:numId w:val="1"/>
        </w:numPr>
        <w:rPr/>
      </w:pPr>
      <w:r>
        <w:rPr/>
        <w:t>Perform mechanical operation tests on operating mechanism in accordance with manufacturer's published data.</w:t>
      </w:r>
    </w:p>
    <w:p>
      <w:pPr>
        <w:pStyle w:val="PR3"/>
        <w:numPr>
          <w:ilvl w:val="6"/>
          <w:numId w:val="1"/>
        </w:numPr>
        <w:rPr/>
      </w:pPr>
      <w:r>
        <w:rPr/>
        <w:t>Measure critical distances on operating mechanism as recommended by the manufacturer. Critical distances of the operating mechanism must be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CMT"/>
        <w:rPr/>
      </w:pPr>
      <w:r>
        <w:rPr/>
        <w:t>Retain one or both of first two subparagraphs below. The verification of lubrication and time-travel tests are normally considered optional field tests.</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time-travel analysis. Travel and velocity values must be in accordance with manufacturer's published data.</w:t>
      </w:r>
    </w:p>
    <w:p>
      <w:pPr>
        <w:pStyle w:val="PR3"/>
        <w:numPr>
          <w:ilvl w:val="6"/>
          <w:numId w:val="1"/>
        </w:numPr>
        <w:rPr/>
      </w:pPr>
      <w:r>
        <w:rPr/>
        <w:t>Record as-found and as-left operation counter reading. Operation counter must advance one digit per close-open cycle.</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each open pole. Apply voltage in accordance with manufacturer's published data. In the absence of manufacturer's published data, comply with NETA ATS, Table 100.1. Insulation-resistance values must be in accordance with manufacturer's published data. In the absence of manufacturer's published data, comply with NETA ATS, Table 100.1. Investigate and correct values of insulation resistance less than this table or manufacturer's recommendations. Dielectric-withstand-voltage tests must not proceed until insulation-resistance levels are raised above minimum values.</w:t>
      </w:r>
    </w:p>
    <w:p>
      <w:pPr>
        <w:pStyle w:val="PR3"/>
        <w:numPr>
          <w:ilvl w:val="6"/>
          <w:numId w:val="1"/>
        </w:numPr>
        <w:rPr/>
      </w:pPr>
      <w:r>
        <w:rPr/>
        <w:t>Perform a contact/pole-resistance test. Compare bolted connection resistance values to values of similar connections. Investigate values that deviate from those of similar bolted connections by more than 50 percent of the lowest value. Microhm or dc millivolt drop values must not exceed the high levels of the normal range in accordance with manufacturer's published data. If manufacturer's published data is not available, investigate values that deviate from adjacent poles or similar switches by more than 50 percent of the lowest value.</w:t>
      </w:r>
    </w:p>
    <w:p>
      <w:pPr>
        <w:pStyle w:val="PR3"/>
        <w:numPr>
          <w:ilvl w:val="6"/>
          <w:numId w:val="1"/>
        </w:numPr>
        <w:rPr/>
      </w:pPr>
      <w:r>
        <w:rPr/>
        <w:t>Perform minimum pickup voltage tests on trip and close coils in accordance with manufacturer's published data. Minimum pickup voltage of the trip and close coils must comply with manufacturer's published data. In the absence of the manufacturer's published data, comply with NETA ATS, Table 100.20.</w:t>
      </w:r>
    </w:p>
    <w:p>
      <w:pPr>
        <w:pStyle w:val="PR3"/>
        <w:numPr>
          <w:ilvl w:val="6"/>
          <w:numId w:val="1"/>
        </w:numPr>
        <w:rPr/>
      </w:pPr>
      <w:r>
        <w:rPr/>
        <w:t>Verify correct operation of any auxiliary features, such as electrical close and trip operation, trip-free operation, and anti-pump function. Auxiliary features must operate in accordance with manufacturer's published data.</w:t>
      </w:r>
    </w:p>
    <w:p>
      <w:pPr>
        <w:pStyle w:val="PR3"/>
        <w:numPr>
          <w:ilvl w:val="6"/>
          <w:numId w:val="1"/>
        </w:numPr>
        <w:rPr/>
      </w:pPr>
      <w:r>
        <w:rPr/>
        <w:t>Trip circuit breaker by operation of each protective device. Reset trip logs and indicators.</w:t>
      </w:r>
    </w:p>
    <w:p>
      <w:pPr>
        <w:pStyle w:val="PR3"/>
        <w:numPr>
          <w:ilvl w:val="6"/>
          <w:numId w:val="1"/>
        </w:numPr>
        <w:rPr/>
      </w:pPr>
      <w:r>
        <w:rPr/>
        <w:t>Perform power-factor or dissipation-factor tests on each pole with the breaker open and each phase with the breaker closed. Power-factor or dissipation-factor values must comply with manufacturer's published data.</w:t>
      </w:r>
    </w:p>
    <w:p>
      <w:pPr>
        <w:pStyle w:val="PR3"/>
        <w:numPr>
          <w:ilvl w:val="6"/>
          <w:numId w:val="1"/>
        </w:numPr>
        <w:rPr/>
      </w:pPr>
      <w:r>
        <w:rPr/>
        <w:t>Perform vacuum bottle integrity (dielectric-withstand-voltage) test across each vacuum bottle, with the contacts in the "open" position in accordance with manufacturer's published data. If no evidence of distress or insulation failure is observed by the end of the total time of voltage application during the vacuum bottle integrity test, the test specimen is considered to have passed the test.</w:t>
      </w:r>
    </w:p>
    <w:p>
      <w:pPr>
        <w:pStyle w:val="PR3"/>
        <w:numPr>
          <w:ilvl w:val="6"/>
          <w:numId w:val="1"/>
        </w:numPr>
        <w:rPr/>
      </w:pPr>
      <w:r>
        <w:rPr/>
        <w:t>Perform a dielectric-withstand-voltage test in accordance with manufacturer's published data. If no evidence of distress or insulation failure is observed by the end of the total time of voltage application during the dielectric-withstand-voltage test, the test specimen is considered to have passed the test.</w:t>
      </w:r>
    </w:p>
    <w:p>
      <w:pPr>
        <w:pStyle w:val="PR3"/>
        <w:numPr>
          <w:ilvl w:val="6"/>
          <w:numId w:val="1"/>
        </w:numPr>
        <w:rPr/>
      </w:pPr>
      <w:r>
        <w:rPr/>
        <w:t>Verify operation of heaters.</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the unit is clean.</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 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insulation-resistance test of each current transformer and its secondary wiring with respect to ground at 1000 V(dc) for one minute. For units with solid-state components that cannot tolerate the applied voltage, follow manufacturer's written recommendations. Investigate and correct values of insulation resistance less than manufacturer's recommendations or NETA ATS, Table 100.5.</w:t>
      </w:r>
    </w:p>
    <w:p>
      <w:pPr>
        <w:pStyle w:val="PR3"/>
        <w:numPr>
          <w:ilvl w:val="6"/>
          <w:numId w:val="1"/>
        </w:numPr>
        <w:rPr/>
      </w:pPr>
      <w:r>
        <w:rPr/>
        <w:t>Perform a polarity test of each current transformer in accordance with IEEE C57.13.1. Polarity results must agree with transformer markings.</w:t>
      </w:r>
    </w:p>
    <w:p>
      <w:pPr>
        <w:pStyle w:val="CMT"/>
        <w:rPr/>
      </w:pPr>
      <w:r>
        <w:rPr/>
        <w:t>IEEE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a ratio-verification test using the voltage or current method in accordance with IEEE C57.13.1. Ratio errors must be in accordance with IEEE C57.13.</w:t>
      </w:r>
    </w:p>
    <w:p>
      <w:pPr>
        <w:pStyle w:val="PR3"/>
        <w:numPr>
          <w:ilvl w:val="6"/>
          <w:numId w:val="1"/>
        </w:numPr>
        <w:rPr/>
      </w:pPr>
      <w:r>
        <w:rPr/>
        <w:t>Perform an excitation test on transformers used for relaying applications in accordance with IEEE C57.13.1. Excitation results must match the curve supplied by the manufacturer or be in accordance with IEEE C57.13.1.</w:t>
      </w:r>
    </w:p>
    <w:p>
      <w:pPr>
        <w:pStyle w:val="PR3"/>
        <w:numPr>
          <w:ilvl w:val="6"/>
          <w:numId w:val="1"/>
        </w:numPr>
        <w:rPr/>
      </w:pPr>
      <w:r>
        <w:rPr/>
        <w:t>Measure current circuit burdens at transformer terminals in accordance with IEEE C57.13.1. Measured burdens must be compared with and must match instrument transformer ratings.</w:t>
      </w:r>
    </w:p>
    <w:p>
      <w:pPr>
        <w:pStyle w:val="CMT"/>
        <w:rPr/>
      </w:pPr>
      <w:r>
        <w:rPr/>
        <w:t>Retain first subparagraph below when applicable.</w:t>
      </w:r>
    </w:p>
    <w:p>
      <w:pPr>
        <w:pStyle w:val="PR3"/>
        <w:numPr>
          <w:ilvl w:val="6"/>
          <w:numId w:val="1"/>
        </w:numPr>
        <w:rPr/>
      </w:pPr>
      <w:r>
        <w:rPr/>
        <w:t>Perform insulation-resistance tests on the primary winding with the secondary grounded. Test voltages must be in accordance with Table 100.5.</w:t>
      </w:r>
    </w:p>
    <w:p>
      <w:pPr>
        <w:pStyle w:val="CMT"/>
        <w:rPr/>
      </w:pPr>
      <w:r>
        <w:rPr/>
        <w:t>Retain first subparagraph below when applicable.</w:t>
      </w:r>
    </w:p>
    <w:p>
      <w:pPr>
        <w:pStyle w:val="PR3"/>
        <w:numPr>
          <w:ilvl w:val="6"/>
          <w:numId w:val="1"/>
        </w:numPr>
        <w:rPr/>
      </w:pPr>
      <w:r>
        <w:rPr/>
        <w:t>Perform dielectric withstand tests on the primary winding with the secondary grounded. Test voltages must be in accordance with Table 100.9.</w:t>
      </w:r>
    </w:p>
    <w:p>
      <w:pPr>
        <w:pStyle w:val="PR3"/>
        <w:numPr>
          <w:ilvl w:val="6"/>
          <w:numId w:val="1"/>
        </w:numPr>
        <w:rPr/>
      </w:pPr>
      <w:r>
        <w:rPr/>
        <w:t>Perform power-factor or dissipation-factor tests in accordance with test equipment manufacturer's published data.</w:t>
      </w:r>
    </w:p>
    <w:p>
      <w:pPr>
        <w:pStyle w:val="PR3"/>
        <w:numPr>
          <w:ilvl w:val="6"/>
          <w:numId w:val="1"/>
        </w:numPr>
        <w:rPr/>
      </w:pPr>
      <w:r>
        <w:rPr/>
        <w:t>Verify that current transformer secondary circuits are grounded and have only one grounding point in accordance with IEEE C57.13.3. That grounding point should be located as specified by the engineer in the project drawings.</w:t>
      </w:r>
    </w:p>
    <w:p>
      <w:pPr>
        <w:pStyle w:val="PR2"/>
        <w:numPr>
          <w:ilvl w:val="5"/>
          <w:numId w:val="1"/>
        </w:numPr>
        <w:spacing w:before="240" w:after="0"/>
        <w:rPr/>
      </w:pPr>
      <w:r>
        <w:rPr/>
        <w:t>Electrical Tests of Voltage Transformers: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insulation-resistance tests winding-to-winding and each winding to ground. Test voltages must be applied for one minute in accordance with Table 100.5. For units with solid-state components that cannot tolerate the applied voltage, follow manufacturer's recommendations. Investigate and correct values of insulation resistance less than manufacturer's recommendations or NETA ATS, Table 100.5.</w:t>
      </w:r>
    </w:p>
    <w:p>
      <w:pPr>
        <w:pStyle w:val="PR3"/>
        <w:numPr>
          <w:ilvl w:val="6"/>
          <w:numId w:val="1"/>
        </w:numPr>
        <w:rPr/>
      </w:pPr>
      <w:r>
        <w:rPr/>
        <w:t>Perform a polarity test on each transformer to verify the polarity marks or H1- X1 relationship as applicable. Polarity results must agree with transformer markings.</w:t>
      </w:r>
    </w:p>
    <w:p>
      <w:pPr>
        <w:pStyle w:val="CMT"/>
        <w:rPr/>
      </w:pPr>
      <w:r>
        <w:rPr/>
        <w:t>IEEE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a turns-ratio test on all tap positions. Ratio errors must be in accordance with IEEE C57.13.</w:t>
      </w:r>
    </w:p>
    <w:p>
      <w:pPr>
        <w:pStyle w:val="PR3"/>
        <w:numPr>
          <w:ilvl w:val="6"/>
          <w:numId w:val="1"/>
        </w:numPr>
        <w:rPr/>
      </w:pPr>
      <w:r>
        <w:rPr/>
        <w:t>Measure voltage circuit burdens at transformer terminals. Measured burdens must be compared with and must match instrument transformer ratings.</w:t>
      </w:r>
    </w:p>
    <w:p>
      <w:pPr>
        <w:pStyle w:val="CMT"/>
        <w:rPr/>
      </w:pPr>
      <w:r>
        <w:rPr/>
        <w:t>NETA considers the dielectric withstand test on the primary windings in first subparagraph below to be optional.</w:t>
      </w:r>
    </w:p>
    <w:p>
      <w:pPr>
        <w:pStyle w:val="PR3"/>
        <w:numPr>
          <w:ilvl w:val="6"/>
          <w:numId w:val="1"/>
        </w:numPr>
        <w:rPr/>
      </w:pPr>
      <w:r>
        <w:rPr/>
        <w:t>Perform a dielectric withstand test on the primary windings with the secondary windings connected to ground. The dielectric voltage must be in accordance with Table 100.9. The test voltage must be applied for one minute. If no evidence of distress or insulation failure is observed by the end of the total time of voltage application during the dielectric withstand test, the primary windings are considered to have passed the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the absence of manufacturer's published data, use test equipment manufacturer's published data.</w:t>
      </w:r>
    </w:p>
    <w:p>
      <w:pPr>
        <w:pStyle w:val="PR3"/>
        <w:numPr>
          <w:ilvl w:val="6"/>
          <w:numId w:val="1"/>
        </w:numPr>
        <w:rPr/>
      </w:pPr>
      <w:r>
        <w:rPr/>
        <w:t>Verify that voltage transformer secondary circuits are grounded and have only one grounding point in accordance with IEEE C57.13.3. Test results must indicate that the circuits are grounded at only one point.</w:t>
      </w:r>
    </w:p>
    <w:p>
      <w:pPr>
        <w:pStyle w:val="PR1"/>
        <w:numPr>
          <w:ilvl w:val="4"/>
          <w:numId w:val="1"/>
        </w:numPr>
        <w:rPr/>
      </w:pPr>
      <w:r>
        <w:rPr/>
        <w:t>Ground Resistance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ground system complies with the Contract Documents and NFPA 70 Article 250, "Grounding and Bonding."</w:t>
      </w:r>
    </w:p>
    <w:p>
      <w:pPr>
        <w:pStyle w:val="PR3"/>
        <w:numPr>
          <w:ilvl w:val="6"/>
          <w:numId w:val="1"/>
        </w:numPr>
        <w:rPr/>
      </w:pPr>
      <w:r>
        <w:rPr/>
        <w:t>Inspect physical and mechanical condition. Grounding system electrical and mechanical connections must be free of corrosion.</w:t>
      </w:r>
    </w:p>
    <w:p>
      <w:pPr>
        <w:pStyle w:val="PR3"/>
        <w:numPr>
          <w:ilvl w:val="6"/>
          <w:numId w:val="1"/>
        </w:numPr>
        <w:rPr/>
      </w:pPr>
      <w:r>
        <w:rPr/>
        <w:t>Inspect bolted electrical connections using a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Inspect anchorage.</w:t>
      </w:r>
    </w:p>
    <w:p>
      <w:pPr>
        <w:pStyle w:val="PR2"/>
        <w:numPr>
          <w:ilvl w:val="5"/>
          <w:numId w:val="1"/>
        </w:numPr>
        <w:spacing w:before="240" w:after="0"/>
        <w:rPr/>
      </w:pPr>
      <w:r>
        <w:rPr/>
        <w:t>Electrical Tests:</w:t>
      </w:r>
    </w:p>
    <w:p>
      <w:pPr>
        <w:pStyle w:val="CMT"/>
        <w:rPr/>
      </w:pPr>
      <w:r>
        <w:rPr/>
        <w:t>Select the resistance value options based on guidance offered by IEEE 142: "The resistance between the main grounding electrode and ground must be no more than five ohms for large commercial or industrial systems and 1.0 ohm or less for generating or transmission station grounds."</w:t>
      </w:r>
    </w:p>
    <w:p>
      <w:pPr>
        <w:pStyle w:val="PR3"/>
        <w:numPr>
          <w:ilvl w:val="6"/>
          <w:numId w:val="1"/>
        </w:numPr>
        <w:spacing w:before="240" w:after="0"/>
        <w:rPr/>
      </w:pPr>
      <w:r>
        <w:rPr/>
        <w:t>Perform fall-of-potential or alternative test in accordance with IEEE 81 on the main grounding electrode or system. The resistance between the main grounding electrode and ground must be no more than [</w:t>
      </w:r>
      <w:r>
        <w:rPr>
          <w:b/>
        </w:rPr>
        <w:t>5 ohms</w:t>
      </w:r>
      <w:r>
        <w:rPr/>
        <w:t>] [</w:t>
      </w:r>
      <w:r>
        <w:rPr>
          <w:b/>
        </w:rPr>
        <w:t>maximum ground resistance value specified in "Examination" Article</w:t>
      </w:r>
      <w:r>
        <w:rPr/>
        <w:t>].</w:t>
      </w:r>
    </w:p>
    <w:p>
      <w:pPr>
        <w:pStyle w:val="PR3"/>
        <w:numPr>
          <w:ilvl w:val="6"/>
          <w:numId w:val="1"/>
        </w:numPr>
        <w:rPr/>
      </w:pPr>
      <w:r>
        <w:rPr/>
        <w:t>Perform point-to-point tests to determine the resistance between the main grounding system and all major electrical equipment frames, system neutral, and derived neutral points. Investigate point-to-point resistance values that exceed 0.5 ohms. Compare equipment nameplate data with Contract Documents.</w:t>
      </w:r>
    </w:p>
    <w:p>
      <w:pPr>
        <w:pStyle w:val="PR3"/>
        <w:numPr>
          <w:ilvl w:val="6"/>
          <w:numId w:val="1"/>
        </w:numPr>
        <w:rPr/>
      </w:pPr>
      <w:r>
        <w:rPr/>
        <w:t>Inspect physical and mechanical condition.</w:t>
      </w:r>
    </w:p>
    <w:p>
      <w:pPr>
        <w:pStyle w:val="PR3"/>
        <w:numPr>
          <w:ilvl w:val="6"/>
          <w:numId w:val="1"/>
        </w:numPr>
        <w:rPr/>
      </w:pPr>
      <w:r>
        <w:rPr/>
        <w:t>Inspect bolted electrical connections for high resistance using a low-resistance ohmmeter to compare bolted connection resistance values to values of similar connections. Investigate values that deviate from those of similar bolted connections by more than 50 percent of the lowest value.</w:t>
      </w:r>
    </w:p>
    <w:p>
      <w:pPr>
        <w:pStyle w:val="PR1"/>
        <w:numPr>
          <w:ilvl w:val="4"/>
          <w:numId w:val="1"/>
        </w:numPr>
        <w:rPr/>
      </w:pPr>
      <w:r>
        <w:rPr/>
        <w:t>Metering Devices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w:t>
      </w:r>
    </w:p>
    <w:p>
      <w:pPr>
        <w:pStyle w:val="PR3"/>
        <w:numPr>
          <w:ilvl w:val="6"/>
          <w:numId w:val="1"/>
        </w:numPr>
        <w:rPr/>
      </w:pPr>
      <w:r>
        <w:rPr/>
        <w:t>Inspect cover gasket, cover glass, condition of spiral spring, disk clearance, contacts, and case shorting contacts, as applicable.</w:t>
      </w:r>
    </w:p>
    <w:p>
      <w:pPr>
        <w:pStyle w:val="PR3"/>
        <w:numPr>
          <w:ilvl w:val="6"/>
          <w:numId w:val="1"/>
        </w:numPr>
        <w:rPr/>
      </w:pPr>
      <w:r>
        <w:rPr/>
        <w:t>Verify the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Verify accuracy of meters at all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all instrument multipliers. Instrument multipliers must be in accordance with system design specifications.</w:t>
      </w:r>
    </w:p>
    <w:p>
      <w:pPr>
        <w:pStyle w:val="PR3"/>
        <w:numPr>
          <w:ilvl w:val="6"/>
          <w:numId w:val="1"/>
        </w:numPr>
        <w:rPr/>
      </w:pPr>
      <w:r>
        <w:rPr/>
        <w:t>Verify that current transformer and voltage transformer secondary circuits are intact. Test results must confirm the integrity of the secondary circuits of current and voltage transformers.</w:t>
      </w:r>
    </w:p>
    <w:p>
      <w:pPr>
        <w:pStyle w:val="PR1"/>
        <w:numPr>
          <w:ilvl w:val="4"/>
          <w:numId w:val="1"/>
        </w:numPr>
        <w:rPr/>
      </w:pPr>
      <w:r>
        <w:rPr/>
        <w:t>Medium-Voltage Surge Arrester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the arresters are clean.</w:t>
      </w:r>
    </w:p>
    <w:p>
      <w:pPr>
        <w:pStyle w:val="PR3"/>
        <w:numPr>
          <w:ilvl w:val="6"/>
          <w:numId w:val="1"/>
        </w:numPr>
        <w:rPr/>
      </w:pPr>
      <w:r>
        <w:rPr/>
        <w:t>Verify that the ground lead on each device is individually attached to a ground bus or ground electrode.</w:t>
      </w:r>
    </w:p>
    <w:p>
      <w:pPr>
        <w:pStyle w:val="PR3"/>
        <w:numPr>
          <w:ilvl w:val="6"/>
          <w:numId w:val="1"/>
        </w:numPr>
        <w:rPr/>
      </w:pPr>
      <w:r>
        <w:rPr/>
        <w:t>Verify that the stroke counter is correctly mounted and electrically connected if applicable. Record the stroke counter reading.</w:t>
      </w:r>
    </w:p>
    <w:p>
      <w:pPr>
        <w:pStyle w:val="PR2"/>
        <w:numPr>
          <w:ilvl w:val="5"/>
          <w:numId w:val="1"/>
        </w:numPr>
        <w:spacing w:before="240" w:after="0"/>
        <w:rPr/>
      </w:pPr>
      <w:r>
        <w:rPr/>
        <w:t>Electrical Test:</w:t>
      </w:r>
    </w:p>
    <w:p>
      <w:pPr>
        <w:pStyle w:val="PR3"/>
        <w:numPr>
          <w:ilvl w:val="6"/>
          <w:numId w:val="1"/>
        </w:numPr>
        <w:spacing w:before="240" w:after="0"/>
        <w:rPr/>
      </w:pPr>
      <w:r>
        <w:rPr/>
        <w:t>Perform an insulation-resistance test on each arrester, phase terminal to ground. Apply voltage in accordance with manufacturer's published data. In the absence of manufacturer's published data, comply with NETA ATS, Table 100.1. Replace units that fail to meet recommended minimum insulation resistance listed in the table.</w:t>
      </w:r>
    </w:p>
    <w:p>
      <w:pPr>
        <w:pStyle w:val="PR3"/>
        <w:numPr>
          <w:ilvl w:val="6"/>
          <w:numId w:val="1"/>
        </w:numPr>
        <w:rPr/>
      </w:pPr>
      <w:r>
        <w:rPr/>
        <w:t>Perform a watts-loss test. Evaluate watts-loss values by comparison with similar units and test equipment manufacturer's published data.</w:t>
      </w:r>
    </w:p>
    <w:p>
      <w:pPr>
        <w:pStyle w:val="PR3"/>
        <w:numPr>
          <w:ilvl w:val="6"/>
          <w:numId w:val="1"/>
        </w:numPr>
        <w:rPr/>
      </w:pPr>
      <w:r>
        <w:rPr/>
        <w:t>Test grounding connections. Resistance between the arrester ground terminal and the ground system must be less than 0.5 ohm.</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light-emitting diodes, display, and targets.</w:t>
      </w:r>
    </w:p>
    <w:p>
      <w:pPr>
        <w:pStyle w:val="PR3"/>
        <w:numPr>
          <w:ilvl w:val="6"/>
          <w:numId w:val="1"/>
        </w:numPr>
        <w:rPr/>
      </w:pPr>
      <w:r>
        <w:rPr/>
        <w:t>Record passwords for each access level.</w:t>
      </w:r>
    </w:p>
    <w:p>
      <w:pPr>
        <w:pStyle w:val="PR3"/>
        <w:numPr>
          <w:ilvl w:val="6"/>
          <w:numId w:val="1"/>
        </w:numPr>
        <w:rPr/>
      </w:pPr>
      <w:r>
        <w:rPr/>
        <w:t>Clean the front panel and remove foreign material from the case.</w:t>
      </w:r>
    </w:p>
    <w:p>
      <w:pPr>
        <w:pStyle w:val="PR3"/>
        <w:numPr>
          <w:ilvl w:val="6"/>
          <w:numId w:val="1"/>
        </w:numPr>
        <w:rPr/>
      </w:pPr>
      <w:r>
        <w:rPr/>
        <w:t>Check tightness of connections.</w:t>
      </w:r>
    </w:p>
    <w:p>
      <w:pPr>
        <w:pStyle w:val="PR3"/>
        <w:numPr>
          <w:ilvl w:val="6"/>
          <w:numId w:val="1"/>
        </w:numPr>
        <w:rPr/>
      </w:pPr>
      <w:r>
        <w:rPr/>
        <w:t>Verify that the frame is grounded in accordance with manufacturer's instructions.</w:t>
      </w:r>
    </w:p>
    <w:p>
      <w:pPr>
        <w:pStyle w:val="PR3"/>
        <w:numPr>
          <w:ilvl w:val="6"/>
          <w:numId w:val="1"/>
        </w:numPr>
        <w:rPr/>
      </w:pPr>
      <w:r>
        <w:rPr/>
        <w:t>Set the relay in accordance with results in Section 260573.16 "Coordination Studies" and in Section 260573.19 "Arc-Flash Hazard Analysis."</w:t>
      </w:r>
    </w:p>
    <w:p>
      <w:pPr>
        <w:pStyle w:val="PR3"/>
        <w:numPr>
          <w:ilvl w:val="6"/>
          <w:numId w:val="1"/>
        </w:numPr>
        <w:rPr/>
      </w:pPr>
      <w:r>
        <w:rPr/>
        <w:t>Download settings from the relay. Print a copy of the settings for the report and compare the settings to those specified in the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each circuit to the grounded frame in accordance with manufacturer's published data.</w:t>
      </w:r>
    </w:p>
    <w:p>
      <w:pPr>
        <w:pStyle w:val="PR3"/>
        <w:numPr>
          <w:ilvl w:val="6"/>
          <w:numId w:val="1"/>
        </w:numPr>
        <w:rPr/>
      </w:pPr>
      <w:r>
        <w:rPr/>
        <w:t>Apply voltage or current to analog inputs, and verify correct registration of the relay meter functions.</w:t>
      </w:r>
    </w:p>
    <w:p>
      <w:pPr>
        <w:pStyle w:val="PR3"/>
        <w:numPr>
          <w:ilvl w:val="6"/>
          <w:numId w:val="1"/>
        </w:numPr>
        <w:rPr/>
      </w:pPr>
      <w:r>
        <w:rPr/>
        <w:t>Functional Operation: Check functional operation of each element used in the protection scheme as follows:</w:t>
      </w:r>
    </w:p>
    <w:p>
      <w:pPr>
        <w:pStyle w:val="PR4"/>
        <w:numPr>
          <w:ilvl w:val="7"/>
          <w:numId w:val="1"/>
        </w:numPr>
        <w:spacing w:before="240" w:after="0"/>
        <w:rPr/>
      </w:pPr>
      <w:r>
        <w:rPr/>
        <w:t>Timing Relay:</w:t>
      </w:r>
    </w:p>
    <w:p>
      <w:pPr>
        <w:pStyle w:val="PR5"/>
        <w:numPr>
          <w:ilvl w:val="8"/>
          <w:numId w:val="1"/>
        </w:numPr>
        <w:spacing w:before="240" w:after="0"/>
        <w:rPr/>
      </w:pPr>
      <w:r>
        <w:rPr/>
        <w:t>Determine time delay.</w:t>
      </w:r>
    </w:p>
    <w:p>
      <w:pPr>
        <w:pStyle w:val="PR5"/>
        <w:numPr>
          <w:ilvl w:val="8"/>
          <w:numId w:val="1"/>
        </w:numPr>
        <w:rPr/>
      </w:pPr>
      <w:r>
        <w:rPr/>
        <w:t>Verify operation of instantaneous contacts.</w:t>
      </w:r>
    </w:p>
    <w:p>
      <w:pPr>
        <w:pStyle w:val="PR4"/>
        <w:numPr>
          <w:ilvl w:val="7"/>
          <w:numId w:val="1"/>
        </w:numPr>
        <w:spacing w:before="240" w:after="0"/>
        <w:rPr/>
      </w:pPr>
      <w:r>
        <w:rPr/>
        <w:t>Volts/Hertz Relay:</w:t>
      </w:r>
    </w:p>
    <w:p>
      <w:pPr>
        <w:pStyle w:val="PR5"/>
        <w:numPr>
          <w:ilvl w:val="8"/>
          <w:numId w:val="1"/>
        </w:numPr>
        <w:spacing w:before="240" w:after="0"/>
        <w:rPr/>
      </w:pPr>
      <w:r>
        <w:rPr/>
        <w:t>Determine pickup frequency at rated voltage.</w:t>
      </w:r>
    </w:p>
    <w:p>
      <w:pPr>
        <w:pStyle w:val="PR5"/>
        <w:numPr>
          <w:ilvl w:val="8"/>
          <w:numId w:val="1"/>
        </w:numPr>
        <w:rPr/>
      </w:pPr>
      <w:r>
        <w:rPr/>
        <w:t>Determine pickup frequency at a second voltage level.</w:t>
      </w:r>
    </w:p>
    <w:p>
      <w:pPr>
        <w:pStyle w:val="PR5"/>
        <w:numPr>
          <w:ilvl w:val="8"/>
          <w:numId w:val="1"/>
        </w:numPr>
        <w:rPr/>
      </w:pPr>
      <w:r>
        <w:rPr/>
        <w:t>Determine time delay.</w:t>
      </w:r>
    </w:p>
    <w:p>
      <w:pPr>
        <w:pStyle w:val="PR4"/>
        <w:numPr>
          <w:ilvl w:val="7"/>
          <w:numId w:val="1"/>
        </w:numPr>
        <w:spacing w:before="240" w:after="0"/>
        <w:rPr/>
      </w:pPr>
      <w:r>
        <w:rPr/>
        <w:t>Sync Check Relay:</w:t>
      </w:r>
    </w:p>
    <w:p>
      <w:pPr>
        <w:pStyle w:val="PR5"/>
        <w:numPr>
          <w:ilvl w:val="8"/>
          <w:numId w:val="1"/>
        </w:numPr>
        <w:spacing w:before="240" w:after="0"/>
        <w:rPr/>
      </w:pPr>
      <w:r>
        <w:rPr/>
        <w:t>Determine closing zone at rated voltage.</w:t>
      </w:r>
    </w:p>
    <w:p>
      <w:pPr>
        <w:pStyle w:val="PR5"/>
        <w:numPr>
          <w:ilvl w:val="8"/>
          <w:numId w:val="1"/>
        </w:numPr>
        <w:rPr/>
      </w:pPr>
      <w:r>
        <w:rPr/>
        <w:t>Determine maximum voltage differential that permits closing at zero degrees.</w:t>
      </w:r>
    </w:p>
    <w:p>
      <w:pPr>
        <w:pStyle w:val="PR5"/>
        <w:numPr>
          <w:ilvl w:val="8"/>
          <w:numId w:val="1"/>
        </w:numPr>
        <w:rPr/>
      </w:pPr>
      <w:r>
        <w:rPr/>
        <w:t>Determine live line, live bus, dead line, and dead bus set points.</w:t>
      </w:r>
    </w:p>
    <w:p>
      <w:pPr>
        <w:pStyle w:val="PR5"/>
        <w:numPr>
          <w:ilvl w:val="8"/>
          <w:numId w:val="1"/>
        </w:numPr>
        <w:rPr/>
      </w:pPr>
      <w:r>
        <w:rPr/>
        <w:t>Determine time delay.</w:t>
      </w:r>
    </w:p>
    <w:p>
      <w:pPr>
        <w:pStyle w:val="PR5"/>
        <w:numPr>
          <w:ilvl w:val="8"/>
          <w:numId w:val="1"/>
        </w:numPr>
        <w:rPr/>
      </w:pPr>
      <w:r>
        <w:rPr/>
        <w:t>Verify dead bus/live line, dead line/live bus, and dead bus/dead line control functions.</w:t>
      </w:r>
    </w:p>
    <w:p>
      <w:pPr>
        <w:pStyle w:val="PR4"/>
        <w:numPr>
          <w:ilvl w:val="7"/>
          <w:numId w:val="1"/>
        </w:numPr>
        <w:spacing w:before="240" w:after="0"/>
        <w:rPr/>
      </w:pPr>
      <w:r>
        <w:rPr/>
        <w:t>Undervoltage Relay:</w:t>
      </w:r>
    </w:p>
    <w:p>
      <w:pPr>
        <w:pStyle w:val="PR5"/>
        <w:numPr>
          <w:ilvl w:val="8"/>
          <w:numId w:val="1"/>
        </w:numPr>
        <w:spacing w:before="240" w:after="0"/>
        <w:rPr/>
      </w:pPr>
      <w:r>
        <w:rPr/>
        <w:t>Determine dropout voltage.</w:t>
      </w:r>
    </w:p>
    <w:p>
      <w:pPr>
        <w:pStyle w:val="PR5"/>
        <w:numPr>
          <w:ilvl w:val="8"/>
          <w:numId w:val="1"/>
        </w:numPr>
        <w:rPr/>
      </w:pPr>
      <w:r>
        <w:rPr/>
        <w:t>Determine time delay.</w:t>
      </w:r>
    </w:p>
    <w:p>
      <w:pPr>
        <w:pStyle w:val="PR5"/>
        <w:numPr>
          <w:ilvl w:val="8"/>
          <w:numId w:val="1"/>
        </w:numPr>
        <w:rPr/>
      </w:pPr>
      <w:r>
        <w:rPr/>
        <w:t>Determine time delay at a second point on the timing curve for inverse time relays.</w:t>
      </w:r>
    </w:p>
    <w:p>
      <w:pPr>
        <w:pStyle w:val="PR4"/>
        <w:numPr>
          <w:ilvl w:val="7"/>
          <w:numId w:val="1"/>
        </w:numPr>
        <w:spacing w:before="240" w:after="0"/>
        <w:rPr/>
      </w:pPr>
      <w:r>
        <w:rPr/>
        <w:t>Directional Power Relay:</w:t>
      </w:r>
    </w:p>
    <w:p>
      <w:pPr>
        <w:pStyle w:val="PR5"/>
        <w:numPr>
          <w:ilvl w:val="8"/>
          <w:numId w:val="1"/>
        </w:numPr>
        <w:spacing w:before="240" w:after="0"/>
        <w:rPr/>
      </w:pPr>
      <w:r>
        <w:rPr/>
        <w:t>Determine minimum pickup at maximum torque angle.</w:t>
      </w:r>
    </w:p>
    <w:p>
      <w:pPr>
        <w:pStyle w:val="PR5"/>
        <w:numPr>
          <w:ilvl w:val="8"/>
          <w:numId w:val="1"/>
        </w:numPr>
        <w:rPr/>
      </w:pPr>
      <w:r>
        <w:rPr/>
        <w:t>Determine closing zone.</w:t>
      </w:r>
    </w:p>
    <w:p>
      <w:pPr>
        <w:pStyle w:val="PR5"/>
        <w:numPr>
          <w:ilvl w:val="8"/>
          <w:numId w:val="1"/>
        </w:numPr>
        <w:rPr/>
      </w:pPr>
      <w:r>
        <w:rPr/>
        <w:t>Determine maximum torque angle.</w:t>
      </w:r>
    </w:p>
    <w:p>
      <w:pPr>
        <w:pStyle w:val="PR5"/>
        <w:numPr>
          <w:ilvl w:val="8"/>
          <w:numId w:val="1"/>
        </w:numPr>
        <w:rPr/>
      </w:pPr>
      <w:r>
        <w:rPr/>
        <w:t>Determine time delay.</w:t>
      </w:r>
    </w:p>
    <w:p>
      <w:pPr>
        <w:pStyle w:val="PR5"/>
        <w:numPr>
          <w:ilvl w:val="8"/>
          <w:numId w:val="1"/>
        </w:numPr>
        <w:rPr/>
      </w:pPr>
      <w:r>
        <w:rPr/>
        <w:t>Verify time delay at a second point on the timing curve for inverse time relays.</w:t>
      </w:r>
    </w:p>
    <w:p>
      <w:pPr>
        <w:pStyle w:val="CMT"/>
        <w:rPr/>
      </w:pPr>
      <w:r>
        <w:rPr/>
        <w:t>The plot in first subparagraph below is normally considered to be an optional field test.</w:t>
      </w:r>
    </w:p>
    <w:p>
      <w:pPr>
        <w:pStyle w:val="PR5"/>
        <w:numPr>
          <w:ilvl w:val="8"/>
          <w:numId w:val="1"/>
        </w:numPr>
        <w:rPr/>
      </w:pPr>
      <w:r>
        <w:rPr/>
        <w:t>Plot the operating characteristic.</w:t>
      </w:r>
    </w:p>
    <w:p>
      <w:pPr>
        <w:pStyle w:val="PR4"/>
        <w:numPr>
          <w:ilvl w:val="7"/>
          <w:numId w:val="1"/>
        </w:numPr>
        <w:spacing w:before="240" w:after="0"/>
        <w:rPr/>
      </w:pPr>
      <w:r>
        <w:rPr/>
        <w:t>Current Balance Relay:</w:t>
      </w:r>
    </w:p>
    <w:p>
      <w:pPr>
        <w:pStyle w:val="PR5"/>
        <w:numPr>
          <w:ilvl w:val="8"/>
          <w:numId w:val="1"/>
        </w:numPr>
        <w:spacing w:before="240" w:after="0"/>
        <w:rPr/>
      </w:pPr>
      <w:r>
        <w:rPr/>
        <w:t>Determine pickup of each unit.</w:t>
      </w:r>
    </w:p>
    <w:p>
      <w:pPr>
        <w:pStyle w:val="PR5"/>
        <w:numPr>
          <w:ilvl w:val="8"/>
          <w:numId w:val="1"/>
        </w:numPr>
        <w:rPr/>
      </w:pPr>
      <w:r>
        <w:rPr/>
        <w:t>Determine percent slope.</w:t>
      </w:r>
    </w:p>
    <w:p>
      <w:pPr>
        <w:pStyle w:val="PR5"/>
        <w:numPr>
          <w:ilvl w:val="8"/>
          <w:numId w:val="1"/>
        </w:numPr>
        <w:rPr/>
      </w:pPr>
      <w:r>
        <w:rPr/>
        <w:t>Determine time delay.</w:t>
      </w:r>
    </w:p>
    <w:p>
      <w:pPr>
        <w:pStyle w:val="PR4"/>
        <w:numPr>
          <w:ilvl w:val="7"/>
          <w:numId w:val="1"/>
        </w:numPr>
        <w:spacing w:before="240" w:after="0"/>
        <w:rPr/>
      </w:pPr>
      <w:r>
        <w:rPr/>
        <w:t>Negative Sequence Current Relay:</w:t>
      </w:r>
    </w:p>
    <w:p>
      <w:pPr>
        <w:pStyle w:val="PR5"/>
        <w:numPr>
          <w:ilvl w:val="8"/>
          <w:numId w:val="1"/>
        </w:numPr>
        <w:spacing w:before="240" w:after="0"/>
        <w:rPr/>
      </w:pPr>
      <w:r>
        <w:rPr/>
        <w:t>Determine negative sequence alarm level.</w:t>
      </w:r>
    </w:p>
    <w:p>
      <w:pPr>
        <w:pStyle w:val="PR5"/>
        <w:numPr>
          <w:ilvl w:val="8"/>
          <w:numId w:val="1"/>
        </w:numPr>
        <w:rPr/>
      </w:pPr>
      <w:r>
        <w:rPr/>
        <w:t>Determine negative sequence minimum trip level.</w:t>
      </w:r>
    </w:p>
    <w:p>
      <w:pPr>
        <w:pStyle w:val="PR5"/>
        <w:numPr>
          <w:ilvl w:val="8"/>
          <w:numId w:val="1"/>
        </w:numPr>
        <w:rPr/>
      </w:pPr>
      <w:r>
        <w:rPr/>
        <w:t>Determine maximum time delay.</w:t>
      </w:r>
    </w:p>
    <w:p>
      <w:pPr>
        <w:pStyle w:val="PR5"/>
        <w:numPr>
          <w:ilvl w:val="8"/>
          <w:numId w:val="1"/>
        </w:numPr>
        <w:rPr/>
      </w:pPr>
      <w:r>
        <w:rPr/>
        <w:t>Verify two points on the I-two-squared-t curve.</w:t>
      </w:r>
    </w:p>
    <w:p>
      <w:pPr>
        <w:pStyle w:val="PR4"/>
        <w:numPr>
          <w:ilvl w:val="7"/>
          <w:numId w:val="1"/>
        </w:numPr>
        <w:spacing w:before="240" w:after="0"/>
        <w:rPr/>
      </w:pPr>
      <w:r>
        <w:rPr/>
        <w:t>Phase Sequence or Phase Balance Voltage Relay:</w:t>
      </w:r>
    </w:p>
    <w:p>
      <w:pPr>
        <w:pStyle w:val="PR5"/>
        <w:numPr>
          <w:ilvl w:val="8"/>
          <w:numId w:val="1"/>
        </w:numPr>
        <w:spacing w:before="240" w:after="0"/>
        <w:rPr/>
      </w:pPr>
      <w:r>
        <w:rPr/>
        <w:t>Determine positive sequence voltage to close the NO contact.</w:t>
      </w:r>
    </w:p>
    <w:p>
      <w:pPr>
        <w:pStyle w:val="PR5"/>
        <w:numPr>
          <w:ilvl w:val="8"/>
          <w:numId w:val="1"/>
        </w:numPr>
        <w:rPr/>
      </w:pPr>
      <w:r>
        <w:rPr/>
        <w:t>Determine positive sequence voltage to open the NC contact (undervoltage trip).</w:t>
      </w:r>
    </w:p>
    <w:p>
      <w:pPr>
        <w:pStyle w:val="PR5"/>
        <w:numPr>
          <w:ilvl w:val="8"/>
          <w:numId w:val="1"/>
        </w:numPr>
        <w:rPr/>
      </w:pPr>
      <w:r>
        <w:rPr/>
        <w:t>Verify negative sequence trip.</w:t>
      </w:r>
    </w:p>
    <w:p>
      <w:pPr>
        <w:pStyle w:val="PR5"/>
        <w:numPr>
          <w:ilvl w:val="8"/>
          <w:numId w:val="1"/>
        </w:numPr>
        <w:rPr/>
      </w:pPr>
      <w:r>
        <w:rPr/>
        <w:t>Determine time delay to close the NO contact with sudden application of 120 percent of pickup.</w:t>
      </w:r>
    </w:p>
    <w:p>
      <w:pPr>
        <w:pStyle w:val="PR5"/>
        <w:numPr>
          <w:ilvl w:val="8"/>
          <w:numId w:val="1"/>
        </w:numPr>
        <w:rPr/>
      </w:pPr>
      <w:r>
        <w:rPr/>
        <w:t>Determine time delay to close the NC contact upon removal of voltage when previously set to rated system voltage.</w:t>
      </w:r>
    </w:p>
    <w:p>
      <w:pPr>
        <w:pStyle w:val="PR4"/>
        <w:numPr>
          <w:ilvl w:val="7"/>
          <w:numId w:val="1"/>
        </w:numPr>
        <w:spacing w:before="240" w:after="0"/>
        <w:rPr/>
      </w:pPr>
      <w:r>
        <w:rPr/>
        <w:t>Instantaneous Overcurrent Relay:</w:t>
      </w:r>
    </w:p>
    <w:p>
      <w:pPr>
        <w:pStyle w:val="PR5"/>
        <w:numPr>
          <w:ilvl w:val="8"/>
          <w:numId w:val="1"/>
        </w:numPr>
        <w:spacing w:before="240" w:after="0"/>
        <w:rPr/>
      </w:pPr>
      <w:r>
        <w:rPr/>
        <w:t>Determine pickup.</w:t>
      </w:r>
    </w:p>
    <w:p>
      <w:pPr>
        <w:pStyle w:val="PR5"/>
        <w:numPr>
          <w:ilvl w:val="8"/>
          <w:numId w:val="1"/>
        </w:numPr>
        <w:rPr/>
      </w:pPr>
      <w:r>
        <w:rPr/>
        <w:t>Determine dropout.</w:t>
      </w:r>
    </w:p>
    <w:p>
      <w:pPr>
        <w:pStyle w:val="CMT"/>
        <w:rPr/>
      </w:pPr>
      <w:r>
        <w:rPr/>
        <w:t>The time delay determination in first subparagraph below is normally considered an optional field test.</w:t>
      </w:r>
    </w:p>
    <w:p>
      <w:pPr>
        <w:pStyle w:val="PR5"/>
        <w:numPr>
          <w:ilvl w:val="8"/>
          <w:numId w:val="1"/>
        </w:numPr>
        <w:rPr/>
      </w:pPr>
      <w:r>
        <w:rPr/>
        <w:t>Determine time delay.</w:t>
      </w:r>
    </w:p>
    <w:p>
      <w:pPr>
        <w:pStyle w:val="PR4"/>
        <w:numPr>
          <w:ilvl w:val="7"/>
          <w:numId w:val="1"/>
        </w:numPr>
        <w:spacing w:before="240" w:after="0"/>
        <w:rPr/>
      </w:pPr>
      <w:r>
        <w:rPr/>
        <w:t>Time Overcurrent:</w:t>
      </w:r>
    </w:p>
    <w:p>
      <w:pPr>
        <w:pStyle w:val="PR5"/>
        <w:numPr>
          <w:ilvl w:val="8"/>
          <w:numId w:val="1"/>
        </w:numPr>
        <w:spacing w:before="240" w:after="0"/>
        <w:rPr/>
      </w:pPr>
      <w:r>
        <w:rPr/>
        <w:t>Determine minimum pickup.</w:t>
      </w:r>
    </w:p>
    <w:p>
      <w:pPr>
        <w:pStyle w:val="PR5"/>
        <w:numPr>
          <w:ilvl w:val="8"/>
          <w:numId w:val="1"/>
        </w:numPr>
        <w:rPr/>
      </w:pPr>
      <w:r>
        <w:rPr/>
        <w:t>Determine time delay at two points on the time current curve.</w:t>
      </w:r>
    </w:p>
    <w:p>
      <w:pPr>
        <w:pStyle w:val="PR4"/>
        <w:numPr>
          <w:ilvl w:val="7"/>
          <w:numId w:val="1"/>
        </w:numPr>
        <w:spacing w:before="240" w:after="0"/>
        <w:rPr/>
      </w:pPr>
      <w:r>
        <w:rPr/>
        <w:t>Ground Detector Relay:</w:t>
      </w:r>
    </w:p>
    <w:p>
      <w:pPr>
        <w:pStyle w:val="PR5"/>
        <w:numPr>
          <w:ilvl w:val="8"/>
          <w:numId w:val="1"/>
        </w:numPr>
        <w:spacing w:before="240" w:after="0"/>
        <w:rPr/>
      </w:pPr>
      <w:r>
        <w:rPr/>
        <w:t>Determine maximum impedance to ground causing relay pickup.</w:t>
      </w:r>
    </w:p>
    <w:p>
      <w:pPr>
        <w:pStyle w:val="PR4"/>
        <w:numPr>
          <w:ilvl w:val="7"/>
          <w:numId w:val="1"/>
        </w:numPr>
        <w:spacing w:before="240" w:after="0"/>
        <w:rPr/>
      </w:pPr>
      <w:r>
        <w:rPr/>
        <w:t>Directional Overcurrent Relay:</w:t>
      </w:r>
    </w:p>
    <w:p>
      <w:pPr>
        <w:pStyle w:val="PR5"/>
        <w:numPr>
          <w:ilvl w:val="8"/>
          <w:numId w:val="1"/>
        </w:numPr>
        <w:spacing w:before="240" w:after="0"/>
        <w:rPr/>
      </w:pPr>
      <w:r>
        <w:rPr/>
        <w:t>Determine directional unit minimum pickup at maximum torque angle.</w:t>
      </w:r>
    </w:p>
    <w:p>
      <w:pPr>
        <w:pStyle w:val="PR5"/>
        <w:numPr>
          <w:ilvl w:val="8"/>
          <w:numId w:val="1"/>
        </w:numPr>
        <w:rPr/>
      </w:pPr>
      <w:r>
        <w:rPr/>
        <w:t>Determine closing zone.</w:t>
      </w:r>
    </w:p>
    <w:p>
      <w:pPr>
        <w:pStyle w:val="CMT"/>
        <w:rPr/>
      </w:pPr>
      <w:r>
        <w:rPr/>
        <w:t>The maximum torque angle determination and the plot in first two subparagraphs below are normally considered optional field tests.</w:t>
      </w:r>
    </w:p>
    <w:p>
      <w:pPr>
        <w:pStyle w:val="PR5"/>
        <w:numPr>
          <w:ilvl w:val="8"/>
          <w:numId w:val="1"/>
        </w:numPr>
        <w:rPr/>
      </w:pPr>
      <w:r>
        <w:rPr/>
        <w:t>Determine maximum torque angle.</w:t>
      </w:r>
    </w:p>
    <w:p>
      <w:pPr>
        <w:pStyle w:val="PR5"/>
        <w:numPr>
          <w:ilvl w:val="8"/>
          <w:numId w:val="1"/>
        </w:numPr>
        <w:rPr/>
      </w:pPr>
      <w:r>
        <w:rPr/>
        <w:t>Plot operating characteristics.</w:t>
      </w:r>
    </w:p>
    <w:p>
      <w:pPr>
        <w:pStyle w:val="PR5"/>
        <w:numPr>
          <w:ilvl w:val="8"/>
          <w:numId w:val="1"/>
        </w:numPr>
        <w:rPr/>
      </w:pPr>
      <w:r>
        <w:rPr/>
        <w:t>Determine overcurrent unit pickup.</w:t>
      </w:r>
    </w:p>
    <w:p>
      <w:pPr>
        <w:pStyle w:val="PR5"/>
        <w:numPr>
          <w:ilvl w:val="8"/>
          <w:numId w:val="1"/>
        </w:numPr>
        <w:rPr/>
      </w:pPr>
      <w:r>
        <w:rPr/>
        <w:t>Determine overcurrent unit time delay at two points on the time current curve.</w:t>
      </w:r>
    </w:p>
    <w:p>
      <w:pPr>
        <w:pStyle w:val="PR3"/>
        <w:numPr>
          <w:ilvl w:val="6"/>
          <w:numId w:val="1"/>
        </w:numPr>
        <w:spacing w:before="240" w:after="0"/>
        <w:rPr/>
      </w:pPr>
      <w:r>
        <w:rPr/>
        <w:t>Control Verification:</w:t>
      </w:r>
    </w:p>
    <w:p>
      <w:pPr>
        <w:pStyle w:val="PR4"/>
        <w:numPr>
          <w:ilvl w:val="7"/>
          <w:numId w:val="1"/>
        </w:numPr>
        <w:spacing w:before="240" w:after="0"/>
        <w:rPr/>
      </w:pPr>
      <w:r>
        <w:rPr/>
        <w:t>Functional Tests:</w:t>
      </w:r>
    </w:p>
    <w:p>
      <w:pPr>
        <w:pStyle w:val="PR5"/>
        <w:numPr>
          <w:ilvl w:val="8"/>
          <w:numId w:val="1"/>
        </w:numPr>
        <w:spacing w:before="240" w:after="0"/>
        <w:rPr/>
      </w:pPr>
      <w:r>
        <w:rPr/>
        <w:t>Check operation of all active digital inputs.</w:t>
      </w:r>
    </w:p>
    <w:p>
      <w:pPr>
        <w:pStyle w:val="PR5"/>
        <w:numPr>
          <w:ilvl w:val="8"/>
          <w:numId w:val="1"/>
        </w:numPr>
        <w:rPr/>
      </w:pPr>
      <w:r>
        <w:rPr/>
        <w:t>Check output contacts or silicone-controlled rectifiers (SCRs), preferably by operating the controlled device, such as circuit breaker, auxiliary relay, or alarm.</w:t>
      </w:r>
    </w:p>
    <w:p>
      <w:pPr>
        <w:pStyle w:val="PR5"/>
        <w:numPr>
          <w:ilvl w:val="8"/>
          <w:numId w:val="1"/>
        </w:numPr>
        <w:rPr/>
      </w:pPr>
      <w:r>
        <w:rPr/>
        <w:t>Check internal logic functions used in protection scheme.</w:t>
      </w:r>
    </w:p>
    <w:p>
      <w:pPr>
        <w:pStyle w:val="PR5"/>
        <w:numPr>
          <w:ilvl w:val="8"/>
          <w:numId w:val="1"/>
        </w:numPr>
        <w:rPr/>
      </w:pPr>
      <w:r>
        <w:rPr/>
        <w:t>Upon completion of testing, reset min/max recorders, communications statistics, fault counters, sequence-of-events recorder, and event records.</w:t>
      </w:r>
    </w:p>
    <w:p>
      <w:pPr>
        <w:pStyle w:val="PR4"/>
        <w:numPr>
          <w:ilvl w:val="7"/>
          <w:numId w:val="1"/>
        </w:numPr>
        <w:spacing w:before="240" w:after="0"/>
        <w:rPr/>
      </w:pPr>
      <w:r>
        <w:rPr/>
        <w:t>In-Service Monitoring: After the equipment is initially energized, measure magnitude and phase angle of inputs and verify expected values.</w:t>
      </w:r>
    </w:p>
    <w:p>
      <w:pPr>
        <w:pStyle w:val="CMT"/>
        <w:rPr/>
      </w:pPr>
      <w:r>
        <w:rPr/>
        <w:t>Retain one of first two paragraphs below. Match the selection of Part 2 system.</w:t>
      </w:r>
    </w:p>
    <w:p>
      <w:pPr>
        <w:pStyle w:val="PR1"/>
        <w:numPr>
          <w:ilvl w:val="4"/>
          <w:numId w:val="1"/>
        </w:numPr>
        <w:rPr/>
      </w:pPr>
      <w:r>
        <w:rPr/>
        <w:t>DC System VRLA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the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negative post temperature. Negative post temperature must comply with manufacturer's published data or IEEE 1188.</w:t>
      </w:r>
    </w:p>
    <w:p>
      <w:pPr>
        <w:pStyle w:val="PR3"/>
        <w:numPr>
          <w:ilvl w:val="6"/>
          <w:numId w:val="1"/>
        </w:numPr>
        <w:rPr/>
      </w:pPr>
      <w:r>
        <w:rPr/>
        <w:t>Measure charger float and equalizing voltage levels. Charger float and equalizing voltage levels must be in accordance with the battery manufacturer's published data.</w:t>
      </w:r>
    </w:p>
    <w:p>
      <w:pPr>
        <w:pStyle w:val="PR3"/>
        <w:numPr>
          <w:ilvl w:val="6"/>
          <w:numId w:val="1"/>
        </w:numPr>
        <w:rPr/>
      </w:pPr>
      <w:r>
        <w:rPr/>
        <w:t>Measure each monoblock/cell voltage and total battery voltage with charger energized and in float mode of operation. Monoblock/cell voltages must be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 Monoblock/cell internal ohmic values (resistance, impedance, or conductance) must not vary by more than 25 percent between identical monoblocks/cells in a fully charged state.</w:t>
      </w:r>
    </w:p>
    <w:p>
      <w:pPr>
        <w:pStyle w:val="PR3"/>
        <w:numPr>
          <w:ilvl w:val="6"/>
          <w:numId w:val="1"/>
        </w:numPr>
        <w:rPr/>
      </w:pPr>
      <w:r>
        <w:rPr/>
        <w:t>Perform a load test in accordance with manufacturer's published data or IEEE 1188. Replace units that fail to pass the test.</w:t>
      </w:r>
    </w:p>
    <w:p>
      <w:pPr>
        <w:pStyle w:val="PR3"/>
        <w:numPr>
          <w:ilvl w:val="6"/>
          <w:numId w:val="1"/>
        </w:numPr>
        <w:rPr/>
      </w:pPr>
      <w:r>
        <w:rPr/>
        <w:t>Measure the battery system voltage from positive to ground and negative to ground. Voltage measured from positive to ground must be equal in magnitude to the voltage measured from negative to ground.</w:t>
      </w:r>
    </w:p>
    <w:p>
      <w:pPr>
        <w:pStyle w:val="PR1"/>
        <w:numPr>
          <w:ilvl w:val="4"/>
          <w:numId w:val="1"/>
        </w:numPr>
        <w:rPr/>
      </w:pPr>
      <w:r>
        <w:rPr/>
        <w:t>DC System Vented NiCd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electrolyte level. Measure pilot-cell electrolyte temperature, and correct as recommended by manufacturer's maintenance procedures to bring the temperature and electrolyte level to within normal limits.</w:t>
      </w:r>
    </w:p>
    <w:p>
      <w:pPr>
        <w:pStyle w:val="PR3"/>
        <w:numPr>
          <w:ilvl w:val="6"/>
          <w:numId w:val="1"/>
        </w:numPr>
        <w:rPr/>
      </w:pPr>
      <w:r>
        <w:rPr/>
        <w:t>Verify the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each cell voltage and total battery voltage with charger energized and in float mode of operation. Cell voltages must be within 0.05 V of each other or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w:t>
      </w:r>
    </w:p>
    <w:p>
      <w:pPr>
        <w:pStyle w:val="PR3"/>
        <w:numPr>
          <w:ilvl w:val="6"/>
          <w:numId w:val="1"/>
        </w:numPr>
        <w:rPr/>
      </w:pPr>
      <w:r>
        <w:rPr/>
        <w:t>Perform a load test in accordance with manufacturer's published data or IEEE 1106. Replace units that fail to pass the test.</w:t>
      </w:r>
    </w:p>
    <w:p>
      <w:pPr>
        <w:pStyle w:val="PR3"/>
        <w:numPr>
          <w:ilvl w:val="6"/>
          <w:numId w:val="1"/>
        </w:numPr>
        <w:rPr/>
      </w:pPr>
      <w:r>
        <w:rPr/>
        <w:t>Measure the battery system voltage from positive to ground and negative to ground. Voltage measured from positive to ground must be equal in magnitude to the voltage measured from negative to ground.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Switchgear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 Record as-left set points of adjustable devices.</w:t>
      </w:r>
    </w:p>
    <w:p>
      <w:pPr>
        <w:pStyle w:val="ART"/>
        <w:numPr>
          <w:ilvl w:val="3"/>
          <w:numId w:val="1"/>
        </w:numPr>
        <w:ind w:hanging="0" w:left="0"/>
        <w:rPr/>
      </w:pPr>
      <w:r>
        <w:rPr/>
        <w:t>SYSTEM FUNCTION TESTS</w:t>
      </w:r>
    </w:p>
    <w:p>
      <w:pPr>
        <w:pStyle w:val="PR1"/>
        <w:numPr>
          <w:ilvl w:val="4"/>
          <w:numId w:val="1"/>
        </w:numPr>
        <w:rPr/>
      </w:pPr>
      <w:r>
        <w:rPr/>
        <w:t>System function tests must prove the correct interaction of sensing, processing, and action devices. Perform system function tests after field quality control tests have been completed and all components have passed specified tests.</w:t>
      </w:r>
    </w:p>
    <w:p>
      <w:pPr>
        <w:pStyle w:val="PR2"/>
        <w:numPr>
          <w:ilvl w:val="5"/>
          <w:numId w:val="1"/>
        </w:numPr>
        <w:spacing w:before="240" w:after="0"/>
        <w:rPr/>
      </w:pPr>
      <w:r>
        <w:rPr/>
        <w:t>Develop test parameters and perform tests for the purpose of evaluating performance of integral components and their functioning as a complete unit within design requirements and manufacturer's published data.</w:t>
      </w:r>
    </w:p>
    <w:p>
      <w:pPr>
        <w:pStyle w:val="PR2"/>
        <w:numPr>
          <w:ilvl w:val="5"/>
          <w:numId w:val="1"/>
        </w:numPr>
        <w:rPr/>
      </w:pPr>
      <w:r>
        <w:rPr/>
        <w:t>Verify the correct operation of interlock safety devices for fail-safe functions in addition to design function.</w:t>
      </w:r>
    </w:p>
    <w:p>
      <w:pPr>
        <w:pStyle w:val="PR2"/>
        <w:numPr>
          <w:ilvl w:val="5"/>
          <w:numId w:val="1"/>
        </w:numPr>
        <w:rPr/>
      </w:pPr>
      <w:r>
        <w:rPr/>
        <w:t>Verify the correct operation of sensing devices, alarms, and indicating devices.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but not more than six months after Final Acceptance, if requested by Owner, perform the following voltage monitoring:</w:t>
      </w:r>
    </w:p>
    <w:p>
      <w:pPr>
        <w:pStyle w:val="PR2"/>
        <w:numPr>
          <w:ilvl w:val="5"/>
          <w:numId w:val="1"/>
        </w:numPr>
        <w:spacing w:before="240" w:after="0"/>
        <w:rPr/>
      </w:pPr>
      <w:r>
        <w:rPr/>
        <w:t xml:space="preserve">During a period of normal load cycles as evaluated by Owner, perform seven days of three-phase voltage recording at the outgoing section of each switchgear. Use voltmeters with calibration traceable to NIST standards and with a chart speed of not less than </w:t>
      </w:r>
      <w:r>
        <w:rPr>
          <w:rStyle w:val="IP"/>
        </w:rPr>
        <w:t>1 inch</w:t>
      </w:r>
      <w:r>
        <w:rPr>
          <w:rStyle w:val="SI"/>
        </w:rPr>
        <w:t xml:space="preserve"> (25 mm)</w:t>
      </w:r>
      <w:r>
        <w:rPr/>
        <w:t xml:space="preserve"> per hour. Voltage unbalance greater than 1 percent between phases, or deviation of phase voltage from the nominal value by more than plus or minus 5 percent during the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switchgear taps.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has been performed, until specified results are obtained.</w:t>
      </w:r>
    </w:p>
    <w:p>
      <w:pPr>
        <w:pStyle w:val="PR2"/>
        <w:numPr>
          <w:ilvl w:val="5"/>
          <w:numId w:val="1"/>
        </w:numPr>
        <w:rPr/>
      </w:pPr>
      <w:r>
        <w:rPr/>
        <w:t>Report:</w:t>
      </w:r>
    </w:p>
    <w:p>
      <w:pPr>
        <w:pStyle w:val="PR3"/>
        <w:numPr>
          <w:ilvl w:val="6"/>
          <w:numId w:val="1"/>
        </w:numPr>
        <w:spacing w:before="240" w:after="0"/>
        <w:rPr/>
      </w:pPr>
      <w:r>
        <w:rPr/>
        <w:t>Prepare a written report covering monitoring performed and corrective action taken.</w:t>
      </w:r>
    </w:p>
    <w:p>
      <w:pPr>
        <w:pStyle w:val="PR1"/>
        <w:numPr>
          <w:ilvl w:val="4"/>
          <w:numId w:val="1"/>
        </w:numPr>
        <w:rPr/>
      </w:pPr>
      <w:r>
        <w:rPr/>
        <w:t>Infrared Inspection: Perform the survey during periods of maximum possible loading. Remove covers prior to the inspection.</w:t>
      </w:r>
    </w:p>
    <w:p>
      <w:pPr>
        <w:pStyle w:val="PR2"/>
        <w:numPr>
          <w:ilvl w:val="5"/>
          <w:numId w:val="1"/>
        </w:numPr>
        <w:spacing w:before="240" w:after="0"/>
        <w:rPr/>
      </w:pPr>
      <w:r>
        <w:rPr/>
        <w:t>After Substantial Completion, but not more than 60 days after Final Acceptance, perform infrared inspection of the electrical power connections of the switchgear.</w:t>
      </w:r>
    </w:p>
    <w:p>
      <w:pPr>
        <w:pStyle w:val="PR2"/>
        <w:numPr>
          <w:ilvl w:val="5"/>
          <w:numId w:val="1"/>
        </w:numPr>
        <w:rPr/>
      </w:pPr>
      <w:r>
        <w:rPr/>
        <w:t xml:space="preserve">Instrument: Inspect distribution systems with imaging equipment capable of detecting a minimum temperature difference of 1deg C at </w:t>
      </w:r>
      <w:r>
        <w:rPr>
          <w:rStyle w:val="IP"/>
        </w:rPr>
        <w:t>86 deg F</w:t>
      </w:r>
      <w:r>
        <w:rPr>
          <w:rStyle w:val="SI"/>
        </w:rPr>
        <w:t xml:space="preserve"> (30 deg C)</w:t>
      </w:r>
      <w:r>
        <w:rPr/>
        <w:t>.</w:t>
      </w:r>
    </w:p>
    <w:p>
      <w:pPr>
        <w:pStyle w:val="PR2"/>
        <w:numPr>
          <w:ilvl w:val="5"/>
          <w:numId w:val="1"/>
        </w:numPr>
        <w:rPr/>
      </w:pPr>
      <w:r>
        <w:rPr/>
        <w:t>Record of Infrared Inspection: Prepare a certified report that identifies the testing technician and equipment used and lists the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the area of concern and the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the deficient area.</w:t>
      </w:r>
    </w:p>
    <w:p>
      <w:pPr>
        <w:pStyle w:val="PR2"/>
        <w:numPr>
          <w:ilvl w:val="5"/>
          <w:numId w:val="1"/>
        </w:numPr>
        <w:spacing w:before="240" w:after="0"/>
        <w:rPr/>
      </w:pPr>
      <w:r>
        <w:rPr/>
        <w:t>Act on inspection results in accordance with the recommendations of NETA ATS, Table 100.18. Correct possible and probable deficiencies as soon as Owner's operations permit. Retest until deficiencies are corrected.</w:t>
      </w:r>
    </w:p>
    <w:p>
      <w:pPr>
        <w:pStyle w:val="EOS"/>
        <w:rPr/>
      </w:pPr>
      <w:r>
        <w:rPr/>
        <w:t>END OF SECTION 261323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MEDIUM-VOLTAGE METAL-ENCLOSED SWITCHGEAR</w:t>
          </w:r>
        </w:p>
      </w:tc>
      <w:tc>
        <w:tcPr>
          <w:tcW w:w="1872" w:type="dxa"/>
          <w:tcBorders/>
        </w:tcPr>
        <w:p>
          <w:pPr>
            <w:pStyle w:val="RJUST"/>
            <w:rPr/>
          </w:pPr>
          <w:r>
            <w:rPr>
              <w:rStyle w:val="NUM"/>
            </w:rPr>
            <w:t>261323</w:t>
          </w:r>
          <w:r>
            <w:rPr/>
            <w:t xml:space="preserve"> - </w:t>
          </w:r>
          <w:r>
            <w:rPr/>
            <w:fldChar w:fldCharType="begin"/>
          </w:r>
          <w:r>
            <w:rPr/>
            <w:instrText xml:space="preserve"> PAGE </w:instrText>
          </w:r>
          <w:r>
            <w:rPr/>
            <w:fldChar w:fldCharType="separate"/>
          </w:r>
          <w:r>
            <w:rPr/>
            <w:t>40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4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61323"/>
    <w:docVar w:name="MF95" w:val="16342"/>
    <w:docVar w:name="MFOrigin" w:val="MF04"/>
    <w:docVar w:name="SectionID" w:val="2756"/>
    <w:docVar w:name="SpecType" w:val="MasterSpec"/>
    <w:docVar w:name="Version" w:val="153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323&amp;ver=03-01-20&amp;format=FL&amp;sid=15372&amp;utm_source=MasterSpec&amp;utm_medium=Word" TargetMode="External"/><Relationship Id="rId3" Type="http://schemas.openxmlformats.org/officeDocument/2006/relationships/hyperlink" Target="http://www.specagent.com/LookUp/?ulid=11227&amp;mf=&amp;src=wd" TargetMode="External"/><Relationship Id="rId4" Type="http://schemas.openxmlformats.org/officeDocument/2006/relationships/hyperlink" Target="http://www.specagent.com/LookUp/?ulid=11100&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MEDIUM-VOLTAGE METAL-ENCLOSED SWITCHGEAR</dc:subject>
  <dc:title>SECTION 261323 - MEDIUM-VOLTAGE METAL-ENCLOSED SWITCHGEAR</dc:title>
</cp:coreProperties>
</file>