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262213</w:t>
      </w:r>
      <w:r>
        <w:rPr/>
        <w:t xml:space="preserve"> - </w:t>
      </w:r>
      <w:r>
        <w:rPr>
          <w:rStyle w:val="NAM"/>
        </w:rPr>
        <w:t>LOW-VOLTAGE DISTRIBUTION TRANSFORMERS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 xml:space="preserve">Section Includes: </w:t>
      </w:r>
    </w:p>
    <w:p>
      <w:pPr>
        <w:pStyle w:val="PR2"/>
        <w:numPr>
          <w:ilvl w:val="5"/>
          <w:numId w:val="1"/>
        </w:numPr>
        <w:spacing w:before="240" w:after="0"/>
        <w:rPr/>
      </w:pPr>
      <w:r>
        <w:rPr/>
        <w:t>Distribution, dry-type transformers with nominal primary and secondary rating of 600 V and less, with capacities up to 1500 kVA.</w:t>
      </w:r>
    </w:p>
    <w:p>
      <w:pPr>
        <w:pStyle w:val="PR1"/>
        <w:numPr>
          <w:ilvl w:val="4"/>
          <w:numId w:val="1"/>
        </w:numPr>
        <w:rPr>
          <w:szCs w:val="22"/>
        </w:rPr>
      </w:pPr>
      <w:r>
        <w:rPr>
          <w:szCs w:val="22"/>
        </w:rPr>
        <w:t>Products Furnished, but Not Installed, under This Section:</w:t>
      </w:r>
    </w:p>
    <w:p>
      <w:pPr>
        <w:pStyle w:val="PR2"/>
        <w:numPr>
          <w:ilvl w:val="5"/>
          <w:numId w:val="1"/>
        </w:numPr>
        <w:spacing w:before="240" w:after="0"/>
        <w:rPr>
          <w:szCs w:val="22"/>
          <w:lang w:val="zh-CN"/>
        </w:rPr>
      </w:pPr>
      <w:r>
        <w:rPr>
          <w:szCs w:val="22"/>
        </w:rPr>
        <w:t>&lt;</w:t>
      </w:r>
      <w:r>
        <w:rPr>
          <w:b/>
          <w:szCs w:val="22"/>
        </w:rPr>
        <w:t>Insert products furnished, but not installed</w:t>
      </w:r>
      <w:r>
        <w:rPr>
          <w:szCs w:val="22"/>
        </w:rPr>
        <w:t>&gt;.</w:t>
      </w:r>
    </w:p>
    <w:p>
      <w:pPr>
        <w:pStyle w:val="PR1"/>
        <w:numPr>
          <w:ilvl w:val="4"/>
          <w:numId w:val="1"/>
        </w:numPr>
        <w:rPr>
          <w:szCs w:val="22"/>
        </w:rPr>
      </w:pPr>
      <w:r>
        <w:rPr>
          <w:szCs w:val="22"/>
        </w:rPr>
        <w:t>Products Installed, but Not Furnished, under This Section:</w:t>
      </w:r>
    </w:p>
    <w:p>
      <w:pPr>
        <w:pStyle w:val="PR2"/>
        <w:numPr>
          <w:ilvl w:val="5"/>
          <w:numId w:val="1"/>
        </w:numPr>
        <w:spacing w:before="240" w:after="0"/>
        <w:rPr>
          <w:szCs w:val="22"/>
          <w:lang w:val="zh-CN"/>
        </w:rPr>
      </w:pPr>
      <w:r>
        <w:rPr>
          <w:szCs w:val="22"/>
        </w:rPr>
        <w:t>&lt;</w:t>
      </w:r>
      <w:r>
        <w:rPr>
          <w:b/>
          <w:szCs w:val="22"/>
          <w:lang w:val="zh-CN"/>
        </w:rPr>
        <w:t>Insert products</w:t>
      </w:r>
      <w:r>
        <w:rPr>
          <w:b/>
          <w:szCs w:val="22"/>
        </w:rPr>
        <w:t xml:space="preserve"> installed, but not furnished</w:t>
      </w:r>
      <w:r>
        <w:rPr>
          <w:szCs w:val="22"/>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outlineLvl w:val="9"/>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ACTION SUBMITTALS</w:t>
      </w:r>
    </w:p>
    <w:p>
      <w:pPr>
        <w:pStyle w:val="CMT"/>
        <w:rPr>
          <w:szCs w:val="22"/>
        </w:rPr>
      </w:pPr>
      <w:r>
        <w:rPr>
          <w:szCs w:val="22"/>
        </w:rPr>
        <w:t>Action submittals are submittals requiring responsive action and return of reviewed documents to Contractor.</w:t>
      </w:r>
    </w:p>
    <w:p>
      <w:pPr>
        <w:pStyle w:val="PR1"/>
        <w:numPr>
          <w:ilvl w:val="4"/>
          <w:numId w:val="1"/>
        </w:numPr>
        <w:rPr/>
      </w:pPr>
      <w:r>
        <w:rPr/>
        <w:t xml:space="preserve">Product Data: </w:t>
      </w:r>
    </w:p>
    <w:p>
      <w:pPr>
        <w:pStyle w:val="PR2"/>
        <w:numPr>
          <w:ilvl w:val="5"/>
          <w:numId w:val="1"/>
        </w:numPr>
        <w:spacing w:before="240" w:after="0"/>
        <w:rPr/>
      </w:pPr>
      <w:r>
        <w:rPr/>
        <w:t>For each type of product.</w:t>
      </w:r>
    </w:p>
    <w:p>
      <w:pPr>
        <w:pStyle w:val="PR3"/>
        <w:numPr>
          <w:ilvl w:val="6"/>
          <w:numId w:val="1"/>
        </w:numPr>
        <w:spacing w:before="240" w:after="0"/>
        <w:rPr/>
      </w:pPr>
      <w:r>
        <w:rPr/>
        <w:t>Include construction details, material descriptions, dimensions of individual components and profiles, and finishes for each type and size of transformer.</w:t>
      </w:r>
    </w:p>
    <w:p>
      <w:pPr>
        <w:pStyle w:val="PR3"/>
        <w:numPr>
          <w:ilvl w:val="6"/>
          <w:numId w:val="1"/>
        </w:numPr>
        <w:rPr/>
      </w:pPr>
      <w:r>
        <w:rPr/>
        <w:t>Include rated nameplate data, capacities, weights, dimensions, minimum clearances, installed devices and features, and performance for each type and size of transformer.</w:t>
      </w:r>
    </w:p>
    <w:p>
      <w:pPr>
        <w:pStyle w:val="PR1"/>
        <w:numPr>
          <w:ilvl w:val="4"/>
          <w:numId w:val="1"/>
        </w:numPr>
        <w:rPr/>
      </w:pPr>
      <w:r>
        <w:rPr/>
        <w:t>Shop Drawings:</w:t>
      </w:r>
    </w:p>
    <w:p>
      <w:pPr>
        <w:pStyle w:val="PR2"/>
        <w:numPr>
          <w:ilvl w:val="5"/>
          <w:numId w:val="1"/>
        </w:numPr>
        <w:spacing w:before="240" w:after="0"/>
        <w:rPr/>
      </w:pPr>
      <w:r>
        <w:rPr/>
        <w:t>Detail equipment assemblies and indicate dimensions, weights, loads, required clearances, method of field assembly, components, and location and size of field connections.</w:t>
      </w:r>
    </w:p>
    <w:p>
      <w:pPr>
        <w:pStyle w:val="PR2"/>
        <w:numPr>
          <w:ilvl w:val="5"/>
          <w:numId w:val="1"/>
        </w:numPr>
        <w:rPr/>
      </w:pPr>
      <w:r>
        <w:rPr/>
        <w:t>Vibration Isolation Base Details: Detail fabrication including anchorages and attachments to structure and to supported equipment.</w:t>
      </w:r>
    </w:p>
    <w:p>
      <w:pPr>
        <w:pStyle w:val="PR2"/>
        <w:numPr>
          <w:ilvl w:val="5"/>
          <w:numId w:val="1"/>
        </w:numPr>
        <w:rPr/>
      </w:pPr>
      <w:r>
        <w:rPr/>
        <w:t>Include diagrams for power, signal, and control wiring.</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szCs w:val="22"/>
        </w:rPr>
      </w:pPr>
      <w:r>
        <w:rPr>
          <w:szCs w:val="22"/>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Transformer temporary heating, working clearances, anchoring, torque values, and insulation-resistance testing.</w:t>
      </w:r>
    </w:p>
    <w:p>
      <w:pPr>
        <w:pStyle w:val="PR1"/>
        <w:numPr>
          <w:ilvl w:val="4"/>
          <w:numId w:val="1"/>
        </w:numPr>
        <w:rPr/>
      </w:pPr>
      <w:r>
        <w:rPr/>
        <w:t>Source quality-control reports.</w:t>
      </w:r>
    </w:p>
    <w:p>
      <w:pPr>
        <w:pStyle w:val="ART"/>
        <w:numPr>
          <w:ilvl w:val="3"/>
          <w:numId w:val="1"/>
        </w:numPr>
        <w:ind w:hanging="0" w:left="0"/>
        <w:rPr/>
      </w:pPr>
      <w:r>
        <w:rPr/>
        <w:t>DELIVERY, STORAGE, AND HANDLING</w:t>
      </w:r>
    </w:p>
    <w:p>
      <w:pPr>
        <w:pStyle w:val="PR1"/>
        <w:numPr>
          <w:ilvl w:val="4"/>
          <w:numId w:val="1"/>
        </w:numPr>
        <w:rPr/>
      </w:pPr>
      <w:r>
        <w:rPr/>
        <w:t>Inspection: On receipt, inspect for and note shipping damage to packaging and transformer.</w:t>
      </w:r>
    </w:p>
    <w:p>
      <w:pPr>
        <w:pStyle w:val="PR2"/>
        <w:numPr>
          <w:ilvl w:val="5"/>
          <w:numId w:val="1"/>
        </w:numPr>
        <w:spacing w:before="240" w:after="0"/>
        <w:rPr/>
      </w:pPr>
      <w:r>
        <w:rPr/>
        <w:t>If manufacturer packaging is removed for inspection, and transformer will be stored after inspection, re-package transformer using original or new packaging materials that provide protection equivalent to manufacturer's packaging.</w:t>
      </w:r>
    </w:p>
    <w:p>
      <w:pPr>
        <w:pStyle w:val="PR1"/>
        <w:numPr>
          <w:ilvl w:val="4"/>
          <w:numId w:val="1"/>
        </w:numPr>
        <w:rPr/>
      </w:pPr>
      <w:r>
        <w:rPr/>
        <w:t>Storage: Store in warm, dry, and temperature-stable location in original shipping packaging.</w:t>
      </w:r>
    </w:p>
    <w:p>
      <w:pPr>
        <w:pStyle w:val="PR1"/>
        <w:numPr>
          <w:ilvl w:val="4"/>
          <w:numId w:val="1"/>
        </w:numPr>
        <w:rPr/>
      </w:pPr>
      <w:r>
        <w:rPr/>
        <w:t>Temporary Heating: Apply temporary heat in accordance with manufacturer's published instructions within enclosure of ventilated-type units, throughout periods during which equipment is not energized and when transformer is not in space that is continuously under normal control of temperature and humidity.</w:t>
      </w:r>
    </w:p>
    <w:p>
      <w:pPr>
        <w:pStyle w:val="PR1"/>
        <w:numPr>
          <w:ilvl w:val="4"/>
          <w:numId w:val="1"/>
        </w:numPr>
        <w:rPr/>
      </w:pPr>
      <w:r>
        <w:rPr/>
        <w:t>Handling: Follow manufacturer's instructions for lifting and transporting transformers.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keepNext w:val="false"/>
        <w:numPr>
          <w:ilvl w:val="3"/>
          <w:numId w:val="1"/>
        </w:numPr>
        <w:ind w:hanging="0" w:left="0"/>
        <w:rPr/>
      </w:pPr>
      <w:r>
        <w:rPr/>
        <w:t>EXISTING PRODUCTS[</w:t>
      </w:r>
      <w:r>
        <w:rPr>
          <w:b/>
        </w:rPr>
        <w:t> TO BE MODIFIED</w:t>
      </w:r>
      <w:r>
        <w:rPr/>
        <w:t>] [</w:t>
      </w:r>
      <w:r>
        <w:rPr>
          <w:b/>
        </w:rPr>
        <w:t> TO BE REMOVED AND RE</w:t>
        <w:noBreakHyphen/>
        <w:t>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each type of transformer from single source from single manufacturer.</w:t>
      </w:r>
    </w:p>
    <w:p>
      <w:pPr>
        <w:pStyle w:val="ART"/>
        <w:numPr>
          <w:ilvl w:val="3"/>
          <w:numId w:val="1"/>
        </w:numPr>
        <w:ind w:hanging="0" w:left="0"/>
        <w:rPr/>
      </w:pPr>
      <w:r>
        <w:rPr/>
        <w:t>GENERAL TRANSFORMER REQUIREMENTS</w:t>
      </w:r>
    </w:p>
    <w:p>
      <w:pPr>
        <w:pStyle w:val="PR1"/>
        <w:numPr>
          <w:ilvl w:val="4"/>
          <w:numId w:val="1"/>
        </w:numPr>
        <w:rPr/>
      </w:pPr>
      <w:r>
        <w:rPr/>
        <w:t>Description: Factory-assembled and -tested, air-cooled units for 60 Hz service.</w:t>
      </w:r>
    </w:p>
    <w:p>
      <w:pPr>
        <w:pStyle w:val="PR1"/>
        <w:numPr>
          <w:ilvl w:val="4"/>
          <w:numId w:val="1"/>
        </w:numPr>
        <w:rPr/>
      </w:pPr>
      <w:r>
        <w:rPr/>
        <w:t xml:space="preserve">Electrical Components, Devices, and Accessories: </w:t>
      </w:r>
      <w:r>
        <w:rPr>
          <w:rFonts w:eastAsia="Arial Unicode MS" w:cs="Arial"/>
          <w:szCs w:val="24"/>
        </w:rPr>
        <w:t>Listed and labeled in accordance with NFPA 70, by qualified electrical testing laboratory recognized by authorities having jurisdiction, and marked for intended location and application.</w:t>
      </w:r>
    </w:p>
    <w:p>
      <w:pPr>
        <w:pStyle w:val="CMT"/>
        <w:rPr/>
      </w:pPr>
      <w:r>
        <w:rPr/>
        <w:t>Retain "Transformers Rated 15 kVA and Larger" Paragraph below for single-phase transformers 15 to 333 kVA and three-phase transformers 15 to 1000 kVA in size, except for autotransformers, drive, grounding, machine-tool (control), nonventilated, rectifier, regulating, sealed, special-impedance (other than impedances of transformers complying with DOE 2016 rule), transformers with tap of 20 percent or more, UPS, and welding transformers that are exempt from DOE 2016 rule.</w:t>
      </w:r>
    </w:p>
    <w:p>
      <w:pPr>
        <w:pStyle w:val="PR1"/>
        <w:numPr>
          <w:ilvl w:val="4"/>
          <w:numId w:val="1"/>
        </w:numPr>
        <w:rPr/>
      </w:pPr>
      <w:r>
        <w:rPr/>
        <w:t>Transformers Rated 15 kVA and Larger:</w:t>
      </w:r>
    </w:p>
    <w:p>
      <w:pPr>
        <w:pStyle w:val="PR2"/>
        <w:numPr>
          <w:ilvl w:val="5"/>
          <w:numId w:val="1"/>
        </w:numPr>
        <w:spacing w:before="240" w:after="0"/>
        <w:rPr/>
      </w:pPr>
      <w:r>
        <w:rPr/>
        <w:t>Comply with 10 CFR 431 (DOE 2016) efficiency levels.</w:t>
      </w:r>
    </w:p>
    <w:p>
      <w:pPr>
        <w:pStyle w:val="PR2"/>
        <w:numPr>
          <w:ilvl w:val="5"/>
          <w:numId w:val="1"/>
        </w:numPr>
        <w:rPr/>
      </w:pPr>
      <w:r>
        <w:rPr/>
        <w:t xml:space="preserve">Marked as compliant with DOE 2016 efficiency levels by </w:t>
      </w:r>
      <w:r>
        <w:rPr>
          <w:rFonts w:eastAsia="Arial Unicode MS" w:cs="Arial"/>
          <w:szCs w:val="24"/>
        </w:rPr>
        <w:t>qualified electrical testing laboratory recognized by authorities having jurisdiction</w:t>
      </w:r>
      <w:r>
        <w:rPr/>
        <w:t>.</w:t>
      </w:r>
    </w:p>
    <w:p>
      <w:pPr>
        <w:pStyle w:val="CMT"/>
        <w:rPr/>
      </w:pPr>
      <w:r>
        <w:rPr/>
        <w:t>Requirement in "Shipping Restraints" Paragraph below may not be available from manufacturers. Verify with manufacturer.</w:t>
      </w:r>
    </w:p>
    <w:p>
      <w:pPr>
        <w:pStyle w:val="PR1"/>
        <w:numPr>
          <w:ilvl w:val="4"/>
          <w:numId w:val="1"/>
        </w:numPr>
        <w:rPr/>
      </w:pPr>
      <w:r>
        <w:rPr/>
        <w:t>Shipping Restraints: Paint or otherwise color-code bolts, wedges, blocks, and other restraints that are to be removed after installation and before energizing. Use fluorescent colors that are easily identifiable inside transformer enclosure.</w:t>
      </w:r>
    </w:p>
    <w:p>
      <w:pPr>
        <w:pStyle w:val="ART"/>
        <w:numPr>
          <w:ilvl w:val="3"/>
          <w:numId w:val="1"/>
        </w:numPr>
        <w:ind w:hanging="0" w:left="0"/>
        <w:rPr/>
      </w:pPr>
      <w:r>
        <w:rPr/>
        <w:t>DISTRIBUTION TRANSFORMERS</w:t>
      </w:r>
    </w:p>
    <w:p>
      <w:pPr>
        <w:pStyle w:val="CMT"/>
        <w:rPr/>
      </w:pPr>
      <w:r>
        <w:rPr/>
        <w:t>Option in first paragraph below may not be available from manufacturers and is only applicable to single- and three-phase transformers greater than 10 kVA.</w:t>
      </w:r>
    </w:p>
    <w:p>
      <w:pPr>
        <w:pStyle w:val="PR1"/>
        <w:numPr>
          <w:ilvl w:val="4"/>
          <w:numId w:val="1"/>
        </w:numPr>
        <w:rPr/>
      </w:pPr>
      <w:r>
        <w:rPr/>
        <w:t>Comply with NFPA 70[</w:t>
      </w:r>
      <w:r>
        <w:rPr>
          <w:b/>
        </w:rPr>
        <w:t>, and list and label as complying with UL 1561</w:t>
      </w:r>
      <w:r>
        <w:rPr/>
        <w:t>].</w:t>
      </w:r>
    </w:p>
    <w:p>
      <w:pPr>
        <w:pStyle w:val="PR1"/>
        <w:numPr>
          <w:ilvl w:val="4"/>
          <w:numId w:val="1"/>
        </w:numPr>
        <w:rPr/>
      </w:pPr>
      <w:r>
        <w:rPr/>
        <w:t>Cores: Electrical grade, non-aging silicon steel with high permeability and low hysteresis losses.</w:t>
      </w:r>
    </w:p>
    <w:p>
      <w:pPr>
        <w:pStyle w:val="PR2"/>
        <w:numPr>
          <w:ilvl w:val="5"/>
          <w:numId w:val="1"/>
        </w:numPr>
        <w:spacing w:before="240" w:after="0"/>
        <w:rPr/>
      </w:pPr>
      <w:r>
        <w:rPr/>
        <w:t>One leg per phase.</w:t>
      </w:r>
    </w:p>
    <w:p>
      <w:pPr>
        <w:pStyle w:val="CMT"/>
        <w:rPr/>
      </w:pPr>
      <w:r>
        <w:rPr/>
        <w:t>Optional feature in first subparagraph below may not be available from manufacturers.</w:t>
      </w:r>
    </w:p>
    <w:p>
      <w:pPr>
        <w:pStyle w:val="PR2"/>
        <w:numPr>
          <w:ilvl w:val="5"/>
          <w:numId w:val="1"/>
        </w:numPr>
        <w:rPr/>
      </w:pPr>
      <w:r>
        <w:rPr/>
        <w:t>Core volume must allow efficient transformer operation at 10 percent above nominal tap voltage.</w:t>
      </w:r>
    </w:p>
    <w:p>
      <w:pPr>
        <w:pStyle w:val="PR2"/>
        <w:numPr>
          <w:ilvl w:val="5"/>
          <w:numId w:val="1"/>
        </w:numPr>
        <w:rPr/>
      </w:pPr>
      <w:r>
        <w:rPr/>
        <w:t>Grounded to enclosure.</w:t>
      </w:r>
    </w:p>
    <w:p>
      <w:pPr>
        <w:pStyle w:val="CMT"/>
        <w:rPr/>
      </w:pPr>
      <w:r>
        <w:rPr/>
        <w:t>Retaining " without splices" option below is good engineering practice; however, it may not be verifiable after transformer is delivered, may result in increased cost, and may be contested by manufacturers interested in reducing manufacturing cost and maximizing raw materials usage.</w:t>
      </w:r>
    </w:p>
    <w:p>
      <w:pPr>
        <w:pStyle w:val="PR1"/>
        <w:numPr>
          <w:ilvl w:val="4"/>
          <w:numId w:val="1"/>
        </w:numPr>
        <w:rPr/>
      </w:pPr>
      <w:r>
        <w:rPr/>
        <w:t>Coils: Continuous windings[</w:t>
      </w:r>
      <w:r>
        <w:rPr>
          <w:b/>
        </w:rPr>
        <w:t> without splices</w:t>
      </w:r>
      <w:r>
        <w:rPr/>
        <w:t>] except for taps.</w:t>
      </w:r>
    </w:p>
    <w:p>
      <w:pPr>
        <w:pStyle w:val="CMT"/>
        <w:rPr/>
      </w:pPr>
      <w:r>
        <w:rPr/>
        <w:t>Usually, retain first option in "Coil Material" Subparagraph below. See the Evaluations for discussion of copper vs. aluminum winding material.</w:t>
      </w:r>
    </w:p>
    <w:p>
      <w:pPr>
        <w:pStyle w:val="PR2"/>
        <w:numPr>
          <w:ilvl w:val="5"/>
          <w:numId w:val="1"/>
        </w:numPr>
        <w:spacing w:before="240" w:after="0"/>
        <w:rPr/>
      </w:pPr>
      <w:r>
        <w:rPr/>
        <w:t>Coil Material: [</w:t>
      </w:r>
      <w:r>
        <w:rPr>
          <w:b/>
        </w:rPr>
        <w:t>Aluminum</w:t>
      </w:r>
      <w:r>
        <w:rPr/>
        <w:t>] [</w:t>
      </w:r>
      <w:r>
        <w:rPr>
          <w:b/>
        </w:rPr>
        <w:t>Copper</w:t>
      </w:r>
      <w:r>
        <w:rPr/>
        <w:t>].</w:t>
      </w:r>
    </w:p>
    <w:p>
      <w:pPr>
        <w:pStyle w:val="PR2"/>
        <w:numPr>
          <w:ilvl w:val="5"/>
          <w:numId w:val="1"/>
        </w:numPr>
        <w:rPr/>
      </w:pPr>
      <w:r>
        <w:rPr/>
        <w:t>Internal Coil Connections: Brazed or pressure type.</w:t>
      </w:r>
    </w:p>
    <w:p>
      <w:pPr>
        <w:pStyle w:val="PR2"/>
        <w:numPr>
          <w:ilvl w:val="5"/>
          <w:numId w:val="1"/>
        </w:numPr>
        <w:rPr/>
      </w:pPr>
      <w:r>
        <w:rPr/>
        <w:t>Terminal Connections: [</w:t>
      </w:r>
      <w:r>
        <w:rPr>
          <w:b/>
        </w:rPr>
        <w:t>Welded</w:t>
      </w:r>
      <w:r>
        <w:rPr/>
        <w:t>] [</w:t>
      </w:r>
      <w:r>
        <w:rPr>
          <w:b/>
        </w:rPr>
        <w:t>Bolted</w:t>
      </w:r>
      <w:r>
        <w:rPr/>
        <w:t>].</w:t>
      </w:r>
    </w:p>
    <w:p>
      <w:pPr>
        <w:pStyle w:val="CMT"/>
        <w:rPr/>
      </w:pPr>
      <w:r>
        <w:rPr/>
        <w:t>"Encapsulation" Paragraph below is not standard feature and would not be retained if retaining for most transformers rated 15 kVA or above.</w:t>
      </w:r>
    </w:p>
    <w:p>
      <w:pPr>
        <w:pStyle w:val="PR1"/>
        <w:numPr>
          <w:ilvl w:val="4"/>
          <w:numId w:val="1"/>
        </w:numPr>
        <w:rPr/>
      </w:pPr>
      <w:r>
        <w:rPr/>
        <w:t>Encapsulation: Transformers smaller than 30 kVA must have core and coils completely resin encapsulated.</w:t>
      </w:r>
    </w:p>
    <w:p>
      <w:pPr>
        <w:pStyle w:val="PR1"/>
        <w:numPr>
          <w:ilvl w:val="4"/>
          <w:numId w:val="1"/>
        </w:numPr>
        <w:rPr/>
      </w:pPr>
      <w:r>
        <w:rPr/>
        <w:t>Enclosure: [</w:t>
      </w:r>
      <w:r>
        <w:rPr>
          <w:b/>
        </w:rPr>
        <w:t>Ventilated</w:t>
      </w:r>
      <w:r>
        <w:rPr/>
        <w:t>] [</w:t>
      </w:r>
      <w:r>
        <w:rPr>
          <w:b/>
        </w:rPr>
        <w:t>Totally enclosed, nonventilated</w:t>
      </w:r>
      <w:r>
        <w:rPr/>
        <w:t>].</w:t>
      </w:r>
    </w:p>
    <w:p>
      <w:pPr>
        <w:pStyle w:val="PR2"/>
        <w:numPr>
          <w:ilvl w:val="5"/>
          <w:numId w:val="1"/>
        </w:numPr>
        <w:spacing w:before="240" w:after="0"/>
        <w:rPr/>
      </w:pPr>
      <w:r>
        <w:rPr/>
        <w:t>Core and coil must be encapsulated within resin compound[</w:t>
      </w:r>
      <w:r>
        <w:rPr>
          <w:b/>
        </w:rPr>
        <w:t> using vacuum-pressure impregnation process</w:t>
      </w:r>
      <w:r>
        <w:rPr/>
        <w:t>] to seal out moisture and air.</w:t>
      </w:r>
    </w:p>
    <w:p>
      <w:pPr>
        <w:pStyle w:val="PR2"/>
        <w:numPr>
          <w:ilvl w:val="5"/>
          <w:numId w:val="1"/>
        </w:numPr>
        <w:rPr/>
      </w:pPr>
      <w:r>
        <w:rPr/>
        <w:t>KVA Ratings: Based on convection cooling only and not relying on auxiliary fans.</w:t>
      </w:r>
    </w:p>
    <w:p>
      <w:pPr>
        <w:pStyle w:val="PR2"/>
        <w:numPr>
          <w:ilvl w:val="5"/>
          <w:numId w:val="1"/>
        </w:numPr>
        <w:rPr/>
      </w:pPr>
      <w:r>
        <w:rPr/>
        <w:t>Wiring Compartment: Sized for conduit entry and wiring installation.</w:t>
      </w:r>
    </w:p>
    <w:p>
      <w:pPr>
        <w:pStyle w:val="PR2"/>
        <w:numPr>
          <w:ilvl w:val="5"/>
          <w:numId w:val="1"/>
        </w:numPr>
        <w:outlineLvl w:val="9"/>
        <w:rPr/>
      </w:pPr>
      <w:r>
        <w:rPr/>
        <w:t>Environmental Protection:</w:t>
      </w:r>
    </w:p>
    <w:p>
      <w:pPr>
        <w:pStyle w:val="CMT"/>
        <w:rPr/>
      </w:pPr>
      <w:r>
        <w:rPr/>
        <w:t>If transformers have same enclosure, retain "Indoor" or "Outdoor" Subparagraph below. If several types of enclosures are required for Project, delete both subparagraphs and indicate enclosure type on Drawings.</w:t>
      </w:r>
    </w:p>
    <w:p>
      <w:pPr>
        <w:pStyle w:val="PR3"/>
        <w:numPr>
          <w:ilvl w:val="6"/>
          <w:numId w:val="1"/>
        </w:numPr>
        <w:spacing w:before="240" w:after="0"/>
        <w:rPr/>
      </w:pPr>
      <w:r>
        <w:rPr/>
        <w:t>Indoor: UL 50E, [</w:t>
      </w:r>
      <w:r>
        <w:rPr>
          <w:b/>
        </w:rPr>
        <w:t>Type 2</w:t>
      </w:r>
      <w:r>
        <w:rPr/>
        <w:t>] [</w:t>
      </w:r>
      <w:r>
        <w:rPr>
          <w:b/>
        </w:rPr>
        <w:t>Type 3R</w:t>
      </w:r>
      <w:r>
        <w:rPr/>
        <w:t>] [</w:t>
      </w:r>
      <w:r>
        <w:rPr>
          <w:b/>
        </w:rPr>
        <w:t>Type 4X, Stainless Steel</w:t>
      </w:r>
      <w:r>
        <w:rPr/>
        <w:t xml:space="preserve">]. </w:t>
      </w:r>
    </w:p>
    <w:p>
      <w:pPr>
        <w:pStyle w:val="PR3"/>
        <w:numPr>
          <w:ilvl w:val="6"/>
          <w:numId w:val="1"/>
        </w:numPr>
        <w:outlineLvl w:val="9"/>
        <w:rPr/>
      </w:pPr>
      <w:r>
        <w:rPr/>
        <w:t>Outdoor: UL 50E, [</w:t>
      </w:r>
      <w:r>
        <w:rPr>
          <w:b/>
        </w:rPr>
        <w:t>Type 3R</w:t>
      </w:r>
      <w:r>
        <w:rPr/>
        <w:t>] [</w:t>
      </w:r>
      <w:r>
        <w:rPr>
          <w:b/>
        </w:rPr>
        <w:t>Type 4X</w:t>
      </w:r>
      <w:r>
        <w:rPr/>
        <w:t>] [</w:t>
      </w:r>
      <w:r>
        <w:rPr>
          <w:b/>
        </w:rPr>
        <w:t>Type 4X, Stainless Steel</w:t>
      </w:r>
      <w:r>
        <w:rPr/>
        <w:t xml:space="preserve">]. </w:t>
      </w:r>
    </w:p>
    <w:p>
      <w:pPr>
        <w:pStyle w:val="CMT"/>
        <w:rPr/>
      </w:pPr>
      <w:r>
        <w:rPr/>
        <w:t>If not stainless steel, retain "Finish Color" Subparagraph below for custom finish.</w:t>
      </w:r>
    </w:p>
    <w:p>
      <w:pPr>
        <w:pStyle w:val="PR2"/>
        <w:numPr>
          <w:ilvl w:val="5"/>
          <w:numId w:val="1"/>
        </w:numPr>
        <w:spacing w:before="240" w:after="0"/>
        <w:rPr/>
      </w:pPr>
      <w:r>
        <w:rPr/>
        <w:t>Finish Color: [</w:t>
      </w:r>
      <w:r>
        <w:rPr>
          <w:b/>
        </w:rPr>
        <w:t>Gray</w:t>
      </w:r>
      <w:r>
        <w:rPr/>
        <w:t>] [</w:t>
      </w:r>
      <w:r>
        <w:rPr>
          <w:b/>
        </w:rPr>
        <w:t>ANSI 49 gray</w:t>
      </w:r>
      <w:r>
        <w:rPr/>
        <w:t>] [</w:t>
      </w:r>
      <w:r>
        <w:rPr>
          <w:b/>
        </w:rPr>
        <w:t>ANSI 61 gray</w:t>
      </w:r>
      <w:r>
        <w:rPr/>
        <w:t>] weather-resistant enamel.</w:t>
      </w:r>
    </w:p>
    <w:p>
      <w:pPr>
        <w:pStyle w:val="CMT"/>
        <w:rPr/>
      </w:pPr>
      <w:r>
        <w:rPr/>
        <w:t>In first three paragraphs below, first option for each size is most prevalent standard with many manufacturers; second option is available from most manufacturers. If multiple transformers are required with different tap arrangements, delete paragraphs and indicate tap information on Drawings.</w:t>
      </w:r>
    </w:p>
    <w:p>
      <w:pPr>
        <w:pStyle w:val="PR1"/>
        <w:numPr>
          <w:ilvl w:val="4"/>
          <w:numId w:val="1"/>
        </w:numPr>
        <w:rPr/>
      </w:pPr>
      <w:r>
        <w:rPr/>
        <w:t>Taps for Transformers 3 kVA and Smaller: [</w:t>
      </w:r>
      <w:r>
        <w:rPr>
          <w:b/>
        </w:rPr>
        <w:t>None</w:t>
      </w:r>
      <w:r>
        <w:rPr/>
        <w:t>] [</w:t>
      </w:r>
      <w:r>
        <w:rPr>
          <w:b/>
        </w:rPr>
        <w:t>One 5 percent tap above normal full capacity</w:t>
      </w:r>
      <w:r>
        <w:rPr/>
        <w:t>].</w:t>
      </w:r>
    </w:p>
    <w:p>
      <w:pPr>
        <w:pStyle w:val="PR1"/>
        <w:numPr>
          <w:ilvl w:val="4"/>
          <w:numId w:val="1"/>
        </w:numPr>
        <w:rPr/>
      </w:pPr>
      <w:r>
        <w:rPr/>
        <w:t>Taps for Transformers 7.5 to 24 kVA: [</w:t>
      </w:r>
      <w:r>
        <w:rPr>
          <w:b/>
        </w:rPr>
        <w:t>One 5 percent tap above and one 5 percent tap below normal full capacity</w:t>
      </w:r>
      <w:r>
        <w:rPr/>
        <w:t>] [</w:t>
      </w:r>
      <w:r>
        <w:rPr>
          <w:b/>
        </w:rPr>
        <w:t>Two 5 percent taps below rated voltage</w:t>
      </w:r>
      <w:r>
        <w:rPr/>
        <w:t>].</w:t>
      </w:r>
    </w:p>
    <w:p>
      <w:pPr>
        <w:pStyle w:val="PR1"/>
        <w:numPr>
          <w:ilvl w:val="4"/>
          <w:numId w:val="1"/>
        </w:numPr>
        <w:rPr/>
      </w:pPr>
      <w:r>
        <w:rPr/>
        <w:t>Taps for Transformers 25 kVA and Larger: [</w:t>
      </w:r>
      <w:r>
        <w:rPr>
          <w:b/>
        </w:rPr>
        <w:t>Two 2.5 percent taps above and two 2.5 percent taps below normal full capacity</w:t>
      </w:r>
      <w:r>
        <w:rPr/>
        <w:t>] [</w:t>
      </w:r>
      <w:r>
        <w:rPr>
          <w:b/>
        </w:rPr>
        <w:t>Two 2.5 percent taps above and four 2.5 percent taps below normal full capacity</w:t>
      </w:r>
      <w:r>
        <w:rPr/>
        <w:t>].</w:t>
      </w:r>
    </w:p>
    <w:p>
      <w:pPr>
        <w:pStyle w:val="CMT"/>
        <w:rPr/>
      </w:pPr>
      <w:r>
        <w:rPr/>
        <w:t>See "Insulation Ratings" Article in the Evaluations for discussion of insulation classes. See "Energy Considerations" Article in the Evaluations for discussion of relative efficiencies. Temperature rise of 115 or 80 deg C only applies to transformers 15 kVA and larger.</w:t>
      </w:r>
    </w:p>
    <w:p>
      <w:pPr>
        <w:pStyle w:val="PR1"/>
        <w:numPr>
          <w:ilvl w:val="4"/>
          <w:numId w:val="1"/>
        </w:numPr>
        <w:rPr/>
      </w:pPr>
      <w:r>
        <w:rPr/>
        <w:t>Insulation Class, Smaller Than 30 kVA: 180 deg C, UL-component-recognized insulation system with maximum of 115 deg C rise above 40 deg C ambient temperature.</w:t>
      </w:r>
    </w:p>
    <w:p>
      <w:pPr>
        <w:pStyle w:val="PR1"/>
        <w:numPr>
          <w:ilvl w:val="4"/>
          <w:numId w:val="1"/>
        </w:numPr>
        <w:rPr/>
      </w:pPr>
      <w:r>
        <w:rPr/>
        <w:t>Insulation Class, 30 kVA and Larger: 220 deg C, UL-component-recognized insulation system with maximum of [</w:t>
      </w:r>
      <w:r>
        <w:rPr>
          <w:b/>
        </w:rPr>
        <w:t>150 deg C</w:t>
      </w:r>
      <w:r>
        <w:rPr/>
        <w:t>] [</w:t>
      </w:r>
      <w:r>
        <w:rPr>
          <w:b/>
        </w:rPr>
        <w:t>115 deg C</w:t>
      </w:r>
      <w:r>
        <w:rPr/>
        <w:t>] [</w:t>
      </w:r>
      <w:r>
        <w:rPr>
          <w:b/>
        </w:rPr>
        <w:t>80 deg C</w:t>
      </w:r>
      <w:r>
        <w:rPr/>
        <w:t>] rise above 40 deg C ambient temperature.</w:t>
      </w:r>
    </w:p>
    <w:p>
      <w:pPr>
        <w:pStyle w:val="PR1"/>
        <w:numPr>
          <w:ilvl w:val="4"/>
          <w:numId w:val="1"/>
        </w:numPr>
        <w:rPr/>
      </w:pPr>
      <w:r>
        <w:rPr/>
        <w:t>Grounding: Provide ground-bar kit or ground bar installed on inside of transformer enclosure.</w:t>
      </w:r>
    </w:p>
    <w:p>
      <w:pPr>
        <w:pStyle w:val="CMT"/>
        <w:rPr/>
      </w:pPr>
      <w:r>
        <w:rPr/>
        <w:t>Retain features in five paragraphs below to suit Project. Coordinate with Drawings.</w:t>
      </w:r>
    </w:p>
    <w:p>
      <w:pPr>
        <w:pStyle w:val="CMT"/>
        <w:rPr/>
      </w:pPr>
      <w:r>
        <w:rPr/>
        <w:t>Retain "K-Factor Rating" Paragraph below for transformers that will supply significant nonsinusoidal load current. Indicate transformer K-factor on Drawings or in schedule. See the Evaluations for discussion of K-factors.</w:t>
      </w:r>
    </w:p>
    <w:p>
      <w:pPr>
        <w:pStyle w:val="PR1"/>
        <w:numPr>
          <w:ilvl w:val="4"/>
          <w:numId w:val="1"/>
        </w:numPr>
        <w:rPr/>
      </w:pPr>
      <w:r>
        <w:rPr/>
        <w:t>K-Factor Rating: Transformers indicated to be K-factor rated must comply with UL 1561 requirements for nonsinusoidal load current-handling capability to degree defined by designated K-factor.</w:t>
      </w:r>
    </w:p>
    <w:p>
      <w:pPr>
        <w:pStyle w:val="PR2"/>
        <w:numPr>
          <w:ilvl w:val="5"/>
          <w:numId w:val="1"/>
        </w:numPr>
        <w:spacing w:before="240" w:after="0"/>
        <w:rPr/>
      </w:pPr>
      <w:r>
        <w:rPr/>
        <w:t>Unit may not overheat when carrying full-load current with harmonic distortion corresponding to designated K-factor, without exceeding indicated insulation class in 40 deg C maximum ambient and 24-hour average ambient of 30 deg C.</w:t>
      </w:r>
    </w:p>
    <w:p>
      <w:pPr>
        <w:pStyle w:val="PR2"/>
        <w:numPr>
          <w:ilvl w:val="5"/>
          <w:numId w:val="1"/>
        </w:numPr>
        <w:rPr/>
      </w:pPr>
      <w:r>
        <w:rPr/>
        <w:t>Indicate value of K-factor on transformer nameplate.</w:t>
      </w:r>
    </w:p>
    <w:p>
      <w:pPr>
        <w:pStyle w:val="CMT"/>
        <w:rPr/>
      </w:pPr>
      <w:r>
        <w:rPr/>
        <w:t>Retain subparagraph below if retaining "Transformers Rated 15 kVA and Larger" Paragraph in "General Transformer Requirements" Article. This applies to single-phase transformers 15 to 333 kVA and three-phase transformers 15 to 1000 kVA in size.</w:t>
      </w:r>
    </w:p>
    <w:p>
      <w:pPr>
        <w:pStyle w:val="PR2"/>
        <w:numPr>
          <w:ilvl w:val="5"/>
          <w:numId w:val="1"/>
        </w:numPr>
        <w:rPr/>
      </w:pPr>
      <w:r>
        <w:rPr/>
        <w:t>Unit must comply with requirements of DOE 2016 efficiency levels when tested in accordance with NEMA TP 2 with K-factor equal to one.</w:t>
      </w:r>
    </w:p>
    <w:p>
      <w:pPr>
        <w:pStyle w:val="CMT"/>
        <w:rPr/>
      </w:pPr>
      <w:r>
        <w:rPr/>
        <w:t>Shielding in "Electrostatic Shielding" Paragraph below reduces conducted, common-mode, high-frequency transient noise to sensitive loads. See the Evaluations for discussion of shielding.</w:t>
      </w:r>
    </w:p>
    <w:p>
      <w:pPr>
        <w:pStyle w:val="PR1"/>
        <w:numPr>
          <w:ilvl w:val="4"/>
          <w:numId w:val="1"/>
        </w:numPr>
        <w:rPr/>
      </w:pPr>
      <w:r>
        <w:rPr/>
        <w:t>Electrostatic Shielding: Windings must have independent, single, full-width copper electrostatic shield arranged to minimize interwinding capacitance.</w:t>
      </w:r>
    </w:p>
    <w:p>
      <w:pPr>
        <w:pStyle w:val="PR2"/>
        <w:numPr>
          <w:ilvl w:val="5"/>
          <w:numId w:val="1"/>
        </w:numPr>
        <w:spacing w:before="240" w:after="0"/>
        <w:rPr/>
      </w:pPr>
      <w:r>
        <w:rPr/>
        <w:t>Arrange coil leads and terminal strips to minimize capacitive coupling between input and output terminals.</w:t>
      </w:r>
    </w:p>
    <w:p>
      <w:pPr>
        <w:pStyle w:val="PR2"/>
        <w:numPr>
          <w:ilvl w:val="5"/>
          <w:numId w:val="1"/>
        </w:numPr>
        <w:rPr/>
      </w:pPr>
      <w:r>
        <w:rPr/>
        <w:t>Include special terminal for grounding shield.</w:t>
      </w:r>
    </w:p>
    <w:p>
      <w:pPr>
        <w:pStyle w:val="CMT"/>
        <w:rPr/>
      </w:pPr>
      <w:r>
        <w:rPr/>
        <w:t>Double-size neutral is usually standard for K-factor-rated, harmonic-canceling, and motor drive-isolation transformers and should be retained. It is optional feature for other transformers but is only needed if there are large harmonic currents in secondary loads. Harmonic-canceling and drive-isolation transformers are not specified in this Section but can be added by delineating additional requirements. See the Evaluations for discussion of harmonics.</w:t>
      </w:r>
    </w:p>
    <w:p>
      <w:pPr>
        <w:pStyle w:val="PR1"/>
        <w:numPr>
          <w:ilvl w:val="4"/>
          <w:numId w:val="1"/>
        </w:numPr>
        <w:rPr/>
      </w:pPr>
      <w:r>
        <w:rPr/>
        <w:t>Neutral: Rated 200 percent of full load current for K-factor-rated transformers.</w:t>
      </w:r>
    </w:p>
    <w:p>
      <w:pPr>
        <w:pStyle w:val="CMT"/>
        <w:rPr/>
      </w:pPr>
      <w:r>
        <w:rPr/>
        <w:t>Indicate wall-mounted transformers on Drawings. Generally, factory-made wall-mounted brackets are available for transformers up to 75 kVA. High-efficiency, shielding, and K-factor construction increase transformer weight. Verify that wall brackets are available from specified manufacturers for specified sizes. Verify compliance with seismic requirements.</w:t>
      </w:r>
    </w:p>
    <w:p>
      <w:pPr>
        <w:pStyle w:val="PR1"/>
        <w:numPr>
          <w:ilvl w:val="4"/>
          <w:numId w:val="1"/>
        </w:numPr>
        <w:rPr/>
      </w:pPr>
      <w:r>
        <w:rPr/>
        <w:t>Wall Brackets: [</w:t>
      </w:r>
      <w:r>
        <w:rPr>
          <w:b/>
        </w:rPr>
        <w:t>Manufacturer's standard brackets</w:t>
      </w:r>
      <w:r>
        <w:rPr/>
        <w:t>] [</w:t>
      </w:r>
      <w:r>
        <w:rPr>
          <w:b/>
        </w:rPr>
        <w:t>Wall brackets fabricated from design drawings signed and sealed by qualified structural professional engineer</w:t>
      </w:r>
      <w:r>
        <w:rPr/>
        <w:t>].</w:t>
      </w:r>
    </w:p>
    <w:p>
      <w:pPr>
        <w:pStyle w:val="CMT"/>
        <w:rPr/>
      </w:pPr>
      <w:r>
        <w:rPr/>
        <w:t>Sound levels less than NEMA ST 20 are not standard and may increase cost and delivery time or may simply result in larger-size transformer with kVA derated. Low-sound-level options are 3, 5, and 8 dB below those in NEMA ST 20. NEMA ST 20 does not provide sound levels for transformers greater than 1000 kVA. See the Evaluations for discussion of sound generated by transformers.</w:t>
      </w:r>
    </w:p>
    <w:p>
      <w:pPr>
        <w:pStyle w:val="PR1"/>
        <w:numPr>
          <w:ilvl w:val="4"/>
          <w:numId w:val="1"/>
        </w:numPr>
        <w:rPr/>
      </w:pPr>
      <w:r>
        <w:rPr/>
        <w:t>Low-Sound-Level Requirements: Maximum sound levels when factory tested in accordance with IEEE C57.12.91, as follows:</w:t>
      </w:r>
    </w:p>
    <w:p>
      <w:pPr>
        <w:pStyle w:val="PR2"/>
        <w:numPr>
          <w:ilvl w:val="5"/>
          <w:numId w:val="1"/>
        </w:numPr>
        <w:spacing w:before="240" w:after="0"/>
        <w:rPr/>
      </w:pPr>
      <w:r>
        <w:rPr/>
        <w:t>9.00 kVA and Less: [</w:t>
      </w:r>
      <w:r>
        <w:rPr>
          <w:b/>
        </w:rPr>
        <w:t>40 dB(A-weighted)</w:t>
      </w:r>
      <w:r>
        <w:rPr/>
        <w:t>] &lt;</w:t>
      </w:r>
      <w:r>
        <w:rPr>
          <w:b/>
        </w:rPr>
        <w:t>Insert dB(A-weighted)</w:t>
      </w:r>
      <w:r>
        <w:rPr/>
        <w:t>&gt;.</w:t>
      </w:r>
    </w:p>
    <w:p>
      <w:pPr>
        <w:pStyle w:val="PR2"/>
        <w:numPr>
          <w:ilvl w:val="5"/>
          <w:numId w:val="1"/>
        </w:numPr>
        <w:rPr/>
      </w:pPr>
      <w:r>
        <w:rPr/>
        <w:t>9.01 to 30.00 kVA: [</w:t>
      </w:r>
      <w:r>
        <w:rPr>
          <w:b/>
        </w:rPr>
        <w:t>45 dB(A-weighted)</w:t>
      </w:r>
      <w:r>
        <w:rPr/>
        <w:t>] &lt;</w:t>
      </w:r>
      <w:r>
        <w:rPr>
          <w:b/>
        </w:rPr>
        <w:t>Insert dB(A-weighted)</w:t>
      </w:r>
      <w:r>
        <w:rPr/>
        <w:t>&gt;.</w:t>
      </w:r>
    </w:p>
    <w:p>
      <w:pPr>
        <w:pStyle w:val="PR2"/>
        <w:numPr>
          <w:ilvl w:val="5"/>
          <w:numId w:val="1"/>
        </w:numPr>
        <w:rPr/>
      </w:pPr>
      <w:r>
        <w:rPr/>
        <w:t>30.01 to 50.00 kVA: [</w:t>
      </w:r>
      <w:r>
        <w:rPr>
          <w:b/>
        </w:rPr>
        <w:t>45 dB(A-weighted) for K-factors of 1, 4, and 9</w:t>
      </w:r>
      <w:r>
        <w:rPr/>
        <w:t>] [</w:t>
      </w:r>
      <w:r>
        <w:rPr>
          <w:b/>
        </w:rPr>
        <w:t>48 dB(A-weighted) for K-factors of 13 and 20</w:t>
      </w:r>
      <w:r>
        <w:rPr/>
        <w:t>] &lt;</w:t>
      </w:r>
      <w:r>
        <w:rPr>
          <w:b/>
        </w:rPr>
        <w:t>Insert dB(A-weighted)</w:t>
      </w:r>
      <w:r>
        <w:rPr/>
        <w:t>&gt;.</w:t>
      </w:r>
    </w:p>
    <w:p>
      <w:pPr>
        <w:pStyle w:val="PR2"/>
        <w:numPr>
          <w:ilvl w:val="5"/>
          <w:numId w:val="1"/>
        </w:numPr>
        <w:rPr/>
      </w:pPr>
      <w:r>
        <w:rPr/>
        <w:t>50.01 to 150.00 kVA: [</w:t>
      </w:r>
      <w:r>
        <w:rPr>
          <w:b/>
        </w:rPr>
        <w:t>50 dB(A-weighted) for K-factors of 1, 4, and 9</w:t>
      </w:r>
      <w:r>
        <w:rPr/>
        <w:t>] [</w:t>
      </w:r>
      <w:r>
        <w:rPr>
          <w:b/>
        </w:rPr>
        <w:t>53 dB(A-weighted) for K-factors of 13 and 20</w:t>
      </w:r>
      <w:r>
        <w:rPr/>
        <w:t>] &lt;</w:t>
      </w:r>
      <w:r>
        <w:rPr>
          <w:b/>
        </w:rPr>
        <w:t>Insert dB(A-weighted)</w:t>
      </w:r>
      <w:r>
        <w:rPr/>
        <w:t>&gt;.</w:t>
      </w:r>
    </w:p>
    <w:p>
      <w:pPr>
        <w:pStyle w:val="PR2"/>
        <w:numPr>
          <w:ilvl w:val="5"/>
          <w:numId w:val="1"/>
        </w:numPr>
        <w:rPr/>
      </w:pPr>
      <w:r>
        <w:rPr/>
        <w:t>150.01 to 300.00 kVA: [</w:t>
      </w:r>
      <w:r>
        <w:rPr>
          <w:b/>
        </w:rPr>
        <w:t>55 dB(A-weighted) for K-factors of 1, 4, and 9</w:t>
      </w:r>
      <w:r>
        <w:rPr/>
        <w:t>] [</w:t>
      </w:r>
      <w:r>
        <w:rPr>
          <w:b/>
        </w:rPr>
        <w:t>58 dB(A-weighted) for K-factors of 13 and 20</w:t>
      </w:r>
      <w:r>
        <w:rPr/>
        <w:t>] &lt;</w:t>
      </w:r>
      <w:r>
        <w:rPr>
          <w:b/>
        </w:rPr>
        <w:t>Insert dB(A-weighted)</w:t>
      </w:r>
      <w:r>
        <w:rPr/>
        <w:t>&gt;.</w:t>
      </w:r>
    </w:p>
    <w:p>
      <w:pPr>
        <w:pStyle w:val="PR2"/>
        <w:numPr>
          <w:ilvl w:val="5"/>
          <w:numId w:val="1"/>
        </w:numPr>
        <w:rPr/>
      </w:pPr>
      <w:r>
        <w:rPr/>
        <w:t>300.01 to 500.00 kVA: [</w:t>
      </w:r>
      <w:r>
        <w:rPr>
          <w:b/>
        </w:rPr>
        <w:t>60 dB(A-weighted) for K-factors of 1, 4, and 9</w:t>
      </w:r>
      <w:r>
        <w:rPr/>
        <w:t>] [</w:t>
      </w:r>
      <w:r>
        <w:rPr>
          <w:b/>
        </w:rPr>
        <w:t>63 dB(A-weighted) for K-factors of 13 and 20</w:t>
      </w:r>
      <w:r>
        <w:rPr/>
        <w:t>] &lt;</w:t>
      </w:r>
      <w:r>
        <w:rPr>
          <w:b/>
        </w:rPr>
        <w:t>Insert dB(A-weighted)</w:t>
      </w:r>
      <w:r>
        <w:rPr/>
        <w:t>&gt;.</w:t>
      </w:r>
    </w:p>
    <w:p>
      <w:pPr>
        <w:pStyle w:val="PR2"/>
        <w:numPr>
          <w:ilvl w:val="5"/>
          <w:numId w:val="1"/>
        </w:numPr>
        <w:rPr/>
      </w:pPr>
      <w:r>
        <w:rPr/>
        <w:t>500.01 to 700.00 kVA: [</w:t>
      </w:r>
      <w:r>
        <w:rPr>
          <w:b/>
        </w:rPr>
        <w:t>62 dB(A-weighted) for K-factors of 1, 4, and 9</w:t>
      </w:r>
      <w:r>
        <w:rPr/>
        <w:t>] [</w:t>
      </w:r>
      <w:r>
        <w:rPr>
          <w:b/>
        </w:rPr>
        <w:t>65 dB(A-weighted) for K-factors of 13 and 20</w:t>
      </w:r>
      <w:r>
        <w:rPr/>
        <w:t>] &lt;</w:t>
      </w:r>
      <w:r>
        <w:rPr>
          <w:b/>
        </w:rPr>
        <w:t>Insert dB(A-weighted)</w:t>
      </w:r>
      <w:r>
        <w:rPr/>
        <w:t>&gt;.</w:t>
      </w:r>
    </w:p>
    <w:p>
      <w:pPr>
        <w:pStyle w:val="PR2"/>
        <w:numPr>
          <w:ilvl w:val="5"/>
          <w:numId w:val="1"/>
        </w:numPr>
        <w:rPr/>
      </w:pPr>
      <w:r>
        <w:rPr/>
        <w:t>700.01 to 1000.00 kVA: [</w:t>
      </w:r>
      <w:r>
        <w:rPr>
          <w:b/>
        </w:rPr>
        <w:t>64 dB(A-weighted) for K-factors of 1, 4, and 9</w:t>
      </w:r>
      <w:r>
        <w:rPr/>
        <w:t>] [</w:t>
      </w:r>
      <w:r>
        <w:rPr>
          <w:b/>
        </w:rPr>
        <w:t>67 dB(A-weighted) for K-factors of 13 and 20</w:t>
      </w:r>
      <w:r>
        <w:rPr/>
        <w:t>] &lt;</w:t>
      </w:r>
      <w:r>
        <w:rPr>
          <w:b/>
        </w:rPr>
        <w:t>Insert dB(A-weighted)</w:t>
      </w:r>
      <w:r>
        <w:rPr/>
        <w:t>&gt;.</w:t>
      </w:r>
    </w:p>
    <w:p>
      <w:pPr>
        <w:pStyle w:val="PR2"/>
        <w:numPr>
          <w:ilvl w:val="5"/>
          <w:numId w:val="1"/>
        </w:numPr>
        <w:rPr/>
      </w:pPr>
      <w:r>
        <w:rPr/>
        <w:t>1000.01 to 1500.00 kVA: &lt;</w:t>
      </w:r>
      <w:r>
        <w:rPr>
          <w:b/>
        </w:rPr>
        <w:t>Insert dB(A-weighted)</w:t>
      </w:r>
      <w:r>
        <w:rPr/>
        <w:t>&gt;.</w:t>
      </w:r>
    </w:p>
    <w:p>
      <w:pPr>
        <w:pStyle w:val="ART"/>
        <w:numPr>
          <w:ilvl w:val="3"/>
          <w:numId w:val="1"/>
        </w:numPr>
        <w:ind w:hanging="0" w:left="0"/>
        <w:rPr/>
      </w:pPr>
      <w:r>
        <w:rPr/>
        <w:t>IDENTIFICATION</w:t>
      </w:r>
    </w:p>
    <w:p>
      <w:pPr>
        <w:pStyle w:val="PR1"/>
        <w:numPr>
          <w:ilvl w:val="4"/>
          <w:numId w:val="1"/>
        </w:numPr>
        <w:rPr/>
      </w:pPr>
      <w:r>
        <w:rPr/>
        <w:t xml:space="preserve">Nameplates: </w:t>
      </w:r>
    </w:p>
    <w:p>
      <w:pPr>
        <w:pStyle w:val="CMT"/>
        <w:rPr/>
      </w:pPr>
      <w:r>
        <w:rPr/>
        <w:t>Retain one of two subparagraphs below to specify transformer identification. Coordinate names of transformers with Drawings and schedules.</w:t>
      </w:r>
    </w:p>
    <w:p>
      <w:pPr>
        <w:pStyle w:val="PR2"/>
        <w:numPr>
          <w:ilvl w:val="5"/>
          <w:numId w:val="1"/>
        </w:numPr>
        <w:spacing w:before="240" w:after="0"/>
        <w:rPr/>
      </w:pPr>
      <w:r>
        <w:rPr/>
        <w:t>Engraved, laminated-acrylic or melamine plastic signs for distribution transformers, mounted with corrosion-resistant screws. Nameplates and label products are specified in Section 260553 "Identification for Electrical Systems."</w:t>
      </w:r>
    </w:p>
    <w:p>
      <w:pPr>
        <w:pStyle w:val="PR2"/>
        <w:numPr>
          <w:ilvl w:val="5"/>
          <w:numId w:val="1"/>
        </w:numPr>
        <w:rPr/>
      </w:pPr>
      <w:r>
        <w:rPr/>
        <w:t>Self-adhesive label for distribution transformers. Self-adhesive labels are specified in Section 260553 "Identification for Electrical Systems."</w:t>
      </w:r>
    </w:p>
    <w:p>
      <w:pPr>
        <w:pStyle w:val="ART"/>
        <w:numPr>
          <w:ilvl w:val="3"/>
          <w:numId w:val="1"/>
        </w:numPr>
        <w:ind w:hanging="0" w:left="0"/>
        <w:rPr/>
      </w:pPr>
      <w:r>
        <w:rPr/>
        <w:t>SOURCE QUALITY CONTROL</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bCs/>
        </w:rPr>
        <w:t>Owner will engage</w:t>
      </w:r>
      <w:r>
        <w:rPr/>
        <w:t>] [</w:t>
      </w:r>
      <w:r>
        <w:rPr>
          <w:b/>
        </w:rPr>
        <w:t>Engage</w:t>
      </w:r>
      <w:r>
        <w:rPr/>
        <w:t>] qualified electrical testing agency to evaluate transformer.</w:t>
      </w:r>
    </w:p>
    <w:p>
      <w:pPr>
        <w:pStyle w:val="CMT"/>
        <w:rPr/>
      </w:pPr>
      <w:r>
        <w:rPr/>
        <w:t>Retain "Factory Tests and Inspections" Paragraph below for factory-assembled system that is being shipped to a critical facility or remote location where removal, repair, reinstallation, retesting, and reinspecting are impracticable. Factory tests are an added cost option and may not be available from some manufacturers. Verify requirement with Owner.</w:t>
      </w:r>
    </w:p>
    <w:p>
      <w:pPr>
        <w:pStyle w:val="PR1"/>
        <w:numPr>
          <w:ilvl w:val="4"/>
          <w:numId w:val="1"/>
        </w:numPr>
        <w:rPr/>
      </w:pPr>
      <w:r>
        <w:rPr/>
        <w:t>Factory Tests and Inspections: Test and inspect assembled system, by, or under supervision of, qualified electrical testing laboratory recognized by authorities having jurisdiction, in accordance with IEEE C57.12.01 and IEEE C57.12.91 before delivering to site. Affix label with name and date of [</w:t>
      </w:r>
      <w:r>
        <w:rPr>
          <w:b/>
        </w:rPr>
        <w:t>manufacturer's</w:t>
      </w:r>
      <w:r>
        <w:rPr/>
        <w:t>] [</w:t>
      </w:r>
      <w:r>
        <w:rPr>
          <w:b/>
        </w:rPr>
        <w:t>qualified electrical testing laboratory's</w:t>
      </w:r>
      <w:r>
        <w:rPr/>
        <w:t>] certification of system compliance on control units.</w:t>
      </w:r>
    </w:p>
    <w:p>
      <w:pPr>
        <w:pStyle w:val="PR2"/>
        <w:numPr>
          <w:ilvl w:val="5"/>
          <w:numId w:val="1"/>
        </w:numPr>
        <w:spacing w:before="240" w:after="0"/>
        <w:rPr/>
      </w:pPr>
      <w:r>
        <w:rPr/>
        <w:t>Resistance measurements of windings at rated voltage connections and at tap connections.</w:t>
      </w:r>
    </w:p>
    <w:p>
      <w:pPr>
        <w:pStyle w:val="PR2"/>
        <w:numPr>
          <w:ilvl w:val="5"/>
          <w:numId w:val="1"/>
        </w:numPr>
        <w:rPr/>
      </w:pPr>
      <w:r>
        <w:rPr/>
        <w:t>Ratio tests at rated voltage connections and at tap connections.</w:t>
      </w:r>
    </w:p>
    <w:p>
      <w:pPr>
        <w:pStyle w:val="PR2"/>
        <w:numPr>
          <w:ilvl w:val="5"/>
          <w:numId w:val="1"/>
        </w:numPr>
        <w:rPr/>
      </w:pPr>
      <w:r>
        <w:rPr/>
        <w:t>Phase relation and polarity tests at rated voltage connections.</w:t>
      </w:r>
    </w:p>
    <w:p>
      <w:pPr>
        <w:pStyle w:val="PR2"/>
        <w:numPr>
          <w:ilvl w:val="5"/>
          <w:numId w:val="1"/>
        </w:numPr>
        <w:rPr/>
      </w:pPr>
      <w:r>
        <w:rPr/>
        <w:t>No load losses, and excitation current and rated voltage at rated voltage connections.</w:t>
      </w:r>
    </w:p>
    <w:p>
      <w:pPr>
        <w:pStyle w:val="PR2"/>
        <w:numPr>
          <w:ilvl w:val="5"/>
          <w:numId w:val="1"/>
        </w:numPr>
        <w:rPr/>
      </w:pPr>
      <w:r>
        <w:rPr/>
        <w:t>Impedance and load losses at rated current and rated frequency at rated voltage connections.</w:t>
      </w:r>
    </w:p>
    <w:p>
      <w:pPr>
        <w:pStyle w:val="PR2"/>
        <w:numPr>
          <w:ilvl w:val="5"/>
          <w:numId w:val="1"/>
        </w:numPr>
        <w:rPr/>
      </w:pPr>
      <w:r>
        <w:rPr/>
        <w:t>Applied and induced tensile tests.</w:t>
      </w:r>
    </w:p>
    <w:p>
      <w:pPr>
        <w:pStyle w:val="PR2"/>
        <w:numPr>
          <w:ilvl w:val="5"/>
          <w:numId w:val="1"/>
        </w:numPr>
        <w:rPr/>
      </w:pPr>
      <w:r>
        <w:rPr/>
        <w:t>Regulation and efficiency at rated load and voltage.</w:t>
      </w:r>
    </w:p>
    <w:p>
      <w:pPr>
        <w:pStyle w:val="PR2"/>
        <w:numPr>
          <w:ilvl w:val="5"/>
          <w:numId w:val="1"/>
        </w:numPr>
        <w:rPr/>
      </w:pPr>
      <w:r>
        <w:rPr/>
        <w:t>Insulation-Resistance Tests:</w:t>
      </w:r>
    </w:p>
    <w:p>
      <w:pPr>
        <w:pStyle w:val="PR3"/>
        <w:numPr>
          <w:ilvl w:val="6"/>
          <w:numId w:val="1"/>
        </w:numPr>
        <w:spacing w:before="240" w:after="0"/>
        <w:rPr/>
      </w:pPr>
      <w:r>
        <w:rPr/>
        <w:t>Line-side to ground.</w:t>
      </w:r>
    </w:p>
    <w:p>
      <w:pPr>
        <w:pStyle w:val="PR3"/>
        <w:numPr>
          <w:ilvl w:val="6"/>
          <w:numId w:val="1"/>
        </w:numPr>
        <w:rPr/>
      </w:pPr>
      <w:r>
        <w:rPr/>
        <w:t>Load-side to ground.</w:t>
      </w:r>
    </w:p>
    <w:p>
      <w:pPr>
        <w:pStyle w:val="PR3"/>
        <w:numPr>
          <w:ilvl w:val="6"/>
          <w:numId w:val="1"/>
        </w:numPr>
        <w:rPr/>
      </w:pPr>
      <w:r>
        <w:rPr/>
        <w:t>Line-side to load-side.</w:t>
      </w:r>
    </w:p>
    <w:p>
      <w:pPr>
        <w:pStyle w:val="PR2"/>
        <w:numPr>
          <w:ilvl w:val="5"/>
          <w:numId w:val="1"/>
        </w:numPr>
        <w:spacing w:before="240" w:after="0"/>
        <w:rPr/>
      </w:pPr>
      <w:r>
        <w:rPr/>
        <w:t>Temperature tests.</w:t>
      </w:r>
    </w:p>
    <w:p>
      <w:pPr>
        <w:pStyle w:val="CMT"/>
        <w:rPr/>
      </w:pPr>
      <w:r>
        <w:rPr/>
        <w:t>Retain "Factory Sound-Level Tests" Subparagraph below if retaining "Low-Sound-Level Requirements" Paragraph in "Distribution Transformers" Article. Sound-level tests for Project equipment may cost more than 500 dollars per unit.</w:t>
      </w:r>
    </w:p>
    <w:p>
      <w:pPr>
        <w:pStyle w:val="PR2"/>
        <w:numPr>
          <w:ilvl w:val="5"/>
          <w:numId w:val="1"/>
        </w:numPr>
        <w:rPr/>
      </w:pPr>
      <w:r>
        <w:rPr/>
        <w:t>Factory Sound-Level Tests: [</w:t>
      </w:r>
      <w:r>
        <w:rPr>
          <w:b/>
        </w:rPr>
        <w:t>Conduct sound-level tests on equipment for this Project</w:t>
      </w:r>
      <w:r>
        <w:rPr/>
        <w:t>] [</w:t>
      </w:r>
      <w:r>
        <w:rPr>
          <w:b/>
        </w:rPr>
        <w:t>Conduct prototype sound-level tests on production-line products</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 xml:space="preserve">Nonconforming Work: </w:t>
      </w:r>
    </w:p>
    <w:p>
      <w:pPr>
        <w:pStyle w:val="PR2"/>
        <w:numPr>
          <w:ilvl w:val="5"/>
          <w:numId w:val="1"/>
        </w:numPr>
        <w:spacing w:before="240" w:after="0"/>
        <w:rPr/>
      </w:pPr>
      <w:r>
        <w:rPr/>
        <w:t>System equipment that does not pass tests and inspections will be considered defective.</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for compliance with enclosure- and ambient-temperature requirements for transformers.</w:t>
      </w:r>
    </w:p>
    <w:p>
      <w:pPr>
        <w:pStyle w:val="PR1"/>
        <w:numPr>
          <w:ilvl w:val="4"/>
          <w:numId w:val="1"/>
        </w:numPr>
        <w:rPr/>
      </w:pPr>
      <w:r>
        <w:rPr/>
        <w:t>Verify that field measurements are as needed to maintain working clearances required by NFPA 70 and manufacturer's published instructions.</w:t>
      </w:r>
    </w:p>
    <w:p>
      <w:pPr>
        <w:pStyle w:val="PR1"/>
        <w:numPr>
          <w:ilvl w:val="4"/>
          <w:numId w:val="1"/>
        </w:numPr>
        <w:rPr/>
      </w:pPr>
      <w:r>
        <w:rPr/>
        <w:t>Examine walls, floors, roofs, and concrete bases for suitable mounting conditions where transformers will be installed.</w:t>
      </w:r>
    </w:p>
    <w:p>
      <w:pPr>
        <w:pStyle w:val="CMT"/>
        <w:rPr/>
      </w:pPr>
      <w:r>
        <w:rPr/>
        <w:t>Revise 5 Ω value in first paragraph below to suit Project.</w:t>
      </w:r>
    </w:p>
    <w:p>
      <w:pPr>
        <w:pStyle w:val="PR1"/>
        <w:numPr>
          <w:ilvl w:val="4"/>
          <w:numId w:val="1"/>
        </w:numPr>
        <w:rPr/>
      </w:pPr>
      <w:r>
        <w:rPr/>
        <w:t>Verify that ground connections are in place and requirements in Section 260526 "Grounding and Bonding for Electrical Systems" have been met. Maximum ground resistance must be 5 Ω at location of transformer.</w:t>
      </w:r>
    </w:p>
    <w:p>
      <w:pPr>
        <w:pStyle w:val="PR1"/>
        <w:numPr>
          <w:ilvl w:val="4"/>
          <w:numId w:val="1"/>
        </w:numPr>
        <w:rPr/>
      </w:pPr>
      <w:r>
        <w:rPr/>
        <w:t>Environment: Enclosures must be rated for environment in which they are located. Covers for UL 50E, Type 4X enclosures may not cause accessibility problems.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Verify seismic-bracing requirements with authorities having jurisdiction. Wall-mounted transformers may be inappropriate in areas of seismic activity.</w:t>
      </w:r>
    </w:p>
    <w:p>
      <w:pPr>
        <w:pStyle w:val="PR1"/>
        <w:numPr>
          <w:ilvl w:val="4"/>
          <w:numId w:val="1"/>
        </w:numPr>
        <w:rPr/>
      </w:pPr>
      <w:r>
        <w:rPr/>
        <w:t>Install wall-mounted transformers level and plumb with wall brackets fabricated [</w:t>
      </w:r>
      <w:r>
        <w:rPr>
          <w:b/>
        </w:rPr>
        <w:t>by transformer manufacturer</w:t>
      </w:r>
      <w:r>
        <w:rPr/>
        <w:t>] [</w:t>
      </w:r>
      <w:r>
        <w:rPr>
          <w:b/>
        </w:rPr>
        <w:t>from design drawings signed and sealed by qualified structural professional engineer</w:t>
      </w:r>
      <w:r>
        <w:rPr/>
        <w:t>].</w:t>
      </w:r>
    </w:p>
    <w:p>
      <w:pPr>
        <w:pStyle w:val="PR2"/>
        <w:numPr>
          <w:ilvl w:val="5"/>
          <w:numId w:val="1"/>
        </w:numPr>
        <w:spacing w:before="240" w:after="0"/>
        <w:rPr/>
      </w:pPr>
      <w:r>
        <w:rPr/>
        <w:t>Coordinate installation of wall-mounted and structure-hanging supports with actual transformer provided.</w:t>
      </w:r>
    </w:p>
    <w:p>
      <w:pPr>
        <w:pStyle w:val="CMT"/>
        <w:rPr/>
      </w:pPr>
      <w:r>
        <w:rPr/>
        <w:t>Retain subparagraph below for projects in areas of seismic activity.</w:t>
      </w:r>
    </w:p>
    <w:p>
      <w:pPr>
        <w:pStyle w:val="PR2"/>
        <w:numPr>
          <w:ilvl w:val="5"/>
          <w:numId w:val="1"/>
        </w:numPr>
        <w:rPr/>
      </w:pPr>
      <w:r>
        <w:rPr/>
        <w:t>Brace wall-mounted transformers as specified in [</w:t>
      </w:r>
      <w:r>
        <w:rPr>
          <w:b/>
        </w:rPr>
        <w:t>Section 260548 "Vibration and Seismic Controls for Electrical Systems."</w:t>
      </w:r>
      <w:r>
        <w:rPr/>
        <w:t>] [</w:t>
      </w:r>
      <w:r>
        <w:rPr>
          <w:b/>
        </w:rPr>
        <w:t>Section 260548.16 "Seismic Controls for Electrical Systems."</w:t>
      </w:r>
      <w:r>
        <w:rPr/>
        <w:t>]</w:t>
      </w:r>
    </w:p>
    <w:p>
      <w:pPr>
        <w:pStyle w:val="CMT"/>
        <w:rPr/>
      </w:pPr>
      <w:r>
        <w:rPr/>
        <w:t>If appropriate, retain first paragraph below for projects in areas of seismic activity.</w:t>
      </w:r>
    </w:p>
    <w:p>
      <w:pPr>
        <w:pStyle w:val="PR1"/>
        <w:numPr>
          <w:ilvl w:val="4"/>
          <w:numId w:val="1"/>
        </w:numPr>
        <w:rPr/>
      </w:pPr>
      <w:r>
        <w:rPr/>
        <w:t>Install transformers level and plumb on concrete base with vibration-dampening supports. Locate transformers away from corners and not parallel to adjacent wall surface.</w:t>
      </w:r>
    </w:p>
    <w:p>
      <w:pPr>
        <w:pStyle w:val="PR1"/>
        <w:numPr>
          <w:ilvl w:val="4"/>
          <w:numId w:val="1"/>
        </w:numPr>
        <w:rPr/>
      </w:pPr>
      <w:r>
        <w:rPr/>
        <w:t>Construct concrete bases and anchor floor-mounted transformers in accordance with manufacturer's published instructions[</w:t>
      </w:r>
      <w:r>
        <w:rPr>
          <w:b/>
        </w:rPr>
        <w:t>, seismic requirements applicable to Project,</w:t>
      </w:r>
      <w:r>
        <w:rPr/>
        <w:t>] and requirements in Section 260529 "Hangers and Supports for Electrical Systems."</w:t>
      </w:r>
    </w:p>
    <w:p>
      <w:pPr>
        <w:pStyle w:val="PR2"/>
        <w:numPr>
          <w:ilvl w:val="5"/>
          <w:numId w:val="1"/>
        </w:numPr>
        <w:spacing w:before="240" w:after="0"/>
        <w:rPr/>
      </w:pPr>
      <w:r>
        <w:rPr/>
        <w:t>Coordinate size and location of concrete bases with actual transformer provided. Cast anchor-bolt inserts into bases. Concrete, reinforcement, and formwork requirements are specified with concrete.</w:t>
      </w:r>
    </w:p>
    <w:p>
      <w:pPr>
        <w:pStyle w:val="PR1"/>
        <w:numPr>
          <w:ilvl w:val="4"/>
          <w:numId w:val="1"/>
        </w:numPr>
        <w:rPr/>
      </w:pPr>
      <w:r>
        <w:rPr/>
        <w:t>Secure transformer to concrete base in accordance with manufacturer's published instructions.</w:t>
      </w:r>
    </w:p>
    <w:p>
      <w:pPr>
        <w:pStyle w:val="PR1"/>
        <w:numPr>
          <w:ilvl w:val="4"/>
          <w:numId w:val="1"/>
        </w:numPr>
        <w:rPr/>
      </w:pPr>
      <w:r>
        <w:rPr/>
        <w:t>Secure covers to enclosure and tighten bolts to manufacturer-recommended torques to reduce noise generation.</w:t>
      </w:r>
    </w:p>
    <w:p>
      <w:pPr>
        <w:pStyle w:val="PR1"/>
        <w:numPr>
          <w:ilvl w:val="4"/>
          <w:numId w:val="1"/>
        </w:numPr>
        <w:rPr/>
      </w:pPr>
      <w:r>
        <w:rPr/>
        <w:t>Remove shipping bolts, blocking, and wedges.</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Tighten electrical connectors and terminals in accordance with manufacturer's published torque-tightening values. If manufacturer's torque values are not indicated, use those specified in UL 486A-486B.</w:t>
      </w:r>
    </w:p>
    <w:p>
      <w:pPr>
        <w:pStyle w:val="PR1"/>
        <w:numPr>
          <w:ilvl w:val="4"/>
          <w:numId w:val="1"/>
        </w:numPr>
        <w:rPr/>
      </w:pPr>
      <w:r>
        <w:rPr/>
        <w:t>Provide flexible connections at conduit and conductor terminations and supports to eliminate sound and vibration transmission to building structure.</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szCs w:val="22"/>
        </w:rPr>
      </w:pPr>
      <w:r>
        <w:rPr>
          <w:szCs w:val="22"/>
        </w:rPr>
        <w:t>Retain first paragraph below to require that field quality-control tests be witnessed. Local ordinance or custom may require that authorities having jurisdiction witness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CMT"/>
        <w:rPr/>
      </w:pPr>
      <w:r>
        <w:rPr/>
        <w:t>Tests referenced in first two subparagraphs below are from NETA ATS and include inspection procedures to verify proper installation. They also include tests and measurements of insulation resistance and turns ratios. Cost of extensive testing may not be warranted for some projects. Revise subparagraphs to suit Project.</w:t>
      </w:r>
    </w:p>
    <w:p>
      <w:pPr>
        <w:pStyle w:val="CMT"/>
        <w:rPr/>
      </w:pPr>
      <w:r>
        <w:rPr/>
        <w:t>Retain "Small (Up to 167 kVA Single-Phase or 500 kVA Three-Phase) Dry-Type Transformer Field Tests" or "Large (Larger Than 167 kVA Single Phase or 500 kVA Three Phase) Dry-Type Transformer Field Tests" Subparagraph below, or both, to specify transformer testing.</w:t>
      </w:r>
    </w:p>
    <w:p>
      <w:pPr>
        <w:pStyle w:val="PR2"/>
        <w:numPr>
          <w:ilvl w:val="5"/>
          <w:numId w:val="1"/>
        </w:numPr>
        <w:spacing w:before="240" w:after="0"/>
        <w:rPr/>
      </w:pPr>
      <w:r>
        <w:rPr/>
        <w:t>Small (Up to 167 kVA Single-Phase or 500 kVA Three-Phase) Dry-Type Transformer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Inspect physical and mechanical condition.</w:t>
      </w:r>
    </w:p>
    <w:p>
      <w:pPr>
        <w:pStyle w:val="PR4"/>
        <w:numPr>
          <w:ilvl w:val="7"/>
          <w:numId w:val="1"/>
        </w:numPr>
        <w:rPr/>
      </w:pPr>
      <w:r>
        <w:rPr/>
        <w:t>Inspect anchorage, alignment, and grounding.</w:t>
      </w:r>
    </w:p>
    <w:p>
      <w:pPr>
        <w:pStyle w:val="PR4"/>
        <w:numPr>
          <w:ilvl w:val="7"/>
          <w:numId w:val="1"/>
        </w:numPr>
        <w:rPr/>
      </w:pPr>
      <w:r>
        <w:rPr/>
        <w:t>Verify that resilient mounts are free and that shipping brackets have been removed.</w:t>
      </w:r>
    </w:p>
    <w:p>
      <w:pPr>
        <w:pStyle w:val="PR4"/>
        <w:numPr>
          <w:ilvl w:val="7"/>
          <w:numId w:val="1"/>
        </w:numPr>
        <w:rPr/>
      </w:pPr>
      <w:r>
        <w:rPr/>
        <w:t>Verify that unit is clean.</w:t>
      </w:r>
    </w:p>
    <w:p>
      <w:pPr>
        <w:pStyle w:val="PR4"/>
        <w:numPr>
          <w:ilvl w:val="7"/>
          <w:numId w:val="1"/>
        </w:numPr>
        <w:rPr/>
      </w:pPr>
      <w:r>
        <w:rPr/>
        <w:t>Perform specific inspections and mechanical tests recommended by manufacturer.</w:t>
      </w:r>
    </w:p>
    <w:p>
      <w:pPr>
        <w:pStyle w:val="PR4"/>
        <w:numPr>
          <w:ilvl w:val="7"/>
          <w:numId w:val="1"/>
        </w:numPr>
        <w:rPr/>
      </w:pPr>
      <w:r>
        <w:rPr/>
        <w:t>Verify that as-left tap connections are as specified.</w:t>
      </w:r>
    </w:p>
    <w:p>
      <w:pPr>
        <w:pStyle w:val="PR4"/>
        <w:numPr>
          <w:ilvl w:val="7"/>
          <w:numId w:val="1"/>
        </w:numPr>
        <w:rPr/>
      </w:pPr>
      <w:r>
        <w:rPr/>
        <w:t>Verify presence of surge arresters and that their ratings are as specified.</w:t>
      </w:r>
    </w:p>
    <w:p>
      <w:pPr>
        <w:pStyle w:val="PR3"/>
        <w:numPr>
          <w:ilvl w:val="6"/>
          <w:numId w:val="1"/>
        </w:numPr>
        <w:spacing w:before="240" w:after="0"/>
        <w:rPr/>
      </w:pPr>
      <w:r>
        <w:rPr/>
        <w:t>Electrical Tests:</w:t>
      </w:r>
    </w:p>
    <w:p>
      <w:pPr>
        <w:pStyle w:val="PR4"/>
        <w:numPr>
          <w:ilvl w:val="7"/>
          <w:numId w:val="1"/>
        </w:numPr>
        <w:spacing w:before="240" w:after="0"/>
        <w:rPr/>
      </w:pPr>
      <w:r>
        <w:rPr/>
        <w:t>Measure resistance at windings, taps, and bolted connections.</w:t>
      </w:r>
    </w:p>
    <w:p>
      <w:pPr>
        <w:pStyle w:val="PR4"/>
        <w:numPr>
          <w:ilvl w:val="7"/>
          <w:numId w:val="1"/>
        </w:numPr>
        <w:rPr/>
      </w:pPr>
      <w:r>
        <w:rPr/>
        <w:t>Perform insulation-resistance tests winding-to-winding and windings-to-ground. Apply voltage in accordance with manufacturer's published data. In absence of manufacturer's published data, comply with NETA ATS, Table 100.5. Calculate polarization index: value of index may not be less than 1.0.</w:t>
      </w:r>
    </w:p>
    <w:p>
      <w:pPr>
        <w:pStyle w:val="PR4"/>
        <w:numPr>
          <w:ilvl w:val="7"/>
          <w:numId w:val="1"/>
        </w:numPr>
        <w:rPr/>
      </w:pPr>
      <w:r>
        <w:rPr/>
        <w:t>Perform turns-ratio tests at tap positions. Test results may not deviate by more than one-half percent from either adjacent coils or calculated ratio. If test fails, replace transformer.</w:t>
      </w:r>
    </w:p>
    <w:p>
      <w:pPr>
        <w:pStyle w:val="PR4"/>
        <w:numPr>
          <w:ilvl w:val="7"/>
          <w:numId w:val="1"/>
        </w:numPr>
        <w:rPr/>
      </w:pPr>
      <w:r>
        <w:rPr/>
        <w:t>Verify correct secondary voltage, phase-to-phase and phase-to-neutral, after energization and prior to loading.</w:t>
      </w:r>
    </w:p>
    <w:p>
      <w:pPr>
        <w:pStyle w:val="CMT"/>
        <w:rPr/>
      </w:pPr>
      <w:r>
        <w:rPr/>
        <w:t>Retain "Large (Larger Than 167 kVA Single-Phase or 500 kVA Three-Phase) Dry-Type Transformer Field Tests" Subparagraph below for low-voltage transformers larger than 167 kVA single phase or 500 kVA three phase.</w:t>
      </w:r>
    </w:p>
    <w:p>
      <w:pPr>
        <w:pStyle w:val="PR2"/>
        <w:numPr>
          <w:ilvl w:val="5"/>
          <w:numId w:val="1"/>
        </w:numPr>
        <w:spacing w:before="240" w:after="0"/>
        <w:rPr/>
      </w:pPr>
      <w:r>
        <w:rPr/>
        <w:t>Large (Larger Than 167 kVA Single Phase or 500 kVA Three Phase) Dry-Type Transformer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Inspect physical and mechanical condition.</w:t>
      </w:r>
    </w:p>
    <w:p>
      <w:pPr>
        <w:pStyle w:val="PR4"/>
        <w:numPr>
          <w:ilvl w:val="7"/>
          <w:numId w:val="1"/>
        </w:numPr>
        <w:rPr/>
      </w:pPr>
      <w:r>
        <w:rPr/>
        <w:t>Inspect anchorage, alignment, and grounding.</w:t>
      </w:r>
    </w:p>
    <w:p>
      <w:pPr>
        <w:pStyle w:val="PR4"/>
        <w:numPr>
          <w:ilvl w:val="7"/>
          <w:numId w:val="1"/>
        </w:numPr>
        <w:rPr/>
      </w:pPr>
      <w:r>
        <w:rPr/>
        <w:t>Verify that resilient mounts are free and that shipping brackets have been removed.</w:t>
      </w:r>
    </w:p>
    <w:p>
      <w:pPr>
        <w:pStyle w:val="PR4"/>
        <w:numPr>
          <w:ilvl w:val="7"/>
          <w:numId w:val="1"/>
        </w:numPr>
        <w:rPr/>
      </w:pPr>
      <w:r>
        <w:rPr/>
        <w:t>Verify that unit is clean.</w:t>
      </w:r>
    </w:p>
    <w:p>
      <w:pPr>
        <w:pStyle w:val="PR4"/>
        <w:numPr>
          <w:ilvl w:val="7"/>
          <w:numId w:val="1"/>
        </w:numPr>
        <w:rPr/>
      </w:pPr>
      <w:r>
        <w:rPr/>
        <w:t>Perform specific inspections and mechanical tests recommended by manufacturer.</w:t>
      </w:r>
    </w:p>
    <w:p>
      <w:pPr>
        <w:pStyle w:val="PR4"/>
        <w:numPr>
          <w:ilvl w:val="7"/>
          <w:numId w:val="1"/>
        </w:numPr>
        <w:rPr/>
      </w:pPr>
      <w:r>
        <w:rPr/>
        <w:t>Verify that as-left tap connections are as specified.</w:t>
      </w:r>
    </w:p>
    <w:p>
      <w:pPr>
        <w:pStyle w:val="PR4"/>
        <w:numPr>
          <w:ilvl w:val="7"/>
          <w:numId w:val="1"/>
        </w:numPr>
        <w:rPr/>
      </w:pPr>
      <w:r>
        <w:rPr/>
        <w:t>Verify presence of surge arresters and that their ratings are as specified.</w:t>
      </w:r>
    </w:p>
    <w:p>
      <w:pPr>
        <w:pStyle w:val="PR3"/>
        <w:numPr>
          <w:ilvl w:val="6"/>
          <w:numId w:val="1"/>
        </w:numPr>
        <w:spacing w:before="240" w:after="0"/>
        <w:rPr/>
      </w:pPr>
      <w:r>
        <w:rPr/>
        <w:t>Electrical Tests:</w:t>
      </w:r>
    </w:p>
    <w:p>
      <w:pPr>
        <w:pStyle w:val="PR4"/>
        <w:numPr>
          <w:ilvl w:val="7"/>
          <w:numId w:val="1"/>
        </w:numPr>
        <w:spacing w:before="240" w:after="0"/>
        <w:rPr/>
      </w:pPr>
      <w:r>
        <w:rPr/>
        <w:t>Measure resistance at windings, taps, and bolted connections.</w:t>
      </w:r>
    </w:p>
    <w:p>
      <w:pPr>
        <w:pStyle w:val="PR4"/>
        <w:numPr>
          <w:ilvl w:val="7"/>
          <w:numId w:val="1"/>
        </w:numPr>
        <w:rPr/>
      </w:pPr>
      <w:r>
        <w:rPr/>
        <w:t>Perform insulation-resistance tests winding-to-winding and windings-to-ground. Apply voltage in accordance with manufacturer's published data. In absence of manufacturer's published data, comply with NETA ATS, Table 100.5. Calculate polarization index: value of index may not be less than 1.0.</w:t>
      </w:r>
    </w:p>
    <w:p>
      <w:pPr>
        <w:pStyle w:val="PR4"/>
        <w:numPr>
          <w:ilvl w:val="7"/>
          <w:numId w:val="1"/>
        </w:numPr>
        <w:rPr/>
      </w:pPr>
      <w:r>
        <w:rPr/>
        <w:t>Perform power-factor or dissipation-factor tests on windings.</w:t>
      </w:r>
    </w:p>
    <w:p>
      <w:pPr>
        <w:pStyle w:val="PR4"/>
        <w:numPr>
          <w:ilvl w:val="7"/>
          <w:numId w:val="1"/>
        </w:numPr>
        <w:rPr/>
      </w:pPr>
      <w:r>
        <w:rPr/>
        <w:t>Perform turns-ratio tests at tap positions. Test results may not deviate by more than one-half percent from either adjacent coils or calculated ratio. If test fails, replace transformer.</w:t>
      </w:r>
    </w:p>
    <w:p>
      <w:pPr>
        <w:pStyle w:val="PR4"/>
        <w:numPr>
          <w:ilvl w:val="7"/>
          <w:numId w:val="1"/>
        </w:numPr>
        <w:rPr/>
      </w:pPr>
      <w:r>
        <w:rPr/>
        <w:t>Perform excitation-current test on each phase.</w:t>
      </w:r>
    </w:p>
    <w:p>
      <w:pPr>
        <w:pStyle w:val="PR4"/>
        <w:numPr>
          <w:ilvl w:val="7"/>
          <w:numId w:val="1"/>
        </w:numPr>
        <w:rPr/>
      </w:pPr>
      <w:r>
        <w:rPr/>
        <w:t>Perform applied voltage test on line- and load-side windings to ground. See IEEE C57.12.91, Sections 10.2 and 10.9.</w:t>
      </w:r>
    </w:p>
    <w:p>
      <w:pPr>
        <w:pStyle w:val="PR4"/>
        <w:numPr>
          <w:ilvl w:val="7"/>
          <w:numId w:val="1"/>
        </w:numPr>
        <w:rPr/>
      </w:pPr>
      <w:r>
        <w:rPr/>
        <w:t>Verify correct secondary voltage, phase-to-phase and phase-to-neutral, after energization and prior to loading.</w:t>
      </w:r>
    </w:p>
    <w:p>
      <w:pPr>
        <w:pStyle w:val="PR1"/>
        <w:numPr>
          <w:ilvl w:val="4"/>
          <w:numId w:val="1"/>
        </w:numPr>
        <w:rPr/>
      </w:pPr>
      <w:r>
        <w:rPr/>
        <w:t>Test Labeling: On completion of satisfactory testing of units, attach dated and signed "Satisfactory Test" label to tested components.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 xml:space="preserve">Nonconforming Work: </w:t>
      </w:r>
    </w:p>
    <w:p>
      <w:pPr>
        <w:pStyle w:val="PR2"/>
        <w:numPr>
          <w:ilvl w:val="5"/>
          <w:numId w:val="1"/>
        </w:numPr>
        <w:spacing w:before="240" w:after="0"/>
        <w:rPr/>
      </w:pPr>
      <w:r>
        <w:rPr/>
        <w:t>Transformer will be considered defective if it does not pass tests and inspections.</w:t>
      </w:r>
    </w:p>
    <w:p>
      <w:pPr>
        <w:pStyle w:val="PR2"/>
        <w:numPr>
          <w:ilvl w:val="5"/>
          <w:numId w:val="1"/>
        </w:numPr>
        <w:rPr/>
      </w:pPr>
      <w:r>
        <w:rPr/>
        <w:t>Remove and replace units that do not pass tests or inspections and retest as specified above.</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szCs w:val="22"/>
        </w:rPr>
      </w:pPr>
      <w:r>
        <w:rPr>
          <w:szCs w:val="22"/>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Record transformer secondary voltage at unit for at least 48 hours of typical occupancy period. Adjust transformer taps to provide optimum voltage conditions at secondary terminals. Optimum is defined as not exceeding nameplate voltage plus 5 percent and not being lower than nameplate voltage minus 3 percent at maximum load conditions. Submit recording and tap settings as test results.</w:t>
      </w:r>
    </w:p>
    <w:p>
      <w:pPr>
        <w:pStyle w:val="PR1"/>
        <w:numPr>
          <w:ilvl w:val="4"/>
          <w:numId w:val="1"/>
        </w:numPr>
        <w:rPr/>
      </w:pPr>
      <w:r>
        <w:rPr/>
        <w:t>Output Settings Report: Prepare written report recording output voltages and tap settings.</w:t>
      </w:r>
    </w:p>
    <w:p>
      <w:pPr>
        <w:pStyle w:val="ART"/>
        <w:numPr>
          <w:ilvl w:val="3"/>
          <w:numId w:val="1"/>
        </w:numPr>
        <w:ind w:hanging="0" w:left="0"/>
        <w:rPr/>
      </w:pPr>
      <w:r>
        <w:rPr/>
        <w:t>CLEANING</w:t>
      </w:r>
    </w:p>
    <w:p>
      <w:pPr>
        <w:pStyle w:val="PR1"/>
        <w:numPr>
          <w:ilvl w:val="4"/>
          <w:numId w:val="1"/>
        </w:numPr>
        <w:rPr/>
      </w:pPr>
      <w:r>
        <w:rPr/>
        <w:t>Vacuum dirt and debris; do not use compressed air to assist in cleaning.</w:t>
      </w:r>
    </w:p>
    <w:p>
      <w:pPr>
        <w:pStyle w:val="ART"/>
        <w:numPr>
          <w:ilvl w:val="3"/>
          <w:numId w:val="1"/>
        </w:numPr>
        <w:ind w:hanging="0" w:left="0"/>
        <w:rPr/>
      </w:pPr>
      <w:r>
        <w:rPr/>
        <w:t>MAINTENANCE</w:t>
      </w:r>
    </w:p>
    <w:p>
      <w:pPr>
        <w:pStyle w:val="PR1"/>
        <w:numPr>
          <w:ilvl w:val="4"/>
          <w:numId w:val="1"/>
        </w:numPr>
        <w:rPr/>
      </w:pPr>
      <w:r>
        <w:rPr/>
        <w:t>Infrared Scanning: Two months after Substantial Completion, perform infrared scan of transformer connections.</w:t>
      </w:r>
    </w:p>
    <w:p>
      <w:pPr>
        <w:pStyle w:val="PR2"/>
        <w:numPr>
          <w:ilvl w:val="5"/>
          <w:numId w:val="1"/>
        </w:numPr>
        <w:spacing w:before="240" w:after="0"/>
        <w:rPr/>
      </w:pPr>
      <w:r>
        <w:rPr/>
        <w:t>Use infrared-scanning device designed to measure temperature or detect significant deviations from normal values. Provide documentation of device calibration.</w:t>
      </w:r>
    </w:p>
    <w:p>
      <w:pPr>
        <w:pStyle w:val="PR2"/>
        <w:numPr>
          <w:ilvl w:val="5"/>
          <w:numId w:val="1"/>
        </w:numPr>
        <w:rPr/>
      </w:pPr>
      <w:r>
        <w:rPr/>
        <w:t>Perform two follow-up infrared scans of transformers, one at four months and another at 11 months after Substantial Completion.</w:t>
      </w:r>
    </w:p>
    <w:p>
      <w:pPr>
        <w:pStyle w:val="PR2"/>
        <w:numPr>
          <w:ilvl w:val="5"/>
          <w:numId w:val="1"/>
        </w:numPr>
        <w:rPr/>
      </w:pPr>
      <w:r>
        <w:rPr/>
        <w:t>Prepare certified report identifying transformer checked and describing results of scanning. Include notation of deficiencies detected, remedial actions taken, and scanning observations after remedial action.</w:t>
      </w:r>
    </w:p>
    <w:p>
      <w:pPr>
        <w:pStyle w:val="EOS"/>
        <w:rPr/>
      </w:pPr>
      <w:r>
        <w:rPr/>
        <w:t>END OF SECTION 262213</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LOW-VOLTAGE DISTRIBUTION TRANSFORMERS</w:t>
          </w:r>
        </w:p>
      </w:tc>
      <w:tc>
        <w:tcPr>
          <w:tcW w:w="1872" w:type="dxa"/>
          <w:tcBorders/>
        </w:tcPr>
        <w:p>
          <w:pPr>
            <w:pStyle w:val="RJUST"/>
            <w:rPr/>
          </w:pPr>
          <w:r>
            <w:rPr>
              <w:rStyle w:val="NUM"/>
            </w:rPr>
            <w:t>262213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2213"/>
    <w:docVar w:name="MF95" w:val="16461"/>
    <w:docVar w:name="MFOrigin" w:val="MF04"/>
    <w:docVar w:name="SectionID" w:val="622"/>
    <w:docVar w:name="SpecType" w:val="MasterSpec"/>
    <w:docVar w:name="Version" w:val="1592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BalloonTextChar">
    <w:name w:val="Balloon Text Char"/>
    <w:qFormat/>
    <w:rPr>
      <w:rFonts w:ascii="Segoe UI" w:hAnsi="Segoe UI" w:cs="Segoe UI"/>
      <w:sz w:val="18"/>
      <w:szCs w:val="18"/>
    </w:rPr>
  </w:style>
  <w:style w:type="character" w:styleId="PR1Char">
    <w:name w:val="PR1 Char"/>
    <w:qFormat/>
    <w:rPr>
      <w:sz w:val="22"/>
    </w:rPr>
  </w:style>
  <w:style w:type="character" w:styleId="PR2Char">
    <w:name w:val="PR2 Char"/>
    <w:qFormat/>
    <w:rPr>
      <w:sz w:val="22"/>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213&amp;ver=12-01-20&amp;format=FL&amp;sid=15925&amp;utm_source=MasterSpec&amp;utm_medium=Word" TargetMode="External"/><Relationship Id="rId3" Type="http://schemas.openxmlformats.org/officeDocument/2006/relationships/hyperlink" Target="http://www.specagent.com/LookUp/?ulid=9949&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2022-09-26T03:35:00Z</dcterms:created>
  <dc:creator>Deltek, Inc.</dc:creator>
  <dc:description/>
  <cp:keywords>BAS-12345-MS80</cp:keywords>
  <dc:language>zh-CN</dc:language>
  <cp:lastModifiedBy>Janice Nacional</cp:lastModifiedBy>
  <dcterms:modified xsi:type="dcterms:W3CDTF">2022-09-26T03:35:00Z</dcterms:modified>
  <cp:revision>2</cp:revision>
  <dc:subject>LOW-VOLTAGE DISTRIBUTION TRANSFORMERS</dc:subject>
  <dc:title>SECTION 262213 - LOW-VOLTAGE DISTRIBUTION TRANSFORMERS</dc:title>
</cp:coreProperties>
</file>