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262300</w:t>
      </w:r>
      <w:r>
        <w:rPr/>
        <w:t xml:space="preserve"> - </w:t>
      </w:r>
      <w:r>
        <w:rPr>
          <w:rStyle w:val="NAM"/>
        </w:rPr>
        <w:t>LOW-VOLTAGE SWITCHGEAR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szCs w:val="22"/>
        </w:rPr>
      </w:pPr>
      <w:r>
        <w:rPr>
          <w:szCs w:val="22"/>
        </w:rPr>
        <w:t>SUMMARY</w:t>
      </w:r>
    </w:p>
    <w:p>
      <w:pPr>
        <w:pStyle w:val="PR1"/>
        <w:numPr>
          <w:ilvl w:val="4"/>
          <w:numId w:val="1"/>
        </w:numPr>
        <w:rPr/>
      </w:pPr>
      <w:r>
        <w:rPr/>
        <w:t>Section Includes:</w:t>
      </w:r>
    </w:p>
    <w:p>
      <w:pPr>
        <w:pStyle w:val="PR2"/>
        <w:numPr>
          <w:ilvl w:val="5"/>
          <w:numId w:val="1"/>
        </w:numPr>
        <w:spacing w:before="240" w:after="0"/>
        <w:rPr/>
      </w:pPr>
      <w:r>
        <w:rPr/>
        <w:t>Metal-enclosed, low-voltage switchgear, with drawout power circuit breakers and metering and control accessories.</w:t>
      </w:r>
    </w:p>
    <w:p>
      <w:pPr>
        <w:pStyle w:val="PR3"/>
        <w:numPr>
          <w:ilvl w:val="6"/>
          <w:numId w:val="1"/>
        </w:numPr>
        <w:spacing w:before="240" w:after="0"/>
        <w:rPr/>
      </w:pPr>
      <w:r>
        <w:rPr/>
        <w:t>Switchgear structure.</w:t>
      </w:r>
    </w:p>
    <w:p>
      <w:pPr>
        <w:pStyle w:val="PR3"/>
        <w:numPr>
          <w:ilvl w:val="6"/>
          <w:numId w:val="1"/>
        </w:numPr>
        <w:rPr/>
      </w:pPr>
      <w:r>
        <w:rPr/>
        <w:t>Additional requirements for indoor switchgear.</w:t>
      </w:r>
    </w:p>
    <w:p>
      <w:pPr>
        <w:pStyle w:val="PR3"/>
        <w:numPr>
          <w:ilvl w:val="6"/>
          <w:numId w:val="1"/>
        </w:numPr>
        <w:rPr/>
      </w:pPr>
      <w:r>
        <w:rPr/>
        <w:t>Additional requirements for outdoor switchgear.</w:t>
      </w:r>
    </w:p>
    <w:p>
      <w:pPr>
        <w:pStyle w:val="PR3"/>
        <w:numPr>
          <w:ilvl w:val="6"/>
          <w:numId w:val="1"/>
        </w:numPr>
        <w:rPr/>
      </w:pPr>
      <w:r>
        <w:rPr/>
        <w:t>Circuit breakers.</w:t>
      </w:r>
    </w:p>
    <w:p>
      <w:pPr>
        <w:pStyle w:val="PR3"/>
        <w:numPr>
          <w:ilvl w:val="6"/>
          <w:numId w:val="1"/>
        </w:numPr>
        <w:rPr/>
      </w:pPr>
      <w:r>
        <w:rPr/>
        <w:t>Arc-flash limiting feeder circuit breakers.</w:t>
      </w:r>
    </w:p>
    <w:p>
      <w:pPr>
        <w:pStyle w:val="PR3"/>
        <w:numPr>
          <w:ilvl w:val="6"/>
          <w:numId w:val="1"/>
        </w:numPr>
        <w:rPr/>
      </w:pPr>
      <w:r>
        <w:rPr/>
        <w:t>Zone-selective interlocking.</w:t>
      </w:r>
    </w:p>
    <w:p>
      <w:pPr>
        <w:pStyle w:val="PR3"/>
        <w:numPr>
          <w:ilvl w:val="6"/>
          <w:numId w:val="1"/>
        </w:numPr>
        <w:rPr/>
      </w:pPr>
      <w:r>
        <w:rPr/>
        <w:t>Network protectors.</w:t>
      </w:r>
    </w:p>
    <w:p>
      <w:pPr>
        <w:pStyle w:val="PR3"/>
        <w:numPr>
          <w:ilvl w:val="6"/>
          <w:numId w:val="1"/>
        </w:numPr>
        <w:rPr/>
      </w:pPr>
      <w:r>
        <w:rPr/>
        <w:t>Surge suppression.</w:t>
      </w:r>
    </w:p>
    <w:p>
      <w:pPr>
        <w:pStyle w:val="PR3"/>
        <w:numPr>
          <w:ilvl w:val="6"/>
          <w:numId w:val="1"/>
        </w:numPr>
        <w:rPr/>
      </w:pPr>
      <w:r>
        <w:rPr/>
        <w:t>Control power supply, 120 V(ac).</w:t>
      </w:r>
    </w:p>
    <w:p>
      <w:pPr>
        <w:pStyle w:val="PR3"/>
        <w:numPr>
          <w:ilvl w:val="6"/>
          <w:numId w:val="1"/>
        </w:numPr>
        <w:rPr/>
      </w:pPr>
      <w:r>
        <w:rPr/>
        <w:t>Control power supply, 24 V(dc).</w:t>
      </w:r>
    </w:p>
    <w:p>
      <w:pPr>
        <w:pStyle w:val="PR3"/>
        <w:numPr>
          <w:ilvl w:val="6"/>
          <w:numId w:val="1"/>
        </w:numPr>
        <w:rPr/>
      </w:pPr>
      <w:r>
        <w:rPr/>
        <w:t>Instrumentation and control.</w:t>
      </w:r>
    </w:p>
    <w:p>
      <w:pPr>
        <w:pStyle w:val="PR1"/>
        <w:numPr>
          <w:ilvl w:val="4"/>
          <w:numId w:val="1"/>
        </w:numPr>
        <w:rPr>
          <w:szCs w:val="22"/>
        </w:rPr>
      </w:pPr>
      <w:r>
        <w:rPr>
          <w:szCs w:val="22"/>
        </w:rPr>
        <w:t>Products Furnished, but Not Installed, under This Section:</w:t>
      </w:r>
    </w:p>
    <w:p>
      <w:pPr>
        <w:pStyle w:val="PR2"/>
        <w:numPr>
          <w:ilvl w:val="5"/>
          <w:numId w:val="1"/>
        </w:numPr>
        <w:spacing w:before="240" w:after="0"/>
        <w:rPr>
          <w:szCs w:val="22"/>
          <w:lang w:val="zh-CN"/>
        </w:rPr>
      </w:pPr>
      <w:r>
        <w:rPr>
          <w:szCs w:val="22"/>
        </w:rPr>
        <w:t>&lt;</w:t>
      </w:r>
      <w:r>
        <w:rPr>
          <w:b/>
          <w:szCs w:val="22"/>
        </w:rPr>
        <w:t>Insert products furnished, but not installed</w:t>
      </w:r>
      <w:r>
        <w:rPr>
          <w:szCs w:val="22"/>
        </w:rPr>
        <w:t>&gt;.</w:t>
      </w:r>
    </w:p>
    <w:p>
      <w:pPr>
        <w:pStyle w:val="PR1"/>
        <w:numPr>
          <w:ilvl w:val="4"/>
          <w:numId w:val="1"/>
        </w:numPr>
        <w:rPr>
          <w:szCs w:val="22"/>
        </w:rPr>
      </w:pPr>
      <w:r>
        <w:rPr>
          <w:szCs w:val="22"/>
        </w:rPr>
        <w:t>Products Installed, but Not Furnished, under This Section:</w:t>
      </w:r>
    </w:p>
    <w:p>
      <w:pPr>
        <w:pStyle w:val="PR2"/>
        <w:numPr>
          <w:ilvl w:val="5"/>
          <w:numId w:val="1"/>
        </w:numPr>
        <w:spacing w:before="240" w:after="0"/>
        <w:rPr>
          <w:szCs w:val="22"/>
          <w:lang w:val="zh-CN"/>
        </w:rPr>
      </w:pPr>
      <w:r>
        <w:rPr>
          <w:szCs w:val="22"/>
        </w:rPr>
        <w:t>&lt;</w:t>
      </w:r>
      <w:r>
        <w:rPr>
          <w:b/>
          <w:szCs w:val="22"/>
          <w:lang w:val="zh-CN"/>
        </w:rPr>
        <w:t>Insert products</w:t>
      </w:r>
      <w:r>
        <w:rPr>
          <w:b/>
          <w:szCs w:val="22"/>
        </w:rPr>
        <w:t xml:space="preserve"> installed, but not furnished</w:t>
      </w:r>
      <w:r>
        <w:rPr>
          <w:szCs w:val="22"/>
        </w:rPr>
        <w:t>&gt;.</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outlineLvl w:val="9"/>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CMT"/>
        <w:rPr>
          <w:szCs w:val="22"/>
        </w:rPr>
      </w:pPr>
      <w:r>
        <w:rPr>
          <w:szCs w:val="22"/>
        </w:rPr>
        <w:t>Retain first subparagraph below if retaining "Preinstallation Conference" Paragraph in "Preinstallation Meetings" Article. If Project is using Owner-provided Division 01, revise to indicate location where Owner's conference procedures are specified, or delete subparagraph and specify the conference procedures under "Preinstallation Conference" Paragraph.</w:t>
      </w:r>
    </w:p>
    <w:p>
      <w:pPr>
        <w:pStyle w:val="PR2"/>
        <w:numPr>
          <w:ilvl w:val="5"/>
          <w:numId w:val="1"/>
        </w:numPr>
        <w:rPr/>
      </w:pPr>
      <w:r>
        <w:rPr/>
        <w:t>[</w:t>
      </w:r>
      <w:r>
        <w:rPr>
          <w:b/>
        </w:rPr>
        <w:t>Section 013100 "Project Management and Coordination"</w:t>
      </w:r>
      <w:r>
        <w:rPr/>
        <w:t>] &lt;</w:t>
      </w:r>
      <w:r>
        <w:rPr>
          <w:b/>
        </w:rPr>
        <w:t>Insert Section number and title</w:t>
      </w:r>
      <w:r>
        <w:rPr/>
        <w:t>&gt; for preinstallation conference procedures.</w:t>
      </w:r>
    </w:p>
    <w:p>
      <w:pPr>
        <w:pStyle w:val="CMT"/>
        <w:rPr/>
      </w:pPr>
      <w:r>
        <w:rPr/>
        <w:t>Retain first subparagraph below if electricity meters for HVAC equipment are specified in Section 230923.13 "Energy Meters."</w:t>
      </w:r>
    </w:p>
    <w:p>
      <w:pPr>
        <w:pStyle w:val="PR2"/>
        <w:numPr>
          <w:ilvl w:val="5"/>
          <w:numId w:val="1"/>
        </w:numPr>
        <w:outlineLvl w:val="9"/>
        <w:rPr/>
      </w:pPr>
      <w:r>
        <w:rPr/>
        <w:t>Section 230923.13 "Energy Meters" for electricity meters for HVAC equipment.</w:t>
      </w:r>
    </w:p>
    <w:p>
      <w:pPr>
        <w:pStyle w:val="PR2"/>
        <w:numPr>
          <w:ilvl w:val="5"/>
          <w:numId w:val="1"/>
        </w:numPr>
        <w:rPr/>
      </w:pPr>
      <w:r>
        <w:rPr/>
        <w:t>Section 262713 "Electricity Metering" for equipment to meter electricity consumption and demand for submetering.</w:t>
      </w:r>
    </w:p>
    <w:p>
      <w:pPr>
        <w:pStyle w:val="ART"/>
        <w:numPr>
          <w:ilvl w:val="3"/>
          <w:numId w:val="1"/>
        </w:numPr>
        <w:ind w:hanging="0" w:left="0"/>
        <w:rPr>
          <w:szCs w:val="22"/>
        </w:rPr>
      </w:pPr>
      <w:r>
        <w:rPr>
          <w:szCs w:val="22"/>
        </w:rPr>
        <w:t>PREINSTALLATION MEETINGS</w:t>
      </w:r>
    </w:p>
    <w:p>
      <w:pPr>
        <w:pStyle w:val="CMT"/>
        <w:rPr/>
      </w:pPr>
      <w:r>
        <w:rPr>
          <w:szCs w:val="22"/>
        </w:rPr>
        <w:t xml:space="preserve">Retain "Preinstallation Conference" Paragraph below if Work of this Section is extensive or complex enough to justify a conference. </w:t>
      </w:r>
      <w:r>
        <w:rPr/>
        <w:t>Coordinate with "Related Requirements" Paragraph in "Summary" Article for location of preinstallation conference procedures.</w:t>
      </w:r>
    </w:p>
    <w:p>
      <w:pPr>
        <w:pStyle w:val="PR1"/>
        <w:numPr>
          <w:ilvl w:val="4"/>
          <w:numId w:val="1"/>
        </w:numPr>
        <w:rPr>
          <w:szCs w:val="22"/>
        </w:rPr>
      </w:pPr>
      <w:r>
        <w:rPr>
          <w:szCs w:val="22"/>
        </w:rPr>
        <w:t>Preinstallation Conference: Conduct conference at [</w:t>
      </w:r>
      <w:r>
        <w:rPr>
          <w:b/>
          <w:bCs/>
          <w:szCs w:val="22"/>
        </w:rPr>
        <w:t>Project site</w:t>
      </w:r>
      <w:r>
        <w:rPr>
          <w:szCs w:val="22"/>
        </w:rPr>
        <w:t>] &lt;</w:t>
      </w:r>
      <w:r>
        <w:rPr>
          <w:b/>
          <w:szCs w:val="22"/>
        </w:rPr>
        <w:t>Insert location</w:t>
      </w:r>
      <w:r>
        <w:rPr>
          <w:szCs w:val="22"/>
        </w:rPr>
        <w:t>&gt;.</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switchgear. Conduct meeting(s) [</w:t>
      </w:r>
      <w:r>
        <w:rPr>
          <w:b/>
        </w:rPr>
        <w:t>as videoconference</w:t>
      </w:r>
      <w:r>
        <w:rPr/>
        <w:t>] [</w:t>
      </w:r>
      <w:r>
        <w:rPr>
          <w:b/>
        </w:rPr>
        <w:t>or</w:t>
      </w:r>
      <w:r>
        <w:rPr/>
        <w:t>] [</w:t>
      </w:r>
      <w:r>
        <w:rPr>
          <w:b/>
        </w:rPr>
        <w:t xml:space="preserve">at </w:t>
      </w:r>
      <w:r>
        <w:rPr>
          <w:b/>
          <w:bCs/>
        </w:rPr>
        <w:t>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szCs w:val="22"/>
        </w:rPr>
      </w:pPr>
      <w:r>
        <w:rPr>
          <w:szCs w:val="22"/>
        </w:rPr>
        <w:t>Action submittals are submittals requiring responsive action and return of reviewed documents to Contractor.</w:t>
      </w:r>
    </w:p>
    <w:p>
      <w:pPr>
        <w:pStyle w:val="PR1"/>
        <w:numPr>
          <w:ilvl w:val="4"/>
          <w:numId w:val="1"/>
        </w:numPr>
        <w:rPr/>
      </w:pPr>
      <w:r>
        <w:rPr/>
        <w:t xml:space="preserve">Product Data: </w:t>
      </w:r>
    </w:p>
    <w:p>
      <w:pPr>
        <w:pStyle w:val="PR2"/>
        <w:numPr>
          <w:ilvl w:val="5"/>
          <w:numId w:val="1"/>
        </w:numPr>
        <w:spacing w:before="240" w:after="0"/>
        <w:rPr/>
      </w:pPr>
      <w:r>
        <w:rPr/>
        <w:t>Include construction details, material descriptions, dimensions of individual components and profiles, and finishes for switchgear.</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Shop Drawings:</w:t>
      </w:r>
    </w:p>
    <w:p>
      <w:pPr>
        <w:pStyle w:val="PR2"/>
        <w:numPr>
          <w:ilvl w:val="5"/>
          <w:numId w:val="1"/>
        </w:numPr>
        <w:spacing w:before="240" w:after="0"/>
        <w:rPr/>
      </w:pPr>
      <w:r>
        <w:rPr/>
        <w:t>For low-voltage switchgear.</w:t>
      </w:r>
    </w:p>
    <w:p>
      <w:pPr>
        <w:pStyle w:val="PR3"/>
        <w:numPr>
          <w:ilvl w:val="6"/>
          <w:numId w:val="1"/>
        </w:numPr>
        <w:spacing w:before="240" w:after="0"/>
        <w:rPr/>
      </w:pPr>
      <w:r>
        <w:rPr/>
        <w:t>System Power One-Line Diagrams: Depict power sources, feeders, distribution components, and major loads. Include as-built data for low-voltage power switchgear and connections as follows:</w:t>
      </w:r>
    </w:p>
    <w:p>
      <w:pPr>
        <w:pStyle w:val="PR4"/>
        <w:numPr>
          <w:ilvl w:val="7"/>
          <w:numId w:val="1"/>
        </w:numPr>
        <w:spacing w:before="240" w:after="0"/>
        <w:rPr/>
      </w:pPr>
      <w:r>
        <w:rPr/>
        <w:t>Frame size of circuit breakers.</w:t>
      </w:r>
    </w:p>
    <w:p>
      <w:pPr>
        <w:pStyle w:val="PR4"/>
        <w:numPr>
          <w:ilvl w:val="7"/>
          <w:numId w:val="1"/>
        </w:numPr>
        <w:rPr/>
      </w:pPr>
      <w:r>
        <w:rPr/>
        <w:t>Trip rating for circuit breakers.</w:t>
      </w:r>
    </w:p>
    <w:p>
      <w:pPr>
        <w:pStyle w:val="PR4"/>
        <w:numPr>
          <w:ilvl w:val="7"/>
          <w:numId w:val="1"/>
        </w:numPr>
        <w:rPr/>
      </w:pPr>
      <w:r>
        <w:rPr/>
        <w:t>Conduit and wire size for feeders.</w:t>
      </w:r>
    </w:p>
    <w:p>
      <w:pPr>
        <w:pStyle w:val="PR3"/>
        <w:numPr>
          <w:ilvl w:val="6"/>
          <w:numId w:val="1"/>
        </w:numPr>
        <w:spacing w:before="240" w:after="0"/>
        <w:rPr/>
      </w:pPr>
      <w:r>
        <w:rPr/>
        <w:t>Include plans, elevations, sections, shipping splits, and mounting details.</w:t>
      </w:r>
    </w:p>
    <w:p>
      <w:pPr>
        <w:pStyle w:val="PR3"/>
        <w:numPr>
          <w:ilvl w:val="6"/>
          <w:numId w:val="1"/>
        </w:numPr>
        <w:rPr/>
      </w:pPr>
      <w:r>
        <w:rPr/>
        <w:t>Include details of equipment assemblies. Indicate dimensions, weights, loads, required clearances, method of field assembly, components, and location and size of field connections.</w:t>
      </w:r>
    </w:p>
    <w:p>
      <w:pPr>
        <w:pStyle w:val="PR3"/>
        <w:numPr>
          <w:ilvl w:val="6"/>
          <w:numId w:val="1"/>
        </w:numPr>
        <w:rPr/>
      </w:pPr>
      <w:r>
        <w:rPr/>
        <w:t>Wire Termination Diagrams and Schedules: Include diagrams for power, signal, and control wiring. Identify terminals and wiring designations and color-codes to facilitate installation, operation, and maintenance. Indicate recommended types, wire sizes, and circuiting arrangements for field-installed wiring, and show circuit protection features. Differentiate between manufacturer-installed and field-installed wiring.</w:t>
      </w:r>
    </w:p>
    <w:p>
      <w:pPr>
        <w:pStyle w:val="CMT"/>
        <w:rPr/>
      </w:pPr>
      <w:r>
        <w:rPr/>
        <w:t>Retain "Block Diagram" Subparagraph below if this Section includes PC-based local area data bus or link to equipment specified in Section 260913 "Electrical Power Monitoring."</w:t>
      </w:r>
    </w:p>
    <w:p>
      <w:pPr>
        <w:pStyle w:val="PR3"/>
        <w:numPr>
          <w:ilvl w:val="6"/>
          <w:numId w:val="1"/>
        </w:numPr>
        <w:rPr/>
      </w:pPr>
      <w:r>
        <w:rPr/>
        <w:t>Block Diagram: Show interconnections between components specified in this Section and devices furnished with power distribution system components. Indicate data communication paths and identify networks, data buses, data gateways, concentrators, and other devices used. Describe characteristics of network and other data communication lines.</w:t>
      </w:r>
    </w:p>
    <w:p>
      <w:pPr>
        <w:pStyle w:val="PR3"/>
        <w:numPr>
          <w:ilvl w:val="6"/>
          <w:numId w:val="1"/>
        </w:numPr>
        <w:rPr/>
      </w:pPr>
      <w:r>
        <w:rPr/>
        <w:t>Indicate short-time and short-circuit current rating of switchgear assembly.</w:t>
      </w:r>
    </w:p>
    <w:p>
      <w:pPr>
        <w:pStyle w:val="PR3"/>
        <w:numPr>
          <w:ilvl w:val="6"/>
          <w:numId w:val="1"/>
        </w:numPr>
        <w:rPr/>
      </w:pPr>
      <w:r>
        <w:rPr/>
        <w:t>Include features, characteristics, ratings, and factory settings of individual overcurrent protective devices and auxiliary components.</w:t>
      </w:r>
    </w:p>
    <w:p>
      <w:pPr>
        <w:pStyle w:val="PR3"/>
        <w:numPr>
          <w:ilvl w:val="6"/>
          <w:numId w:val="1"/>
        </w:numPr>
        <w:rPr/>
      </w:pPr>
      <w:r>
        <w:rPr/>
        <w:t>Include mimic-bus diagram.</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low-voltage switchgear.</w:t>
      </w:r>
    </w:p>
    <w:p>
      <w:pPr>
        <w:pStyle w:val="PR2"/>
        <w:numPr>
          <w:ilvl w:val="5"/>
          <w:numId w:val="1"/>
        </w:numPr>
        <w:spacing w:before="240" w:after="0"/>
        <w:rPr/>
      </w:pPr>
      <w:r>
        <w:rPr/>
        <w:t>Comply with Section 260572 "Overcurrent Protective Device Short-Circuit Study" and Section 260573.16 "Coordination Studies."</w:t>
      </w:r>
    </w:p>
    <w:p>
      <w:pPr>
        <w:pStyle w:val="PR2"/>
        <w:numPr>
          <w:ilvl w:val="5"/>
          <w:numId w:val="1"/>
        </w:numPr>
        <w:rPr/>
      </w:pPr>
      <w:r>
        <w:rPr/>
        <w:t>For differential ground-fault protection scheme. Include wiring diagram of differential system along with test procedure recommended by UL 1558, using high-current injection equipment.</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CMT"/>
        <w:rPr>
          <w:szCs w:val="22"/>
        </w:rPr>
      </w:pPr>
      <w:r>
        <w:rPr>
          <w:szCs w:val="22"/>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Product Test Reports: Submit evidence that switchgear is compatible with connected monitoring and control devices and systems specified in [</w:t>
      </w:r>
      <w:r>
        <w:rPr>
          <w:b/>
        </w:rPr>
        <w:t>Section 260913 "Electrical Power Monitoring"</w:t>
      </w:r>
      <w:r>
        <w:rPr/>
        <w:t>] &lt;</w:t>
      </w:r>
      <w:r>
        <w:rPr>
          <w:b/>
        </w:rPr>
        <w:t>Insert Section number and title for integrated controls</w:t>
      </w:r>
      <w:r>
        <w:rPr/>
        <w:t>&gt;.</w:t>
      </w:r>
    </w:p>
    <w:p>
      <w:pPr>
        <w:pStyle w:val="PR2"/>
        <w:numPr>
          <w:ilvl w:val="5"/>
          <w:numId w:val="1"/>
        </w:numPr>
        <w:spacing w:before="240" w:after="0"/>
        <w:rPr/>
      </w:pPr>
      <w:r>
        <w:rPr/>
        <w:t>Show interconnecting signal and control wiring, and interface devices to show compatibility of meters.</w:t>
      </w:r>
    </w:p>
    <w:p>
      <w:pPr>
        <w:pStyle w:val="PR2"/>
        <w:numPr>
          <w:ilvl w:val="5"/>
          <w:numId w:val="1"/>
        </w:numPr>
        <w:rPr/>
      </w:pPr>
      <w:r>
        <w:rPr/>
        <w:t>For reporting and billing interfaces and adapters, list network protocols and provide statements from manufacturers that input and output devices comply with interoperability requirements of protocol.</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For unloading and inspection, clearances, torque values, insulation-resistance testing, dielectric withstand-voltage testing, breaker testing, power factor testing, grounding, ground-fault protection testing, batteries and chargers testing, and system functional testing.</w:t>
      </w:r>
    </w:p>
    <w:p>
      <w:pPr>
        <w:pStyle w:val="PR1"/>
        <w:numPr>
          <w:ilvl w:val="4"/>
          <w:numId w:val="1"/>
        </w:numPr>
        <w:rPr/>
      </w:pPr>
      <w:r>
        <w:rPr/>
        <w:t>Source quality-control reports.</w:t>
      </w:r>
    </w:p>
    <w:p>
      <w:pPr>
        <w:pStyle w:val="ART"/>
        <w:numPr>
          <w:ilvl w:val="3"/>
          <w:numId w:val="1"/>
        </w:numPr>
        <w:ind w:hanging="0" w:left="0"/>
        <w:rPr/>
      </w:pPr>
      <w:r>
        <w:rPr/>
        <w:t>CLOSEOUT SUBMITTALS</w:t>
      </w:r>
    </w:p>
    <w:p>
      <w:pPr>
        <w:pStyle w:val="PR1"/>
        <w:numPr>
          <w:ilvl w:val="4"/>
          <w:numId w:val="1"/>
        </w:numPr>
        <w:rPr/>
      </w:pPr>
      <w:r>
        <w:rPr/>
        <w:t>System Power Riser Diagram: For switchgear, using non-fugitive ink on high-quality paper. Post on wall at switchgear location.</w:t>
      </w:r>
    </w:p>
    <w:p>
      <w:pPr>
        <w:pStyle w:val="ART"/>
        <w:numPr>
          <w:ilvl w:val="3"/>
          <w:numId w:val="1"/>
        </w:numPr>
        <w:ind w:hanging="0" w:left="0"/>
        <w:rPr/>
      </w:pPr>
      <w:r>
        <w:rPr/>
        <w:t>MAINTENANCE MATERIAL SUBMITTALS</w:t>
      </w:r>
    </w:p>
    <w:p>
      <w:pPr>
        <w:pStyle w:val="CMT"/>
        <w:rPr>
          <w:szCs w:val="22"/>
        </w:rPr>
      </w:pPr>
      <w:r>
        <w:rPr>
          <w:szCs w:val="22"/>
        </w:rPr>
        <w:t>See Section 017700 "Closeout Procedures" for submission of maintenance material items.</w:t>
      </w:r>
    </w:p>
    <w:p>
      <w:pPr>
        <w:pStyle w:val="CMT"/>
        <w:rPr/>
      </w:pPr>
      <w:r>
        <w:rPr/>
        <w:t>Spare parts are components that occasionally fail and may be needed to repair products; for example: circuit breakers and fuses.</w:t>
      </w:r>
    </w:p>
    <w:p>
      <w:pPr>
        <w:pStyle w:val="PR1"/>
        <w:numPr>
          <w:ilvl w:val="4"/>
          <w:numId w:val="1"/>
        </w:numPr>
        <w:rPr/>
      </w:pPr>
      <w:r>
        <w:rPr/>
        <w:t>Spare Parts: Furnish to Owner the following spare parts for repairing switchgear that are packaged with protective covering for storage on-site and identified with labels describing contents:</w:t>
      </w:r>
    </w:p>
    <w:p>
      <w:pPr>
        <w:pStyle w:val="PR2"/>
        <w:numPr>
          <w:ilvl w:val="5"/>
          <w:numId w:val="1"/>
        </w:numPr>
        <w:spacing w:before="240" w:after="0"/>
        <w:rPr/>
      </w:pPr>
      <w:r>
        <w:rPr/>
        <w:t>Drawout Circuit Breakers: One of each type and rating used for circuit breaker in switchgear.</w:t>
      </w:r>
    </w:p>
    <w:p>
      <w:pPr>
        <w:pStyle w:val="PR2"/>
        <w:numPr>
          <w:ilvl w:val="5"/>
          <w:numId w:val="1"/>
        </w:numPr>
        <w:rPr/>
      </w:pPr>
      <w:r>
        <w:rPr/>
        <w:t>Fuses: [</w:t>
      </w:r>
      <w:r>
        <w:rPr>
          <w:b/>
        </w:rPr>
        <w:t>One</w:t>
      </w:r>
      <w:r>
        <w:rPr/>
        <w:t>] &lt;</w:t>
      </w:r>
      <w:r>
        <w:rPr>
          <w:b/>
        </w:rPr>
        <w:t>Insert number</w:t>
      </w:r>
      <w:r>
        <w:rPr/>
        <w:t>&gt; for every [</w:t>
      </w:r>
      <w:r>
        <w:rPr>
          <w:b/>
        </w:rPr>
        <w:t>three</w:t>
      </w:r>
      <w:r>
        <w:rPr/>
        <w:t>] &lt;</w:t>
      </w:r>
      <w:r>
        <w:rPr>
          <w:b/>
        </w:rPr>
        <w:t>Insert number</w:t>
      </w:r>
      <w:r>
        <w:rPr/>
        <w:t>&gt; of each type and rating, but no fewer than three of each for the following:</w:t>
      </w:r>
    </w:p>
    <w:p>
      <w:pPr>
        <w:pStyle w:val="PR3"/>
        <w:numPr>
          <w:ilvl w:val="6"/>
          <w:numId w:val="1"/>
        </w:numPr>
        <w:spacing w:before="240" w:after="0"/>
        <w:rPr/>
      </w:pPr>
      <w:r>
        <w:rPr/>
        <w:t>Potential transformers.</w:t>
      </w:r>
    </w:p>
    <w:p>
      <w:pPr>
        <w:pStyle w:val="PR3"/>
        <w:numPr>
          <w:ilvl w:val="6"/>
          <w:numId w:val="1"/>
        </w:numPr>
        <w:rPr/>
      </w:pPr>
      <w:r>
        <w:rPr/>
        <w:t>Control power circuits.</w:t>
      </w:r>
    </w:p>
    <w:p>
      <w:pPr>
        <w:pStyle w:val="CMT"/>
        <w:rPr/>
      </w:pPr>
      <w:r>
        <w:rPr/>
        <w:t>Special tools are items that would not be available from a typical hardware store; for example: keys, circuit breaker test sets, circuit breaker racking handles, circuit breaker hoists, and battery hoists.</w:t>
      </w:r>
    </w:p>
    <w:p>
      <w:pPr>
        <w:pStyle w:val="PR1"/>
        <w:numPr>
          <w:ilvl w:val="4"/>
          <w:numId w:val="1"/>
        </w:numPr>
        <w:rPr/>
      </w:pPr>
      <w:r>
        <w:rPr/>
        <w:t>Special Tools: Furnish to Owner proprietary equipment, keys, and software required to operate, maintain, repair, adjust, or implement future changes to switchgear, packaged with protective covering for storage on-site and identified with labels describing contents. Include the following:</w:t>
      </w:r>
    </w:p>
    <w:p>
      <w:pPr>
        <w:pStyle w:val="PR2"/>
        <w:numPr>
          <w:ilvl w:val="5"/>
          <w:numId w:val="1"/>
        </w:numPr>
        <w:spacing w:before="240" w:after="0"/>
        <w:rPr/>
      </w:pPr>
      <w:r>
        <w:rPr/>
        <w:t>Portable test set for testing functions of circuit-breaker, solid-state trip devices without removal from switchgear.</w:t>
      </w:r>
    </w:p>
    <w:p>
      <w:pPr>
        <w:pStyle w:val="PR2"/>
        <w:numPr>
          <w:ilvl w:val="5"/>
          <w:numId w:val="1"/>
        </w:numPr>
        <w:rPr/>
      </w:pPr>
      <w:r>
        <w:rPr/>
        <w:t>Relay and meter test plugs suitable for testing switchgear meters and switchgear class relays.</w:t>
      </w:r>
    </w:p>
    <w:p>
      <w:pPr>
        <w:pStyle w:val="PR2"/>
        <w:numPr>
          <w:ilvl w:val="5"/>
          <w:numId w:val="1"/>
        </w:numPr>
        <w:rPr/>
      </w:pPr>
      <w:r>
        <w:rPr/>
        <w:t>Racking handle to move circuit breaker manually between connected and disconnected positions.</w:t>
      </w:r>
    </w:p>
    <w:p>
      <w:pPr>
        <w:pStyle w:val="PR2"/>
        <w:numPr>
          <w:ilvl w:val="5"/>
          <w:numId w:val="1"/>
        </w:numPr>
        <w:rPr/>
      </w:pPr>
      <w:r>
        <w:rPr/>
        <w:t xml:space="preserve">Circuit-Breaker Removal Apparatus: </w:t>
      </w:r>
    </w:p>
    <w:p>
      <w:pPr>
        <w:pStyle w:val="CMT"/>
        <w:rPr/>
      </w:pPr>
      <w:r>
        <w:rPr/>
        <w:t>Retain "Floor Type" or "Overhead Type" Subparagraph below, or both. Coordinate apparatus space requirements with Drawings.</w:t>
      </w:r>
    </w:p>
    <w:p>
      <w:pPr>
        <w:pStyle w:val="PR3"/>
        <w:numPr>
          <w:ilvl w:val="6"/>
          <w:numId w:val="1"/>
        </w:numPr>
        <w:spacing w:before="240" w:after="0"/>
        <w:rPr/>
      </w:pPr>
      <w:r>
        <w:rPr/>
        <w:t>Floor Type: Portable, floor-supported, roller-base, elevating carriage arranged for moving circuit breakers in and out of compartments.</w:t>
      </w:r>
    </w:p>
    <w:p>
      <w:pPr>
        <w:pStyle w:val="CMT"/>
        <w:rPr/>
      </w:pPr>
      <w:r>
        <w:rPr/>
        <w:t>If using "Overhead Type" Subparagraph below for outdoor switchgear, it should be walk-in aisle type. Coordinate apparatus space requirements with Drawings.</w:t>
      </w:r>
    </w:p>
    <w:p>
      <w:pPr>
        <w:pStyle w:val="PR3"/>
        <w:numPr>
          <w:ilvl w:val="6"/>
          <w:numId w:val="1"/>
        </w:numPr>
        <w:rPr/>
      </w:pPr>
      <w:r>
        <w:rPr/>
        <w:t>Overhead Type: Overhead-circuit-breaker lifting device, track mounted at top front of switchgear and complete with hoist and lifting yokes matching each size of drawout circuit breaker installed.</w:t>
      </w:r>
    </w:p>
    <w:p>
      <w:pPr>
        <w:pStyle w:val="CMT"/>
        <w:rPr/>
      </w:pPr>
      <w:r>
        <w:rPr/>
        <w:t>Coordinate "Spare-Fuse Cabinet" Subparagraph below with Drawings.</w:t>
      </w:r>
    </w:p>
    <w:p>
      <w:pPr>
        <w:pStyle w:val="PR2"/>
        <w:numPr>
          <w:ilvl w:val="5"/>
          <w:numId w:val="1"/>
        </w:numPr>
        <w:spacing w:before="240" w:after="0"/>
        <w:rPr/>
      </w:pPr>
      <w:r>
        <w:rPr/>
        <w:t>Spare-Fuse Cabinet: Identified and compartmented steel box or cabinet with lockable door.</w:t>
      </w:r>
    </w:p>
    <w:p>
      <w:pPr>
        <w:pStyle w:val="PR2"/>
        <w:numPr>
          <w:ilvl w:val="5"/>
          <w:numId w:val="1"/>
        </w:numPr>
        <w:rPr/>
      </w:pPr>
      <w:r>
        <w:rPr/>
        <w:t>Storage for Manual: Include rack or holder, near operating instructions, for copy of maintenance manual.</w:t>
      </w:r>
    </w:p>
    <w:p>
      <w:pPr>
        <w:pStyle w:val="CMT"/>
        <w:rPr/>
      </w:pPr>
      <w:r>
        <w:rPr/>
        <w:t>Consumable items wear out and need replacing or replenishing during maintenance and repair activities; for example: fluorescent lamps, air filters, lubricants, coolants, fuel, solvents, and batteries.</w:t>
      </w:r>
    </w:p>
    <w:p>
      <w:pPr>
        <w:pStyle w:val="PR1"/>
        <w:numPr>
          <w:ilvl w:val="4"/>
          <w:numId w:val="1"/>
        </w:numPr>
        <w:rPr/>
      </w:pPr>
      <w:r>
        <w:rPr/>
        <w:t>Consumable Items:</w:t>
      </w:r>
    </w:p>
    <w:p>
      <w:pPr>
        <w:pStyle w:val="PR2"/>
        <w:numPr>
          <w:ilvl w:val="5"/>
          <w:numId w:val="1"/>
        </w:numPr>
        <w:spacing w:before="240" w:after="0"/>
        <w:rPr/>
      </w:pPr>
      <w:r>
        <w:rPr/>
        <w:t>After completion of field quality control, startup, commissioning, adjusting, and closeout activities, replace air filters and refill fluid reservoirs.</w:t>
      </w:r>
    </w:p>
    <w:p>
      <w:pPr>
        <w:pStyle w:val="ART"/>
        <w:numPr>
          <w:ilvl w:val="3"/>
          <w:numId w:val="1"/>
        </w:numPr>
        <w:ind w:hanging="0" w:left="0"/>
        <w:rPr/>
      </w:pPr>
      <w:r>
        <w:rPr/>
        <w:t>DELIVERY, STORAGE, AND HANDLING</w:t>
      </w:r>
    </w:p>
    <w:p>
      <w:pPr>
        <w:pStyle w:val="CMT"/>
        <w:rPr/>
      </w:pPr>
      <w:r>
        <w:rPr/>
        <w:t>"Indoor Switchgear Storage" Paragraph below is recommendation in IEEE C37.20.1.</w:t>
      </w:r>
    </w:p>
    <w:p>
      <w:pPr>
        <w:pStyle w:val="PR1"/>
        <w:numPr>
          <w:ilvl w:val="4"/>
          <w:numId w:val="1"/>
        </w:numPr>
        <w:rPr/>
      </w:pPr>
      <w:r>
        <w:rPr/>
        <w:t>Indoor Switchgear Storage: Store in dry, clean location, placed on level surface to prevent strain and possible distortion. During construction period, provide protection against dust, dirt, falling objects, dripping water, water, excessive moisture, and other possible causes of damage to equipment. Temporary covering may not restrict ventilation and may not be removed until equipment is ready for installation.[</w:t>
      </w:r>
      <w:r>
        <w:rPr>
          <w:b/>
        </w:rPr>
        <w:t> Store indoor equipment within heated building.</w:t>
      </w:r>
      <w:r>
        <w:rPr/>
        <w:t>][</w:t>
      </w:r>
      <w:r>
        <w:rPr>
          <w:b/>
        </w:rPr>
        <w:t> Take special precaution to keep equipment sufficiently warm with adequate ventilation to prevent condensation during storage period. Install temporary heating if necessary.</w:t>
      </w:r>
      <w:r>
        <w:rPr/>
        <w:t>]</w:t>
      </w:r>
    </w:p>
    <w:p>
      <w:pPr>
        <w:pStyle w:val="PR1"/>
        <w:numPr>
          <w:ilvl w:val="4"/>
          <w:numId w:val="1"/>
        </w:numPr>
        <w:rPr/>
      </w:pPr>
      <w:r>
        <w:rPr/>
        <w:t>When provisions for temporary power connection are provided as part of switchgear assembly, provisions must be included to prevent energization of primary buses or connections by means of backfeed through fuses or control power transformers connected to primary buses or connections.</w:t>
      </w:r>
    </w:p>
    <w:p>
      <w:pPr>
        <w:pStyle w:val="PR1"/>
        <w:numPr>
          <w:ilvl w:val="4"/>
          <w:numId w:val="1"/>
        </w:numPr>
        <w:rPr/>
      </w:pPr>
      <w:r>
        <w:rPr/>
        <w:t>If outdoor switchgear cannot be installed and energized, temporary power must be provided for operation of space heaters provided so as to prevent condensation of moisture within housing.</w:t>
      </w:r>
    </w:p>
    <w:p>
      <w:pPr>
        <w:pStyle w:val="PR1"/>
        <w:numPr>
          <w:ilvl w:val="4"/>
          <w:numId w:val="1"/>
        </w:numPr>
        <w:rPr/>
      </w:pPr>
      <w:r>
        <w:rPr/>
        <w:t>Ventilation openings must be left open to permit proper air circulation.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keepNext w:val="false"/>
        <w:numPr>
          <w:ilvl w:val="3"/>
          <w:numId w:val="1"/>
        </w:numPr>
        <w:ind w:hanging="0" w:left="0"/>
        <w:rPr/>
      </w:pPr>
      <w:r>
        <w:rPr/>
        <w:t>OWNER-FURNISHED PRODUCTS</w:t>
      </w:r>
    </w:p>
    <w:p>
      <w:pPr>
        <w:pStyle w:val="PR1"/>
        <w:numPr>
          <w:ilvl w:val="4"/>
          <w:numId w:val="1"/>
        </w:numPr>
        <w:rPr/>
      </w:pPr>
      <w:r>
        <w:rPr/>
        <w:t>Basis for Pricing: &lt;</w:t>
      </w:r>
      <w:r>
        <w:rPr>
          <w:b/>
        </w:rPr>
        <w:t>Insert name of manufacturer; model number or series for product that Owner intends to furnish to Contractor</w:t>
      </w:r>
      <w:r>
        <w:rPr/>
        <w:t>&gt;.</w:t>
      </w:r>
    </w:p>
    <w:p>
      <w:pPr>
        <w:pStyle w:val="PR1"/>
        <w:numPr>
          <w:ilvl w:val="4"/>
          <w:numId w:val="1"/>
        </w:numPr>
        <w:rPr/>
      </w:pPr>
      <w:r>
        <w:rPr/>
        <w:t>Description: &lt;</w:t>
      </w:r>
      <w:r>
        <w:rPr>
          <w:b/>
        </w:rPr>
        <w:t>Insert description of product, including special features, options, and finishes for Owner-furnished product that may impact Contractor's installation</w:t>
      </w:r>
      <w:r>
        <w:rPr/>
        <w:t>&gt;.</w:t>
      </w:r>
    </w:p>
    <w:p>
      <w:pPr>
        <w:pStyle w:val="PR1"/>
        <w:numPr>
          <w:ilvl w:val="4"/>
          <w:numId w:val="1"/>
        </w:numPr>
        <w:rPr/>
      </w:pPr>
      <w:r>
        <w:rPr/>
        <w:t>Accessories: &lt;</w:t>
      </w:r>
      <w:r>
        <w:rPr>
          <w:b/>
        </w:rPr>
        <w:t>Insert accessories that will be provided with product</w:t>
      </w:r>
      <w:r>
        <w:rPr/>
        <w:t>&gt;.</w:t>
      </w:r>
    </w:p>
    <w:p>
      <w:pPr>
        <w:pStyle w:val="ART"/>
        <w:keepNext w:val="false"/>
        <w:numPr>
          <w:ilvl w:val="3"/>
          <w:numId w:val="1"/>
        </w:numPr>
        <w:ind w:hanging="0" w:left="0"/>
        <w:rPr/>
      </w:pPr>
      <w:r>
        <w:rPr/>
        <w:t>EXISTING PRODUCTS TO BE MODIFIED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keepNext w:val="false"/>
        <w:numPr>
          <w:ilvl w:val="3"/>
          <w:numId w:val="1"/>
        </w:numPr>
        <w:ind w:hanging="0" w:left="0"/>
        <w:rPr/>
      </w:pPr>
      <w:r>
        <w:rPr/>
        <w:t>EXISTING PRODUCTS TO BE REMOVED AND RE-INSTALLED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LOW-VOLTAGE SWITCHGEAR</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PR1"/>
        <w:numPr>
          <w:ilvl w:val="4"/>
          <w:numId w:val="1"/>
        </w:numPr>
        <w:rPr/>
      </w:pPr>
      <w:r>
        <w:rPr/>
        <w:t>Description: Metal-enclosed, low-voltage switchgear with drawout [</w:t>
      </w:r>
      <w:r>
        <w:rPr>
          <w:b/>
        </w:rPr>
        <w:t>fused</w:t>
      </w:r>
      <w:r>
        <w:rPr/>
        <w:t>] [</w:t>
      </w:r>
      <w:r>
        <w:rPr>
          <w:b/>
        </w:rPr>
        <w:t>fused, where indicated,</w:t>
      </w:r>
      <w:r>
        <w:rPr/>
        <w:t>] power circuit breakers, with accessories and metering components.</w:t>
      </w:r>
    </w:p>
    <w:p>
      <w:pPr>
        <w:pStyle w:val="PR2"/>
        <w:numPr>
          <w:ilvl w:val="5"/>
          <w:numId w:val="1"/>
        </w:numPr>
        <w:spacing w:before="240" w:after="0"/>
        <w:rPr/>
      </w:pPr>
      <w:r>
        <w:rPr/>
        <w:t xml:space="preserve">Electrical Components, Devices, and Accessories: </w:t>
      </w:r>
      <w:r>
        <w:rPr>
          <w:rFonts w:eastAsia="Arial Unicode MS" w:cs="Arial"/>
          <w:szCs w:val="24"/>
        </w:rPr>
        <w:t>Listed and labeled in accordance with NFPA 70, by qualified electrical testing laboratory recognized by authorities having jurisdiction, and marked for intended location and application.</w:t>
      </w:r>
    </w:p>
    <w:p>
      <w:pPr>
        <w:pStyle w:val="PR2"/>
        <w:numPr>
          <w:ilvl w:val="5"/>
          <w:numId w:val="1"/>
        </w:numPr>
        <w:rPr/>
      </w:pPr>
      <w:r>
        <w:rPr/>
        <w:t>Comply with IEEE C37.20.1.</w:t>
      </w:r>
    </w:p>
    <w:p>
      <w:pPr>
        <w:pStyle w:val="PR2"/>
        <w:numPr>
          <w:ilvl w:val="5"/>
          <w:numId w:val="1"/>
        </w:numPr>
        <w:rPr/>
      </w:pPr>
      <w:r>
        <w:rPr/>
        <w:t>Listed and labeled as complying with UL 1558.</w:t>
      </w:r>
    </w:p>
    <w:p>
      <w:pPr>
        <w:pStyle w:val="PR2"/>
        <w:numPr>
          <w:ilvl w:val="5"/>
          <w:numId w:val="1"/>
        </w:numPr>
        <w:rPr/>
      </w:pPr>
      <w:r>
        <w:rPr/>
        <w:t>Listed and labeled for use as service entrance equipment.</w:t>
      </w:r>
    </w:p>
    <w:p>
      <w:pPr>
        <w:pStyle w:val="ART"/>
        <w:numPr>
          <w:ilvl w:val="3"/>
          <w:numId w:val="1"/>
        </w:numPr>
        <w:ind w:hanging="0" w:left="0"/>
        <w:rPr/>
      </w:pPr>
      <w:r>
        <w:rPr/>
        <w:t>PERFORMANCE REQUIREMENTS</w:t>
      </w:r>
    </w:p>
    <w:p>
      <w:pPr>
        <w:pStyle w:val="CMT"/>
        <w:rPr/>
      </w:pPr>
      <w:r>
        <w:rPr/>
        <w:t>If Project has more than one type or configuration of metal-enclosed, low-voltage switchgear, delete "Capacities and Characteristics" Paragraph below and schedule switchgear on Drawings.</w:t>
      </w:r>
    </w:p>
    <w:p>
      <w:pPr>
        <w:pStyle w:val="CMT"/>
        <w:rPr/>
      </w:pPr>
      <w:r>
        <w:rPr/>
        <w:t>Delete this article or parts of it if ratings are indicated on Drawings. Drawings are generally preferred location for this data.</w:t>
      </w:r>
    </w:p>
    <w:p>
      <w:pPr>
        <w:pStyle w:val="PR1"/>
        <w:numPr>
          <w:ilvl w:val="4"/>
          <w:numId w:val="1"/>
        </w:numPr>
        <w:rPr/>
      </w:pPr>
      <w:r>
        <w:rPr/>
        <w:t>Capacities and Characteristics:</w:t>
      </w:r>
    </w:p>
    <w:p>
      <w:pPr>
        <w:pStyle w:val="PR2"/>
        <w:numPr>
          <w:ilvl w:val="5"/>
          <w:numId w:val="1"/>
        </w:numPr>
        <w:spacing w:before="240" w:after="0"/>
        <w:rPr/>
      </w:pPr>
      <w:r>
        <w:rPr/>
        <w:t>Nominal System Voltage: [</w:t>
      </w:r>
      <w:r>
        <w:rPr>
          <w:b/>
        </w:rPr>
        <w:t>480 V, three</w:t>
      </w:r>
      <w:r>
        <w:rPr/>
        <w:t>] [</w:t>
      </w:r>
      <w:r>
        <w:rPr>
          <w:b/>
        </w:rPr>
        <w:t>480/277 V, four</w:t>
      </w:r>
      <w:r>
        <w:rPr/>
        <w:t>] [</w:t>
      </w:r>
      <w:r>
        <w:rPr>
          <w:b/>
        </w:rPr>
        <w:t>240 V, three</w:t>
      </w:r>
      <w:r>
        <w:rPr/>
        <w:t>] [</w:t>
      </w:r>
      <w:r>
        <w:rPr>
          <w:b/>
        </w:rPr>
        <w:t>208/120 V, four</w:t>
      </w:r>
      <w:r>
        <w:rPr/>
        <w:t>] wire, 60 Hz.</w:t>
      </w:r>
    </w:p>
    <w:p>
      <w:pPr>
        <w:pStyle w:val="PR2"/>
        <w:numPr>
          <w:ilvl w:val="5"/>
          <w:numId w:val="1"/>
        </w:numPr>
        <w:rPr/>
      </w:pPr>
      <w:r>
        <w:rPr/>
        <w:t>Rated Maximum Voltage: [</w:t>
      </w:r>
      <w:r>
        <w:rPr>
          <w:b/>
        </w:rPr>
        <w:t>254 V</w:t>
      </w:r>
      <w:r>
        <w:rPr/>
        <w:t>] [</w:t>
      </w:r>
      <w:r>
        <w:rPr>
          <w:b/>
        </w:rPr>
        <w:t>508 V</w:t>
      </w:r>
      <w:r>
        <w:rPr/>
        <w:t>] [</w:t>
      </w:r>
      <w:r>
        <w:rPr>
          <w:b/>
        </w:rPr>
        <w:t>635 V</w:t>
      </w:r>
      <w:r>
        <w:rPr/>
        <w:t>].</w:t>
      </w:r>
    </w:p>
    <w:p>
      <w:pPr>
        <w:pStyle w:val="PR2"/>
        <w:numPr>
          <w:ilvl w:val="5"/>
          <w:numId w:val="1"/>
        </w:numPr>
        <w:rPr/>
      </w:pPr>
      <w:r>
        <w:rPr/>
        <w:t>Rated Power Frequency: 60 Hz.</w:t>
      </w:r>
    </w:p>
    <w:p>
      <w:pPr>
        <w:pStyle w:val="PR2"/>
        <w:numPr>
          <w:ilvl w:val="5"/>
          <w:numId w:val="1"/>
        </w:numPr>
        <w:rPr/>
      </w:pPr>
      <w:r>
        <w:rPr/>
        <w:t>Rated Insulation Level: Power frequency withstand must be not less than 2.2 kV(rms).</w:t>
      </w:r>
    </w:p>
    <w:p>
      <w:pPr>
        <w:pStyle w:val="PR2"/>
        <w:numPr>
          <w:ilvl w:val="5"/>
          <w:numId w:val="1"/>
        </w:numPr>
        <w:rPr/>
      </w:pPr>
      <w:r>
        <w:rPr/>
        <w:t>Rated Continuous Current:</w:t>
      </w:r>
    </w:p>
    <w:p>
      <w:pPr>
        <w:pStyle w:val="PR3"/>
        <w:numPr>
          <w:ilvl w:val="6"/>
          <w:numId w:val="1"/>
        </w:numPr>
        <w:spacing w:before="240" w:after="0"/>
        <w:rPr/>
      </w:pPr>
      <w:r>
        <w:rPr/>
        <w:t>Main-Bus Continuous: [</w:t>
      </w:r>
      <w:r>
        <w:rPr>
          <w:b/>
        </w:rPr>
        <w:t>1600 A</w:t>
      </w:r>
      <w:r>
        <w:rPr/>
        <w:t>] [</w:t>
      </w:r>
      <w:r>
        <w:rPr>
          <w:b/>
        </w:rPr>
        <w:t>2000 A</w:t>
      </w:r>
      <w:r>
        <w:rPr/>
        <w:t>] [</w:t>
      </w:r>
      <w:r>
        <w:rPr>
          <w:b/>
        </w:rPr>
        <w:t>3000 A</w:t>
      </w:r>
      <w:r>
        <w:rPr/>
        <w:t>] [</w:t>
      </w:r>
      <w:r>
        <w:rPr>
          <w:b/>
        </w:rPr>
        <w:t>3200 A</w:t>
      </w:r>
      <w:r>
        <w:rPr/>
        <w:t>] [</w:t>
      </w:r>
      <w:r>
        <w:rPr>
          <w:b/>
        </w:rPr>
        <w:t>4000 A</w:t>
      </w:r>
      <w:r>
        <w:rPr/>
        <w:t>] [</w:t>
      </w:r>
      <w:r>
        <w:rPr>
          <w:b/>
        </w:rPr>
        <w:t>5000 A</w:t>
      </w:r>
      <w:r>
        <w:rPr/>
        <w:t>].</w:t>
      </w:r>
    </w:p>
    <w:p>
      <w:pPr>
        <w:pStyle w:val="PR3"/>
        <w:numPr>
          <w:ilvl w:val="6"/>
          <w:numId w:val="1"/>
        </w:numPr>
        <w:rPr/>
      </w:pPr>
      <w:r>
        <w:rPr/>
        <w:t>Vertical Section Bus Riser: Equal to frame size of low-voltage power circuit breaker connected to that riser.</w:t>
      </w:r>
    </w:p>
    <w:p>
      <w:pPr>
        <w:pStyle w:val="CMT"/>
        <w:rPr/>
      </w:pPr>
      <w:r>
        <w:rPr/>
        <w:t>IEEE C37.20.1 requires that "Rated Short-Circuit Withstand Current" Subparagraph below must be not less than short-circuit current rating of smallest frame size circuit breaker used in assembly.</w:t>
      </w:r>
    </w:p>
    <w:p>
      <w:pPr>
        <w:pStyle w:val="PR2"/>
        <w:numPr>
          <w:ilvl w:val="5"/>
          <w:numId w:val="1"/>
        </w:numPr>
        <w:spacing w:before="240" w:after="0"/>
        <w:rPr/>
      </w:pPr>
      <w:r>
        <w:rPr/>
        <w:t>Rated Short-Circuit Withstand Current: [</w:t>
      </w:r>
      <w:r>
        <w:rPr>
          <w:b/>
        </w:rPr>
        <w:t>42 000 A(sym)</w:t>
      </w:r>
      <w:r>
        <w:rPr/>
        <w:t>] [</w:t>
      </w:r>
      <w:r>
        <w:rPr>
          <w:b/>
        </w:rPr>
        <w:t>65 000 A(sym)</w:t>
      </w:r>
      <w:r>
        <w:rPr/>
        <w:t>] [</w:t>
      </w:r>
      <w:r>
        <w:rPr>
          <w:b/>
        </w:rPr>
        <w:t>85 000 A(sym)</w:t>
      </w:r>
      <w:r>
        <w:rPr/>
        <w:t>] [</w:t>
      </w:r>
      <w:r>
        <w:rPr>
          <w:b/>
        </w:rPr>
        <w:t>100 000 A(sym)</w:t>
      </w:r>
      <w:r>
        <w:rPr/>
        <w:t>] [</w:t>
      </w:r>
      <w:r>
        <w:rPr>
          <w:b/>
        </w:rPr>
        <w:t>200 000 A(sym)</w:t>
      </w:r>
      <w:r>
        <w:rPr/>
        <w:t>].</w:t>
      </w:r>
    </w:p>
    <w:p>
      <w:pPr>
        <w:pStyle w:val="PR2"/>
        <w:numPr>
          <w:ilvl w:val="5"/>
          <w:numId w:val="1"/>
        </w:numPr>
        <w:rPr/>
      </w:pPr>
      <w:r>
        <w:rPr/>
        <w:t>Short-Time and Short-Circuit Current: Match rating of integrated short-circuit current rating.</w:t>
      </w:r>
    </w:p>
    <w:p>
      <w:pPr>
        <w:pStyle w:val="ART"/>
        <w:numPr>
          <w:ilvl w:val="3"/>
          <w:numId w:val="1"/>
        </w:numPr>
        <w:ind w:hanging="0" w:left="0"/>
        <w:rPr/>
      </w:pPr>
      <w:r>
        <w:rPr/>
        <w:t>SWITCHGEAR STRUCTURE</w:t>
      </w:r>
    </w:p>
    <w:p>
      <w:pPr>
        <w:pStyle w:val="PR1"/>
        <w:numPr>
          <w:ilvl w:val="4"/>
          <w:numId w:val="1"/>
        </w:numPr>
        <w:rPr/>
      </w:pPr>
      <w:r>
        <w:rPr/>
        <w:t>Bus isolation barriers must be arranged to isolate line bus from load bus at main and tie circuit breaker. Extend section barriers between main and tie circuit breakers to rear of section.</w:t>
      </w:r>
    </w:p>
    <w:p>
      <w:pPr>
        <w:pStyle w:val="CMT"/>
        <w:rPr/>
      </w:pPr>
      <w:r>
        <w:rPr/>
        <w:t>Coordinate first paragraph below with Drawings.</w:t>
      </w:r>
    </w:p>
    <w:p>
      <w:pPr>
        <w:pStyle w:val="PR1"/>
        <w:numPr>
          <w:ilvl w:val="4"/>
          <w:numId w:val="1"/>
        </w:numPr>
        <w:rPr/>
      </w:pPr>
      <w:r>
        <w:rPr/>
        <w:t>Allow the following circuit-breaker functions to be performed when compartment door is closed:</w:t>
      </w:r>
    </w:p>
    <w:p>
      <w:pPr>
        <w:pStyle w:val="PR2"/>
        <w:numPr>
          <w:ilvl w:val="5"/>
          <w:numId w:val="1"/>
        </w:numPr>
        <w:spacing w:before="240" w:after="0"/>
        <w:rPr/>
      </w:pPr>
      <w:r>
        <w:rPr/>
        <w:t>Operate manual charging system.</w:t>
      </w:r>
    </w:p>
    <w:p>
      <w:pPr>
        <w:pStyle w:val="PR2"/>
        <w:numPr>
          <w:ilvl w:val="5"/>
          <w:numId w:val="1"/>
        </w:numPr>
        <w:rPr/>
      </w:pPr>
      <w:r>
        <w:rPr/>
        <w:t>Open and close circuit breaker.</w:t>
      </w:r>
    </w:p>
    <w:p>
      <w:pPr>
        <w:pStyle w:val="PR2"/>
        <w:numPr>
          <w:ilvl w:val="5"/>
          <w:numId w:val="1"/>
        </w:numPr>
        <w:rPr/>
      </w:pPr>
      <w:r>
        <w:rPr/>
        <w:t>Examine and adjust trip unit.</w:t>
      </w:r>
    </w:p>
    <w:p>
      <w:pPr>
        <w:pStyle w:val="PR2"/>
        <w:numPr>
          <w:ilvl w:val="5"/>
          <w:numId w:val="1"/>
        </w:numPr>
        <w:rPr/>
      </w:pPr>
      <w:r>
        <w:rPr/>
        <w:t>Read breaker nameplate.</w:t>
      </w:r>
    </w:p>
    <w:p>
      <w:pPr>
        <w:pStyle w:val="PR1"/>
        <w:numPr>
          <w:ilvl w:val="4"/>
          <w:numId w:val="1"/>
        </w:numPr>
        <w:rPr/>
      </w:pPr>
      <w:r>
        <w:rPr/>
        <w:t>Install instrument compartments when additional space is required for metering and instrumentation. Allow for routing of instrumentation, control and communications wires, and cables.</w:t>
      </w:r>
    </w:p>
    <w:p>
      <w:pPr>
        <w:pStyle w:val="CMT"/>
        <w:rPr/>
      </w:pPr>
      <w:r>
        <w:rPr/>
        <w:t>"Switchgear Bus" Paragraph below assumes that secondary section consists of more than one vertical section. Revise if only one section is required. Coordinate below with Drawings.</w:t>
      </w:r>
    </w:p>
    <w:p>
      <w:pPr>
        <w:pStyle w:val="PR1"/>
        <w:numPr>
          <w:ilvl w:val="4"/>
          <w:numId w:val="1"/>
        </w:numPr>
        <w:rPr/>
      </w:pPr>
      <w:r>
        <w:rPr/>
        <w:t>Switchgear Bus:</w:t>
      </w:r>
    </w:p>
    <w:p>
      <w:pPr>
        <w:pStyle w:val="PR2"/>
        <w:numPr>
          <w:ilvl w:val="5"/>
          <w:numId w:val="1"/>
        </w:numPr>
        <w:spacing w:before="240" w:after="0"/>
        <w:rPr/>
      </w:pPr>
      <w:r>
        <w:rPr/>
        <w:t>Use bus bars to connect compartments and vertical sections. Cable connections are not permitted.</w:t>
      </w:r>
    </w:p>
    <w:p>
      <w:pPr>
        <w:pStyle w:val="PR2"/>
        <w:numPr>
          <w:ilvl w:val="5"/>
          <w:numId w:val="1"/>
        </w:numPr>
        <w:rPr/>
      </w:pPr>
      <w:r>
        <w:rPr/>
        <w:t>Main Phase Bus: Uniform capacity entire length of assembly.</w:t>
      </w:r>
    </w:p>
    <w:p>
      <w:pPr>
        <w:pStyle w:val="CMT"/>
        <w:rPr/>
      </w:pPr>
      <w:r>
        <w:rPr/>
        <w:t>Neutral buses may be oversized to carry high neutral currents associated with significant nonlinear loads. However, there is no provision in IEEE and UL standards for bus configurations necessary to accomplish this, and through-buses and vertical section buses with oversized neutrals are difficult to fabricate. A practical way to oversize neutral bus is to select a higher switchgear rating. For example, a switchgear that requires a 2000 A main-bus rating for normal loading could be specified to have a main bus rated at 3200 A with a full-size neutral. This approach oversizes neutral by 60 percent.</w:t>
      </w:r>
    </w:p>
    <w:p>
      <w:pPr>
        <w:pStyle w:val="PR2"/>
        <w:numPr>
          <w:ilvl w:val="5"/>
          <w:numId w:val="1"/>
        </w:numPr>
        <w:rPr/>
      </w:pPr>
      <w:r>
        <w:rPr/>
        <w:t>Neutral Bus: [</w:t>
      </w:r>
      <w:r>
        <w:rPr>
          <w:b/>
        </w:rPr>
        <w:t>50</w:t>
      </w:r>
      <w:r>
        <w:rPr/>
        <w:t>] [</w:t>
      </w:r>
      <w:r>
        <w:rPr>
          <w:b/>
        </w:rPr>
        <w:t>100</w:t>
      </w:r>
      <w:r>
        <w:rPr/>
        <w:t>] percent of phase-bus ampacity unless otherwise indicated. Equip bus with pressure-connector terminations for outgoing circuit neutral conductors. Include braces for neutral-bus extensions for busway feeders.</w:t>
      </w:r>
    </w:p>
    <w:p>
      <w:pPr>
        <w:pStyle w:val="PR2"/>
        <w:numPr>
          <w:ilvl w:val="5"/>
          <w:numId w:val="1"/>
        </w:numPr>
        <w:rPr/>
      </w:pPr>
      <w:r>
        <w:rPr/>
        <w:t xml:space="preserve">Ground Bus: Uniform capacity entire length of assembly, with pressure connector terminations for feeder and branch-circuit ground conductors, minimum size </w:t>
      </w:r>
      <w:r>
        <w:rPr>
          <w:rStyle w:val="IP"/>
        </w:rPr>
        <w:t>1/4 by 2 inch</w:t>
      </w:r>
      <w:r>
        <w:rPr>
          <w:rStyle w:val="SI"/>
        </w:rPr>
        <w:t xml:space="preserve"> (6 by 50 mm)</w:t>
      </w:r>
      <w:r>
        <w:rPr/>
        <w:t>.</w:t>
      </w:r>
    </w:p>
    <w:p>
      <w:pPr>
        <w:pStyle w:val="CMT"/>
        <w:rPr/>
      </w:pPr>
      <w:r>
        <w:rPr/>
        <w:t>Retain "Vertical Section Bus Size" Subparagraph below if switchgear assembly includes spare circuit breakers and spaces for future circuit breakers. IEEE C37.20.1 requires vertical section bus capacity to be lesser of main-bus continuous-current rating or allowable cumulative circuit-breaker loading, based on a table in standard. Table gives a load figure for various combinations of frame sizes and numbers of circuit breakers in a section. This method usually results in conservative bus-size ratings.</w:t>
      </w:r>
    </w:p>
    <w:p>
      <w:pPr>
        <w:pStyle w:val="PR2"/>
        <w:numPr>
          <w:ilvl w:val="5"/>
          <w:numId w:val="1"/>
        </w:numPr>
        <w:rPr/>
      </w:pPr>
      <w:r>
        <w:rPr/>
        <w:t>Vertical Section Bus Size: [</w:t>
      </w:r>
      <w:r>
        <w:rPr>
          <w:b/>
        </w:rPr>
        <w:t>Comply with IEEE C37.20.1, including allowance for spare circuit breakers and spaces for future circuit breakers</w:t>
      </w:r>
      <w:r>
        <w:rPr/>
        <w:t>] [</w:t>
      </w:r>
      <w:r>
        <w:rPr>
          <w:b/>
        </w:rPr>
        <w:t>Fully rated to system continuous current, equal to horizontal bus</w:t>
      </w:r>
      <w:r>
        <w:rPr/>
        <w:t>].</w:t>
      </w:r>
    </w:p>
    <w:p>
      <w:pPr>
        <w:pStyle w:val="CMT"/>
        <w:rPr/>
      </w:pPr>
      <w:r>
        <w:rPr/>
        <w:t>Retain "Bus Material and Connections" Subparagraph below when required by Project conditions.</w:t>
      </w:r>
    </w:p>
    <w:p>
      <w:pPr>
        <w:pStyle w:val="PR2"/>
        <w:numPr>
          <w:ilvl w:val="5"/>
          <w:numId w:val="1"/>
        </w:numPr>
        <w:rPr/>
      </w:pPr>
      <w:r>
        <w:rPr/>
        <w:t>Bus Material and Connections:</w:t>
      </w:r>
    </w:p>
    <w:p>
      <w:pPr>
        <w:pStyle w:val="PR3"/>
        <w:numPr>
          <w:ilvl w:val="6"/>
          <w:numId w:val="1"/>
        </w:numPr>
        <w:spacing w:before="240" w:after="0"/>
        <w:rPr/>
      </w:pPr>
      <w:r>
        <w:rPr/>
        <w:t>Phase- and Neutral-Bus Material:</w:t>
      </w:r>
    </w:p>
    <w:p>
      <w:pPr>
        <w:pStyle w:val="CMT"/>
        <w:rPr/>
      </w:pPr>
      <w:r>
        <w:rPr/>
        <w:t>Retain one of three subparagraphs below.</w:t>
      </w:r>
    </w:p>
    <w:p>
      <w:pPr>
        <w:pStyle w:val="PR4"/>
        <w:numPr>
          <w:ilvl w:val="7"/>
          <w:numId w:val="1"/>
        </w:numPr>
        <w:spacing w:before="240" w:after="0"/>
        <w:rPr/>
      </w:pPr>
      <w:r>
        <w:rPr/>
        <w:t>Hard-drawn copper of 98 percent minimum conductivity, with copper feeder circuit-breaker line connections.</w:t>
      </w:r>
    </w:p>
    <w:p>
      <w:pPr>
        <w:pStyle w:val="PR4"/>
        <w:numPr>
          <w:ilvl w:val="7"/>
          <w:numId w:val="1"/>
        </w:numPr>
        <w:rPr/>
      </w:pPr>
      <w:r>
        <w:rPr/>
        <w:t>Silver- or tin-plated, high-strength, electrical-grade aluminum alloy, with copper or tin-plated aluminum circuit-breaker line connections.</w:t>
      </w:r>
    </w:p>
    <w:p>
      <w:pPr>
        <w:pStyle w:val="PR4"/>
        <w:numPr>
          <w:ilvl w:val="7"/>
          <w:numId w:val="1"/>
        </w:numPr>
        <w:rPr/>
      </w:pPr>
      <w:r>
        <w:rPr/>
        <w:t>Hard-drawn copper of 98 percent minimum conductivity or tin-plated, high-strength, electrical-grade aluminum alloy.</w:t>
      </w:r>
    </w:p>
    <w:p>
      <w:pPr>
        <w:pStyle w:val="CMT"/>
        <w:rPr/>
      </w:pPr>
      <w:r>
        <w:rPr/>
        <w:t>Retain one of first two subparagraphs below as required by bus-material specification.</w:t>
      </w:r>
    </w:p>
    <w:p>
      <w:pPr>
        <w:pStyle w:val="PR3"/>
        <w:numPr>
          <w:ilvl w:val="6"/>
          <w:numId w:val="1"/>
        </w:numPr>
        <w:spacing w:before="240" w:after="0"/>
        <w:rPr/>
      </w:pPr>
      <w:r>
        <w:rPr/>
        <w:t>Use silver-plated copper or tin-plated aluminum for connecting circuit-breaker line to aluminum bus.</w:t>
      </w:r>
    </w:p>
    <w:p>
      <w:pPr>
        <w:pStyle w:val="PR3"/>
        <w:numPr>
          <w:ilvl w:val="6"/>
          <w:numId w:val="1"/>
        </w:numPr>
        <w:rPr/>
      </w:pPr>
      <w:r>
        <w:rPr/>
        <w:t>Use copper for connecting circuit-breaker line to copper bus.</w:t>
      </w:r>
    </w:p>
    <w:p>
      <w:pPr>
        <w:pStyle w:val="PR3"/>
        <w:numPr>
          <w:ilvl w:val="6"/>
          <w:numId w:val="1"/>
        </w:numPr>
        <w:rPr/>
      </w:pPr>
      <w:r>
        <w:rPr/>
        <w:t>Contact Surfaces of Buses: Silver plated.</w:t>
      </w:r>
    </w:p>
    <w:p>
      <w:pPr>
        <w:pStyle w:val="PR3"/>
        <w:numPr>
          <w:ilvl w:val="6"/>
          <w:numId w:val="1"/>
        </w:numPr>
        <w:rPr/>
      </w:pPr>
      <w:r>
        <w:rPr/>
        <w:t>Feeder Circuit-Breaker Load Terminals: Silver-plated copper bus extensions equipped with pressure connectors for outgoing circuit conductors.</w:t>
      </w:r>
    </w:p>
    <w:p>
      <w:pPr>
        <w:pStyle w:val="CMT"/>
        <w:rPr/>
      </w:pPr>
      <w:r>
        <w:rPr/>
        <w:t>Retain "Neutral Disconnect Link" Subparagraph below for switchgear with main service disconnect switches. Revise to suit Project. Coordinate with Drawings.</w:t>
      </w:r>
    </w:p>
    <w:p>
      <w:pPr>
        <w:pStyle w:val="PR2"/>
        <w:numPr>
          <w:ilvl w:val="5"/>
          <w:numId w:val="1"/>
        </w:numPr>
        <w:spacing w:before="240" w:after="0"/>
        <w:rPr/>
      </w:pPr>
      <w:r>
        <w:rPr/>
        <w:t>Neutral Disconnect Link: Bolted, uninsulated, bus, arranged to connect neutral bus to ground bus.</w:t>
      </w:r>
    </w:p>
    <w:p>
      <w:pPr>
        <w:pStyle w:val="PR2"/>
        <w:numPr>
          <w:ilvl w:val="5"/>
          <w:numId w:val="1"/>
        </w:numPr>
        <w:rPr/>
      </w:pPr>
      <w:r>
        <w:rPr/>
        <w:t>Provide for future extensions from either end of main phase, neutral, and ground bus by means of predrilled bolt-holes and connecting links.</w:t>
      </w:r>
    </w:p>
    <w:p>
      <w:pPr>
        <w:pStyle w:val="CMT"/>
        <w:rPr/>
      </w:pPr>
      <w:r>
        <w:rPr/>
        <w:t>IEEE and UL standards may require air insulation only. Retain "Bus-Bar Insulation" Subparagraph below if insulated bus is required.</w:t>
      </w:r>
    </w:p>
    <w:p>
      <w:pPr>
        <w:pStyle w:val="PR2"/>
        <w:numPr>
          <w:ilvl w:val="5"/>
          <w:numId w:val="1"/>
        </w:numPr>
        <w:rPr/>
      </w:pPr>
      <w:r>
        <w:rPr/>
        <w:t>Bus-Bar Insulation: Individual bus bars wrapped with factory-applied, flame-retardant tape or spray-applied, flame-retardant insulation.</w:t>
      </w:r>
    </w:p>
    <w:p>
      <w:pPr>
        <w:pStyle w:val="PR3"/>
        <w:numPr>
          <w:ilvl w:val="6"/>
          <w:numId w:val="1"/>
        </w:numPr>
        <w:spacing w:before="240" w:after="0"/>
        <w:rPr/>
      </w:pPr>
      <w:r>
        <w:rPr/>
        <w:t xml:space="preserve">Sprayed Insulation Thickness: </w:t>
      </w:r>
      <w:r>
        <w:rPr>
          <w:rStyle w:val="IP"/>
        </w:rPr>
        <w:t>3 mil</w:t>
      </w:r>
      <w:r>
        <w:rPr>
          <w:rStyle w:val="SI"/>
        </w:rPr>
        <w:t xml:space="preserve"> (0.08 mm)</w:t>
      </w:r>
      <w:r>
        <w:rPr/>
        <w:t>, minimum.</w:t>
      </w:r>
    </w:p>
    <w:p>
      <w:pPr>
        <w:pStyle w:val="PR3"/>
        <w:numPr>
          <w:ilvl w:val="6"/>
          <w:numId w:val="1"/>
        </w:numPr>
        <w:rPr/>
      </w:pPr>
      <w:r>
        <w:rPr/>
        <w:t>Bolted Bus Joints: Insulate with secure joint covers that can easily be removed and reinstalled.</w:t>
      </w:r>
    </w:p>
    <w:p>
      <w:pPr>
        <w:pStyle w:val="PR1"/>
        <w:numPr>
          <w:ilvl w:val="4"/>
          <w:numId w:val="1"/>
        </w:numPr>
        <w:rPr/>
      </w:pPr>
      <w:r>
        <w:rPr/>
        <w:t>Circuit-Breaker Compartment:</w:t>
      </w:r>
    </w:p>
    <w:p>
      <w:pPr>
        <w:pStyle w:val="PR2"/>
        <w:numPr>
          <w:ilvl w:val="5"/>
          <w:numId w:val="1"/>
        </w:numPr>
        <w:spacing w:before="240" w:after="0"/>
        <w:rPr/>
      </w:pPr>
      <w:r>
        <w:rPr/>
        <w:t>Drawout Features: Circuit-breaker mounting assembly equipped with racking mechanism to position circuit breaker and hold it rigidly in connected, test, disconnected, and withdrawn positions. Include the following features:</w:t>
      </w:r>
    </w:p>
    <w:p>
      <w:pPr>
        <w:pStyle w:val="PR3"/>
        <w:numPr>
          <w:ilvl w:val="6"/>
          <w:numId w:val="1"/>
        </w:numPr>
        <w:spacing w:before="240" w:after="0"/>
        <w:rPr/>
      </w:pPr>
      <w:r>
        <w:rPr/>
        <w:t>Provide circuit-breaker racking system with positive stops at connected, test, disconnected, and withdrawn positions.</w:t>
      </w:r>
    </w:p>
    <w:p>
      <w:pPr>
        <w:pStyle w:val="PR3"/>
        <w:numPr>
          <w:ilvl w:val="6"/>
          <w:numId w:val="1"/>
        </w:numPr>
        <w:rPr/>
      </w:pPr>
      <w:r>
        <w:rPr/>
        <w:t>Interlocks: Prevent racking of circuit breaker to or from connected position when it is closed, and prevent closure of circuit breaker unless it is in connected, test, or disconnected position.</w:t>
      </w:r>
    </w:p>
    <w:p>
      <w:pPr>
        <w:pStyle w:val="PR3"/>
        <w:numPr>
          <w:ilvl w:val="6"/>
          <w:numId w:val="1"/>
        </w:numPr>
        <w:rPr/>
      </w:pPr>
      <w:r>
        <w:rPr/>
        <w:t>Circuit-Breaker Positioning: Permit racking of open circuit breaker to or from connected, test, and disconnected positions only when compartment door is closed unless live parts are covered by full dead-front shield. Permit manual withdrawal of open circuit breaker to position for removal from structure. When compartment door is open, status for connection devices for different positions includes the following:</w:t>
      </w:r>
    </w:p>
    <w:p>
      <w:pPr>
        <w:pStyle w:val="PR4"/>
        <w:numPr>
          <w:ilvl w:val="7"/>
          <w:numId w:val="1"/>
        </w:numPr>
        <w:spacing w:before="240" w:after="0"/>
        <w:rPr/>
      </w:pPr>
      <w:r>
        <w:rPr/>
        <w:t>Test Position: Primary disconnects disengaged, and secondary disconnect devices and ground contact engaged.</w:t>
      </w:r>
    </w:p>
    <w:p>
      <w:pPr>
        <w:pStyle w:val="PR4"/>
        <w:numPr>
          <w:ilvl w:val="7"/>
          <w:numId w:val="1"/>
        </w:numPr>
        <w:rPr/>
      </w:pPr>
      <w:r>
        <w:rPr/>
        <w:t>Disconnected Position: Primary and secondary devices and ground contact disengaged.</w:t>
      </w:r>
    </w:p>
    <w:p>
      <w:pPr>
        <w:pStyle w:val="PR3"/>
        <w:numPr>
          <w:ilvl w:val="6"/>
          <w:numId w:val="1"/>
        </w:numPr>
        <w:spacing w:before="240" w:after="0"/>
        <w:rPr/>
      </w:pPr>
      <w:r>
        <w:rPr/>
        <w:t>Primary Disconnect: Mount on stationary part of compartment. Disconnect must consist of set of contacts extending to rear through insulating support barrier, and of corresponding moving finger contacts on power circuit-breaker studs, which engage in only connected position. Assembly must provide multiple silver-to-silver full floating, spring-loaded, high-pressure-point contacts with uniform pressure on fingers. Load studs must connect to bus extensions that terminate in solderless terminals in rear cable compartment.</w:t>
      </w:r>
    </w:p>
    <w:p>
      <w:pPr>
        <w:pStyle w:val="PR3"/>
        <w:numPr>
          <w:ilvl w:val="6"/>
          <w:numId w:val="1"/>
        </w:numPr>
        <w:rPr/>
      </w:pPr>
      <w:r>
        <w:rPr/>
        <w:t>Secondary Disconnect: Floating terminals mounted on stationary part of compartment that engage mating contacts at front of breaker.</w:t>
      </w:r>
    </w:p>
    <w:p>
      <w:pPr>
        <w:pStyle w:val="PR3"/>
        <w:numPr>
          <w:ilvl w:val="6"/>
          <w:numId w:val="1"/>
        </w:numPr>
        <w:rPr/>
      </w:pPr>
      <w:r>
        <w:rPr/>
        <w:t>Provide verification of positive ground contact between circuit breaker and its compartment when accessory cover is removed while circuit breaker is in connected, test, disconnected, and withdrawn positions.</w:t>
      </w:r>
    </w:p>
    <w:p>
      <w:pPr>
        <w:pStyle w:val="PR3"/>
        <w:numPr>
          <w:ilvl w:val="6"/>
          <w:numId w:val="1"/>
        </w:numPr>
        <w:rPr/>
      </w:pPr>
      <w:r>
        <w:rPr/>
        <w:t>Place 2400 A frame and larger circuit breakers at bottom of switchgear.</w:t>
      </w:r>
    </w:p>
    <w:p>
      <w:pPr>
        <w:pStyle w:val="PR1"/>
        <w:numPr>
          <w:ilvl w:val="4"/>
          <w:numId w:val="1"/>
        </w:numPr>
        <w:rPr/>
      </w:pPr>
      <w:r>
        <w:rPr/>
        <w:t>Auxiliary Compartments: Match and align with basic switchgear assembly. Include the following:</w:t>
      </w:r>
    </w:p>
    <w:p>
      <w:pPr>
        <w:pStyle w:val="PR2"/>
        <w:numPr>
          <w:ilvl w:val="5"/>
          <w:numId w:val="1"/>
        </w:numPr>
        <w:spacing w:before="240" w:after="0"/>
        <w:rPr/>
      </w:pPr>
      <w:r>
        <w:rPr/>
        <w:t>Utility metering compartment that complies with utility-company requirements.</w:t>
      </w:r>
    </w:p>
    <w:p>
      <w:pPr>
        <w:pStyle w:val="CMT"/>
        <w:rPr/>
      </w:pPr>
      <w:r>
        <w:rPr/>
        <w:t>Coordinate first subparagraph below with Drawings. Pull sections are usually not required in low-voltage power switchgear. Metering provisions and main circuit-breaker connections may influence space available for incoming lines.</w:t>
      </w:r>
    </w:p>
    <w:p>
      <w:pPr>
        <w:pStyle w:val="PR2"/>
        <w:numPr>
          <w:ilvl w:val="5"/>
          <w:numId w:val="1"/>
        </w:numPr>
        <w:rPr/>
      </w:pPr>
      <w:r>
        <w:rPr/>
        <w:t>Bus transition sections.</w:t>
      </w:r>
    </w:p>
    <w:p>
      <w:pPr>
        <w:pStyle w:val="PR2"/>
        <w:numPr>
          <w:ilvl w:val="5"/>
          <w:numId w:val="1"/>
        </w:numPr>
        <w:rPr/>
      </w:pPr>
      <w:r>
        <w:rPr/>
        <w:t>Incoming-line pull sections.</w:t>
      </w:r>
    </w:p>
    <w:p>
      <w:pPr>
        <w:pStyle w:val="PR2"/>
        <w:numPr>
          <w:ilvl w:val="5"/>
          <w:numId w:val="1"/>
        </w:numPr>
        <w:rPr/>
      </w:pPr>
      <w:r>
        <w:rPr/>
        <w:t>Hinged front panels for access to metering, accessory, and blank compartments.</w:t>
      </w:r>
    </w:p>
    <w:p>
      <w:pPr>
        <w:pStyle w:val="PR1"/>
        <w:numPr>
          <w:ilvl w:val="4"/>
          <w:numId w:val="1"/>
        </w:numPr>
        <w:rPr/>
      </w:pPr>
      <w:r>
        <w:rPr/>
        <w:t>Pull Boxes: Pull box on top of switchgear for extra room for pulling cable, with removable top, front, and side covers and with ventilation provisions adequate to maintain air temperature in pull box within same limits as switchgear.</w:t>
      </w:r>
    </w:p>
    <w:p>
      <w:pPr>
        <w:pStyle w:val="CMT"/>
        <w:rPr/>
      </w:pPr>
      <w:r>
        <w:rPr/>
        <w:t>Retain first subparagraph below if using top-mounted, circuit-breaker removal mechanism.</w:t>
      </w:r>
    </w:p>
    <w:p>
      <w:pPr>
        <w:pStyle w:val="PR2"/>
        <w:numPr>
          <w:ilvl w:val="5"/>
          <w:numId w:val="1"/>
        </w:numPr>
        <w:spacing w:before="240" w:after="0"/>
        <w:rPr/>
      </w:pPr>
      <w:r>
        <w:rPr/>
        <w:t>Set pull box back from front to clear circuit-breaker lifting mechanism.</w:t>
      </w:r>
    </w:p>
    <w:p>
      <w:pPr>
        <w:pStyle w:val="PR2"/>
        <w:numPr>
          <w:ilvl w:val="5"/>
          <w:numId w:val="1"/>
        </w:numPr>
        <w:rPr/>
      </w:pPr>
      <w:r>
        <w:rPr/>
        <w:t>Pull-Box Bottom: Insulating, fire-resistant material with separate holes for cable drops into switchgear.</w:t>
      </w:r>
    </w:p>
    <w:p>
      <w:pPr>
        <w:pStyle w:val="PR2"/>
        <w:numPr>
          <w:ilvl w:val="5"/>
          <w:numId w:val="1"/>
        </w:numPr>
        <w:rPr/>
      </w:pPr>
      <w:r>
        <w:rPr/>
        <w:t>Cable Supports: Arranged to ease cabling and adequate to support cables, including those for future installation.</w:t>
      </w:r>
    </w:p>
    <w:p>
      <w:pPr>
        <w:pStyle w:val="ART"/>
        <w:numPr>
          <w:ilvl w:val="3"/>
          <w:numId w:val="1"/>
        </w:numPr>
        <w:ind w:hanging="0" w:left="0"/>
        <w:rPr/>
      </w:pPr>
      <w:r>
        <w:rPr/>
        <w:t>ADDITIONAL REQUIREMENTS FOR INDOOR SWITCHGEAR</w:t>
      </w:r>
    </w:p>
    <w:p>
      <w:pPr>
        <w:pStyle w:val="PR1"/>
        <w:numPr>
          <w:ilvl w:val="4"/>
          <w:numId w:val="1"/>
        </w:numPr>
        <w:rPr/>
      </w:pPr>
      <w:r>
        <w:rPr/>
        <w:t>Enclosure Rating: Indoor.</w:t>
      </w:r>
    </w:p>
    <w:p>
      <w:pPr>
        <w:pStyle w:val="PR1"/>
        <w:numPr>
          <w:ilvl w:val="4"/>
          <w:numId w:val="1"/>
        </w:numPr>
        <w:rPr/>
      </w:pPr>
      <w:r>
        <w:rPr/>
        <w:t>Enclosure Material: Steel.</w:t>
      </w:r>
    </w:p>
    <w:p>
      <w:pPr>
        <w:pStyle w:val="PR1"/>
        <w:numPr>
          <w:ilvl w:val="4"/>
          <w:numId w:val="1"/>
        </w:numPr>
        <w:rPr/>
      </w:pPr>
      <w:r>
        <w:rPr/>
        <w:t>Enclosure Finish: IEEE C37.20.1, manufacturer's standard gray finish over rust-inhibiting primer on phosphatizing-treated metal surfaces.</w:t>
      </w:r>
    </w:p>
    <w:p>
      <w:pPr>
        <w:pStyle w:val="PR1"/>
        <w:numPr>
          <w:ilvl w:val="4"/>
          <w:numId w:val="1"/>
        </w:numPr>
        <w:rPr/>
      </w:pPr>
      <w:r>
        <w:rPr/>
        <w:t>Enclosure Rear Panels: Removable and hinged, to allow access to rear interior of switchgear.</w:t>
      </w:r>
    </w:p>
    <w:p>
      <w:pPr>
        <w:pStyle w:val="ART"/>
        <w:numPr>
          <w:ilvl w:val="3"/>
          <w:numId w:val="1"/>
        </w:numPr>
        <w:ind w:hanging="0" w:left="0"/>
        <w:rPr/>
      </w:pPr>
      <w:r>
        <w:rPr/>
        <w:t>ADDITIONAL REQUIREMENTS FOR OUTDOOR SWITCHGEAR</w:t>
      </w:r>
    </w:p>
    <w:p>
      <w:pPr>
        <w:pStyle w:val="PR1"/>
        <w:numPr>
          <w:ilvl w:val="4"/>
          <w:numId w:val="1"/>
        </w:numPr>
        <w:rPr/>
      </w:pPr>
      <w:r>
        <w:rPr/>
        <w:t>Outdoor Enclosure Rating: UL 1558.</w:t>
      </w:r>
    </w:p>
    <w:p>
      <w:pPr>
        <w:pStyle w:val="PR1"/>
        <w:numPr>
          <w:ilvl w:val="4"/>
          <w:numId w:val="1"/>
        </w:numPr>
        <w:rPr/>
      </w:pPr>
      <w:r>
        <w:rPr/>
        <w:t>Outdoor Enclosure Description: Weatherproof; integral structural-steel base frame with factory-applied asphaltic undercoating</w:t>
      </w:r>
    </w:p>
    <w:p>
      <w:pPr>
        <w:pStyle w:val="CMT"/>
        <w:rPr/>
      </w:pPr>
      <w:r>
        <w:rPr/>
        <w:t>Retain one of two options in "Outdoor Enclosure Material" Paragraph below, depending on corrosion protection requirements. Retain second option for increased corrosion resistance for locations such as waste-water treatment plants and environments that are subject to salt spray. Coordinate with retained "Outdoor Enclosure Finish" Paragraph.</w:t>
      </w:r>
    </w:p>
    <w:p>
      <w:pPr>
        <w:pStyle w:val="PR1"/>
        <w:numPr>
          <w:ilvl w:val="4"/>
          <w:numId w:val="1"/>
        </w:numPr>
        <w:rPr/>
      </w:pPr>
      <w:r>
        <w:rPr/>
        <w:t>Outdoor Enclosure Material: [</w:t>
      </w:r>
      <w:r>
        <w:rPr>
          <w:b/>
        </w:rPr>
        <w:t>Steel</w:t>
      </w:r>
      <w:r>
        <w:rPr/>
        <w:t>] [</w:t>
      </w:r>
      <w:r>
        <w:rPr>
          <w:b/>
        </w:rPr>
        <w:t>12 gage, ASTM A240, Type 304 or 304L stainless steel</w:t>
      </w:r>
      <w:r>
        <w:rPr/>
        <w:t>].</w:t>
      </w:r>
    </w:p>
    <w:p>
      <w:pPr>
        <w:pStyle w:val="PR1"/>
        <w:numPr>
          <w:ilvl w:val="4"/>
          <w:numId w:val="1"/>
        </w:numPr>
        <w:rPr/>
      </w:pPr>
      <w:r>
        <w:rPr/>
        <w:t>Outdoor Enclosure Finish:</w:t>
      </w:r>
    </w:p>
    <w:p>
      <w:pPr>
        <w:pStyle w:val="CMT"/>
        <w:rPr/>
      </w:pPr>
      <w:r>
        <w:rPr/>
        <w:t>Retain one of three subparagraphs below, depending on Project requirements.</w:t>
      </w:r>
    </w:p>
    <w:p>
      <w:pPr>
        <w:pStyle w:val="PR2"/>
        <w:numPr>
          <w:ilvl w:val="5"/>
          <w:numId w:val="1"/>
        </w:numPr>
        <w:spacing w:before="240" w:after="0"/>
        <w:rPr/>
      </w:pPr>
      <w:r>
        <w:rPr/>
        <w:t>Factory-applied finish in manufacturer's standard color, including under surfaces treated with corrosion-resistant undercoating.</w:t>
      </w:r>
    </w:p>
    <w:p>
      <w:pPr>
        <w:pStyle w:val="PR2"/>
        <w:numPr>
          <w:ilvl w:val="5"/>
          <w:numId w:val="1"/>
        </w:numPr>
        <w:rPr/>
      </w:pPr>
      <w:r>
        <w:rPr/>
        <w:t>Factory-applied, corrosion-resistant finish in manufacturer's standard color that withstands [</w:t>
      </w:r>
      <w:r>
        <w:rPr>
          <w:b/>
        </w:rPr>
        <w:t>120</w:t>
      </w:r>
      <w:r>
        <w:rPr/>
        <w:t>] [</w:t>
      </w:r>
      <w:r>
        <w:rPr>
          <w:b/>
        </w:rPr>
        <w:t>480</w:t>
      </w:r>
      <w:r>
        <w:rPr/>
        <w:t xml:space="preserve">] hours of exposure to salt-spray test specified in ASTM B117, without loss of paint or release of adhesion of paint primer coat to metal surface in excess of </w:t>
      </w:r>
      <w:r>
        <w:rPr>
          <w:rStyle w:val="IP"/>
        </w:rPr>
        <w:t>1/16 inch</w:t>
      </w:r>
      <w:r>
        <w:rPr>
          <w:rStyle w:val="SI"/>
        </w:rPr>
        <w:t xml:space="preserve"> (1.6 mm)</w:t>
      </w:r>
      <w:r>
        <w:rPr/>
        <w:t xml:space="preserve"> from test mark. Scribed test mark and test evaluation must be conducted in accordance with ASTM D1654, with rating of not less than 7 in accordance with Table 1 (Procedure A). Cut edges or otherwise damaged surfaces of hot-dip galvanized sheet steel or mill-galvanized sheet steel must be coated with manufacturer's standard zinc-rich paint.</w:t>
      </w:r>
    </w:p>
    <w:p>
      <w:pPr>
        <w:pStyle w:val="PR2"/>
        <w:numPr>
          <w:ilvl w:val="5"/>
          <w:numId w:val="1"/>
        </w:numPr>
        <w:rPr/>
      </w:pPr>
      <w:r>
        <w:rPr/>
        <w:t xml:space="preserve">Front and rear doors must be provided with stainless steel padlockable vault handles with three-point catch. Bases, frames, and channels of enclosure must be corrosion resistant, fabricated of ASTM A240 Type 304 or 304L stainless steel. Base must include part of enclosure that is within </w:t>
      </w:r>
      <w:r>
        <w:rPr>
          <w:rStyle w:val="IP"/>
        </w:rPr>
        <w:t>3 inch</w:t>
      </w:r>
      <w:r>
        <w:rPr>
          <w:rStyle w:val="SI"/>
        </w:rPr>
        <w:t xml:space="preserve"> (75 mm)</w:t>
      </w:r>
      <w:r>
        <w:rPr/>
        <w:t xml:space="preserve"> of concrete pad. Coat enclosure, including bases, must be ASTM D1535 light gray No. 61 or No. 49. Coating system must comply with IEEE C57.12.29 for stainless steel.</w:t>
      </w:r>
    </w:p>
    <w:p>
      <w:pPr>
        <w:pStyle w:val="PR1"/>
        <w:numPr>
          <w:ilvl w:val="4"/>
          <w:numId w:val="1"/>
        </w:numPr>
        <w:rPr/>
      </w:pPr>
      <w:r>
        <w:rPr/>
        <w:t>Features:</w:t>
      </w:r>
    </w:p>
    <w:p>
      <w:pPr>
        <w:pStyle w:val="CMT"/>
        <w:rPr/>
      </w:pPr>
      <w:r>
        <w:rPr/>
        <w:t>Small outdoor switchgear assemblies are not usually equipped with ventilation fans. Power ventilation brings dust and dirt into switchgear enclosure. At dusty locations, consider filtering incoming ventilating air.</w:t>
      </w:r>
    </w:p>
    <w:p>
      <w:pPr>
        <w:pStyle w:val="PR2"/>
        <w:numPr>
          <w:ilvl w:val="5"/>
          <w:numId w:val="1"/>
        </w:numPr>
        <w:spacing w:before="240" w:after="0"/>
        <w:rPr/>
      </w:pPr>
      <w:r>
        <w:rPr/>
        <w:t>Structural design and anchorage adequate to resist seismic and wind loads specified in Section 260011 "Facility Performance Requirements for Electrical."</w:t>
      </w:r>
    </w:p>
    <w:p>
      <w:pPr>
        <w:pStyle w:val="PR2"/>
        <w:numPr>
          <w:ilvl w:val="5"/>
          <w:numId w:val="1"/>
        </w:numPr>
        <w:rPr/>
      </w:pPr>
      <w:r>
        <w:rPr/>
        <w:t>Sloping, standing-seam type, insulated roof panels.</w:t>
      </w:r>
    </w:p>
    <w:p>
      <w:pPr>
        <w:pStyle w:val="PR2"/>
        <w:numPr>
          <w:ilvl w:val="5"/>
          <w:numId w:val="1"/>
        </w:numPr>
        <w:rPr/>
      </w:pPr>
      <w:r>
        <w:rPr/>
        <w:t>Mount shipping group on integral base frame as complete weatherproof unit.</w:t>
      </w:r>
    </w:p>
    <w:p>
      <w:pPr>
        <w:pStyle w:val="PR2"/>
        <w:numPr>
          <w:ilvl w:val="5"/>
          <w:numId w:val="1"/>
        </w:numPr>
        <w:rPr/>
      </w:pPr>
      <w:r>
        <w:rPr/>
        <w:t>Aisle-Less Construction: Vertical sections must have the following:</w:t>
      </w:r>
    </w:p>
    <w:p>
      <w:pPr>
        <w:pStyle w:val="PR3"/>
        <w:numPr>
          <w:ilvl w:val="6"/>
          <w:numId w:val="1"/>
        </w:numPr>
        <w:spacing w:before="240" w:after="0"/>
        <w:rPr/>
      </w:pPr>
      <w:r>
        <w:rPr/>
        <w:t>Hinged front door with padlocking provisions.</w:t>
      </w:r>
    </w:p>
    <w:p>
      <w:pPr>
        <w:pStyle w:val="PR3"/>
        <w:numPr>
          <w:ilvl w:val="6"/>
          <w:numId w:val="1"/>
        </w:numPr>
        <w:rPr/>
      </w:pPr>
      <w:r>
        <w:rPr/>
        <w:t>Interior light with switch.</w:t>
      </w:r>
    </w:p>
    <w:p>
      <w:pPr>
        <w:pStyle w:val="PR3"/>
        <w:numPr>
          <w:ilvl w:val="6"/>
          <w:numId w:val="1"/>
        </w:numPr>
        <w:rPr/>
      </w:pPr>
      <w:r>
        <w:rPr/>
        <w:t>Weatherproof duplex receptacle.</w:t>
      </w:r>
    </w:p>
    <w:p>
      <w:pPr>
        <w:pStyle w:val="CMT"/>
        <w:rPr/>
      </w:pPr>
      <w:r>
        <w:rPr/>
        <w:t>Retain first subparagraph below in very cold climates to minimize heat loss.</w:t>
      </w:r>
    </w:p>
    <w:p>
      <w:pPr>
        <w:pStyle w:val="PR3"/>
        <w:numPr>
          <w:ilvl w:val="6"/>
          <w:numId w:val="1"/>
        </w:numPr>
        <w:rPr/>
      </w:pPr>
      <w:r>
        <w:rPr/>
        <w:t>With draft-stop where busway exits vertical section.</w:t>
      </w:r>
    </w:p>
    <w:p>
      <w:pPr>
        <w:pStyle w:val="CMT"/>
        <w:rPr/>
      </w:pPr>
      <w:r>
        <w:rPr/>
        <w:t>Indicate ventilation and heating equipment on Drawings, or revise "Vertical Section Space Conditioning" Subparagraph below to include outdoor design temperatures and humidity so that manufacturer can size conditioning equipment. Include redundant equipment to ensure operation of space conditioning during emergency conditions. Coordinate with Section 260010 "Supplemental Requirements for Electrical" and Section 260011 "Facility Performance Requirements for Electrical."</w:t>
      </w:r>
    </w:p>
    <w:p>
      <w:pPr>
        <w:pStyle w:val="PR3"/>
        <w:numPr>
          <w:ilvl w:val="6"/>
          <w:numId w:val="1"/>
        </w:numPr>
        <w:rPr/>
      </w:pPr>
      <w:r>
        <w:rPr/>
        <w:t>Vertical Section Space Conditioning: Provide outside-air openings with insect and rodent screens and filters; arranged to permit air circulation while excluding insects, rodents, and exterior dust. Provide thermostatically controlled space heaters operating at one-half or less of rated voltage.</w:t>
      </w:r>
    </w:p>
    <w:p>
      <w:pPr>
        <w:pStyle w:val="PR2"/>
        <w:numPr>
          <w:ilvl w:val="5"/>
          <w:numId w:val="1"/>
        </w:numPr>
        <w:spacing w:before="240" w:after="0"/>
        <w:rPr/>
      </w:pPr>
      <w:r>
        <w:rPr/>
        <w:t>Common Internal Aisle-Type Construction:</w:t>
      </w:r>
    </w:p>
    <w:p>
      <w:pPr>
        <w:pStyle w:val="PR3"/>
        <w:numPr>
          <w:ilvl w:val="6"/>
          <w:numId w:val="1"/>
        </w:numPr>
        <w:spacing w:before="240" w:after="0"/>
        <w:rPr/>
      </w:pPr>
      <w:r>
        <w:rPr/>
        <w:t>With aisle of sufficient width to permit protective-device withdrawal, disassembly, and servicing in aisle.</w:t>
      </w:r>
    </w:p>
    <w:p>
      <w:pPr>
        <w:pStyle w:val="PR3"/>
        <w:numPr>
          <w:ilvl w:val="6"/>
          <w:numId w:val="1"/>
        </w:numPr>
        <w:rPr/>
      </w:pPr>
      <w:r>
        <w:rPr/>
        <w:t>Aisle access doors with outside padlocking provisions and interior panic latches.</w:t>
      </w:r>
    </w:p>
    <w:p>
      <w:pPr>
        <w:pStyle w:val="PR3"/>
        <w:numPr>
          <w:ilvl w:val="6"/>
          <w:numId w:val="1"/>
        </w:numPr>
        <w:rPr/>
      </w:pPr>
      <w:r>
        <w:rPr/>
        <w:t>Vaporproof [</w:t>
      </w:r>
      <w:r>
        <w:rPr>
          <w:b/>
        </w:rPr>
        <w:t>LED aisle lights</w:t>
      </w:r>
      <w:r>
        <w:rPr/>
        <w:t>] [</w:t>
      </w:r>
      <w:r>
        <w:rPr>
          <w:b/>
        </w:rPr>
        <w:t>fluorescent aisle lights with low-temperature ballasts</w:t>
      </w:r>
      <w:r>
        <w:rPr/>
        <w:t>], controlled by wall switches at entrances.</w:t>
      </w:r>
    </w:p>
    <w:p>
      <w:pPr>
        <w:pStyle w:val="PR3"/>
        <w:numPr>
          <w:ilvl w:val="6"/>
          <w:numId w:val="1"/>
        </w:numPr>
        <w:rPr/>
      </w:pPr>
      <w:r>
        <w:rPr/>
        <w:t>GFCI duplex receptacles, minimum of two, located in aisle.</w:t>
      </w:r>
    </w:p>
    <w:p>
      <w:pPr>
        <w:pStyle w:val="PR3"/>
        <w:numPr>
          <w:ilvl w:val="6"/>
          <w:numId w:val="1"/>
        </w:numPr>
        <w:rPr/>
      </w:pPr>
      <w:r>
        <w:rPr/>
        <w:t>Interior Space Conditioning:</w:t>
      </w:r>
    </w:p>
    <w:p>
      <w:pPr>
        <w:pStyle w:val="CMT"/>
        <w:rPr/>
      </w:pPr>
      <w:r>
        <w:rPr/>
        <w:t>Retain one of two subparagraphs below. Indicate ventilation and heating equipment on Drawings, or revise either subparagraph below to include outdoor design temperatures and humidity so that manufacturer can size conditioning equipment. Include redundant equipment to ensure operation of space conditioning during emergency conditions. Coordinate with Section 260010 "Supplemental Requirements for Electrical" and Section 260011 "Facility Performance Requirements for Electrical."</w:t>
      </w:r>
    </w:p>
    <w:p>
      <w:pPr>
        <w:pStyle w:val="PR4"/>
        <w:numPr>
          <w:ilvl w:val="7"/>
          <w:numId w:val="1"/>
        </w:numPr>
        <w:spacing w:before="240" w:after="0"/>
        <w:rPr/>
      </w:pPr>
      <w:r>
        <w:rPr/>
        <w:t>Forced-air aisle ventilation with thermostatically controlled vent fans, interlocked with aisle space heaters operating at one-half or less of rated voltage. Provide outside-air openings with insect and rodent screens and filters; arranged to permit air circulation while excluding insects, rodents, and exterior dust.</w:t>
      </w:r>
    </w:p>
    <w:p>
      <w:pPr>
        <w:pStyle w:val="PR4"/>
        <w:numPr>
          <w:ilvl w:val="7"/>
          <w:numId w:val="1"/>
        </w:numPr>
        <w:rPr/>
      </w:pPr>
      <w:r>
        <w:rPr/>
        <w:t>Air conditioned.</w:t>
      </w:r>
    </w:p>
    <w:p>
      <w:pPr>
        <w:pStyle w:val="ART"/>
        <w:numPr>
          <w:ilvl w:val="3"/>
          <w:numId w:val="1"/>
        </w:numPr>
        <w:ind w:hanging="0" w:left="0"/>
        <w:rPr/>
      </w:pPr>
      <w:r>
        <w:rPr/>
        <w:t>CIRCUIT BREAKERS</w:t>
      </w:r>
    </w:p>
    <w:p>
      <w:pPr>
        <w:pStyle w:val="PR1"/>
        <w:numPr>
          <w:ilvl w:val="4"/>
          <w:numId w:val="1"/>
        </w:numPr>
        <w:rPr/>
      </w:pPr>
      <w:r>
        <w:rPr/>
        <w:t>Drawout type, unfused, power operated, with electromechanical or electronic trip devices. Comply with IEEE C37.13, IEEE C37.13a, and UL 1066.</w:t>
      </w:r>
    </w:p>
    <w:p>
      <w:pPr>
        <w:pStyle w:val="CMT"/>
        <w:rPr/>
      </w:pPr>
      <w:r>
        <w:rPr/>
        <w:t>Coordinate "Ratings" Paragraph below with Drawings. See the Evaluations for ranges of preferred short-circuit current ratings.</w:t>
      </w:r>
    </w:p>
    <w:p>
      <w:pPr>
        <w:pStyle w:val="PR1"/>
        <w:numPr>
          <w:ilvl w:val="4"/>
          <w:numId w:val="1"/>
        </w:numPr>
        <w:rPr/>
      </w:pPr>
      <w:r>
        <w:rPr/>
        <w:t>Ratings: For continuous, interrupting, and short-time current ratings for circuit breakers; voltage and frequency ratings same as switchgear. Comply with IEEE C37.16.</w:t>
      </w:r>
    </w:p>
    <w:p>
      <w:pPr>
        <w:pStyle w:val="CMT"/>
        <w:rPr/>
      </w:pPr>
      <w:r>
        <w:rPr/>
        <w:t>Retain subparagraph below if needed for selectively coordinated power protective system.</w:t>
      </w:r>
    </w:p>
    <w:p>
      <w:pPr>
        <w:pStyle w:val="PR2"/>
        <w:numPr>
          <w:ilvl w:val="5"/>
          <w:numId w:val="1"/>
        </w:numPr>
        <w:spacing w:before="240" w:after="0"/>
        <w:rPr/>
      </w:pPr>
      <w:r>
        <w:rPr/>
        <w:t>Circuit breakers must have 30-cycle short-time withstand ratings equal to their symmetrical interrupting ratings through 85 000 A, whether or not equipped with instantaneous trip protection.</w:t>
      </w:r>
    </w:p>
    <w:p>
      <w:pPr>
        <w:pStyle w:val="PR1"/>
        <w:numPr>
          <w:ilvl w:val="4"/>
          <w:numId w:val="1"/>
        </w:numPr>
        <w:rPr/>
      </w:pPr>
      <w:r>
        <w:rPr/>
        <w:t>Operating Mechanism: Mechanically and electrically trip-free, stored-energy operating mechanism with the following features:</w:t>
      </w:r>
    </w:p>
    <w:p>
      <w:pPr>
        <w:pStyle w:val="PR2"/>
        <w:numPr>
          <w:ilvl w:val="5"/>
          <w:numId w:val="1"/>
        </w:numPr>
        <w:spacing w:before="240" w:after="0"/>
        <w:rPr/>
      </w:pPr>
      <w:r>
        <w:rPr/>
        <w:t>Normal Closing Speed: Independent of both control and operator.</w:t>
      </w:r>
    </w:p>
    <w:p>
      <w:pPr>
        <w:pStyle w:val="PR2"/>
        <w:numPr>
          <w:ilvl w:val="5"/>
          <w:numId w:val="1"/>
        </w:numPr>
        <w:rPr/>
      </w:pPr>
      <w:r>
        <w:rPr/>
        <w:t>Slow Closing Speed: Optional with operator for inspection and adjustment.</w:t>
      </w:r>
    </w:p>
    <w:p>
      <w:pPr>
        <w:pStyle w:val="PR2"/>
        <w:numPr>
          <w:ilvl w:val="5"/>
          <w:numId w:val="1"/>
        </w:numPr>
        <w:rPr/>
      </w:pPr>
      <w:r>
        <w:rPr/>
        <w:t>Stored-Energy Mechanism: [</w:t>
      </w:r>
      <w:r>
        <w:rPr>
          <w:b/>
        </w:rPr>
        <w:t>Manually charged</w:t>
      </w:r>
      <w:r>
        <w:rPr/>
        <w:t>] [</w:t>
      </w:r>
      <w:r>
        <w:rPr>
          <w:b/>
        </w:rPr>
        <w:t>Electrically charged</w:t>
      </w:r>
      <w:r>
        <w:rPr/>
        <w:t>] [</w:t>
      </w:r>
      <w:r>
        <w:rPr>
          <w:b/>
        </w:rPr>
        <w:t>Electrically charged, and operator's choice of manual charging</w:t>
      </w:r>
      <w:r>
        <w:rPr/>
        <w:t>].</w:t>
      </w:r>
    </w:p>
    <w:p>
      <w:pPr>
        <w:pStyle w:val="PR3"/>
        <w:numPr>
          <w:ilvl w:val="6"/>
          <w:numId w:val="1"/>
        </w:numPr>
        <w:spacing w:before="240" w:after="0"/>
        <w:rPr/>
      </w:pPr>
      <w:r>
        <w:rPr/>
        <w:t>Operating Handle: One for each circuit breaker capable of manual operation.</w:t>
      </w:r>
    </w:p>
    <w:p>
      <w:pPr>
        <w:pStyle w:val="PR3"/>
        <w:numPr>
          <w:ilvl w:val="6"/>
          <w:numId w:val="1"/>
        </w:numPr>
        <w:rPr/>
      </w:pPr>
      <w:r>
        <w:rPr/>
        <w:t>Electric Close Button: One for each electrically operated circuit breaker.</w:t>
      </w:r>
    </w:p>
    <w:p>
      <w:pPr>
        <w:pStyle w:val="PR2"/>
        <w:numPr>
          <w:ilvl w:val="5"/>
          <w:numId w:val="1"/>
        </w:numPr>
        <w:spacing w:before="240" w:after="0"/>
        <w:rPr/>
      </w:pPr>
      <w:r>
        <w:rPr/>
        <w:t>Provide interlock to discharge stored energy mechanism before circuit breaker can be withdrawn from its compartment.</w:t>
      </w:r>
    </w:p>
    <w:p>
      <w:pPr>
        <w:pStyle w:val="PR2"/>
        <w:numPr>
          <w:ilvl w:val="5"/>
          <w:numId w:val="1"/>
        </w:numPr>
        <w:rPr/>
      </w:pPr>
      <w:r>
        <w:rPr/>
        <w:t>Operation counter.</w:t>
      </w:r>
    </w:p>
    <w:p>
      <w:pPr>
        <w:pStyle w:val="PR1"/>
        <w:numPr>
          <w:ilvl w:val="4"/>
          <w:numId w:val="1"/>
        </w:numPr>
        <w:rPr/>
      </w:pPr>
      <w:r>
        <w:rPr/>
        <w:t>Operator Display: Located on face of circuit breaker.</w:t>
      </w:r>
    </w:p>
    <w:p>
      <w:pPr>
        <w:pStyle w:val="PR2"/>
        <w:numPr>
          <w:ilvl w:val="5"/>
          <w:numId w:val="1"/>
        </w:numPr>
        <w:spacing w:before="240" w:after="0"/>
        <w:rPr/>
      </w:pPr>
      <w:r>
        <w:rPr/>
        <w:t>Electrical operation buttons to open and close circuit breaker.[</w:t>
      </w:r>
      <w:r>
        <w:rPr>
          <w:b/>
        </w:rPr>
        <w:t> Provide clear lockable cover over buttons.</w:t>
      </w:r>
      <w:r>
        <w:rPr/>
        <w:t>]</w:t>
      </w:r>
    </w:p>
    <w:p>
      <w:pPr>
        <w:pStyle w:val="PR2"/>
        <w:numPr>
          <w:ilvl w:val="5"/>
          <w:numId w:val="1"/>
        </w:numPr>
        <w:rPr/>
      </w:pPr>
      <w:r>
        <w:rPr/>
        <w:t>Indicating Lights: To indicate circuit breaker is open or closed, for main and bus tie circuit breakers interlocked either with each other or with external devices. Energized or hot condition must be indicated by red light. De-energized, open, and safe condition must be indicated by green light.</w:t>
      </w:r>
    </w:p>
    <w:p>
      <w:pPr>
        <w:pStyle w:val="PR2"/>
        <w:numPr>
          <w:ilvl w:val="5"/>
          <w:numId w:val="1"/>
        </w:numPr>
        <w:rPr/>
      </w:pPr>
      <w:r>
        <w:rPr/>
        <w:t>Indicator to show position of circuit-breaker contacts, status of closing springs, and circuit-breaker position in its compartment.</w:t>
      </w:r>
    </w:p>
    <w:p>
      <w:pPr>
        <w:pStyle w:val="PR2"/>
        <w:numPr>
          <w:ilvl w:val="5"/>
          <w:numId w:val="1"/>
        </w:numPr>
        <w:rPr/>
      </w:pPr>
      <w:r>
        <w:rPr/>
        <w:t>Provide "Charged-not OK to close" indicator when closing springs are charged but circuit breaker is not ready to close.</w:t>
      </w:r>
    </w:p>
    <w:p>
      <w:pPr>
        <w:pStyle w:val="CMT"/>
        <w:rPr/>
      </w:pPr>
      <w:r>
        <w:rPr/>
        <w:t>Retain "Computer Display" Subparagraph below to replace or augment data that are generated by instrumentation inherent in circuit breaker to provide specified functionality.</w:t>
      </w:r>
    </w:p>
    <w:p>
      <w:pPr>
        <w:pStyle w:val="PR2"/>
        <w:numPr>
          <w:ilvl w:val="5"/>
          <w:numId w:val="1"/>
        </w:numPr>
        <w:rPr/>
      </w:pPr>
      <w:r>
        <w:rPr/>
        <w:t>Computer Display: One or more [</w:t>
      </w:r>
      <w:r>
        <w:rPr>
          <w:b/>
        </w:rPr>
        <w:t>touchscreen </w:t>
      </w:r>
      <w:r>
        <w:rPr/>
        <w:t>]computer displays with dedicated CPU, to display data that are generated for transmission via Ethernet connection. Display the following functions:</w:t>
      </w:r>
    </w:p>
    <w:p>
      <w:pPr>
        <w:pStyle w:val="PR3"/>
        <w:numPr>
          <w:ilvl w:val="6"/>
          <w:numId w:val="1"/>
        </w:numPr>
        <w:spacing w:before="240" w:after="0"/>
        <w:rPr/>
      </w:pPr>
      <w:r>
        <w:rPr/>
        <w:t>Circuit-breaker status and circuit-breaker controls status.</w:t>
      </w:r>
    </w:p>
    <w:p>
      <w:pPr>
        <w:pStyle w:val="PR3"/>
        <w:numPr>
          <w:ilvl w:val="6"/>
          <w:numId w:val="1"/>
        </w:numPr>
        <w:rPr/>
      </w:pPr>
      <w:r>
        <w:rPr/>
        <w:t>Onboard meters.</w:t>
      </w:r>
    </w:p>
    <w:p>
      <w:pPr>
        <w:pStyle w:val="PR3"/>
        <w:numPr>
          <w:ilvl w:val="6"/>
          <w:numId w:val="1"/>
        </w:numPr>
        <w:rPr/>
      </w:pPr>
      <w:r>
        <w:rPr/>
        <w:t>User settings for overcurrent protection and undervoltage protection.</w:t>
      </w:r>
    </w:p>
    <w:p>
      <w:pPr>
        <w:pStyle w:val="PR3"/>
        <w:numPr>
          <w:ilvl w:val="6"/>
          <w:numId w:val="1"/>
        </w:numPr>
        <w:rPr/>
      </w:pPr>
      <w:r>
        <w:rPr/>
        <w:t>&lt;</w:t>
      </w:r>
      <w:r>
        <w:rPr>
          <w:b/>
        </w:rPr>
        <w:t>Insert features</w:t>
      </w:r>
      <w:r>
        <w:rPr/>
        <w:t>&gt;.</w:t>
      </w:r>
    </w:p>
    <w:p>
      <w:pPr>
        <w:pStyle w:val="PR1"/>
        <w:numPr>
          <w:ilvl w:val="4"/>
          <w:numId w:val="1"/>
        </w:numPr>
        <w:rPr/>
      </w:pPr>
      <w:r>
        <w:rPr/>
        <w:t>Overcurrent Protective Tripping: Microprocessor-based, programmable, time-current shaping adjustments; complete with current transformers and sensors and the following features:</w:t>
      </w:r>
    </w:p>
    <w:p>
      <w:pPr>
        <w:pStyle w:val="CMT"/>
        <w:rPr/>
      </w:pPr>
      <w:r>
        <w:rPr/>
        <w:t>Revise five subparagraphs below to meet requirements of overcurrent protective device coordination study and arc-flash study. Study requirements are specified in Section 260573.16 "Coordination Studies" and in Section 260573.19 "Arc-Flash Hazard Analysis."</w:t>
      </w:r>
    </w:p>
    <w:p>
      <w:pPr>
        <w:pStyle w:val="PR2"/>
        <w:numPr>
          <w:ilvl w:val="5"/>
          <w:numId w:val="1"/>
        </w:numPr>
        <w:spacing w:before="240" w:after="0"/>
        <w:rPr/>
      </w:pPr>
      <w:r>
        <w:rPr/>
        <w:t>Programmable functions independent of each other in both action and adjustment.</w:t>
      </w:r>
    </w:p>
    <w:p>
      <w:pPr>
        <w:pStyle w:val="PR3"/>
        <w:numPr>
          <w:ilvl w:val="6"/>
          <w:numId w:val="1"/>
        </w:numPr>
        <w:spacing w:before="240" w:after="0"/>
        <w:rPr/>
      </w:pPr>
      <w:r>
        <w:rPr/>
        <w:t>Long-time setting.</w:t>
      </w:r>
    </w:p>
    <w:p>
      <w:pPr>
        <w:pStyle w:val="PR3"/>
        <w:numPr>
          <w:ilvl w:val="6"/>
          <w:numId w:val="1"/>
        </w:numPr>
        <w:rPr/>
      </w:pPr>
      <w:r>
        <w:rPr/>
        <w:t>Long-time-delay with selectable I</w:t>
      </w:r>
      <w:r>
        <w:rPr>
          <w:vertAlign w:val="superscript"/>
        </w:rPr>
        <w:t>2</w:t>
      </w:r>
      <w:r>
        <w:rPr/>
        <w:t>T or I</w:t>
      </w:r>
      <w:r>
        <w:rPr>
          <w:vertAlign w:val="superscript"/>
        </w:rPr>
        <w:t>4</w:t>
      </w:r>
      <w:r>
        <w:rPr/>
        <w:t>T curve shaping.</w:t>
      </w:r>
    </w:p>
    <w:p>
      <w:pPr>
        <w:pStyle w:val="PR3"/>
        <w:numPr>
          <w:ilvl w:val="6"/>
          <w:numId w:val="1"/>
        </w:numPr>
        <w:rPr/>
      </w:pPr>
      <w:r>
        <w:rPr/>
        <w:t>Short-time setting.</w:t>
      </w:r>
    </w:p>
    <w:p>
      <w:pPr>
        <w:pStyle w:val="PR3"/>
        <w:numPr>
          <w:ilvl w:val="6"/>
          <w:numId w:val="1"/>
        </w:numPr>
        <w:rPr/>
      </w:pPr>
      <w:r>
        <w:rPr/>
        <w:t>Short-time-delay with flat or selectable I</w:t>
      </w:r>
      <w:r>
        <w:rPr>
          <w:vertAlign w:val="superscript"/>
        </w:rPr>
        <w:t>2</w:t>
      </w:r>
      <w:r>
        <w:rPr/>
        <w:t>T curve shaping.</w:t>
      </w:r>
    </w:p>
    <w:p>
      <w:pPr>
        <w:pStyle w:val="PR3"/>
        <w:numPr>
          <w:ilvl w:val="6"/>
          <w:numId w:val="1"/>
        </w:numPr>
        <w:rPr/>
      </w:pPr>
      <w:r>
        <w:rPr/>
        <w:t>Instantaneous trip.</w:t>
      </w:r>
    </w:p>
    <w:p>
      <w:pPr>
        <w:pStyle w:val="PR2"/>
        <w:numPr>
          <w:ilvl w:val="5"/>
          <w:numId w:val="1"/>
        </w:numPr>
        <w:spacing w:before="240" w:after="0"/>
        <w:rPr/>
      </w:pPr>
      <w:r>
        <w:rPr/>
        <w:t>Field-adjustable, time-current characteristics.</w:t>
      </w:r>
    </w:p>
    <w:p>
      <w:pPr>
        <w:pStyle w:val="PR2"/>
        <w:numPr>
          <w:ilvl w:val="5"/>
          <w:numId w:val="1"/>
        </w:numPr>
        <w:rPr/>
      </w:pPr>
      <w:r>
        <w:rPr/>
        <w:t>Current Adjustability: Dial settings and rating plugs on trip units, or sensors on circuit breakers, or combination of these methods.</w:t>
      </w:r>
    </w:p>
    <w:p>
      <w:pPr>
        <w:pStyle w:val="PR2"/>
        <w:numPr>
          <w:ilvl w:val="5"/>
          <w:numId w:val="1"/>
        </w:numPr>
        <w:rPr/>
      </w:pPr>
      <w:r>
        <w:rPr/>
        <w:t>Three bands, minimum, for long-time- and short-time-delay functions; marked "minimum," "intermediate," and "maximum."</w:t>
      </w:r>
    </w:p>
    <w:p>
      <w:pPr>
        <w:pStyle w:val="PR2"/>
        <w:numPr>
          <w:ilvl w:val="5"/>
          <w:numId w:val="1"/>
        </w:numPr>
        <w:rPr/>
      </w:pPr>
      <w:r>
        <w:rPr/>
        <w:t>Pickup Points:</w:t>
      </w:r>
    </w:p>
    <w:p>
      <w:pPr>
        <w:pStyle w:val="PR3"/>
        <w:numPr>
          <w:ilvl w:val="6"/>
          <w:numId w:val="1"/>
        </w:numPr>
        <w:spacing w:before="240" w:after="0"/>
        <w:rPr/>
      </w:pPr>
      <w:r>
        <w:rPr/>
        <w:t>Five minimum, for long-time- and short-time-trip functions. Equip short-time-trip function for switchable I</w:t>
      </w:r>
      <w:r>
        <w:rPr>
          <w:vertAlign w:val="superscript"/>
        </w:rPr>
        <w:t>2</w:t>
      </w:r>
      <w:r>
        <w:rPr/>
        <w:t>T operation.</w:t>
      </w:r>
    </w:p>
    <w:p>
      <w:pPr>
        <w:pStyle w:val="PR3"/>
        <w:numPr>
          <w:ilvl w:val="6"/>
          <w:numId w:val="1"/>
        </w:numPr>
        <w:rPr/>
      </w:pPr>
      <w:r>
        <w:rPr/>
        <w:t>Five minimum, for instantaneous-trip functions.</w:t>
      </w:r>
    </w:p>
    <w:p>
      <w:pPr>
        <w:pStyle w:val="CMT"/>
        <w:rPr/>
      </w:pPr>
      <w:r>
        <w:rPr/>
        <w:t>Revise "Ground-Fault Protection" Paragraph below to meet requirements of overcurrent protective device coordination study and arc-flash study. Study requirements are specified in Section 260573.16 "Coordination Studies" and in Section 260573.19 "Arc-Flash Hazard Analysis."</w:t>
      </w:r>
    </w:p>
    <w:p>
      <w:pPr>
        <w:pStyle w:val="PR1"/>
        <w:numPr>
          <w:ilvl w:val="4"/>
          <w:numId w:val="1"/>
        </w:numPr>
        <w:rPr/>
      </w:pPr>
      <w:r>
        <w:rPr/>
        <w:t>Ground-Fault Protection:</w:t>
      </w:r>
    </w:p>
    <w:p>
      <w:pPr>
        <w:pStyle w:val="CMT"/>
        <w:rPr/>
      </w:pPr>
      <w:r>
        <w:rPr/>
        <w:t>Coordinate first subparagraph below with Drawings. Show type of protection for each circuit where switchgear has more than one type.</w:t>
      </w:r>
    </w:p>
    <w:p>
      <w:pPr>
        <w:pStyle w:val="CMT"/>
        <w:rPr/>
      </w:pPr>
      <w:r>
        <w:rPr/>
        <w:t>Switchgear with multiple sources may require a differential ground-fault protection scheme - differential ground-fault protection is specified in Part 2. If differential ground-fault protection is deployed, indicate its schematic on Drawings and revise first subparagraph below accordingly.</w:t>
      </w:r>
    </w:p>
    <w:p>
      <w:pPr>
        <w:pStyle w:val="PR2"/>
        <w:numPr>
          <w:ilvl w:val="5"/>
          <w:numId w:val="1"/>
        </w:numPr>
        <w:spacing w:before="240" w:after="0"/>
        <w:rPr/>
      </w:pPr>
      <w:r>
        <w:rPr/>
        <w:t>Ground-fault protection with at least three short-time-delay settings and three trip-time-delay bands; adjustable current pickup.</w:t>
      </w:r>
    </w:p>
    <w:p>
      <w:pPr>
        <w:pStyle w:val="CMT"/>
        <w:rPr/>
      </w:pPr>
      <w:r>
        <w:rPr/>
        <w:t>Retain one of two subparagraphs below.</w:t>
      </w:r>
    </w:p>
    <w:p>
      <w:pPr>
        <w:pStyle w:val="PR2"/>
        <w:numPr>
          <w:ilvl w:val="5"/>
          <w:numId w:val="1"/>
        </w:numPr>
        <w:rPr/>
      </w:pPr>
      <w:r>
        <w:rPr/>
        <w:t>Trip Indication: Labeled, battery-powered lights or mechanical targets on trip device to indicate type of fault.</w:t>
      </w:r>
    </w:p>
    <w:p>
      <w:pPr>
        <w:pStyle w:val="PR2"/>
        <w:numPr>
          <w:ilvl w:val="5"/>
          <w:numId w:val="1"/>
        </w:numPr>
        <w:rPr/>
      </w:pPr>
      <w:r>
        <w:rPr/>
        <w:t>Test Form: Provide ground-fault relays with information sheets describing system-testing instructions, and with test form; comply with UL 1558.</w:t>
      </w:r>
    </w:p>
    <w:p>
      <w:pPr>
        <w:pStyle w:val="PR1"/>
        <w:numPr>
          <w:ilvl w:val="4"/>
          <w:numId w:val="1"/>
        </w:numPr>
        <w:rPr/>
      </w:pPr>
      <w:r>
        <w:rPr/>
        <w:t>Undervoltage Trip Devices:</w:t>
      </w:r>
    </w:p>
    <w:p>
      <w:pPr>
        <w:pStyle w:val="CMT"/>
        <w:rPr/>
      </w:pPr>
      <w:r>
        <w:rPr/>
        <w:t>Retain one of two subparagraphs below. If retaining both, indicate undervoltage trip device characteristic on Drawings.</w:t>
      </w:r>
    </w:p>
    <w:p>
      <w:pPr>
        <w:pStyle w:val="PR2"/>
        <w:numPr>
          <w:ilvl w:val="5"/>
          <w:numId w:val="1"/>
        </w:numPr>
        <w:spacing w:before="240" w:after="0"/>
        <w:rPr/>
      </w:pPr>
      <w:r>
        <w:rPr/>
        <w:t>Instantaneous, with adjustable pickup voltage.</w:t>
      </w:r>
    </w:p>
    <w:p>
      <w:pPr>
        <w:pStyle w:val="PR2"/>
        <w:numPr>
          <w:ilvl w:val="5"/>
          <w:numId w:val="1"/>
        </w:numPr>
        <w:rPr/>
      </w:pPr>
      <w:r>
        <w:rPr/>
        <w:t>Adjustable time-delay and pickup voltage.</w:t>
      </w:r>
    </w:p>
    <w:p>
      <w:pPr>
        <w:pStyle w:val="CMT"/>
        <w:rPr/>
      </w:pPr>
      <w:r>
        <w:rPr/>
        <w:t>Locate shunt-trip and associated controls on Drawings.</w:t>
      </w:r>
    </w:p>
    <w:p>
      <w:pPr>
        <w:pStyle w:val="PR1"/>
        <w:numPr>
          <w:ilvl w:val="4"/>
          <w:numId w:val="1"/>
        </w:numPr>
        <w:rPr/>
      </w:pPr>
      <w:r>
        <w:rPr/>
        <w:t>Shunt-Trip Devices.</w:t>
      </w:r>
    </w:p>
    <w:p>
      <w:pPr>
        <w:pStyle w:val="CMT"/>
        <w:rPr/>
      </w:pPr>
      <w:r>
        <w:rPr/>
        <w:t>Metering specified in first paragraph below is usually inherent with circuit breaker and may be unsuitable for billing purposes.</w:t>
      </w:r>
    </w:p>
    <w:p>
      <w:pPr>
        <w:pStyle w:val="PR1"/>
        <w:numPr>
          <w:ilvl w:val="4"/>
          <w:numId w:val="1"/>
        </w:numPr>
        <w:rPr/>
      </w:pPr>
      <w:r>
        <w:rPr/>
        <w:t>Metering:</w:t>
      </w:r>
    </w:p>
    <w:p>
      <w:pPr>
        <w:pStyle w:val="PR2"/>
        <w:numPr>
          <w:ilvl w:val="5"/>
          <w:numId w:val="1"/>
        </w:numPr>
        <w:spacing w:before="240" w:after="0"/>
        <w:rPr/>
      </w:pPr>
      <w:r>
        <w:rPr/>
        <w:t>Accuracy: [</w:t>
      </w:r>
      <w:r>
        <w:rPr>
          <w:b/>
        </w:rPr>
        <w:t>0.5</w:t>
      </w:r>
      <w:r>
        <w:rPr/>
        <w:t>] [</w:t>
      </w:r>
      <w:r>
        <w:rPr>
          <w:b/>
        </w:rPr>
        <w:t>1.0</w:t>
      </w:r>
      <w:r>
        <w:rPr/>
        <w:t>] percent of reading, complying with ANSI C12.20.</w:t>
      </w:r>
    </w:p>
    <w:p>
      <w:pPr>
        <w:pStyle w:val="PR2"/>
        <w:numPr>
          <w:ilvl w:val="5"/>
          <w:numId w:val="1"/>
        </w:numPr>
        <w:rPr/>
      </w:pPr>
      <w:r>
        <w:rPr/>
        <w:t>Values must be RMS average over period of one second.</w:t>
      </w:r>
    </w:p>
    <w:p>
      <w:pPr>
        <w:pStyle w:val="PR3"/>
        <w:numPr>
          <w:ilvl w:val="6"/>
          <w:numId w:val="1"/>
        </w:numPr>
        <w:spacing w:before="240" w:after="0"/>
        <w:rPr/>
      </w:pPr>
      <w:r>
        <w:rPr/>
        <w:t>Current: Each phase, [</w:t>
      </w:r>
      <w:r>
        <w:rPr>
          <w:b/>
        </w:rPr>
        <w:t>neutral </w:t>
      </w:r>
      <w:r>
        <w:rPr/>
        <w:t>]and three-phase average.</w:t>
      </w:r>
    </w:p>
    <w:p>
      <w:pPr>
        <w:pStyle w:val="PR3"/>
        <w:numPr>
          <w:ilvl w:val="6"/>
          <w:numId w:val="1"/>
        </w:numPr>
        <w:rPr/>
      </w:pPr>
      <w:r>
        <w:rPr/>
        <w:t>Voltage: L-L for each phase, L-L three-phase average, L-N each phase, and L-N three-phase average.</w:t>
      </w:r>
    </w:p>
    <w:p>
      <w:pPr>
        <w:pStyle w:val="PR3"/>
        <w:numPr>
          <w:ilvl w:val="6"/>
          <w:numId w:val="1"/>
        </w:numPr>
        <w:rPr/>
      </w:pPr>
      <w:r>
        <w:rPr/>
        <w:t>Active Power (kW): [</w:t>
      </w:r>
      <w:r>
        <w:rPr>
          <w:b/>
        </w:rPr>
        <w:t>Each phase and </w:t>
      </w:r>
      <w:r>
        <w:rPr/>
        <w:t>]three-phase total.</w:t>
      </w:r>
    </w:p>
    <w:p>
      <w:pPr>
        <w:pStyle w:val="PR3"/>
        <w:numPr>
          <w:ilvl w:val="6"/>
          <w:numId w:val="1"/>
        </w:numPr>
        <w:rPr/>
      </w:pPr>
      <w:r>
        <w:rPr/>
        <w:t>Reactive Power (kVAR): [</w:t>
      </w:r>
      <w:r>
        <w:rPr>
          <w:b/>
        </w:rPr>
        <w:t>Each phase and </w:t>
      </w:r>
      <w:r>
        <w:rPr/>
        <w:t>]three-phase total.</w:t>
      </w:r>
    </w:p>
    <w:p>
      <w:pPr>
        <w:pStyle w:val="PR3"/>
        <w:numPr>
          <w:ilvl w:val="6"/>
          <w:numId w:val="1"/>
        </w:numPr>
        <w:rPr/>
      </w:pPr>
      <w:r>
        <w:rPr/>
        <w:t>Apparent Power (kVA): [</w:t>
      </w:r>
      <w:r>
        <w:rPr>
          <w:b/>
        </w:rPr>
        <w:t>Each phase and </w:t>
      </w:r>
      <w:r>
        <w:rPr/>
        <w:t>]three-phase total.</w:t>
      </w:r>
    </w:p>
    <w:p>
      <w:pPr>
        <w:pStyle w:val="PR3"/>
        <w:numPr>
          <w:ilvl w:val="6"/>
          <w:numId w:val="1"/>
        </w:numPr>
        <w:rPr/>
      </w:pPr>
      <w:r>
        <w:rPr/>
        <w:t>Power Factor: [</w:t>
      </w:r>
      <w:r>
        <w:rPr>
          <w:b/>
        </w:rPr>
        <w:t>Each phase and </w:t>
      </w:r>
      <w:r>
        <w:rPr/>
        <w:t>]three-phase total.</w:t>
      </w:r>
    </w:p>
    <w:p>
      <w:pPr>
        <w:pStyle w:val="PR3"/>
        <w:numPr>
          <w:ilvl w:val="6"/>
          <w:numId w:val="1"/>
        </w:numPr>
        <w:rPr/>
      </w:pPr>
      <w:r>
        <w:rPr/>
        <w:t>Active Energy (kWh): Three-phase total.</w:t>
      </w:r>
    </w:p>
    <w:p>
      <w:pPr>
        <w:pStyle w:val="CMT"/>
        <w:rPr/>
      </w:pPr>
      <w:r>
        <w:rPr/>
        <w:t>Coordinate "Auxiliary Contacts" Paragraph below with Drawings.</w:t>
      </w:r>
    </w:p>
    <w:p>
      <w:pPr>
        <w:pStyle w:val="PR1"/>
        <w:numPr>
          <w:ilvl w:val="4"/>
          <w:numId w:val="1"/>
        </w:numPr>
        <w:rPr/>
      </w:pPr>
      <w:r>
        <w:rPr/>
        <w:t>Auxiliary Contacts:</w:t>
      </w:r>
    </w:p>
    <w:p>
      <w:pPr>
        <w:pStyle w:val="PR2"/>
        <w:numPr>
          <w:ilvl w:val="5"/>
          <w:numId w:val="1"/>
        </w:numPr>
        <w:spacing w:before="240" w:after="0"/>
        <w:rPr/>
      </w:pPr>
      <w:r>
        <w:rPr/>
        <w:t>Contacts and switches required for normal circuit-breaker operation, sufficient for interlocking and remote indication of circuit-breaker position.</w:t>
      </w:r>
    </w:p>
    <w:p>
      <w:pPr>
        <w:pStyle w:val="PR2"/>
        <w:numPr>
          <w:ilvl w:val="5"/>
          <w:numId w:val="1"/>
        </w:numPr>
        <w:rPr/>
      </w:pPr>
      <w:r>
        <w:rPr/>
        <w:t>Spare auxiliary switches, at least two, unless otherwise indicated. Switches must consist of two Type A and two Type B contacts wired through secondary disconnect devices to terminal block in stationary circuit-breaker compartment.</w:t>
      </w:r>
    </w:p>
    <w:p>
      <w:pPr>
        <w:pStyle w:val="PR1"/>
        <w:numPr>
          <w:ilvl w:val="4"/>
          <w:numId w:val="1"/>
        </w:numPr>
        <w:rPr/>
      </w:pPr>
      <w:r>
        <w:rPr/>
        <w:t>Arc Chutes: Readily removable from associated circuit breaker when it is in disconnected position, and arranged to permit inspection of contacts without removing circuit breaker from switchgear.</w:t>
      </w:r>
    </w:p>
    <w:p>
      <w:pPr>
        <w:pStyle w:val="PR1"/>
        <w:numPr>
          <w:ilvl w:val="4"/>
          <w:numId w:val="1"/>
        </w:numPr>
        <w:rPr/>
      </w:pPr>
      <w:r>
        <w:rPr/>
        <w:t>Padlocking Provisions: For installing at least three padlocks on circuit breakers to secure its enclosure and prevent movement of drawout mechanism.</w:t>
      </w:r>
    </w:p>
    <w:p>
      <w:pPr>
        <w:pStyle w:val="CMT"/>
        <w:rPr/>
      </w:pPr>
      <w:r>
        <w:rPr/>
        <w:t>"Mechanical Interlocking of Circuit Breakers" Paragraph below limits competition, because some manufacturers will not provide mechanical interlocks.</w:t>
      </w:r>
    </w:p>
    <w:p>
      <w:pPr>
        <w:pStyle w:val="PR1"/>
        <w:numPr>
          <w:ilvl w:val="4"/>
          <w:numId w:val="1"/>
        </w:numPr>
        <w:rPr/>
      </w:pPr>
      <w:r>
        <w:rPr/>
        <w:t>Mechanical Interlocking of Circuit Breakers: Uses mechanical tripping lever or equivalent design and electrical interlocks.</w:t>
      </w:r>
    </w:p>
    <w:p>
      <w:pPr>
        <w:pStyle w:val="PR1"/>
        <w:numPr>
          <w:ilvl w:val="4"/>
          <w:numId w:val="1"/>
        </w:numPr>
        <w:rPr/>
      </w:pPr>
      <w:r>
        <w:rPr/>
        <w:t>Key Interlocks: Arranged to prevent opening or closing of interlocked circuit breakers, except in specified sequence. Include mountings and hardware for future installation of key interlocks.</w:t>
      </w:r>
    </w:p>
    <w:p>
      <w:pPr>
        <w:pStyle w:val="ART"/>
        <w:numPr>
          <w:ilvl w:val="3"/>
          <w:numId w:val="1"/>
        </w:numPr>
        <w:ind w:hanging="0" w:left="0"/>
        <w:rPr/>
      </w:pPr>
      <w:r>
        <w:rPr/>
        <w:t>ARC-FLASH LIMITING FEEDER CIRCUIT BREAKERS</w:t>
      </w:r>
    </w:p>
    <w:p>
      <w:pPr>
        <w:pStyle w:val="CMT"/>
        <w:rPr/>
      </w:pPr>
      <w:r>
        <w:rPr/>
        <w:t>Arc-flash limiting feeder circuit breakers specified in this article are to be used to reduce incident energy on equipment downstream of switchgear. These requirements do not reduce arc-flash incident energy inside switchgear or while racking feeder breakers in and out of energized switchgear specified in this Section.</w:t>
      </w:r>
    </w:p>
    <w:p>
      <w:pPr>
        <w:pStyle w:val="PR1"/>
        <w:numPr>
          <w:ilvl w:val="4"/>
          <w:numId w:val="1"/>
        </w:numPr>
        <w:rPr/>
      </w:pPr>
      <w:r>
        <w:rPr/>
        <w:t>Feeder circuit breakers must be without current-limiting fuses, listed as complying with UL 1066.</w:t>
      </w:r>
    </w:p>
    <w:p>
      <w:pPr>
        <w:pStyle w:val="PR1"/>
        <w:numPr>
          <w:ilvl w:val="4"/>
          <w:numId w:val="1"/>
        </w:numPr>
        <w:rPr/>
      </w:pPr>
      <w:r>
        <w:rPr/>
        <w:t>Short-circuit withstand current rating must be 200 kA.</w:t>
      </w:r>
    </w:p>
    <w:p>
      <w:pPr>
        <w:pStyle w:val="PR1"/>
        <w:numPr>
          <w:ilvl w:val="4"/>
          <w:numId w:val="1"/>
        </w:numPr>
        <w:rPr/>
      </w:pPr>
      <w:r>
        <w:rPr/>
        <w:t>Equip arc-flash limiting feeder circuit breakers with Arc-Flash Maintenance Setting switch for use as temporary arc-flash incident energy-reduction device during maintenance activities on that feeder.</w:t>
      </w:r>
    </w:p>
    <w:p>
      <w:pPr>
        <w:pStyle w:val="PR2"/>
        <w:numPr>
          <w:ilvl w:val="5"/>
          <w:numId w:val="1"/>
        </w:numPr>
        <w:spacing w:before="240" w:after="0"/>
        <w:rPr/>
      </w:pPr>
      <w:r>
        <w:rPr/>
        <w:t>Provide manual switch on compartment door to switch circuit-breaker short-time tripping characteristics to instantaneous with minimum pickup setting, to reduce danger from potential arc-flash at downstream equipment.</w:t>
      </w:r>
    </w:p>
    <w:p>
      <w:pPr>
        <w:pStyle w:val="PR2"/>
        <w:numPr>
          <w:ilvl w:val="5"/>
          <w:numId w:val="1"/>
        </w:numPr>
        <w:rPr/>
      </w:pPr>
      <w:r>
        <w:rPr/>
        <w:t>Provide lock feature for switch so that it may be locked in either off or on maintenance-mode position.</w:t>
      </w:r>
    </w:p>
    <w:p>
      <w:pPr>
        <w:pStyle w:val="PR2"/>
        <w:numPr>
          <w:ilvl w:val="5"/>
          <w:numId w:val="1"/>
        </w:numPr>
        <w:rPr/>
      </w:pPr>
      <w:r>
        <w:rPr/>
        <w:t>Provide blue LED indicating light to indicate that switch is in maintenance mode.</w:t>
      </w:r>
    </w:p>
    <w:p>
      <w:pPr>
        <w:pStyle w:val="PR2"/>
        <w:numPr>
          <w:ilvl w:val="5"/>
          <w:numId w:val="1"/>
        </w:numPr>
        <w:rPr/>
      </w:pPr>
      <w:r>
        <w:rPr/>
        <w:t>Provide dry relay contacts on switches for annunciation of switch position.</w:t>
      </w:r>
    </w:p>
    <w:p>
      <w:pPr>
        <w:pStyle w:val="ART"/>
        <w:numPr>
          <w:ilvl w:val="3"/>
          <w:numId w:val="1"/>
        </w:numPr>
        <w:ind w:hanging="0" w:left="0"/>
        <w:rPr/>
      </w:pPr>
      <w:r>
        <w:rPr/>
        <w:t>ZONE-SELECTIVE INTERLOCKING</w:t>
      </w:r>
    </w:p>
    <w:p>
      <w:pPr>
        <w:pStyle w:val="PR1"/>
        <w:numPr>
          <w:ilvl w:val="4"/>
          <w:numId w:val="1"/>
        </w:numPr>
        <w:rPr/>
      </w:pPr>
      <w:r>
        <w:rPr/>
        <w:t>Trip units for indicated circuit breakers must include zone-interlocking capability for short-time delay and ground-fault delay trip functions for system coordination and arc energy reduction. Zone-interlocking system must restrain tripping of upstream circuit breaker and allow circuit breaker closest to fault to trip with no intentional time delay. In event that downstream breaker does not trip, upstream breaker must trip after preset time delay.[</w:t>
      </w:r>
      <w:r>
        <w:rPr>
          <w:b/>
        </w:rPr>
        <w:t> Zone-interlock system must be factory wired and tested for circuit breakers within switchgear.</w:t>
      </w:r>
      <w:r>
        <w:rPr/>
        <w:t>]</w:t>
      </w:r>
    </w:p>
    <w:p>
      <w:pPr>
        <w:pStyle w:val="ART"/>
        <w:numPr>
          <w:ilvl w:val="3"/>
          <w:numId w:val="1"/>
        </w:numPr>
        <w:ind w:hanging="0" w:left="0"/>
        <w:rPr/>
      </w:pPr>
      <w:r>
        <w:rPr/>
        <w:t>NETWORK PROTECTORS</w:t>
      </w:r>
    </w:p>
    <w:p>
      <w:pPr>
        <w:pStyle w:val="PR1"/>
        <w:numPr>
          <w:ilvl w:val="4"/>
          <w:numId w:val="1"/>
        </w:numPr>
        <w:rPr/>
      </w:pPr>
      <w:r>
        <w:rPr/>
        <w:t>Comply with IEEE 57.12.44 and IEEE C37.20.1. Switch must comply with UL 1066.</w:t>
      </w:r>
    </w:p>
    <w:p>
      <w:pPr>
        <w:pStyle w:val="PR2"/>
        <w:numPr>
          <w:ilvl w:val="5"/>
          <w:numId w:val="1"/>
        </w:numPr>
        <w:spacing w:before="240" w:after="0"/>
        <w:rPr/>
      </w:pPr>
      <w:r>
        <w:rPr/>
        <w:t>Dead-front, drawout design with externally mounted fuses, using hand-cranked rail system. Include mechanical interlocks to prevent racking in and racking out when protector is closed.</w:t>
      </w:r>
    </w:p>
    <w:p>
      <w:pPr>
        <w:pStyle w:val="PR2"/>
        <w:numPr>
          <w:ilvl w:val="5"/>
          <w:numId w:val="1"/>
        </w:numPr>
        <w:rPr/>
      </w:pPr>
      <w:r>
        <w:rPr/>
        <w:t>Locate relay and control panel on separate drawout module.</w:t>
      </w:r>
    </w:p>
    <w:p>
      <w:pPr>
        <w:pStyle w:val="PR2"/>
        <w:numPr>
          <w:ilvl w:val="5"/>
          <w:numId w:val="1"/>
        </w:numPr>
        <w:rPr/>
      </w:pPr>
      <w:r>
        <w:rPr/>
        <w:t>Protector Operator: [</w:t>
      </w:r>
      <w:r>
        <w:rPr>
          <w:b/>
        </w:rPr>
        <w:t>Spring-close</w:t>
      </w:r>
      <w:r>
        <w:rPr/>
        <w:t>] [</w:t>
      </w:r>
      <w:r>
        <w:rPr>
          <w:b/>
        </w:rPr>
        <w:t>and</w:t>
      </w:r>
      <w:r>
        <w:rPr/>
        <w:t>] [</w:t>
      </w:r>
      <w:r>
        <w:rPr>
          <w:b/>
        </w:rPr>
        <w:t>or</w:t>
      </w:r>
      <w:r>
        <w:rPr/>
        <w:t>] [</w:t>
      </w:r>
      <w:r>
        <w:rPr>
          <w:b/>
        </w:rPr>
        <w:t>stored-energy</w:t>
      </w:r>
      <w:r>
        <w:rPr/>
        <w:t>] mechanism, rated to close on [</w:t>
      </w:r>
      <w:r>
        <w:rPr>
          <w:b/>
        </w:rPr>
        <w:t>25 000 A(rms sym)</w:t>
      </w:r>
      <w:r>
        <w:rPr/>
        <w:t>] [</w:t>
      </w:r>
      <w:r>
        <w:rPr>
          <w:b/>
        </w:rPr>
        <w:t>40 000 A(rms sym)</w:t>
      </w:r>
      <w:r>
        <w:rPr/>
        <w:t>] load.</w:t>
      </w:r>
    </w:p>
    <w:p>
      <w:pPr>
        <w:pStyle w:val="PR2"/>
        <w:numPr>
          <w:ilvl w:val="5"/>
          <w:numId w:val="1"/>
        </w:numPr>
        <w:rPr/>
      </w:pPr>
      <w:r>
        <w:rPr/>
        <w:t>Program relay with factory-default values. Make provisions to field adjust these values using relay calibration procedures. Include antipumping program to lock protector open under abnormal conditions.</w:t>
      </w:r>
    </w:p>
    <w:p>
      <w:pPr>
        <w:pStyle w:val="PR2"/>
        <w:numPr>
          <w:ilvl w:val="5"/>
          <w:numId w:val="1"/>
        </w:numPr>
        <w:rPr/>
      </w:pPr>
      <w:r>
        <w:rPr/>
        <w:t>Include current-limiting fuses on network side of protector for protection against switchboard bus faults.</w:t>
      </w:r>
    </w:p>
    <w:p>
      <w:pPr>
        <w:pStyle w:val="PR1"/>
        <w:numPr>
          <w:ilvl w:val="4"/>
          <w:numId w:val="1"/>
        </w:numPr>
        <w:rPr/>
      </w:pPr>
      <w:r>
        <w:rPr/>
        <w:t>Controls must be via microprocessor-based, three-phase network relay, with the following features and functions:</w:t>
      </w:r>
    </w:p>
    <w:p>
      <w:pPr>
        <w:pStyle w:val="PR2"/>
        <w:numPr>
          <w:ilvl w:val="5"/>
          <w:numId w:val="1"/>
        </w:numPr>
        <w:spacing w:before="240" w:after="0"/>
        <w:rPr/>
      </w:pPr>
      <w:r>
        <w:rPr/>
        <w:t>Protector control must use positive and negative sequence-based algorithm for current and voltage.</w:t>
      </w:r>
    </w:p>
    <w:p>
      <w:pPr>
        <w:pStyle w:val="PR2"/>
        <w:numPr>
          <w:ilvl w:val="5"/>
          <w:numId w:val="1"/>
        </w:numPr>
        <w:rPr/>
      </w:pPr>
      <w:r>
        <w:rPr/>
        <w:t>Close protector if positive sequence power flows into network. Adjustable closing range must be from 0.5 to 3.5 V in phase difference between network and transformer voltages.</w:t>
      </w:r>
    </w:p>
    <w:p>
      <w:pPr>
        <w:pStyle w:val="PR2"/>
        <w:numPr>
          <w:ilvl w:val="5"/>
          <w:numId w:val="1"/>
        </w:numPr>
        <w:rPr/>
      </w:pPr>
      <w:r>
        <w:rPr/>
        <w:t>Trip protector if there is net, three-phase, reverse power flow through protector. Trip protectors must be adjustable from 0.05 to 5 percent of continuous-current rating of current transformers within protector.</w:t>
      </w:r>
    </w:p>
    <w:p>
      <w:pPr>
        <w:pStyle w:val="PR2"/>
        <w:numPr>
          <w:ilvl w:val="5"/>
          <w:numId w:val="1"/>
        </w:numPr>
        <w:rPr/>
      </w:pPr>
      <w:r>
        <w:rPr/>
        <w:t>Trip protector if there is flow of reverse magnetizing current to its associated transformer.</w:t>
      </w:r>
    </w:p>
    <w:p>
      <w:pPr>
        <w:pStyle w:val="PR2"/>
        <w:numPr>
          <w:ilvl w:val="5"/>
          <w:numId w:val="1"/>
        </w:numPr>
        <w:rPr/>
      </w:pPr>
      <w:r>
        <w:rPr/>
        <w:t>Relay parameters and W or VAR trip values must be field adjustable.</w:t>
      </w:r>
    </w:p>
    <w:p>
      <w:pPr>
        <w:pStyle w:val="PR2"/>
        <w:numPr>
          <w:ilvl w:val="5"/>
          <w:numId w:val="1"/>
        </w:numPr>
        <w:rPr/>
      </w:pPr>
      <w:r>
        <w:rPr/>
        <w:t>Protector may not open under fault on network side of protector.</w:t>
      </w:r>
    </w:p>
    <w:p>
      <w:pPr>
        <w:pStyle w:val="PR2"/>
        <w:numPr>
          <w:ilvl w:val="5"/>
          <w:numId w:val="1"/>
        </w:numPr>
        <w:rPr/>
      </w:pPr>
      <w:r>
        <w:rPr/>
        <w:t>Include auxiliary contacts and control wiring for use with remote pilot devices that provide remote trip and lockout functions in low-voltage switchgear. Include [</w:t>
      </w:r>
      <w:r>
        <w:rPr>
          <w:b/>
        </w:rPr>
        <w:t>two</w:t>
      </w:r>
      <w:r>
        <w:rPr/>
        <w:t>] &lt;</w:t>
      </w:r>
      <w:r>
        <w:rPr>
          <w:b/>
        </w:rPr>
        <w:t>Insert number</w:t>
      </w:r>
      <w:r>
        <w:rPr/>
        <w:t>&gt; spare auxiliary contacts and equal number of N.O. and N.C. types.</w:t>
      </w:r>
    </w:p>
    <w:p>
      <w:pPr>
        <w:pStyle w:val="PR1"/>
        <w:numPr>
          <w:ilvl w:val="4"/>
          <w:numId w:val="1"/>
        </w:numPr>
        <w:rPr/>
      </w:pPr>
      <w:r>
        <w:rPr/>
        <w:t>Communicate the following network relay parameters:</w:t>
      </w:r>
    </w:p>
    <w:p>
      <w:pPr>
        <w:pStyle w:val="PR2"/>
        <w:numPr>
          <w:ilvl w:val="5"/>
          <w:numId w:val="1"/>
        </w:numPr>
        <w:spacing w:before="240" w:after="0"/>
        <w:rPr/>
      </w:pPr>
      <w:r>
        <w:rPr/>
        <w:t>Current in each phase.</w:t>
      </w:r>
    </w:p>
    <w:p>
      <w:pPr>
        <w:pStyle w:val="PR2"/>
        <w:numPr>
          <w:ilvl w:val="5"/>
          <w:numId w:val="1"/>
        </w:numPr>
        <w:rPr/>
      </w:pPr>
      <w:r>
        <w:rPr/>
        <w:t>Phase-to-phase and phase-to-neutral voltages.</w:t>
      </w:r>
    </w:p>
    <w:p>
      <w:pPr>
        <w:pStyle w:val="PR2"/>
        <w:numPr>
          <w:ilvl w:val="5"/>
          <w:numId w:val="1"/>
        </w:numPr>
        <w:rPr/>
      </w:pPr>
      <w:r>
        <w:rPr/>
        <w:t>Three-phase W, VAR, and VA.</w:t>
      </w:r>
    </w:p>
    <w:p>
      <w:pPr>
        <w:pStyle w:val="PR2"/>
        <w:numPr>
          <w:ilvl w:val="5"/>
          <w:numId w:val="1"/>
        </w:numPr>
        <w:rPr/>
      </w:pPr>
      <w:r>
        <w:rPr/>
        <w:t>Frequency.</w:t>
      </w:r>
    </w:p>
    <w:p>
      <w:pPr>
        <w:pStyle w:val="PR2"/>
        <w:numPr>
          <w:ilvl w:val="5"/>
          <w:numId w:val="1"/>
        </w:numPr>
        <w:rPr/>
      </w:pPr>
      <w:r>
        <w:rPr/>
        <w:t>Power factor.</w:t>
      </w:r>
    </w:p>
    <w:p>
      <w:pPr>
        <w:pStyle w:val="PR2"/>
        <w:numPr>
          <w:ilvl w:val="5"/>
          <w:numId w:val="1"/>
        </w:numPr>
        <w:rPr/>
      </w:pPr>
      <w:r>
        <w:rPr/>
        <w:t>Network relay set points.</w:t>
      </w:r>
    </w:p>
    <w:p>
      <w:pPr>
        <w:pStyle w:val="ART"/>
        <w:numPr>
          <w:ilvl w:val="3"/>
          <w:numId w:val="1"/>
        </w:numPr>
        <w:ind w:hanging="0" w:left="0"/>
        <w:rPr/>
      </w:pPr>
      <w:r>
        <w:rPr/>
        <w:t>SURGE SUPPRESSION</w:t>
      </w:r>
    </w:p>
    <w:p>
      <w:pPr>
        <w:pStyle w:val="CMT"/>
        <w:rPr/>
      </w:pPr>
      <w:r>
        <w:rPr/>
        <w:t xml:space="preserve">Retain "Factory Installed" or "Field Mounted" Paragraph below. </w:t>
      </w:r>
    </w:p>
    <w:p>
      <w:pPr>
        <w:pStyle w:val="PR1"/>
        <w:numPr>
          <w:ilvl w:val="4"/>
          <w:numId w:val="1"/>
        </w:numPr>
        <w:rPr/>
      </w:pPr>
      <w:r>
        <w:rPr/>
        <w:t>Factory Installed: Integral part of low-voltage switchgear, complying with UL 1449 SPD, Type 1, with the following features and accessories:</w:t>
      </w:r>
    </w:p>
    <w:p>
      <w:pPr>
        <w:pStyle w:val="PR2"/>
        <w:numPr>
          <w:ilvl w:val="5"/>
          <w:numId w:val="1"/>
        </w:numPr>
        <w:spacing w:before="240" w:after="0"/>
        <w:rPr/>
      </w:pPr>
      <w:r>
        <w:rPr/>
        <w:t>Integral disconnect switch.</w:t>
      </w:r>
    </w:p>
    <w:p>
      <w:pPr>
        <w:pStyle w:val="CMT"/>
        <w:rPr/>
      </w:pPr>
      <w:r>
        <w:rPr/>
        <w:t>Retain first subparagraph below to disconnect SPD when low-current, high-impedance faults occur.</w:t>
      </w:r>
    </w:p>
    <w:p>
      <w:pPr>
        <w:pStyle w:val="PR2"/>
        <w:numPr>
          <w:ilvl w:val="5"/>
          <w:numId w:val="1"/>
        </w:numPr>
        <w:rPr/>
      </w:pPr>
      <w:r>
        <w:rPr/>
        <w:t>Internal thermal protection that disconnects SPD before damaging internal suppressor components.</w:t>
      </w:r>
    </w:p>
    <w:p>
      <w:pPr>
        <w:pStyle w:val="PR2"/>
        <w:numPr>
          <w:ilvl w:val="5"/>
          <w:numId w:val="1"/>
        </w:numPr>
        <w:rPr/>
      </w:pPr>
      <w:r>
        <w:rPr/>
        <w:t>Indicator light display for protection status.</w:t>
      </w:r>
    </w:p>
    <w:p>
      <w:pPr>
        <w:pStyle w:val="PR2"/>
        <w:numPr>
          <w:ilvl w:val="5"/>
          <w:numId w:val="1"/>
        </w:numPr>
        <w:rPr/>
      </w:pPr>
      <w:r>
        <w:rPr/>
        <w:t>Form-C contacts rated at 5 A 250 V(ac), one N.O. and one N.C., for remote monitoring of protection status.[</w:t>
      </w:r>
      <w:r>
        <w:rPr>
          <w:b/>
        </w:rPr>
        <w:t> Contacts must reverse on failure of surge diversion module or on opening of current-limiting device. Coordinate with building power monitoring and control system.</w:t>
      </w:r>
      <w:r>
        <w:rPr/>
        <w:t>]</w:t>
      </w:r>
    </w:p>
    <w:p>
      <w:pPr>
        <w:pStyle w:val="PR2"/>
        <w:numPr>
          <w:ilvl w:val="5"/>
          <w:numId w:val="1"/>
        </w:numPr>
        <w:rPr/>
      </w:pPr>
      <w:r>
        <w:rPr/>
        <w:t>Surge counter.</w:t>
      </w:r>
    </w:p>
    <w:p>
      <w:pPr>
        <w:pStyle w:val="PR1"/>
        <w:numPr>
          <w:ilvl w:val="4"/>
          <w:numId w:val="1"/>
        </w:numPr>
        <w:rPr/>
      </w:pPr>
      <w:r>
        <w:rPr/>
        <w:t>Field Mounted: Complying with Section 264313 "Surge Protection for Low-Voltage Electrical Power Circuits." Include the following features and accessories:</w:t>
      </w:r>
    </w:p>
    <w:p>
      <w:pPr>
        <w:pStyle w:val="PR2"/>
        <w:numPr>
          <w:ilvl w:val="5"/>
          <w:numId w:val="1"/>
        </w:numPr>
        <w:spacing w:before="240" w:after="0"/>
        <w:rPr/>
      </w:pPr>
      <w:r>
        <w:rPr/>
        <w:t>Integral disconnect switch.</w:t>
      </w:r>
    </w:p>
    <w:p>
      <w:pPr>
        <w:pStyle w:val="CMT"/>
        <w:rPr/>
      </w:pPr>
      <w:r>
        <w:rPr/>
        <w:t>Retain first subparagraph below to disconnect SPD when low-current, high-impedance faults occur.</w:t>
      </w:r>
    </w:p>
    <w:p>
      <w:pPr>
        <w:pStyle w:val="PR2"/>
        <w:numPr>
          <w:ilvl w:val="5"/>
          <w:numId w:val="1"/>
        </w:numPr>
        <w:rPr/>
      </w:pPr>
      <w:r>
        <w:rPr/>
        <w:t>Internal thermal protection that disconnects SPD before damaging internal suppressor components.</w:t>
      </w:r>
    </w:p>
    <w:p>
      <w:pPr>
        <w:pStyle w:val="PR2"/>
        <w:numPr>
          <w:ilvl w:val="5"/>
          <w:numId w:val="1"/>
        </w:numPr>
        <w:rPr/>
      </w:pPr>
      <w:r>
        <w:rPr/>
        <w:t>Indicator light display for protection status.</w:t>
      </w:r>
    </w:p>
    <w:p>
      <w:pPr>
        <w:pStyle w:val="PR2"/>
        <w:numPr>
          <w:ilvl w:val="5"/>
          <w:numId w:val="1"/>
        </w:numPr>
        <w:rPr/>
      </w:pPr>
      <w:r>
        <w:rPr/>
        <w:t>Form-C contacts rated at 5 A 250 V(ac), one N.O. and one N.C., for remote monitoring of protection status.[</w:t>
      </w:r>
      <w:r>
        <w:rPr>
          <w:b/>
        </w:rPr>
        <w:t> Contacts must reverse on failure of surge diversion module or on opening of current-limiting device. Coordinate with building power monitoring and control system.</w:t>
      </w:r>
      <w:r>
        <w:rPr/>
        <w:t>]</w:t>
      </w:r>
    </w:p>
    <w:p>
      <w:pPr>
        <w:pStyle w:val="PR2"/>
        <w:numPr>
          <w:ilvl w:val="5"/>
          <w:numId w:val="1"/>
        </w:numPr>
        <w:rPr/>
      </w:pPr>
      <w:r>
        <w:rPr/>
        <w:t>Surge counter.</w:t>
      </w:r>
    </w:p>
    <w:p>
      <w:pPr>
        <w:pStyle w:val="CMT"/>
        <w:rPr/>
      </w:pPr>
      <w:r>
        <w:rPr/>
        <w:t>Retain one of first two articles below. Coordinate with circuit-breaker tripping and relaying requirements. Indicate power source on Drawings.</w:t>
      </w:r>
    </w:p>
    <w:p>
      <w:pPr>
        <w:pStyle w:val="ART"/>
        <w:numPr>
          <w:ilvl w:val="3"/>
          <w:numId w:val="1"/>
        </w:numPr>
        <w:ind w:hanging="0" w:left="0"/>
        <w:rPr/>
      </w:pPr>
      <w:r>
        <w:rPr/>
        <w:t>CONTROL POWER SUPPLY, 120 V(ac)</w:t>
      </w:r>
    </w:p>
    <w:p>
      <w:pPr>
        <w:pStyle w:val="PR1"/>
        <w:numPr>
          <w:ilvl w:val="4"/>
          <w:numId w:val="1"/>
        </w:numPr>
        <w:rPr/>
      </w:pPr>
      <w:r>
        <w:rPr/>
        <w:t>Control Power Transformer: Supply 120 V control circuits through dry-type control power transformers, include secondary disconnect devices.</w:t>
      </w:r>
    </w:p>
    <w:p>
      <w:pPr>
        <w:pStyle w:val="PR2"/>
        <w:numPr>
          <w:ilvl w:val="5"/>
          <w:numId w:val="1"/>
        </w:numPr>
        <w:spacing w:before="240" w:after="0"/>
        <w:rPr/>
      </w:pPr>
      <w:r>
        <w:rPr/>
        <w:t>Place transformers larger than 3 kVA in separate compartments at bottom of vertical section, including related primary and secondary fuses.</w:t>
      </w:r>
    </w:p>
    <w:p>
      <w:pPr>
        <w:pStyle w:val="CMT"/>
        <w:rPr/>
      </w:pPr>
      <w:r>
        <w:rPr/>
        <w:t>Retain first subparagraph below for electrically interlocked main and tie circuit breakers.</w:t>
      </w:r>
    </w:p>
    <w:p>
      <w:pPr>
        <w:pStyle w:val="PR2"/>
        <w:numPr>
          <w:ilvl w:val="5"/>
          <w:numId w:val="1"/>
        </w:numPr>
        <w:rPr/>
      </w:pPr>
      <w:r>
        <w:rPr/>
        <w:t>Two control power transformers in separate compartments with necessary interlocking relays; transformers connected to line side of associated main circuit breaker.</w:t>
      </w:r>
    </w:p>
    <w:p>
      <w:pPr>
        <w:pStyle w:val="CMT"/>
        <w:rPr/>
      </w:pPr>
      <w:r>
        <w:rPr/>
        <w:t>Retain one of first two subparagraphs below.</w:t>
      </w:r>
    </w:p>
    <w:p>
      <w:pPr>
        <w:pStyle w:val="PR3"/>
        <w:numPr>
          <w:ilvl w:val="6"/>
          <w:numId w:val="1"/>
        </w:numPr>
        <w:spacing w:before="240" w:after="0"/>
        <w:rPr/>
      </w:pPr>
      <w:r>
        <w:rPr/>
        <w:t>Secondary windings connected through relay(s) to control bus to affect automatic transfer scheme.</w:t>
      </w:r>
    </w:p>
    <w:p>
      <w:pPr>
        <w:pStyle w:val="PR3"/>
        <w:numPr>
          <w:ilvl w:val="6"/>
          <w:numId w:val="1"/>
        </w:numPr>
        <w:rPr/>
      </w:pPr>
      <w:r>
        <w:rPr/>
        <w:t>Secondary windings connected through internal automatic transfer switch to switchgear control power bus.</w:t>
      </w:r>
    </w:p>
    <w:p>
      <w:pPr>
        <w:pStyle w:val="PR2"/>
        <w:numPr>
          <w:ilvl w:val="5"/>
          <w:numId w:val="1"/>
        </w:numPr>
        <w:spacing w:before="240" w:after="0"/>
        <w:rPr/>
      </w:pPr>
      <w:r>
        <w:rPr/>
        <w:t>Control Power Fuses: Primary and secondary fuses provide current-limiting and overload protection.</w:t>
      </w:r>
    </w:p>
    <w:p>
      <w:pPr>
        <w:pStyle w:val="ART"/>
        <w:numPr>
          <w:ilvl w:val="3"/>
          <w:numId w:val="1"/>
        </w:numPr>
        <w:ind w:hanging="0" w:left="0"/>
        <w:rPr/>
      </w:pPr>
      <w:r>
        <w:rPr/>
        <w:t>CONTROL POWER SUPPLY, 24 V(dc)</w:t>
      </w:r>
    </w:p>
    <w:p>
      <w:pPr>
        <w:pStyle w:val="PR1"/>
        <w:numPr>
          <w:ilvl w:val="4"/>
          <w:numId w:val="1"/>
        </w:numPr>
        <w:rPr/>
      </w:pPr>
      <w:r>
        <w:rPr/>
        <w:t>System Requirements: Battery must have number of cells and ampere-hour capacity based on initial specific gravity of 1.210 at 25 deg C with electrolyte at normal level and minimum ambient temperature of 13 deg C. Cycle battery before shipment to guarantee rated capacity on installation. Arrange battery to operate ungrounded. Battery system capacity must be as recommended by switchgear manufacturer to operate circuit breakers for intended duty.</w:t>
      </w:r>
    </w:p>
    <w:p>
      <w:pPr>
        <w:pStyle w:val="PR1"/>
        <w:numPr>
          <w:ilvl w:val="4"/>
          <w:numId w:val="1"/>
        </w:numPr>
        <w:rPr/>
      </w:pPr>
      <w:r>
        <w:rPr/>
        <w:t>Battery: [</w:t>
      </w:r>
      <w:r>
        <w:rPr>
          <w:b/>
        </w:rPr>
        <w:t>Standard VRLA</w:t>
      </w:r>
      <w:r>
        <w:rPr/>
        <w:t>] [</w:t>
      </w:r>
      <w:r>
        <w:rPr>
          <w:b/>
        </w:rPr>
        <w:t>Premium VRLA</w:t>
      </w:r>
      <w:r>
        <w:rPr/>
        <w:t>] [</w:t>
      </w:r>
      <w:r>
        <w:rPr>
          <w:b/>
        </w:rPr>
        <w:t>Vented NiCd,</w:t>
      </w:r>
      <w:r>
        <w:rPr/>
        <w:t>] batteries, with battery disconnect and overcurrent protective device.</w:t>
      </w:r>
    </w:p>
    <w:p>
      <w:pPr>
        <w:pStyle w:val="CMT"/>
        <w:rPr/>
      </w:pPr>
      <w:r>
        <w:rPr/>
        <w:t>Coordinate "Rack" and "Accessories" paragraphs below with Drawings.</w:t>
      </w:r>
    </w:p>
    <w:p>
      <w:pPr>
        <w:pStyle w:val="PR1"/>
        <w:numPr>
          <w:ilvl w:val="4"/>
          <w:numId w:val="1"/>
        </w:numPr>
        <w:rPr/>
      </w:pPr>
      <w:r>
        <w:rPr/>
        <w:t>Rack: Two-step rack with electrical connections between battery cells and between rows of cells; include two flexible connectors with bolted-type terminals for output leads.[</w:t>
      </w:r>
      <w:r>
        <w:rPr>
          <w:b/>
        </w:rPr>
        <w:t> Rate battery rack, cell supports, and anchorage for seismic requirements.</w:t>
      </w:r>
      <w:r>
        <w:rPr/>
        <w:t>]</w:t>
      </w:r>
    </w:p>
    <w:p>
      <w:pPr>
        <w:pStyle w:val="PR1"/>
        <w:numPr>
          <w:ilvl w:val="4"/>
          <w:numId w:val="1"/>
        </w:numPr>
        <w:rPr/>
      </w:pPr>
      <w:r>
        <w:rPr/>
        <w:t>Accessories:</w:t>
      </w:r>
    </w:p>
    <w:p>
      <w:pPr>
        <w:pStyle w:val="PR2"/>
        <w:numPr>
          <w:ilvl w:val="5"/>
          <w:numId w:val="1"/>
        </w:numPr>
        <w:spacing w:before="240" w:after="0"/>
        <w:rPr/>
      </w:pPr>
      <w:r>
        <w:rPr/>
        <w:t>Thermometers with specific-gravity correction scales.</w:t>
      </w:r>
    </w:p>
    <w:p>
      <w:pPr>
        <w:pStyle w:val="PR2"/>
        <w:numPr>
          <w:ilvl w:val="5"/>
          <w:numId w:val="1"/>
        </w:numPr>
        <w:rPr/>
      </w:pPr>
      <w:r>
        <w:rPr/>
        <w:t>Hydrometer syringes.</w:t>
      </w:r>
    </w:p>
    <w:p>
      <w:pPr>
        <w:pStyle w:val="PR2"/>
        <w:numPr>
          <w:ilvl w:val="5"/>
          <w:numId w:val="1"/>
        </w:numPr>
        <w:rPr/>
      </w:pPr>
      <w:r>
        <w:rPr/>
        <w:t>Set of cell numerals.</w:t>
      </w:r>
    </w:p>
    <w:p>
      <w:pPr>
        <w:pStyle w:val="PR1"/>
        <w:numPr>
          <w:ilvl w:val="4"/>
          <w:numId w:val="1"/>
        </w:numPr>
        <w:rPr/>
      </w:pPr>
      <w:r>
        <w:rPr/>
        <w:t>Charger: Static-type silicon rectifier equipped with automatic regulation and provision for manual and automatic adjustment of charging rate. Unit must automatically maintain output voltage within 0.5 percent from no load to rated charger output current, with AC input-voltage variation of plus or minus 10 percent and input-frequency variation of plus or minus 3 Hz.</w:t>
      </w:r>
    </w:p>
    <w:p>
      <w:pPr>
        <w:pStyle w:val="PR2"/>
        <w:numPr>
          <w:ilvl w:val="5"/>
          <w:numId w:val="1"/>
        </w:numPr>
        <w:spacing w:before="240" w:after="0"/>
        <w:rPr/>
      </w:pPr>
      <w:r>
        <w:rPr/>
        <w:t>DC ammeter.</w:t>
      </w:r>
    </w:p>
    <w:p>
      <w:pPr>
        <w:pStyle w:val="PR2"/>
        <w:numPr>
          <w:ilvl w:val="5"/>
          <w:numId w:val="1"/>
        </w:numPr>
        <w:rPr/>
      </w:pPr>
      <w:r>
        <w:rPr/>
        <w:t>DC Voltmeter: Maximum error of 5 percent at full-charge voltage, with toggle switch to select between battery and charger voltages.</w:t>
      </w:r>
    </w:p>
    <w:p>
      <w:pPr>
        <w:pStyle w:val="PR2"/>
        <w:numPr>
          <w:ilvl w:val="5"/>
          <w:numId w:val="1"/>
        </w:numPr>
        <w:rPr/>
      </w:pPr>
      <w:r>
        <w:rPr/>
        <w:t>Ground Indication: Two appropriately labeled lights to indicate circuit ground, connected in series between negative and positive terminals, with midpoint junction connected to ground by N.O. push-button contact.</w:t>
      </w:r>
    </w:p>
    <w:p>
      <w:pPr>
        <w:pStyle w:val="PR2"/>
        <w:numPr>
          <w:ilvl w:val="5"/>
          <w:numId w:val="1"/>
        </w:numPr>
        <w:rPr/>
      </w:pPr>
      <w:r>
        <w:rPr/>
        <w:t>Capacity: Sufficient to supply steady load, float-charge battery between 2.20 and 2.25 V per cell, and equalizing charge at 2.33 V per cell.</w:t>
      </w:r>
    </w:p>
    <w:p>
      <w:pPr>
        <w:pStyle w:val="PR2"/>
        <w:numPr>
          <w:ilvl w:val="5"/>
          <w:numId w:val="1"/>
        </w:numPr>
        <w:rPr/>
      </w:pPr>
      <w:r>
        <w:rPr/>
        <w:t>Charging-Rate Switch: Manually operated switch to transfer to higher charging rate. Charger operation must be automatic until manually reset.</w:t>
      </w:r>
    </w:p>
    <w:p>
      <w:pPr>
        <w:pStyle w:val="PR2"/>
        <w:numPr>
          <w:ilvl w:val="5"/>
          <w:numId w:val="1"/>
        </w:numPr>
        <w:rPr/>
      </w:pPr>
      <w:r>
        <w:rPr/>
        <w:t>AC Power Supply: 120 V, 60 Hz, subject to plus or minus 10 percent variation in voltage and plus or minus 3 Hz variation in frequency. Automatic charger operation must resume after loss of AC power supply for interval.</w:t>
      </w:r>
    </w:p>
    <w:p>
      <w:pPr>
        <w:pStyle w:val="PR2"/>
        <w:numPr>
          <w:ilvl w:val="5"/>
          <w:numId w:val="1"/>
        </w:numPr>
        <w:rPr/>
      </w:pPr>
      <w:r>
        <w:rPr/>
        <w:t>Charging Regulator: Protect charger from damage due to overload, including short circuit on output terminals. Device must regulate charging current but may not disconnect charger from either battery or AC supply.</w:t>
      </w:r>
    </w:p>
    <w:p>
      <w:pPr>
        <w:pStyle w:val="PR2"/>
        <w:numPr>
          <w:ilvl w:val="5"/>
          <w:numId w:val="1"/>
        </w:numPr>
        <w:rPr/>
      </w:pPr>
      <w:r>
        <w:rPr/>
        <w:t>Charger's Audible Noise: Less than 26 dB(A-weighted).</w:t>
      </w:r>
    </w:p>
    <w:p>
      <w:pPr>
        <w:pStyle w:val="ART"/>
        <w:numPr>
          <w:ilvl w:val="3"/>
          <w:numId w:val="1"/>
        </w:numPr>
        <w:ind w:hanging="0" w:left="0"/>
        <w:rPr/>
      </w:pPr>
      <w:r>
        <w:rPr/>
        <w:t>INSTRUMENTATION AND CONTROL</w:t>
      </w:r>
    </w:p>
    <w:p>
      <w:pPr>
        <w:pStyle w:val="PR1"/>
        <w:numPr>
          <w:ilvl w:val="4"/>
          <w:numId w:val="1"/>
        </w:numPr>
        <w:rPr/>
      </w:pPr>
      <w:r>
        <w:rPr/>
        <w:t>Power Distribution Equipment must be web enabled, direct connected to Local Area Network (LAN) or Intranet.</w:t>
      </w:r>
    </w:p>
    <w:p>
      <w:pPr>
        <w:pStyle w:val="PR1"/>
        <w:numPr>
          <w:ilvl w:val="4"/>
          <w:numId w:val="1"/>
        </w:numPr>
        <w:rPr/>
      </w:pPr>
      <w:r>
        <w:rPr/>
        <w:t>Ethernet Connectivity:</w:t>
      </w:r>
    </w:p>
    <w:p>
      <w:pPr>
        <w:pStyle w:val="CMT"/>
        <w:rPr/>
      </w:pPr>
      <w:r>
        <w:rPr/>
        <w:t>Note that first subparagraph below requires that power distribution devices that connect to communication network include instrument transformers and compatible metering as part of device.</w:t>
      </w:r>
    </w:p>
    <w:p>
      <w:pPr>
        <w:pStyle w:val="CMT"/>
        <w:rPr/>
      </w:pPr>
      <w:r>
        <w:rPr/>
        <w:t>LAN wiring beyond switchgear is not included as Work of this Section. Section 260913 "Electrical Power Monitoring" specifies LAN and workstations.</w:t>
      </w:r>
    </w:p>
    <w:p>
      <w:pPr>
        <w:pStyle w:val="CMT"/>
        <w:rPr/>
      </w:pPr>
      <w:r>
        <w:rPr/>
        <w:t>Default LAN is 100 Base-T.</w:t>
      </w:r>
    </w:p>
    <w:p>
      <w:pPr>
        <w:pStyle w:val="PR2"/>
        <w:numPr>
          <w:ilvl w:val="5"/>
          <w:numId w:val="1"/>
        </w:numPr>
        <w:spacing w:before="240" w:after="0"/>
        <w:rPr/>
      </w:pPr>
      <w:r>
        <w:rPr/>
        <w:t>Install multipoint, TIA-485 MODBUS serial communications network within switchgear to interconnect breaker trip units, protective relays, drives, and metering devices equipped with communications.</w:t>
      </w:r>
    </w:p>
    <w:p>
      <w:pPr>
        <w:pStyle w:val="PR2"/>
        <w:numPr>
          <w:ilvl w:val="5"/>
          <w:numId w:val="1"/>
        </w:numPr>
        <w:rPr/>
      </w:pPr>
      <w:r>
        <w:rPr/>
        <w:t>Serial communications network must be wired to Ethernet gateway in switchgear. Gateway must be web enabled, with integral network port and embedded web server with factory-configured firmware and HTML-formatted web pages for viewing of power monitoring and equipment status information from switchgear devices equipped with digital communication ports.</w:t>
      </w:r>
    </w:p>
    <w:p>
      <w:pPr>
        <w:pStyle w:val="PR2"/>
        <w:numPr>
          <w:ilvl w:val="5"/>
          <w:numId w:val="1"/>
        </w:numPr>
        <w:rPr/>
      </w:pPr>
      <w:r>
        <w:rPr/>
        <w:t>LAN must consist of multipoint, TIA-485 MODBUS serial communication network to interconnect breaker trip units, protective relays, drives, and metering devices equipped with communications. Serial communication network must be connected to Ethernet server that functions as gateway and server, providing data access via [</w:t>
      </w:r>
      <w:r>
        <w:rPr>
          <w:b/>
        </w:rPr>
        <w:t>10 Base-T</w:t>
      </w:r>
      <w:r>
        <w:rPr/>
        <w:t>] [</w:t>
      </w:r>
      <w:r>
        <w:rPr>
          <w:b/>
        </w:rPr>
        <w:t>100 Base-T</w:t>
      </w:r>
      <w:r>
        <w:rPr/>
        <w:t>] [</w:t>
      </w:r>
      <w:r>
        <w:rPr>
          <w:b/>
        </w:rPr>
        <w:t>100 Base-TX</w:t>
      </w:r>
      <w:r>
        <w:rPr/>
        <w:t>] [</w:t>
      </w:r>
      <w:r>
        <w:rPr>
          <w:b/>
        </w:rPr>
        <w:t>100 Base FX</w:t>
      </w:r>
      <w:r>
        <w:rPr/>
        <w:t>] LAN.</w:t>
      </w:r>
    </w:p>
    <w:p>
      <w:pPr>
        <w:pStyle w:val="PR2"/>
        <w:numPr>
          <w:ilvl w:val="5"/>
          <w:numId w:val="1"/>
        </w:numPr>
        <w:rPr/>
      </w:pPr>
      <w:r>
        <w:rPr/>
        <w:t>Server Configuration:</w:t>
      </w:r>
    </w:p>
    <w:p>
      <w:pPr>
        <w:pStyle w:val="PR3"/>
        <w:numPr>
          <w:ilvl w:val="6"/>
          <w:numId w:val="1"/>
        </w:numPr>
        <w:spacing w:before="240" w:after="0"/>
        <w:rPr/>
      </w:pPr>
      <w:r>
        <w:rPr/>
        <w:t>Initial network parameters set using standard web browser. Connect via local operator interface, or TIA-1096 Type 8P8C jack accessible from front of equipment.</w:t>
      </w:r>
    </w:p>
    <w:p>
      <w:pPr>
        <w:pStyle w:val="PR3"/>
        <w:numPr>
          <w:ilvl w:val="6"/>
          <w:numId w:val="1"/>
        </w:numPr>
        <w:rPr/>
      </w:pPr>
      <w:r>
        <w:rPr/>
        <w:t>Network server must be factory programmed with embedded HTML-formatted web pages that are user configurable and that provide detailed communication diagnostic information for serial and Ethernet ports as status of TIA-485 network; with internal memory management information pages for viewing using standard web browser.</w:t>
      </w:r>
    </w:p>
    <w:p>
      <w:pPr>
        <w:pStyle w:val="PR3"/>
        <w:numPr>
          <w:ilvl w:val="6"/>
          <w:numId w:val="1"/>
        </w:numPr>
        <w:rPr/>
      </w:pPr>
      <w:r>
        <w:rPr/>
        <w:t>Password-protected login, with password administration accessible from LAN using standard web browser.</w:t>
      </w:r>
    </w:p>
    <w:p>
      <w:pPr>
        <w:pStyle w:val="PR3"/>
        <w:numPr>
          <w:ilvl w:val="6"/>
          <w:numId w:val="1"/>
        </w:numPr>
        <w:rPr/>
      </w:pPr>
      <w:r>
        <w:rPr/>
        <w:t>Operating Software: Suitable for local access; firewall protected.</w:t>
      </w:r>
    </w:p>
    <w:p>
      <w:pPr>
        <w:pStyle w:val="PR2"/>
        <w:numPr>
          <w:ilvl w:val="5"/>
          <w:numId w:val="1"/>
        </w:numPr>
        <w:spacing w:before="240" w:after="0"/>
        <w:rPr/>
      </w:pPr>
      <w:r>
        <w:rPr/>
        <w:t>All serial communications devices within equipment must be addressed at factory and tested.</w:t>
      </w:r>
    </w:p>
    <w:p>
      <w:pPr>
        <w:pStyle w:val="PR1"/>
        <w:numPr>
          <w:ilvl w:val="4"/>
          <w:numId w:val="1"/>
        </w:numPr>
        <w:rPr/>
      </w:pPr>
      <w:r>
        <w:rPr/>
        <w:t>Instrument Transformers: Comply with IEEE C57.13. Instrument transformers may not be used to power space conditioning equipment associated with outdoor switchgear, of for power to convenience receptacles and lighting.</w:t>
      </w:r>
    </w:p>
    <w:p>
      <w:pPr>
        <w:pStyle w:val="PR2"/>
        <w:numPr>
          <w:ilvl w:val="5"/>
          <w:numId w:val="1"/>
        </w:numPr>
        <w:spacing w:before="240" w:after="0"/>
        <w:rPr/>
      </w:pPr>
      <w:r>
        <w:rPr/>
        <w:t>Potential Transformers: Secondary voltage rating of 120 V and NEMA C12.11 Accuracy class of 0.3 with burdens of W, X, and Y.</w:t>
      </w:r>
    </w:p>
    <w:p>
      <w:pPr>
        <w:pStyle w:val="CMT"/>
        <w:rPr/>
      </w:pPr>
      <w:r>
        <w:rPr/>
        <w:t>Coordinate "Current Transformers" Subparagraph below with Drawings.</w:t>
      </w:r>
    </w:p>
    <w:p>
      <w:pPr>
        <w:pStyle w:val="PR2"/>
        <w:numPr>
          <w:ilvl w:val="5"/>
          <w:numId w:val="1"/>
        </w:numPr>
        <w:rPr/>
      </w:pPr>
      <w:r>
        <w:rPr/>
        <w:t>Current Transformers: Burden and Accuracy class suitable for connected relays, meters, and instruments.</w:t>
      </w:r>
    </w:p>
    <w:p>
      <w:pPr>
        <w:pStyle w:val="PR1"/>
        <w:numPr>
          <w:ilvl w:val="4"/>
          <w:numId w:val="1"/>
        </w:numPr>
        <w:rPr/>
      </w:pPr>
      <w:r>
        <w:rPr/>
        <w:t xml:space="preserve">Analog Instruments: Rectangular, </w:t>
      </w:r>
      <w:r>
        <w:rPr>
          <w:rStyle w:val="IP"/>
        </w:rPr>
        <w:t>4-1/2 inch</w:t>
      </w:r>
      <w:r>
        <w:rPr>
          <w:rStyle w:val="SI"/>
        </w:rPr>
        <w:t xml:space="preserve"> (115 mm)</w:t>
      </w:r>
      <w:r>
        <w:rPr/>
        <w:t xml:space="preserve"> square, 1 percent accuracy, semiflush mounting, with antiparallax 250-degree scale and external zero adjustment.</w:t>
      </w:r>
    </w:p>
    <w:p>
      <w:pPr>
        <w:pStyle w:val="PR2"/>
        <w:numPr>
          <w:ilvl w:val="5"/>
          <w:numId w:val="1"/>
        </w:numPr>
        <w:spacing w:before="240" w:after="0"/>
        <w:rPr/>
      </w:pPr>
      <w:r>
        <w:rPr/>
        <w:t>Voltmeters: Cover expanded scale range of normal voltage plus 10 percent.</w:t>
      </w:r>
    </w:p>
    <w:p>
      <w:pPr>
        <w:pStyle w:val="CMT"/>
        <w:rPr/>
      </w:pPr>
      <w:r>
        <w:rPr/>
        <w:t>Delete option in "Voltmeter Selector Switch" Subparagraph below for three-wire systems.</w:t>
      </w:r>
    </w:p>
    <w:p>
      <w:pPr>
        <w:pStyle w:val="PR2"/>
        <w:numPr>
          <w:ilvl w:val="5"/>
          <w:numId w:val="1"/>
        </w:numPr>
        <w:rPr/>
      </w:pPr>
      <w:r>
        <w:rPr/>
        <w:t>Voltmeter Selector Switch: Rotary type with off position to provide readings of phase-to-phase[</w:t>
      </w:r>
      <w:r>
        <w:rPr>
          <w:b/>
        </w:rPr>
        <w:t> and phase-to-neutral</w:t>
      </w:r>
      <w:r>
        <w:rPr/>
        <w:t>] voltages.</w:t>
      </w:r>
    </w:p>
    <w:p>
      <w:pPr>
        <w:pStyle w:val="PR2"/>
        <w:numPr>
          <w:ilvl w:val="5"/>
          <w:numId w:val="1"/>
        </w:numPr>
        <w:rPr/>
      </w:pPr>
      <w:r>
        <w:rPr/>
        <w:t>Ammeters: Cover expanded scale range of bus rating plus 10 percent.</w:t>
      </w:r>
    </w:p>
    <w:p>
      <w:pPr>
        <w:pStyle w:val="PR2"/>
        <w:numPr>
          <w:ilvl w:val="5"/>
          <w:numId w:val="1"/>
        </w:numPr>
        <w:rPr/>
      </w:pPr>
      <w:r>
        <w:rPr/>
        <w:t>Ammeter Selector Switch: Permits current reading in each phase and keeps current-transformer secondary circuits closed in off position.</w:t>
      </w:r>
    </w:p>
    <w:p>
      <w:pPr>
        <w:pStyle w:val="PR2"/>
        <w:numPr>
          <w:ilvl w:val="5"/>
          <w:numId w:val="1"/>
        </w:numPr>
        <w:rPr/>
      </w:pPr>
      <w:r>
        <w:rPr/>
        <w:t>Locate meter and selector switch on circuit-breaker compartment door for indicated feeder circuits only.</w:t>
      </w:r>
    </w:p>
    <w:p>
      <w:pPr>
        <w:pStyle w:val="CMT"/>
        <w:rPr/>
      </w:pPr>
      <w:r>
        <w:rPr/>
        <w:t>Revise demand interval and other characteristics in "Watt-Hour Meters" and "Recording Demand Meter" subparagraphs below to suit Project.</w:t>
      </w:r>
    </w:p>
    <w:p>
      <w:pPr>
        <w:pStyle w:val="PR2"/>
        <w:numPr>
          <w:ilvl w:val="5"/>
          <w:numId w:val="1"/>
        </w:numPr>
        <w:rPr/>
      </w:pPr>
      <w:r>
        <w:rPr/>
        <w:t>Watt-Hour Meters: Flush- or semiflush-mounting type, 5 A, 120 V, three phase, three wire; with three elements, 15-minute indicating demand register, and provision for testing and adding pulse initiation.</w:t>
      </w:r>
    </w:p>
    <w:p>
      <w:pPr>
        <w:pStyle w:val="PR2"/>
        <w:numPr>
          <w:ilvl w:val="5"/>
          <w:numId w:val="1"/>
        </w:numPr>
        <w:rPr/>
      </w:pPr>
      <w:r>
        <w:rPr/>
        <w:t>Recording Demand Meter: Usable as totalizing relay or indicating and recording maximum demand meter with 15-minute interval.</w:t>
      </w:r>
    </w:p>
    <w:p>
      <w:pPr>
        <w:pStyle w:val="PR3"/>
        <w:numPr>
          <w:ilvl w:val="6"/>
          <w:numId w:val="1"/>
        </w:numPr>
        <w:spacing w:before="240" w:after="0"/>
        <w:rPr/>
      </w:pPr>
      <w:r>
        <w:rPr/>
        <w:t>Operation: Counts and records succession of pulses entering two channels.</w:t>
      </w:r>
    </w:p>
    <w:p>
      <w:pPr>
        <w:pStyle w:val="PR3"/>
        <w:numPr>
          <w:ilvl w:val="6"/>
          <w:numId w:val="1"/>
        </w:numPr>
        <w:rPr/>
      </w:pPr>
      <w:r>
        <w:rPr/>
        <w:t>Housing: Drawout, back-connected case arranged for semiflush mounting.</w:t>
      </w:r>
    </w:p>
    <w:p>
      <w:pPr>
        <w:pStyle w:val="CMT"/>
        <w:rPr/>
      </w:pPr>
      <w:r>
        <w:rPr/>
        <w:t>Instrument in "Power Monitoring" Paragraph below is typical for instruments and control devices used in incoming compartment of low-voltage switchgear. Delete when instruments with additional features and increased accuracy are specified in Section 260913 "Electrical Power Monitoring."</w:t>
      </w:r>
    </w:p>
    <w:p>
      <w:pPr>
        <w:pStyle w:val="CMT"/>
        <w:rPr/>
      </w:pPr>
      <w:r>
        <w:rPr/>
        <w:t>These units are available with programmable functions, including sensing of phase loss, phase unbalance, phase reversal, overvoltage, and undervoltage. Outputs include circuit-breaker tripping and alarm signals. Energy-management functions can also be included in unit performance, with digital communication interfaces available for remote monitoring and control. Units can also monitor waveform of load current and record and analyze harmonic content of AC wave using remote computers.</w:t>
      </w:r>
    </w:p>
    <w:p>
      <w:pPr>
        <w:pStyle w:val="CMT"/>
        <w:rPr/>
      </w:pPr>
      <w:r>
        <w:rPr/>
        <w:t>Locate instruments on one-line diagram.</w:t>
      </w:r>
    </w:p>
    <w:p>
      <w:pPr>
        <w:pStyle w:val="PR1"/>
        <w:numPr>
          <w:ilvl w:val="4"/>
          <w:numId w:val="1"/>
        </w:numPr>
        <w:rPr/>
      </w:pPr>
      <w:r>
        <w:rPr/>
        <w:t>Power Monitoring: Separately mounted, modular, permanently installed, solid-state, digital I/O multifunction metering instrument for power and energy metering and monitoring, complying with UL 61010-1.</w:t>
      </w:r>
    </w:p>
    <w:p>
      <w:pPr>
        <w:pStyle w:val="PR2"/>
        <w:numPr>
          <w:ilvl w:val="5"/>
          <w:numId w:val="1"/>
        </w:numPr>
        <w:spacing w:before="240" w:after="0"/>
        <w:rPr/>
      </w:pPr>
      <w:r>
        <w:rPr/>
        <w:t>Capable of metering four-wire wye, three-wire wye, three-wire delta, and single-phase power systems.</w:t>
      </w:r>
    </w:p>
    <w:p>
      <w:pPr>
        <w:pStyle w:val="PR2"/>
        <w:numPr>
          <w:ilvl w:val="5"/>
          <w:numId w:val="1"/>
        </w:numPr>
        <w:rPr/>
      </w:pPr>
      <w:r>
        <w:rPr/>
        <w:t>Equipped with security lock to protect revenue-related metering from unauthorized and accidental changes.</w:t>
      </w:r>
    </w:p>
    <w:p>
      <w:pPr>
        <w:pStyle w:val="CMT"/>
        <w:rPr/>
      </w:pPr>
      <w:r>
        <w:rPr/>
        <w:t>General consensus of industry is that IEC Protection Code IP65 is equivalent to NEMA 250 enclosure Types 4 and 4X, and IEC Protection Code IP30 is equivalent to NEMA 250 enclosure Type 1.</w:t>
      </w:r>
    </w:p>
    <w:p>
      <w:pPr>
        <w:pStyle w:val="PR2"/>
        <w:numPr>
          <w:ilvl w:val="5"/>
          <w:numId w:val="1"/>
        </w:numPr>
        <w:rPr/>
      </w:pPr>
      <w:r>
        <w:rPr/>
        <w:t>Comply with IEC 60529 degree of protection code of IP65 for front of meter, and code of IP30 for body.</w:t>
      </w:r>
    </w:p>
    <w:p>
      <w:pPr>
        <w:pStyle w:val="PR2"/>
        <w:numPr>
          <w:ilvl w:val="5"/>
          <w:numId w:val="1"/>
        </w:numPr>
        <w:rPr/>
      </w:pPr>
      <w:r>
        <w:rPr/>
        <w:t>Overvoltage: Comply with UL 61010-1 overvoltage withstand rating for CAT III.</w:t>
      </w:r>
    </w:p>
    <w:p>
      <w:pPr>
        <w:pStyle w:val="PR2"/>
        <w:numPr>
          <w:ilvl w:val="5"/>
          <w:numId w:val="1"/>
        </w:numPr>
        <w:rPr/>
      </w:pPr>
      <w:r>
        <w:rPr/>
        <w:t>Accuracy:</w:t>
      </w:r>
    </w:p>
    <w:p>
      <w:pPr>
        <w:pStyle w:val="PR3"/>
        <w:numPr>
          <w:ilvl w:val="6"/>
          <w:numId w:val="1"/>
        </w:numPr>
        <w:spacing w:before="240" w:after="0"/>
        <w:rPr/>
      </w:pPr>
      <w:r>
        <w:rPr/>
        <w:t>Comply with ANSI C12.20, Class 0.5.</w:t>
      </w:r>
    </w:p>
    <w:p>
      <w:pPr>
        <w:pStyle w:val="CMT"/>
        <w:rPr/>
      </w:pPr>
      <w:r>
        <w:rPr/>
        <w:t>First five subparagraphs below exceed requirements of ANSI C12.20 but are commonly available.</w:t>
      </w:r>
    </w:p>
    <w:p>
      <w:pPr>
        <w:pStyle w:val="PR3"/>
        <w:numPr>
          <w:ilvl w:val="6"/>
          <w:numId w:val="1"/>
        </w:numPr>
        <w:rPr/>
      </w:pPr>
      <w:r>
        <w:rPr/>
        <w:t>Neutral Current Measurement: Not more than 0.65 percent.</w:t>
      </w:r>
    </w:p>
    <w:p>
      <w:pPr>
        <w:pStyle w:val="PR3"/>
        <w:numPr>
          <w:ilvl w:val="6"/>
          <w:numId w:val="1"/>
        </w:numPr>
        <w:rPr/>
      </w:pPr>
      <w:r>
        <w:rPr/>
        <w:t>Power Factor: 1.0 percent.</w:t>
      </w:r>
    </w:p>
    <w:p>
      <w:pPr>
        <w:pStyle w:val="PR3"/>
        <w:numPr>
          <w:ilvl w:val="6"/>
          <w:numId w:val="1"/>
        </w:numPr>
        <w:rPr/>
      </w:pPr>
      <w:r>
        <w:rPr/>
        <w:t>Frequency: 0.1 percent.</w:t>
      </w:r>
    </w:p>
    <w:p>
      <w:pPr>
        <w:pStyle w:val="PR3"/>
        <w:numPr>
          <w:ilvl w:val="6"/>
          <w:numId w:val="1"/>
        </w:numPr>
        <w:rPr/>
      </w:pPr>
      <w:r>
        <w:rPr/>
        <w:t>THD: 1.0 percent.</w:t>
      </w:r>
    </w:p>
    <w:p>
      <w:pPr>
        <w:pStyle w:val="PR3"/>
        <w:numPr>
          <w:ilvl w:val="6"/>
          <w:numId w:val="1"/>
        </w:numPr>
        <w:rPr/>
      </w:pPr>
      <w:r>
        <w:rPr/>
        <w:t>Waveform Sampling: 64 per cycle.</w:t>
      </w:r>
    </w:p>
    <w:p>
      <w:pPr>
        <w:pStyle w:val="PR2"/>
        <w:numPr>
          <w:ilvl w:val="5"/>
          <w:numId w:val="1"/>
        </w:numPr>
        <w:spacing w:before="240" w:after="0"/>
        <w:rPr/>
      </w:pPr>
      <w:r>
        <w:rPr/>
        <w:t>Data Link: Ethernet connectivity specified in this article.</w:t>
      </w:r>
    </w:p>
    <w:p>
      <w:pPr>
        <w:pStyle w:val="PR2"/>
        <w:numPr>
          <w:ilvl w:val="5"/>
          <w:numId w:val="1"/>
        </w:numPr>
        <w:rPr/>
      </w:pPr>
      <w:r>
        <w:rPr/>
        <w:t>Meter Physical Characteristics:</w:t>
      </w:r>
    </w:p>
    <w:p>
      <w:pPr>
        <w:pStyle w:val="PR3"/>
        <w:numPr>
          <w:ilvl w:val="6"/>
          <w:numId w:val="1"/>
        </w:numPr>
        <w:spacing w:before="240" w:after="0"/>
        <w:rPr/>
      </w:pPr>
      <w:r>
        <w:rPr/>
        <w:t>Display: Backlit LCD with antiglare and scratch-resistant lens.</w:t>
      </w:r>
    </w:p>
    <w:p>
      <w:pPr>
        <w:pStyle w:val="PR3"/>
        <w:numPr>
          <w:ilvl w:val="6"/>
          <w:numId w:val="1"/>
        </w:numPr>
        <w:rPr/>
      </w:pPr>
      <w:r>
        <w:rPr/>
        <w:t>Display of Metered Values: One screen to show at least [</w:t>
      </w:r>
      <w:r>
        <w:rPr>
          <w:b/>
        </w:rPr>
        <w:t>three</w:t>
      </w:r>
      <w:r>
        <w:rPr/>
        <w:t>] &lt;</w:t>
      </w:r>
      <w:r>
        <w:rPr>
          <w:b/>
        </w:rPr>
        <w:t>Insert number</w:t>
      </w:r>
      <w:r>
        <w:rPr/>
        <w:t>&gt; user-selected values displayed at same time. Selections available to display must include the following:</w:t>
      </w:r>
    </w:p>
    <w:p>
      <w:pPr>
        <w:pStyle w:val="PR4"/>
        <w:numPr>
          <w:ilvl w:val="7"/>
          <w:numId w:val="1"/>
        </w:numPr>
        <w:spacing w:before="240" w:after="0"/>
        <w:rPr/>
      </w:pPr>
      <w:r>
        <w:rPr/>
        <w:t>All meters.</w:t>
      </w:r>
    </w:p>
    <w:p>
      <w:pPr>
        <w:pStyle w:val="PR4"/>
        <w:numPr>
          <w:ilvl w:val="7"/>
          <w:numId w:val="1"/>
        </w:numPr>
        <w:rPr/>
      </w:pPr>
      <w:r>
        <w:rPr/>
        <w:t>Measurements.</w:t>
      </w:r>
    </w:p>
    <w:p>
      <w:pPr>
        <w:pStyle w:val="PR4"/>
        <w:numPr>
          <w:ilvl w:val="7"/>
          <w:numId w:val="1"/>
        </w:numPr>
        <w:rPr/>
      </w:pPr>
      <w:r>
        <w:rPr/>
        <w:t>THD.</w:t>
      </w:r>
    </w:p>
    <w:p>
      <w:pPr>
        <w:pStyle w:val="PR4"/>
        <w:numPr>
          <w:ilvl w:val="7"/>
          <w:numId w:val="1"/>
        </w:numPr>
        <w:rPr/>
      </w:pPr>
      <w:r>
        <w:rPr/>
        <w:t>Energy.</w:t>
      </w:r>
    </w:p>
    <w:p>
      <w:pPr>
        <w:pStyle w:val="PR4"/>
        <w:numPr>
          <w:ilvl w:val="7"/>
          <w:numId w:val="1"/>
        </w:numPr>
        <w:rPr/>
      </w:pPr>
      <w:r>
        <w:rPr/>
        <w:t>Demand.</w:t>
      </w:r>
    </w:p>
    <w:p>
      <w:pPr>
        <w:pStyle w:val="PR4"/>
        <w:numPr>
          <w:ilvl w:val="7"/>
          <w:numId w:val="1"/>
        </w:numPr>
        <w:rPr/>
      </w:pPr>
      <w:r>
        <w:rPr/>
        <w:t>Minimum and maximum values.</w:t>
      </w:r>
    </w:p>
    <w:p>
      <w:pPr>
        <w:pStyle w:val="PR4"/>
        <w:numPr>
          <w:ilvl w:val="7"/>
          <w:numId w:val="1"/>
        </w:numPr>
        <w:rPr/>
      </w:pPr>
      <w:r>
        <w:rPr/>
        <w:t>Power demand.</w:t>
      </w:r>
    </w:p>
    <w:p>
      <w:pPr>
        <w:pStyle w:val="PR2"/>
        <w:numPr>
          <w:ilvl w:val="5"/>
          <w:numId w:val="1"/>
        </w:numPr>
        <w:spacing w:before="240" w:after="0"/>
        <w:rPr/>
      </w:pPr>
      <w:r>
        <w:rPr/>
        <w:t>Sampling Rate: Continuously sample and record voltage and current at rate not less than [</w:t>
      </w:r>
      <w:r>
        <w:rPr>
          <w:b/>
        </w:rPr>
        <w:t>64</w:t>
      </w:r>
      <w:r>
        <w:rPr/>
        <w:t>] &lt;</w:t>
      </w:r>
      <w:r>
        <w:rPr>
          <w:b/>
        </w:rPr>
        <w:t>Insert number</w:t>
      </w:r>
      <w:r>
        <w:rPr/>
        <w:t>&gt; samples per cycle, simultaneously on voltage and current channels of meter.</w:t>
      </w:r>
    </w:p>
    <w:p>
      <w:pPr>
        <w:pStyle w:val="PR2"/>
        <w:numPr>
          <w:ilvl w:val="5"/>
          <w:numId w:val="1"/>
        </w:numPr>
        <w:rPr/>
      </w:pPr>
      <w:r>
        <w:rPr/>
        <w:t>Meters:</w:t>
      </w:r>
    </w:p>
    <w:p>
      <w:pPr>
        <w:pStyle w:val="PR3"/>
        <w:numPr>
          <w:ilvl w:val="6"/>
          <w:numId w:val="1"/>
        </w:numPr>
        <w:spacing w:before="240" w:after="0"/>
        <w:rPr/>
      </w:pPr>
      <w:r>
        <w:rPr/>
        <w:t>Instantaneous, RMS:</w:t>
      </w:r>
    </w:p>
    <w:p>
      <w:pPr>
        <w:pStyle w:val="PR4"/>
        <w:numPr>
          <w:ilvl w:val="7"/>
          <w:numId w:val="1"/>
        </w:numPr>
        <w:spacing w:before="240" w:after="0"/>
        <w:rPr/>
      </w:pPr>
      <w:r>
        <w:rPr/>
        <w:t>Current: Each phase, [</w:t>
      </w:r>
      <w:r>
        <w:rPr>
          <w:b/>
        </w:rPr>
        <w:t>neutral </w:t>
      </w:r>
      <w:r>
        <w:rPr/>
        <w:t>]and three-phase average.</w:t>
      </w:r>
    </w:p>
    <w:p>
      <w:pPr>
        <w:pStyle w:val="PR4"/>
        <w:numPr>
          <w:ilvl w:val="7"/>
          <w:numId w:val="1"/>
        </w:numPr>
        <w:rPr/>
      </w:pPr>
      <w:r>
        <w:rPr/>
        <w:t>Voltage: L-L for each phase, L-L three-phase average, L-N each phase, and L-N three-phase average.</w:t>
      </w:r>
    </w:p>
    <w:p>
      <w:pPr>
        <w:pStyle w:val="PR4"/>
        <w:numPr>
          <w:ilvl w:val="7"/>
          <w:numId w:val="1"/>
        </w:numPr>
        <w:rPr/>
      </w:pPr>
      <w:r>
        <w:rPr/>
        <w:t>Active Power (kW): [</w:t>
      </w:r>
      <w:r>
        <w:rPr>
          <w:b/>
        </w:rPr>
        <w:t>Each phase and </w:t>
      </w:r>
      <w:r>
        <w:rPr/>
        <w:t>]three-phase total.</w:t>
      </w:r>
    </w:p>
    <w:p>
      <w:pPr>
        <w:pStyle w:val="PR4"/>
        <w:numPr>
          <w:ilvl w:val="7"/>
          <w:numId w:val="1"/>
        </w:numPr>
        <w:rPr/>
      </w:pPr>
      <w:r>
        <w:rPr/>
        <w:t>Reactive Power (kVAR): [</w:t>
      </w:r>
      <w:r>
        <w:rPr>
          <w:b/>
        </w:rPr>
        <w:t>Each phase and </w:t>
      </w:r>
      <w:r>
        <w:rPr/>
        <w:t>]three-phase total.</w:t>
      </w:r>
    </w:p>
    <w:p>
      <w:pPr>
        <w:pStyle w:val="PR4"/>
        <w:numPr>
          <w:ilvl w:val="7"/>
          <w:numId w:val="1"/>
        </w:numPr>
        <w:rPr/>
      </w:pPr>
      <w:r>
        <w:rPr/>
        <w:t>Apparent Power (kVA): [</w:t>
      </w:r>
      <w:r>
        <w:rPr>
          <w:b/>
        </w:rPr>
        <w:t>Each phase and </w:t>
      </w:r>
      <w:r>
        <w:rPr/>
        <w:t>]three-phase total.</w:t>
      </w:r>
    </w:p>
    <w:p>
      <w:pPr>
        <w:pStyle w:val="PR4"/>
        <w:numPr>
          <w:ilvl w:val="7"/>
          <w:numId w:val="1"/>
        </w:numPr>
        <w:rPr/>
      </w:pPr>
      <w:r>
        <w:rPr/>
        <w:t>Power Factor: [</w:t>
      </w:r>
      <w:r>
        <w:rPr>
          <w:b/>
        </w:rPr>
        <w:t>Each phase and </w:t>
      </w:r>
      <w:r>
        <w:rPr/>
        <w:t>]three-phase total.</w:t>
      </w:r>
    </w:p>
    <w:p>
      <w:pPr>
        <w:pStyle w:val="PR3"/>
        <w:numPr>
          <w:ilvl w:val="6"/>
          <w:numId w:val="1"/>
        </w:numPr>
        <w:spacing w:before="240" w:after="0"/>
        <w:rPr/>
      </w:pPr>
      <w:r>
        <w:rPr/>
        <w:t>Energy:</w:t>
      </w:r>
    </w:p>
    <w:p>
      <w:pPr>
        <w:pStyle w:val="PR4"/>
        <w:numPr>
          <w:ilvl w:val="7"/>
          <w:numId w:val="1"/>
        </w:numPr>
        <w:spacing w:before="240" w:after="0"/>
        <w:rPr/>
      </w:pPr>
      <w:r>
        <w:rPr/>
        <w:t>Active Energy (kWh): Three-phase total.</w:t>
      </w:r>
    </w:p>
    <w:p>
      <w:pPr>
        <w:pStyle w:val="CMT"/>
        <w:rPr/>
      </w:pPr>
      <w:r>
        <w:rPr/>
        <w:t>Retain demand values listed in first subparagraph below to suit Project. Not all values are available from all of listed manufacturers.</w:t>
      </w:r>
    </w:p>
    <w:p>
      <w:pPr>
        <w:pStyle w:val="PR3"/>
        <w:numPr>
          <w:ilvl w:val="6"/>
          <w:numId w:val="1"/>
        </w:numPr>
        <w:spacing w:before="240" w:after="0"/>
        <w:rPr/>
      </w:pPr>
      <w:r>
        <w:rPr/>
        <w:t>Demand, Derived from Instantaneous RMS Meters:</w:t>
      </w:r>
    </w:p>
    <w:p>
      <w:pPr>
        <w:pStyle w:val="PR4"/>
        <w:numPr>
          <w:ilvl w:val="7"/>
          <w:numId w:val="1"/>
        </w:numPr>
        <w:spacing w:before="240" w:after="0"/>
        <w:rPr/>
      </w:pPr>
      <w:r>
        <w:rPr/>
        <w:t>Current: Present and maximum.</w:t>
      </w:r>
    </w:p>
    <w:p>
      <w:pPr>
        <w:pStyle w:val="PR4"/>
        <w:numPr>
          <w:ilvl w:val="7"/>
          <w:numId w:val="1"/>
        </w:numPr>
        <w:rPr/>
      </w:pPr>
      <w:r>
        <w:rPr/>
        <w:t>Active: Present and maximum.</w:t>
      </w:r>
    </w:p>
    <w:p>
      <w:pPr>
        <w:pStyle w:val="PR4"/>
        <w:numPr>
          <w:ilvl w:val="7"/>
          <w:numId w:val="1"/>
        </w:numPr>
        <w:rPr/>
      </w:pPr>
      <w:r>
        <w:rPr/>
        <w:t>Reactive: Present and maximum.</w:t>
      </w:r>
    </w:p>
    <w:p>
      <w:pPr>
        <w:pStyle w:val="PR4"/>
        <w:numPr>
          <w:ilvl w:val="7"/>
          <w:numId w:val="1"/>
        </w:numPr>
        <w:rPr/>
      </w:pPr>
      <w:r>
        <w:rPr/>
        <w:t>Apparent: Present and maximum/</w:t>
      </w:r>
    </w:p>
    <w:p>
      <w:pPr>
        <w:pStyle w:val="PR3"/>
        <w:numPr>
          <w:ilvl w:val="6"/>
          <w:numId w:val="1"/>
        </w:numPr>
        <w:spacing w:before="240" w:after="0"/>
        <w:rPr/>
      </w:pPr>
      <w:r>
        <w:rPr/>
        <w:t>Power Quality Measurements:</w:t>
      </w:r>
    </w:p>
    <w:p>
      <w:pPr>
        <w:pStyle w:val="PR4"/>
        <w:numPr>
          <w:ilvl w:val="7"/>
          <w:numId w:val="1"/>
        </w:numPr>
        <w:spacing w:before="240" w:after="0"/>
        <w:rPr/>
      </w:pPr>
      <w:r>
        <w:rPr/>
        <w:t>THD: Current and voltage from measurements simultaneously from same cycle, as can be calculated from specified sampling rate.</w:t>
      </w:r>
    </w:p>
    <w:p>
      <w:pPr>
        <w:pStyle w:val="PR2"/>
        <w:numPr>
          <w:ilvl w:val="5"/>
          <w:numId w:val="1"/>
        </w:numPr>
        <w:spacing w:before="240" w:after="0"/>
        <w:rPr/>
      </w:pPr>
      <w:r>
        <w:rPr/>
        <w:t>I/O: Two optically isolated digital outputs for KYZ pulsing or control. Output signal characteristics must be 150 mA at 200 V.</w:t>
      </w:r>
    </w:p>
    <w:p>
      <w:pPr>
        <w:pStyle w:val="CMT"/>
        <w:rPr/>
      </w:pPr>
      <w:r>
        <w:rPr/>
        <w:t>KYZ pulse, referred to in first subparagraph below, is generated by meter and each pulse represents a kWh value. Counting pulses yields kWh and counting them over demand periods yields kWhd. Retain control functions of two outputs.</w:t>
      </w:r>
    </w:p>
    <w:p>
      <w:pPr>
        <w:pStyle w:val="PR3"/>
        <w:numPr>
          <w:ilvl w:val="6"/>
          <w:numId w:val="1"/>
        </w:numPr>
        <w:spacing w:before="240" w:after="0"/>
        <w:rPr/>
      </w:pPr>
      <w:r>
        <w:rPr/>
        <w:t>KYZ Pulse: Generate standard KYZ pulses for user-defined increment of metered active energy as follows:</w:t>
      </w:r>
    </w:p>
    <w:p>
      <w:pPr>
        <w:pStyle w:val="PR4"/>
        <w:numPr>
          <w:ilvl w:val="7"/>
          <w:numId w:val="1"/>
        </w:numPr>
        <w:spacing w:before="240" w:after="0"/>
        <w:rPr/>
      </w:pPr>
      <w:r>
        <w:rPr/>
        <w:t>User-defined pulse output, associated with kWh.</w:t>
      </w:r>
    </w:p>
    <w:p>
      <w:pPr>
        <w:pStyle w:val="PR4"/>
        <w:numPr>
          <w:ilvl w:val="7"/>
          <w:numId w:val="1"/>
        </w:numPr>
        <w:rPr/>
      </w:pPr>
      <w:r>
        <w:rPr/>
        <w:t>User-defined pulse output, associated with kVARh.</w:t>
      </w:r>
    </w:p>
    <w:p>
      <w:pPr>
        <w:pStyle w:val="PR3"/>
        <w:numPr>
          <w:ilvl w:val="6"/>
          <w:numId w:val="1"/>
        </w:numPr>
        <w:spacing w:before="240" w:after="0"/>
        <w:rPr/>
      </w:pPr>
      <w:r>
        <w:rPr/>
        <w:t>&lt;</w:t>
      </w:r>
      <w:r>
        <w:rPr>
          <w:b/>
        </w:rPr>
        <w:t>Insert control function</w:t>
      </w:r>
      <w:r>
        <w:rPr/>
        <w:t>&gt;.</w:t>
      </w:r>
    </w:p>
    <w:p>
      <w:pPr>
        <w:pStyle w:val="PR2"/>
        <w:numPr>
          <w:ilvl w:val="5"/>
          <w:numId w:val="1"/>
        </w:numPr>
        <w:spacing w:before="240" w:after="0"/>
        <w:rPr/>
      </w:pPr>
      <w:r>
        <w:rPr/>
        <w:t>Capacities and Characteristics:</w:t>
      </w:r>
    </w:p>
    <w:p>
      <w:pPr>
        <w:pStyle w:val="PR3"/>
        <w:numPr>
          <w:ilvl w:val="6"/>
          <w:numId w:val="1"/>
        </w:numPr>
        <w:spacing w:before="240" w:after="0"/>
        <w:rPr/>
      </w:pPr>
      <w:r>
        <w:rPr/>
        <w:t>Circuit Connections:</w:t>
      </w:r>
    </w:p>
    <w:p>
      <w:pPr>
        <w:pStyle w:val="CMT"/>
        <w:rPr/>
      </w:pPr>
      <w:r>
        <w:rPr/>
        <w:t>In "Voltage" Subparagraph below, retain first option when connecting directly to measured circuit. Typical voltage rating of instrument for direct connection is 60 to 400 V(ac rms) L-N (103.5-690 V L-L), three phase or single phase.</w:t>
      </w:r>
    </w:p>
    <w:p>
      <w:pPr>
        <w:pStyle w:val="PR4"/>
        <w:numPr>
          <w:ilvl w:val="7"/>
          <w:numId w:val="1"/>
        </w:numPr>
        <w:spacing w:before="240" w:after="0"/>
        <w:rPr/>
      </w:pPr>
      <w:r>
        <w:rPr/>
        <w:t>Voltage: Measurement autoranging, 60 to 400 V(ac rms) L-N.[</w:t>
      </w:r>
      <w:r>
        <w:rPr>
          <w:b/>
        </w:rPr>
        <w:t> Connect directly to low-voltage (600 V and less) without using voltage transformers.</w:t>
      </w:r>
      <w:r>
        <w:rPr/>
        <w:t>] [</w:t>
      </w:r>
      <w:r>
        <w:rPr>
          <w:b/>
        </w:rPr>
        <w:t> Connect to instrument-grade potential transformers secondary at 120 V.</w:t>
      </w:r>
      <w:r>
        <w:rPr/>
        <w:t>] Meter impedance must be 2 MΩ L-L or greater.</w:t>
      </w:r>
    </w:p>
    <w:p>
      <w:pPr>
        <w:pStyle w:val="PR4"/>
        <w:numPr>
          <w:ilvl w:val="7"/>
          <w:numId w:val="1"/>
        </w:numPr>
        <w:rPr/>
      </w:pPr>
      <w:r>
        <w:rPr/>
        <w:t>Overload Tolerance: 1500 V(ac rms) continuously.</w:t>
      </w:r>
    </w:p>
    <w:p>
      <w:pPr>
        <w:pStyle w:val="PR4"/>
        <w:numPr>
          <w:ilvl w:val="7"/>
          <w:numId w:val="1"/>
        </w:numPr>
        <w:rPr/>
      </w:pPr>
      <w:r>
        <w:rPr/>
        <w:t>Current: Connect to instrument-grade current transformer with metering range of 5 mA to 6 A. Overcurrent tolerance of instrument must be 10 A continuous, 50 A for 10 seconds once per hour, and 120 A for one second per hour.</w:t>
      </w:r>
    </w:p>
    <w:p>
      <w:pPr>
        <w:pStyle w:val="PR4"/>
        <w:numPr>
          <w:ilvl w:val="7"/>
          <w:numId w:val="1"/>
        </w:numPr>
        <w:rPr/>
      </w:pPr>
      <w:r>
        <w:rPr/>
        <w:t>Frequency: 45 to 65 Hz.</w:t>
      </w:r>
    </w:p>
    <w:p>
      <w:pPr>
        <w:pStyle w:val="PR4"/>
        <w:numPr>
          <w:ilvl w:val="7"/>
          <w:numId w:val="1"/>
        </w:numPr>
        <w:rPr/>
      </w:pPr>
      <w:r>
        <w:rPr/>
        <w:t>Time: Input from GPS receiver to synchronize internal clock of instrument and to time-synchronize this instrument with network to deviation of not greater than 1 ms.</w:t>
      </w:r>
    </w:p>
    <w:p>
      <w:pPr>
        <w:pStyle w:val="ART"/>
        <w:numPr>
          <w:ilvl w:val="3"/>
          <w:numId w:val="1"/>
        </w:numPr>
        <w:ind w:hanging="0" w:left="0"/>
        <w:rPr/>
      </w:pPr>
      <w:r>
        <w:rPr/>
        <w:t>POWER TRANSFER CONFIGURATIONS</w:t>
      </w:r>
    </w:p>
    <w:p>
      <w:pPr>
        <w:pStyle w:val="PR1"/>
        <w:numPr>
          <w:ilvl w:val="4"/>
          <w:numId w:val="1"/>
        </w:numPr>
        <w:rPr/>
      </w:pPr>
      <w:r>
        <w:rPr/>
        <w:t>Factory-installed and -tested controls of circuit breakers to accomplish automatic transfer controls for switchgear having two power sources.</w:t>
      </w:r>
    </w:p>
    <w:p>
      <w:pPr>
        <w:pStyle w:val="PR1"/>
        <w:numPr>
          <w:ilvl w:val="4"/>
          <w:numId w:val="1"/>
        </w:numPr>
        <w:rPr/>
      </w:pPr>
      <w:r>
        <w:rPr/>
        <w:t>Relays: Comply with IEEE C37.90, types and settings as indicated; with test blocks and plugs.</w:t>
      </w:r>
    </w:p>
    <w:p>
      <w:pPr>
        <w:pStyle w:val="PR1"/>
        <w:numPr>
          <w:ilvl w:val="4"/>
          <w:numId w:val="1"/>
        </w:numPr>
        <w:rPr/>
      </w:pPr>
      <w:r>
        <w:rPr/>
        <w:t>Control Wiring:</w:t>
      </w:r>
    </w:p>
    <w:p>
      <w:pPr>
        <w:pStyle w:val="PR2"/>
        <w:numPr>
          <w:ilvl w:val="5"/>
          <w:numId w:val="1"/>
        </w:numPr>
        <w:spacing w:before="240" w:after="0"/>
        <w:rPr/>
      </w:pPr>
      <w:r>
        <w:rPr/>
        <w:t>Factory installed, complete with bundling, lacing, and protection.</w:t>
      </w:r>
    </w:p>
    <w:p>
      <w:pPr>
        <w:pStyle w:val="PR2"/>
        <w:numPr>
          <w:ilvl w:val="5"/>
          <w:numId w:val="1"/>
        </w:numPr>
        <w:rPr/>
      </w:pPr>
      <w:r>
        <w:rPr/>
        <w:t>Provide flexible conductors for 8 AWG and smaller, for conductors across hinges and for conductors for interconnections between shipping units.</w:t>
      </w:r>
    </w:p>
    <w:p>
      <w:pPr>
        <w:pStyle w:val="PR2"/>
        <w:numPr>
          <w:ilvl w:val="5"/>
          <w:numId w:val="1"/>
        </w:numPr>
        <w:rPr/>
      </w:pPr>
      <w:r>
        <w:rPr/>
        <w:t>Install plugs in control wiring at shipping splits.</w:t>
      </w:r>
    </w:p>
    <w:p>
      <w:pPr>
        <w:pStyle w:val="CMT"/>
        <w:rPr/>
      </w:pPr>
      <w:r>
        <w:rPr/>
        <w:t>Retain "Two-Breaker Transfer Control" or "Three-Breaker Transfer Control" Paragraph below when metal-enclosed switchgear is supplied by two power sources. When power sources are transformers, consider using Section 261116.12 "Secondary Unit Substations with Switchboards Secondary." When power sources include multiple generators, consider using Section 262313 "Paralleling Low-Voltage Switchgear."</w:t>
      </w:r>
    </w:p>
    <w:p>
      <w:pPr>
        <w:pStyle w:val="CMT"/>
        <w:rPr/>
      </w:pPr>
      <w:r>
        <w:rPr/>
        <w:t>Transfer control, described in sequence of operation in paragraphs below, is for open transition. Revise for closed-transition sequence. Consider inclusion of synchronization protective relay when specifying momentary paralleling during transition sequence.</w:t>
      </w:r>
    </w:p>
    <w:p>
      <w:pPr>
        <w:pStyle w:val="PR1"/>
        <w:numPr>
          <w:ilvl w:val="4"/>
          <w:numId w:val="1"/>
        </w:numPr>
        <w:rPr/>
      </w:pPr>
      <w:r>
        <w:rPr/>
        <w:t>Two-Breaker Transfer Control:</w:t>
      </w:r>
    </w:p>
    <w:p>
      <w:pPr>
        <w:pStyle w:val="PR2"/>
        <w:numPr>
          <w:ilvl w:val="5"/>
          <w:numId w:val="1"/>
        </w:numPr>
        <w:spacing w:before="240" w:after="0"/>
        <w:rPr/>
      </w:pPr>
      <w:r>
        <w:rPr/>
        <w:t>Two-breaker transfer control must provide for switchgear assembly with common load bus and two normally energized medium-voltage power sources, designated "normal" and "standby," connected to load bus. Circuit breakers connecting two power sources to load bus must be controlled by microprocessor-based automatic transfer control. Power for transfer control must be from voltage sensing transformers.</w:t>
      </w:r>
    </w:p>
    <w:p>
      <w:pPr>
        <w:pStyle w:val="PR2"/>
        <w:numPr>
          <w:ilvl w:val="5"/>
          <w:numId w:val="1"/>
        </w:numPr>
        <w:rPr/>
      </w:pPr>
      <w:r>
        <w:rPr/>
        <w:t>In automatic mode, load bus is connected to normal power source. When normal source fails, control must automatically open normal power source and close standby source circuit breaker.</w:t>
      </w:r>
    </w:p>
    <w:p>
      <w:pPr>
        <w:pStyle w:val="PR2"/>
        <w:numPr>
          <w:ilvl w:val="5"/>
          <w:numId w:val="1"/>
        </w:numPr>
        <w:rPr/>
      </w:pPr>
      <w:r>
        <w:rPr/>
        <w:t>Sequence of Operation:</w:t>
      </w:r>
    </w:p>
    <w:p>
      <w:pPr>
        <w:pStyle w:val="PR3"/>
        <w:numPr>
          <w:ilvl w:val="6"/>
          <w:numId w:val="1"/>
        </w:numPr>
        <w:spacing w:before="240" w:after="0"/>
        <w:rPr/>
      </w:pPr>
      <w:r>
        <w:rPr/>
        <w:t>Default operation must be with normal source main breaker closed and standby main breaker open. On detection of undervoltage to line side of normal main breaker and after field-adjustable time delay, that main breaker must open and after additional field-adjustable time delay, standby breaker must close restoring power to facility.</w:t>
      </w:r>
    </w:p>
    <w:p>
      <w:pPr>
        <w:pStyle w:val="PR3"/>
        <w:numPr>
          <w:ilvl w:val="6"/>
          <w:numId w:val="1"/>
        </w:numPr>
        <w:rPr/>
      </w:pPr>
      <w:r>
        <w:rPr/>
        <w:t>On restoration of voltage to line side of normal main breaker and after field-adjustable time delay, standby main breaker must open and after field-adjustable time delay, normal main breaker must close.</w:t>
      </w:r>
    </w:p>
    <w:p>
      <w:pPr>
        <w:pStyle w:val="PR2"/>
        <w:numPr>
          <w:ilvl w:val="5"/>
          <w:numId w:val="1"/>
        </w:numPr>
        <w:spacing w:before="240" w:after="0"/>
        <w:rPr/>
      </w:pPr>
      <w:r>
        <w:rPr/>
        <w:t>Field-Adjustable Transfer Parameters:</w:t>
      </w:r>
    </w:p>
    <w:p>
      <w:pPr>
        <w:pStyle w:val="PR3"/>
        <w:numPr>
          <w:ilvl w:val="6"/>
          <w:numId w:val="1"/>
        </w:numPr>
        <w:spacing w:before="240" w:after="0"/>
        <w:rPr/>
      </w:pPr>
      <w:r>
        <w:rPr/>
        <w:t>Delay transfer from normal power source to standby power source and from standby power source to normal source. Time delay is to allow load voltage to decay before reconnecting to another power source. Delay range: zero seconds to 30 minutes.</w:t>
      </w:r>
    </w:p>
    <w:p>
      <w:pPr>
        <w:pStyle w:val="PR3"/>
        <w:numPr>
          <w:ilvl w:val="6"/>
          <w:numId w:val="1"/>
        </w:numPr>
        <w:rPr/>
      </w:pPr>
      <w:r>
        <w:rPr/>
        <w:t>Delay initiation of transfer sequence. Time delay is recommended to override momentary power outage or voltage fluctuation. Delay range: zero seconds to 120 seconds.</w:t>
      </w:r>
    </w:p>
    <w:p>
      <w:pPr>
        <w:pStyle w:val="PR3"/>
        <w:numPr>
          <w:ilvl w:val="6"/>
          <w:numId w:val="1"/>
        </w:numPr>
        <w:rPr/>
      </w:pPr>
      <w:r>
        <w:rPr/>
        <w:t>Delay transfer from standby power source to normal power source. Delay range: zero seconds to 30 minutes.</w:t>
      </w:r>
    </w:p>
    <w:p>
      <w:pPr>
        <w:pStyle w:val="PR3"/>
        <w:numPr>
          <w:ilvl w:val="6"/>
          <w:numId w:val="1"/>
        </w:numPr>
        <w:rPr/>
      </w:pPr>
      <w:r>
        <w:rPr/>
        <w:t>A relay with contact that changes state when power is available on normal source and relay with contact that changes state when power is available on standby source.</w:t>
      </w:r>
    </w:p>
    <w:p>
      <w:pPr>
        <w:pStyle w:val="PR2"/>
        <w:numPr>
          <w:ilvl w:val="5"/>
          <w:numId w:val="1"/>
        </w:numPr>
        <w:spacing w:before="240" w:after="0"/>
        <w:rPr/>
      </w:pPr>
      <w:r>
        <w:rPr/>
        <w:t>Controls and Indicators: Besides delay setting controls, provide the following:</w:t>
      </w:r>
    </w:p>
    <w:p>
      <w:pPr>
        <w:pStyle w:val="PR3"/>
        <w:numPr>
          <w:ilvl w:val="6"/>
          <w:numId w:val="1"/>
        </w:numPr>
        <w:spacing w:before="240" w:after="0"/>
        <w:rPr/>
      </w:pPr>
      <w:r>
        <w:rPr/>
        <w:t>Interlocks or relay control to prevent transfer when either of two controlled circuit breakers are tripped due to overcurrent or ground fault.</w:t>
      </w:r>
    </w:p>
    <w:p>
      <w:pPr>
        <w:pStyle w:val="PR3"/>
        <w:numPr>
          <w:ilvl w:val="6"/>
          <w:numId w:val="1"/>
        </w:numPr>
        <w:rPr/>
      </w:pPr>
      <w:r>
        <w:rPr/>
        <w:t>Three-position selector switch to select normal source: Source 1, Source 2, or none.</w:t>
      </w:r>
    </w:p>
    <w:p>
      <w:pPr>
        <w:pStyle w:val="PR3"/>
        <w:numPr>
          <w:ilvl w:val="6"/>
          <w:numId w:val="1"/>
        </w:numPr>
        <w:rPr/>
      </w:pPr>
      <w:r>
        <w:rPr/>
        <w:t>Transfer-control automatic and manual selector.</w:t>
      </w:r>
    </w:p>
    <w:p>
      <w:pPr>
        <w:pStyle w:val="PR4"/>
        <w:numPr>
          <w:ilvl w:val="7"/>
          <w:numId w:val="1"/>
        </w:numPr>
        <w:spacing w:before="240" w:after="0"/>
        <w:rPr/>
      </w:pPr>
      <w:r>
        <w:rPr/>
        <w:t>Interlock must prevent paralleling of two power sources in manual mode.</w:t>
      </w:r>
    </w:p>
    <w:p>
      <w:pPr>
        <w:pStyle w:val="PR3"/>
        <w:numPr>
          <w:ilvl w:val="6"/>
          <w:numId w:val="1"/>
        </w:numPr>
        <w:spacing w:before="240" w:after="0"/>
        <w:rPr/>
      </w:pPr>
      <w:r>
        <w:rPr/>
        <w:t>Open-close control switch for manual electrical operation of controlled circuit breakers.</w:t>
      </w:r>
    </w:p>
    <w:p>
      <w:pPr>
        <w:pStyle w:val="PR3"/>
        <w:numPr>
          <w:ilvl w:val="6"/>
          <w:numId w:val="1"/>
        </w:numPr>
        <w:rPr/>
      </w:pPr>
      <w:r>
        <w:rPr/>
        <w:t>Selector to place control into programming mode.</w:t>
      </w:r>
    </w:p>
    <w:p>
      <w:pPr>
        <w:pStyle w:val="PR3"/>
        <w:numPr>
          <w:ilvl w:val="6"/>
          <w:numId w:val="1"/>
        </w:numPr>
        <w:rPr/>
      </w:pPr>
      <w:r>
        <w:rPr/>
        <w:t>Circuit-breaker control switch for normal and standby source breakers, providing open and close operation.</w:t>
      </w:r>
    </w:p>
    <w:p>
      <w:pPr>
        <w:pStyle w:val="PR3"/>
        <w:numPr>
          <w:ilvl w:val="6"/>
          <w:numId w:val="1"/>
        </w:numPr>
        <w:rPr/>
      </w:pPr>
      <w:r>
        <w:rPr/>
        <w:t>Push-button to initiate manual retransfer to normal source when transfer controller is in automatic mode.</w:t>
      </w:r>
    </w:p>
    <w:p>
      <w:pPr>
        <w:pStyle w:val="PR3"/>
        <w:numPr>
          <w:ilvl w:val="6"/>
          <w:numId w:val="1"/>
        </w:numPr>
        <w:rPr/>
      </w:pPr>
      <w:r>
        <w:rPr/>
        <w:t>Meters and display to show the following:</w:t>
      </w:r>
    </w:p>
    <w:p>
      <w:pPr>
        <w:pStyle w:val="PR4"/>
        <w:numPr>
          <w:ilvl w:val="7"/>
          <w:numId w:val="1"/>
        </w:numPr>
        <w:spacing w:before="240" w:after="0"/>
        <w:rPr/>
      </w:pPr>
      <w:r>
        <w:rPr/>
        <w:t>Voltage and frequency of both sources.</w:t>
      </w:r>
    </w:p>
    <w:p>
      <w:pPr>
        <w:pStyle w:val="PR4"/>
        <w:numPr>
          <w:ilvl w:val="7"/>
          <w:numId w:val="1"/>
        </w:numPr>
        <w:rPr/>
      </w:pPr>
      <w:r>
        <w:rPr/>
        <w:t>A multiline display showing the following:</w:t>
      </w:r>
    </w:p>
    <w:p>
      <w:pPr>
        <w:pStyle w:val="PR5"/>
        <w:numPr>
          <w:ilvl w:val="8"/>
          <w:numId w:val="1"/>
        </w:numPr>
        <w:spacing w:before="240" w:after="0"/>
        <w:rPr/>
      </w:pPr>
      <w:r>
        <w:rPr/>
        <w:t>Set points of timers, and voltage pickup and dropout set points.</w:t>
      </w:r>
    </w:p>
    <w:p>
      <w:pPr>
        <w:pStyle w:val="PR5"/>
        <w:numPr>
          <w:ilvl w:val="8"/>
          <w:numId w:val="1"/>
        </w:numPr>
        <w:rPr/>
      </w:pPr>
      <w:r>
        <w:rPr/>
        <w:t>Date, time, and reason for at least last 10 transfers. Display may show information for one transfer at time using scrolling control, with others held in memory.</w:t>
      </w:r>
    </w:p>
    <w:p>
      <w:pPr>
        <w:pStyle w:val="PR5"/>
        <w:numPr>
          <w:ilvl w:val="8"/>
          <w:numId w:val="1"/>
        </w:numPr>
        <w:rPr/>
      </w:pPr>
      <w:r>
        <w:rPr/>
        <w:t>When control system is in transferring process, display must show delay countdown in seconds.</w:t>
      </w:r>
    </w:p>
    <w:p>
      <w:pPr>
        <w:pStyle w:val="PR3"/>
        <w:numPr>
          <w:ilvl w:val="6"/>
          <w:numId w:val="1"/>
        </w:numPr>
        <w:spacing w:before="240" w:after="0"/>
        <w:rPr/>
      </w:pPr>
      <w:r>
        <w:rPr/>
        <w:t>LED indicator lights to show the following:</w:t>
      </w:r>
    </w:p>
    <w:p>
      <w:pPr>
        <w:pStyle w:val="PR4"/>
        <w:numPr>
          <w:ilvl w:val="7"/>
          <w:numId w:val="1"/>
        </w:numPr>
        <w:spacing w:before="240" w:after="0"/>
        <w:rPr/>
      </w:pPr>
      <w:r>
        <w:rPr/>
        <w:t>Normal source available.</w:t>
      </w:r>
    </w:p>
    <w:p>
      <w:pPr>
        <w:pStyle w:val="PR4"/>
        <w:numPr>
          <w:ilvl w:val="7"/>
          <w:numId w:val="1"/>
        </w:numPr>
        <w:rPr/>
      </w:pPr>
      <w:r>
        <w:rPr/>
        <w:t>Standby source available.</w:t>
      </w:r>
    </w:p>
    <w:p>
      <w:pPr>
        <w:pStyle w:val="PR4"/>
        <w:numPr>
          <w:ilvl w:val="7"/>
          <w:numId w:val="1"/>
        </w:numPr>
        <w:rPr/>
      </w:pPr>
      <w:r>
        <w:rPr/>
        <w:t>Normal source connected.</w:t>
      </w:r>
    </w:p>
    <w:p>
      <w:pPr>
        <w:pStyle w:val="PR4"/>
        <w:numPr>
          <w:ilvl w:val="7"/>
          <w:numId w:val="1"/>
        </w:numPr>
        <w:rPr/>
      </w:pPr>
      <w:r>
        <w:rPr/>
        <w:t>Standby source connected.</w:t>
      </w:r>
    </w:p>
    <w:p>
      <w:pPr>
        <w:pStyle w:val="PR4"/>
        <w:numPr>
          <w:ilvl w:val="7"/>
          <w:numId w:val="1"/>
        </w:numPr>
        <w:rPr/>
      </w:pPr>
      <w:r>
        <w:rPr/>
        <w:t>Load bus energized.</w:t>
      </w:r>
    </w:p>
    <w:p>
      <w:pPr>
        <w:pStyle w:val="PR2"/>
        <w:numPr>
          <w:ilvl w:val="5"/>
          <w:numId w:val="1"/>
        </w:numPr>
        <w:spacing w:before="240" w:after="0"/>
        <w:rPr/>
      </w:pPr>
      <w:r>
        <w:rPr/>
        <w:t>Voltage Transformers: Primary and secondary protection and disconnecting means for sensing functions and control power.</w:t>
      </w:r>
    </w:p>
    <w:p>
      <w:pPr>
        <w:pStyle w:val="PR2"/>
        <w:numPr>
          <w:ilvl w:val="5"/>
          <w:numId w:val="1"/>
        </w:numPr>
        <w:rPr/>
      </w:pPr>
      <w:r>
        <w:rPr/>
        <w:t>Voltage Sensing Relays: Microprocessor-based ANSI No. 27/47 voltage detection relays for three-phase undervoltage protection and negative sequence voltage protection.</w:t>
      </w:r>
    </w:p>
    <w:p>
      <w:pPr>
        <w:pStyle w:val="CMT"/>
        <w:rPr/>
      </w:pPr>
      <w:r>
        <w:rPr/>
        <w:t>If retaining "Three-Breaker Transfer Control" Paragraph below, replace terms "Main 1" and "Main 2" with names used on Drawings.</w:t>
      </w:r>
    </w:p>
    <w:p>
      <w:pPr>
        <w:pStyle w:val="PR1"/>
        <w:numPr>
          <w:ilvl w:val="4"/>
          <w:numId w:val="1"/>
        </w:numPr>
        <w:rPr/>
      </w:pPr>
      <w:r>
        <w:rPr/>
        <w:t>Three-Breaker Transfer Control:</w:t>
      </w:r>
    </w:p>
    <w:p>
      <w:pPr>
        <w:pStyle w:val="PR2"/>
        <w:numPr>
          <w:ilvl w:val="5"/>
          <w:numId w:val="1"/>
        </w:numPr>
        <w:spacing w:before="240" w:after="0"/>
        <w:rPr/>
      </w:pPr>
      <w:r>
        <w:rPr/>
        <w:t>Switchgear assembly, with two normally energized, medium-voltage power sources designated "Main 1" and "Main 2" connected to load bus. N.O. bus tie circuit breaker can tie two load buses. Three circuit breakers must be controlled by microprocessor-based automatic-transfer control. Power for transfer control must be from voltage sensing transformers.</w:t>
      </w:r>
    </w:p>
    <w:p>
      <w:pPr>
        <w:pStyle w:val="PR2"/>
        <w:numPr>
          <w:ilvl w:val="5"/>
          <w:numId w:val="1"/>
        </w:numPr>
        <w:rPr/>
      </w:pPr>
      <w:r>
        <w:rPr/>
        <w:t>In automatic mode, on loss of voltage to line side of source, that main breaker must open and then bus tie must close. On restoration of power to previously failed main breaker, bus tie must open and open main must close.</w:t>
      </w:r>
    </w:p>
    <w:p>
      <w:pPr>
        <w:pStyle w:val="PR2"/>
        <w:numPr>
          <w:ilvl w:val="5"/>
          <w:numId w:val="1"/>
        </w:numPr>
        <w:rPr/>
      </w:pPr>
      <w:r>
        <w:rPr/>
        <w:t>Sequence of Operation:</w:t>
      </w:r>
    </w:p>
    <w:p>
      <w:pPr>
        <w:pStyle w:val="PR3"/>
        <w:numPr>
          <w:ilvl w:val="6"/>
          <w:numId w:val="1"/>
        </w:numPr>
        <w:spacing w:before="240" w:after="0"/>
        <w:rPr/>
      </w:pPr>
      <w:r>
        <w:rPr/>
        <w:t>Default operation must be with main breakers closed and bus tie breaker open. On detection of undervoltage to line side of main breaker and after field-adjustable time delay, that main breaker must open and after additional field-adjustable time delay, bus tie breaker must close, restoring power to failed bus.</w:t>
      </w:r>
    </w:p>
    <w:p>
      <w:pPr>
        <w:pStyle w:val="PR3"/>
        <w:numPr>
          <w:ilvl w:val="6"/>
          <w:numId w:val="1"/>
        </w:numPr>
        <w:rPr/>
      </w:pPr>
      <w:r>
        <w:rPr/>
        <w:t>On restoration of voltage to line side of previously failed main breaker and after field-adjustable time delay, tie breaker must open and after field-adjustable time delay, previously failed main breaker must close.</w:t>
      </w:r>
    </w:p>
    <w:p>
      <w:pPr>
        <w:pStyle w:val="PR2"/>
        <w:numPr>
          <w:ilvl w:val="5"/>
          <w:numId w:val="1"/>
        </w:numPr>
        <w:spacing w:before="240" w:after="0"/>
        <w:rPr/>
      </w:pPr>
      <w:r>
        <w:rPr/>
        <w:t>Field-Adjustable Transfer Parameters:</w:t>
      </w:r>
    </w:p>
    <w:p>
      <w:pPr>
        <w:pStyle w:val="PR3"/>
        <w:numPr>
          <w:ilvl w:val="6"/>
          <w:numId w:val="1"/>
        </w:numPr>
        <w:spacing w:before="240" w:after="0"/>
        <w:rPr/>
      </w:pPr>
      <w:r>
        <w:rPr/>
        <w:t>Delay opening of failed main and closing of bus tie. Time delay is to allow load voltage to decay before reconnecting to another power source. Delay range: zero seconds to 30 minutes.</w:t>
      </w:r>
    </w:p>
    <w:p>
      <w:pPr>
        <w:pStyle w:val="PR3"/>
        <w:numPr>
          <w:ilvl w:val="6"/>
          <w:numId w:val="1"/>
        </w:numPr>
        <w:rPr/>
      </w:pPr>
      <w:r>
        <w:rPr/>
        <w:t>Delay initiation of transfer sequence. Time delay is recommended to override momentary power outage or voltage fluctuation. Delay range: zero to 120 seconds.</w:t>
      </w:r>
    </w:p>
    <w:p>
      <w:pPr>
        <w:pStyle w:val="PR3"/>
        <w:numPr>
          <w:ilvl w:val="6"/>
          <w:numId w:val="1"/>
        </w:numPr>
        <w:rPr/>
      </w:pPr>
      <w:r>
        <w:rPr/>
        <w:t>Delay opening of bus tie and closing of previously failed main. Time delay is to allow bus voltage to decay before reconnecting to another power source. Delay range: zero seconds to 30 minutes.</w:t>
      </w:r>
    </w:p>
    <w:p>
      <w:pPr>
        <w:pStyle w:val="PR2"/>
        <w:numPr>
          <w:ilvl w:val="5"/>
          <w:numId w:val="1"/>
        </w:numPr>
        <w:spacing w:before="240" w:after="0"/>
        <w:rPr/>
      </w:pPr>
      <w:r>
        <w:rPr/>
        <w:t>Controls and indicators must include the following in addition to delay setting controls:</w:t>
      </w:r>
    </w:p>
    <w:p>
      <w:pPr>
        <w:pStyle w:val="PR3"/>
        <w:numPr>
          <w:ilvl w:val="6"/>
          <w:numId w:val="1"/>
        </w:numPr>
        <w:spacing w:before="240" w:after="0"/>
        <w:rPr/>
      </w:pPr>
      <w:r>
        <w:rPr/>
        <w:t>Interlocks or relay control to prevent transfer when any of three controlled circuit breakers trip due to overcurrent or ground fault.</w:t>
      </w:r>
    </w:p>
    <w:p>
      <w:pPr>
        <w:pStyle w:val="PR3"/>
        <w:numPr>
          <w:ilvl w:val="6"/>
          <w:numId w:val="1"/>
        </w:numPr>
        <w:rPr/>
      </w:pPr>
      <w:r>
        <w:rPr/>
        <w:t>Transfer control automatic and manual selector.</w:t>
      </w:r>
    </w:p>
    <w:p>
      <w:pPr>
        <w:pStyle w:val="PR4"/>
        <w:numPr>
          <w:ilvl w:val="7"/>
          <w:numId w:val="1"/>
        </w:numPr>
        <w:spacing w:before="240" w:after="0"/>
        <w:rPr/>
      </w:pPr>
      <w:r>
        <w:rPr/>
        <w:t>Interlock that prevents paralleling of two mains in manual or automatic mode.</w:t>
      </w:r>
    </w:p>
    <w:p>
      <w:pPr>
        <w:pStyle w:val="PR3"/>
        <w:numPr>
          <w:ilvl w:val="6"/>
          <w:numId w:val="1"/>
        </w:numPr>
        <w:spacing w:before="240" w:after="0"/>
        <w:rPr/>
      </w:pPr>
      <w:r>
        <w:rPr/>
        <w:t>Open-close control switch for manual electrical operation of controlled circuit breakers.</w:t>
      </w:r>
    </w:p>
    <w:p>
      <w:pPr>
        <w:pStyle w:val="PR3"/>
        <w:numPr>
          <w:ilvl w:val="6"/>
          <w:numId w:val="1"/>
        </w:numPr>
        <w:rPr/>
      </w:pPr>
      <w:r>
        <w:rPr/>
        <w:t>Selector must place control into programming mode.</w:t>
      </w:r>
    </w:p>
    <w:p>
      <w:pPr>
        <w:pStyle w:val="PR3"/>
        <w:numPr>
          <w:ilvl w:val="6"/>
          <w:numId w:val="1"/>
        </w:numPr>
        <w:rPr/>
      </w:pPr>
      <w:r>
        <w:rPr/>
        <w:t>A relay with contact that changes state when power is available on both mains and relay with contact that changes state to indicate open main and when bus tie is closed.</w:t>
      </w:r>
    </w:p>
    <w:p>
      <w:pPr>
        <w:pStyle w:val="PR3"/>
        <w:numPr>
          <w:ilvl w:val="6"/>
          <w:numId w:val="1"/>
        </w:numPr>
        <w:rPr/>
      </w:pPr>
      <w:r>
        <w:rPr/>
        <w:t>Push-button to initiate manual retransfer to previously failed source when transfer controller is in automatic mode.</w:t>
      </w:r>
    </w:p>
    <w:p>
      <w:pPr>
        <w:pStyle w:val="PR3"/>
        <w:numPr>
          <w:ilvl w:val="6"/>
          <w:numId w:val="1"/>
        </w:numPr>
        <w:rPr/>
      </w:pPr>
      <w:r>
        <w:rPr/>
        <w:t>Meters and display must show the following:</w:t>
      </w:r>
    </w:p>
    <w:p>
      <w:pPr>
        <w:pStyle w:val="PR4"/>
        <w:numPr>
          <w:ilvl w:val="7"/>
          <w:numId w:val="1"/>
        </w:numPr>
        <w:spacing w:before="240" w:after="0"/>
        <w:rPr/>
      </w:pPr>
      <w:r>
        <w:rPr/>
        <w:t>Voltage and frequency at line side of both mains.</w:t>
      </w:r>
    </w:p>
    <w:p>
      <w:pPr>
        <w:pStyle w:val="PR4"/>
        <w:numPr>
          <w:ilvl w:val="7"/>
          <w:numId w:val="1"/>
        </w:numPr>
        <w:rPr/>
      </w:pPr>
      <w:r>
        <w:rPr/>
        <w:t>A multiline display must show following:</w:t>
      </w:r>
    </w:p>
    <w:p>
      <w:pPr>
        <w:pStyle w:val="PR5"/>
        <w:numPr>
          <w:ilvl w:val="8"/>
          <w:numId w:val="1"/>
        </w:numPr>
        <w:spacing w:before="240" w:after="0"/>
        <w:rPr/>
      </w:pPr>
      <w:r>
        <w:rPr/>
        <w:t>Set points of timers, and voltage pickup and dropout set points.</w:t>
      </w:r>
    </w:p>
    <w:p>
      <w:pPr>
        <w:pStyle w:val="PR5"/>
        <w:numPr>
          <w:ilvl w:val="8"/>
          <w:numId w:val="1"/>
        </w:numPr>
        <w:rPr/>
      </w:pPr>
      <w:r>
        <w:rPr/>
        <w:t>Date, time, and reason for at least last 10 transfers. Display may show information for one transfer at time using scrolling control, with others held in memory.</w:t>
      </w:r>
    </w:p>
    <w:p>
      <w:pPr>
        <w:pStyle w:val="PR5"/>
        <w:numPr>
          <w:ilvl w:val="8"/>
          <w:numId w:val="1"/>
        </w:numPr>
        <w:rPr/>
      </w:pPr>
      <w:r>
        <w:rPr/>
        <w:t>When control system is in transferring process, display must show delay countdown in seconds.</w:t>
      </w:r>
    </w:p>
    <w:p>
      <w:pPr>
        <w:pStyle w:val="PR3"/>
        <w:numPr>
          <w:ilvl w:val="6"/>
          <w:numId w:val="1"/>
        </w:numPr>
        <w:spacing w:before="240" w:after="0"/>
        <w:rPr/>
      </w:pPr>
      <w:r>
        <w:rPr/>
        <w:t>LED indicator lights must show the following:</w:t>
      </w:r>
    </w:p>
    <w:p>
      <w:pPr>
        <w:pStyle w:val="PR4"/>
        <w:numPr>
          <w:ilvl w:val="7"/>
          <w:numId w:val="1"/>
        </w:numPr>
        <w:spacing w:before="240" w:after="0"/>
        <w:rPr/>
      </w:pPr>
      <w:r>
        <w:rPr/>
        <w:t>Main source available.</w:t>
      </w:r>
    </w:p>
    <w:p>
      <w:pPr>
        <w:pStyle w:val="PR4"/>
        <w:numPr>
          <w:ilvl w:val="7"/>
          <w:numId w:val="1"/>
        </w:numPr>
        <w:rPr/>
      </w:pPr>
      <w:r>
        <w:rPr/>
        <w:t>Main source unavailable.</w:t>
      </w:r>
    </w:p>
    <w:p>
      <w:pPr>
        <w:pStyle w:val="PR4"/>
        <w:numPr>
          <w:ilvl w:val="7"/>
          <w:numId w:val="1"/>
        </w:numPr>
        <w:rPr/>
      </w:pPr>
      <w:r>
        <w:rPr/>
        <w:t>Main closed.</w:t>
      </w:r>
    </w:p>
    <w:p>
      <w:pPr>
        <w:pStyle w:val="PR4"/>
        <w:numPr>
          <w:ilvl w:val="7"/>
          <w:numId w:val="1"/>
        </w:numPr>
        <w:rPr/>
      </w:pPr>
      <w:r>
        <w:rPr/>
        <w:t>Main open.</w:t>
      </w:r>
    </w:p>
    <w:p>
      <w:pPr>
        <w:pStyle w:val="PR4"/>
        <w:numPr>
          <w:ilvl w:val="7"/>
          <w:numId w:val="1"/>
        </w:numPr>
        <w:rPr/>
      </w:pPr>
      <w:r>
        <w:rPr/>
        <w:t>Bus tie open or closed.</w:t>
      </w:r>
    </w:p>
    <w:p>
      <w:pPr>
        <w:pStyle w:val="PR2"/>
        <w:numPr>
          <w:ilvl w:val="5"/>
          <w:numId w:val="1"/>
        </w:numPr>
        <w:spacing w:before="240" w:after="0"/>
        <w:rPr/>
      </w:pPr>
      <w:r>
        <w:rPr/>
        <w:t>Voltage transformers must have primary and secondary protection and disconnecting means for sensing functions and control power.</w:t>
      </w:r>
    </w:p>
    <w:p>
      <w:pPr>
        <w:pStyle w:val="PR2"/>
        <w:numPr>
          <w:ilvl w:val="5"/>
          <w:numId w:val="1"/>
        </w:numPr>
        <w:rPr/>
      </w:pPr>
      <w:r>
        <w:rPr/>
        <w:t>Voltage Sensing Relays: Microprocessor-based ANSI No. 27/47 voltage detection relays for three-phase undervoltage protection and negative-sequence voltage protection.</w:t>
      </w:r>
    </w:p>
    <w:p>
      <w:pPr>
        <w:pStyle w:val="ART"/>
        <w:numPr>
          <w:ilvl w:val="3"/>
          <w:numId w:val="1"/>
        </w:numPr>
        <w:ind w:hanging="0" w:left="0"/>
        <w:rPr/>
      </w:pPr>
      <w:r>
        <w:rPr/>
        <w:t>DIFFERENTIAL GROUND-FAULT PROTECTION</w:t>
      </w:r>
    </w:p>
    <w:p>
      <w:pPr>
        <w:pStyle w:val="CMT"/>
        <w:rPr/>
      </w:pPr>
      <w:r>
        <w:rPr/>
        <w:t>Coordinate submittal requirements in "Delegated Design Submittal" Paragraph in "Informational Submittals" Article with requirements in "Description" Paragraph below.</w:t>
      </w:r>
    </w:p>
    <w:p>
      <w:pPr>
        <w:pStyle w:val="CMT"/>
        <w:rPr/>
      </w:pPr>
      <w:r>
        <w:rPr/>
        <w:t>Differential ground-fault protection should be specified on 480Y/277 V, three-phase, four-wire and 600Y/347 V, three-phase, four-wire systems when switchgear is connected and grounded to multiple sources, including transformer and generator sources. Examples include main-tie-main, main-tie-main-tie-main, main-tie-generator-tie-main, and similar switchgear arrangements.</w:t>
      </w:r>
    </w:p>
    <w:p>
      <w:pPr>
        <w:pStyle w:val="CMT"/>
        <w:rPr/>
      </w:pPr>
      <w:r>
        <w:rPr/>
        <w:t>Differential ground-fault protection scheme should sense circulating currents on neutral buses that can cause nuisance tripping on tie or main breakers when systems have multiple grounding points. To obtain properly operating differential ground-fault system, switchgear manufacturer is required to add current transformers, ground-fault relays, and current transformer secondary wiring so that equipment will sense "differential" circulating currents and trip proper breakers. Lead times on equipment may be extended due to components, wiring, and testing associated with installation of differential ground-fault protection equipment.</w:t>
      </w:r>
    </w:p>
    <w:p>
      <w:pPr>
        <w:pStyle w:val="PR1"/>
        <w:numPr>
          <w:ilvl w:val="4"/>
          <w:numId w:val="1"/>
        </w:numPr>
        <w:rPr/>
      </w:pPr>
      <w:r>
        <w:rPr/>
        <w:t>Description: Ground-fault protection system for three-phase, four-wire switchgear having multiple sources must be devised by manufacturer to insure that proper main or tie breaker(s) operate properly in normal and emergency conditions. Switchgear must include additional current transformers, ground-fault relays, interlocks, wiring, and accessories to avoid nuisance tripping of circuit breakers connected to main bus of switchgear. Ensure that the following occurs on main bus:</w:t>
      </w:r>
    </w:p>
    <w:p>
      <w:pPr>
        <w:pStyle w:val="PR2"/>
        <w:numPr>
          <w:ilvl w:val="5"/>
          <w:numId w:val="1"/>
        </w:numPr>
        <w:spacing w:before="240" w:after="0"/>
        <w:rPr/>
      </w:pPr>
      <w:r>
        <w:rPr/>
        <w:t>A ground fault at location in switchgear must trip system.</w:t>
      </w:r>
    </w:p>
    <w:p>
      <w:pPr>
        <w:pStyle w:val="PR2"/>
        <w:numPr>
          <w:ilvl w:val="5"/>
          <w:numId w:val="1"/>
        </w:numPr>
        <w:rPr/>
      </w:pPr>
      <w:r>
        <w:rPr/>
        <w:t>Combination of normal current flow and ground-fault current flow must trip system.</w:t>
      </w:r>
    </w:p>
    <w:p>
      <w:pPr>
        <w:pStyle w:val="PR2"/>
        <w:numPr>
          <w:ilvl w:val="5"/>
          <w:numId w:val="1"/>
        </w:numPr>
        <w:rPr/>
      </w:pPr>
      <w:r>
        <w:rPr/>
        <w:t>Circulating currents through neutral due to multiple grounds and sources external to immediate low-voltage power sources may not trip system.</w:t>
      </w:r>
    </w:p>
    <w:p>
      <w:pPr>
        <w:pStyle w:val="PR2"/>
        <w:numPr>
          <w:ilvl w:val="5"/>
          <w:numId w:val="1"/>
        </w:numPr>
        <w:rPr/>
      </w:pPr>
      <w:r>
        <w:rPr/>
        <w:t>System may not trip if there is no ground fault, during normal current flow.</w:t>
      </w:r>
    </w:p>
    <w:p>
      <w:pPr>
        <w:pStyle w:val="PR2"/>
        <w:numPr>
          <w:ilvl w:val="5"/>
          <w:numId w:val="1"/>
        </w:numPr>
        <w:rPr/>
      </w:pPr>
      <w:r>
        <w:rPr/>
        <w:t>System may not trip due to large single-phase currents.</w:t>
      </w:r>
    </w:p>
    <w:p>
      <w:pPr>
        <w:pStyle w:val="PR1"/>
        <w:numPr>
          <w:ilvl w:val="4"/>
          <w:numId w:val="1"/>
        </w:numPr>
        <w:rPr/>
      </w:pPr>
      <w:r>
        <w:rPr/>
        <w:t>Relays: Comply with IEEE C37.90, with test blocks and plugs.</w:t>
      </w:r>
    </w:p>
    <w:p>
      <w:pPr>
        <w:pStyle w:val="PR1"/>
        <w:numPr>
          <w:ilvl w:val="4"/>
          <w:numId w:val="1"/>
        </w:numPr>
        <w:rPr/>
      </w:pPr>
      <w:r>
        <w:rPr/>
        <w:t>Control Wiring:</w:t>
      </w:r>
    </w:p>
    <w:p>
      <w:pPr>
        <w:pStyle w:val="PR2"/>
        <w:numPr>
          <w:ilvl w:val="5"/>
          <w:numId w:val="1"/>
        </w:numPr>
        <w:spacing w:before="240" w:after="0"/>
        <w:rPr/>
      </w:pPr>
      <w:r>
        <w:rPr/>
        <w:t>Factory installed, complete with bundling, lacing, and protection.</w:t>
      </w:r>
    </w:p>
    <w:p>
      <w:pPr>
        <w:pStyle w:val="PR2"/>
        <w:numPr>
          <w:ilvl w:val="5"/>
          <w:numId w:val="1"/>
        </w:numPr>
        <w:rPr/>
      </w:pPr>
      <w:r>
        <w:rPr/>
        <w:t>Provide flexible conductors for 8 AWG and smaller, for conductors across hinges and for conductors for interconnections between shipping units.</w:t>
      </w:r>
    </w:p>
    <w:p>
      <w:pPr>
        <w:pStyle w:val="PR2"/>
        <w:numPr>
          <w:ilvl w:val="5"/>
          <w:numId w:val="1"/>
        </w:numPr>
        <w:rPr/>
      </w:pPr>
      <w:r>
        <w:rPr/>
        <w:t>Install plugs in control wiring at shipping splits.</w:t>
      </w:r>
    </w:p>
    <w:p>
      <w:pPr>
        <w:pStyle w:val="ART"/>
        <w:numPr>
          <w:ilvl w:val="3"/>
          <w:numId w:val="1"/>
        </w:numPr>
        <w:ind w:hanging="0" w:left="0"/>
        <w:rPr/>
      </w:pPr>
      <w:r>
        <w:rPr/>
        <w:t>SOURCE QUALITY CONTROL</w:t>
      </w:r>
    </w:p>
    <w:p>
      <w:pPr>
        <w:pStyle w:val="CMT"/>
        <w:rPr/>
      </w:pPr>
      <w:r>
        <w:rPr/>
        <w:t>Retain first paragraph below if Owner wants tests witnessed.</w:t>
      </w:r>
    </w:p>
    <w:p>
      <w:pPr>
        <w:pStyle w:val="PR1"/>
        <w:numPr>
          <w:ilvl w:val="4"/>
          <w:numId w:val="1"/>
        </w:numPr>
        <w:rPr/>
      </w:pPr>
      <w:r>
        <w:rPr/>
        <w:t>Owner will witness required factory tests. Notify Architect at least 14 days before date of tests and indicate their approximate duration.</w:t>
      </w:r>
    </w:p>
    <w:p>
      <w:pPr>
        <w:pStyle w:val="CMT"/>
        <w:rPr/>
      </w:pPr>
      <w:r>
        <w:rPr/>
        <w:t>Retain "Testing Administrant" Paragraph below if required. Independent certification may be acceptable to authorities having jurisdiction without further monitoring of plant's quality-control and testing program by Owner. Coordinate with "Qualifications" Article in Section 260010 "Supplemental Requirements for Electrical."</w:t>
      </w:r>
    </w:p>
    <w:p>
      <w:pPr>
        <w:pStyle w:val="PR1"/>
        <w:numPr>
          <w:ilvl w:val="4"/>
          <w:numId w:val="1"/>
        </w:numPr>
        <w:rPr/>
      </w:pPr>
      <w:r>
        <w:rPr/>
        <w:t>Testing Administrant: [</w:t>
      </w:r>
      <w:r>
        <w:rPr>
          <w:b/>
          <w:bCs/>
        </w:rPr>
        <w:t>Owner will engage</w:t>
      </w:r>
      <w:r>
        <w:rPr/>
        <w:t>] [</w:t>
      </w:r>
      <w:r>
        <w:rPr>
          <w:b/>
        </w:rPr>
        <w:t>Engage</w:t>
      </w:r>
      <w:r>
        <w:rPr/>
        <w:t>] qualified testing agency to evaluate low-voltage switchgear.</w:t>
      </w:r>
    </w:p>
    <w:p>
      <w:pPr>
        <w:pStyle w:val="CMT"/>
        <w:rPr/>
      </w:pPr>
      <w:r>
        <w:rPr/>
        <w:t>Retain "Factory Tests and Inspections" Paragraph below for factory-assembled system that is being shipped to a critical facility or remote location where removal, repair, reinstallation, retesting, and reinspecting are impracticable. Factory tests are added cost option and may not be available from some manufacturers. Verify requirement with Owner.</w:t>
      </w:r>
    </w:p>
    <w:p>
      <w:pPr>
        <w:pStyle w:val="PR1"/>
        <w:numPr>
          <w:ilvl w:val="4"/>
          <w:numId w:val="1"/>
        </w:numPr>
        <w:rPr/>
      </w:pPr>
      <w:r>
        <w:rPr/>
        <w:t>Factory Tests and Inspections: Test and inspect low-voltage switchgear, by, or under supervision of, qualified electrical testing laboratory recognized by authorities having jurisdiction, in accordance with IEEE C37.20.1 before delivering to site. Affix label with name and date of [</w:t>
      </w:r>
      <w:r>
        <w:rPr>
          <w:b/>
        </w:rPr>
        <w:t>manufacturer's</w:t>
      </w:r>
      <w:r>
        <w:rPr/>
        <w:t>] [</w:t>
      </w:r>
      <w:r>
        <w:rPr>
          <w:b/>
        </w:rPr>
        <w:t>qualified electrical testing laboratory's</w:t>
      </w:r>
      <w:r>
        <w:rPr/>
        <w:t>] certification of system compliance on control units. Drawout circuit breakers need not be tested in assembly if they are tested separately.</w:t>
      </w:r>
    </w:p>
    <w:p>
      <w:pPr>
        <w:pStyle w:val="PR2"/>
        <w:numPr>
          <w:ilvl w:val="5"/>
          <w:numId w:val="1"/>
        </w:numPr>
        <w:spacing w:before="240" w:after="0"/>
        <w:rPr/>
      </w:pPr>
      <w:r>
        <w:rPr/>
        <w:t>Dielectric Tests: Perform power-frequency withstand tests to demonstrate ability of insulation system to withstand voltages listed in IEEE C37.20.1. Voltage must be increased gradually from zero to required test value within 5 to 10 seconds and must be held at that value for one minute.</w:t>
      </w:r>
    </w:p>
    <w:p>
      <w:pPr>
        <w:pStyle w:val="PR2"/>
        <w:numPr>
          <w:ilvl w:val="5"/>
          <w:numId w:val="1"/>
        </w:numPr>
        <w:rPr/>
      </w:pPr>
      <w:r>
        <w:rPr/>
        <w:t>Perform mechanical operation tests to ensure proper functioning of operating mechanism, mechanical interlocks, and interchangeability of removable elements that are designed to be interchangeable.</w:t>
      </w:r>
    </w:p>
    <w:p>
      <w:pPr>
        <w:pStyle w:val="PR2"/>
        <w:numPr>
          <w:ilvl w:val="5"/>
          <w:numId w:val="1"/>
        </w:numPr>
        <w:rPr/>
      </w:pPr>
      <w:r>
        <w:rPr/>
        <w:t>Test effectiveness of grounding of metal-case instrument transformer frame or case.</w:t>
      </w:r>
    </w:p>
    <w:p>
      <w:pPr>
        <w:pStyle w:val="PR2"/>
        <w:numPr>
          <w:ilvl w:val="5"/>
          <w:numId w:val="1"/>
        </w:numPr>
        <w:rPr/>
      </w:pPr>
      <w:r>
        <w:rPr/>
        <w:t>Verify that control wiring is correct by verifying continuity. Perform electrical operation of component devices to ensure that they function properly and in intended sequence.</w:t>
      </w:r>
    </w:p>
    <w:p>
      <w:pPr>
        <w:pStyle w:val="PR2"/>
        <w:numPr>
          <w:ilvl w:val="5"/>
          <w:numId w:val="1"/>
        </w:numPr>
        <w:rPr/>
      </w:pPr>
      <w:r>
        <w:rPr/>
        <w:t>Perform control wiring insulation tests.</w:t>
      </w:r>
    </w:p>
    <w:p>
      <w:pPr>
        <w:pStyle w:val="PR2"/>
        <w:numPr>
          <w:ilvl w:val="5"/>
          <w:numId w:val="1"/>
        </w:numPr>
        <w:rPr/>
      </w:pPr>
      <w:r>
        <w:rPr/>
        <w:t>Verify correct polarity of connections between instrument transformers and meters and relays.</w:t>
      </w:r>
    </w:p>
    <w:p>
      <w:pPr>
        <w:pStyle w:val="PR1"/>
        <w:numPr>
          <w:ilvl w:val="4"/>
          <w:numId w:val="1"/>
        </w:numPr>
        <w:rPr/>
      </w:pPr>
      <w:r>
        <w:rPr/>
        <w:t>Serial communications devices within equipment must be addressed at factory and tested to verify reliable communications to equipment's Ethernet gateway.</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Low-voltage switchgear assembly will be considered defective if it does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space conditions for compliance with requirements for secondary unit substations and other conditions affecting performance of the Work.</w:t>
      </w:r>
    </w:p>
    <w:p>
      <w:pPr>
        <w:pStyle w:val="PR1"/>
        <w:numPr>
          <w:ilvl w:val="4"/>
          <w:numId w:val="1"/>
        </w:numPr>
        <w:rPr/>
      </w:pPr>
      <w:r>
        <w:rPr/>
        <w:t>Examine roughing-in of conduits and grounding systems to verify the following:</w:t>
      </w:r>
    </w:p>
    <w:p>
      <w:pPr>
        <w:pStyle w:val="PR2"/>
        <w:numPr>
          <w:ilvl w:val="5"/>
          <w:numId w:val="1"/>
        </w:numPr>
        <w:spacing w:before="240" w:after="0"/>
        <w:rPr/>
      </w:pPr>
      <w:r>
        <w:rPr/>
        <w:t>Wiring entries comply with layout requirements.</w:t>
      </w:r>
    </w:p>
    <w:p>
      <w:pPr>
        <w:pStyle w:val="PR2"/>
        <w:numPr>
          <w:ilvl w:val="5"/>
          <w:numId w:val="1"/>
        </w:numPr>
        <w:rPr/>
      </w:pPr>
      <w:r>
        <w:rPr/>
        <w:t>Entries are within conduit-entry tolerances specified by manufacturer, and no feeders will have to cross section barriers to reach load or line lugs.</w:t>
      </w:r>
    </w:p>
    <w:p>
      <w:pPr>
        <w:pStyle w:val="PR1"/>
        <w:numPr>
          <w:ilvl w:val="4"/>
          <w:numId w:val="1"/>
        </w:numPr>
        <w:rPr/>
      </w:pPr>
      <w:r>
        <w:rPr/>
        <w:t>Examine walls, floors, roofs, and concrete bases for suitable conditions where switchgear will be installed.</w:t>
      </w:r>
    </w:p>
    <w:p>
      <w:pPr>
        <w:pStyle w:val="PR1"/>
        <w:numPr>
          <w:ilvl w:val="4"/>
          <w:numId w:val="1"/>
        </w:numPr>
        <w:rPr/>
      </w:pPr>
      <w:r>
        <w:rPr/>
        <w:t>Verify that ground connections are in place and that requirements in Section 260526 "Grounding and Bonding for Electrical Systems" have been met. Maximum ground resistance must be [</w:t>
      </w:r>
      <w:r>
        <w:rPr>
          <w:b/>
        </w:rPr>
        <w:t>5 Ω</w:t>
      </w:r>
      <w:r>
        <w:rPr/>
        <w:t>] &lt;</w:t>
      </w:r>
      <w:r>
        <w:rPr>
          <w:b/>
        </w:rPr>
        <w:t>Insert Ω</w:t>
      </w:r>
      <w:r>
        <w:rPr/>
        <w:t>&gt; at switchgear location.</w:t>
      </w:r>
    </w:p>
    <w:p>
      <w:pPr>
        <w:pStyle w:val="PR1"/>
        <w:numPr>
          <w:ilvl w:val="4"/>
          <w:numId w:val="1"/>
        </w:numPr>
        <w:rPr/>
      </w:pPr>
      <w:r>
        <w:rPr/>
        <w:t>On delivery of switchgear and prior to unloading, inspect equipment for damage.</w:t>
      </w:r>
    </w:p>
    <w:p>
      <w:pPr>
        <w:pStyle w:val="PR2"/>
        <w:numPr>
          <w:ilvl w:val="5"/>
          <w:numId w:val="1"/>
        </w:numPr>
        <w:spacing w:before="240" w:after="0"/>
        <w:rPr/>
      </w:pPr>
      <w:r>
        <w:rPr/>
        <w:t>Verify that tie rods and chains are undamaged and tight, and that blocking and bracing are tight.</w:t>
      </w:r>
    </w:p>
    <w:p>
      <w:pPr>
        <w:pStyle w:val="PR2"/>
        <w:numPr>
          <w:ilvl w:val="5"/>
          <w:numId w:val="1"/>
        </w:numPr>
        <w:rPr/>
      </w:pPr>
      <w:r>
        <w:rPr/>
        <w:t>Verify that there is no evidence of load shifting in transit, and that readings from transportation shock recorders, if equipped, are within manufacturer's published instructions.</w:t>
      </w:r>
    </w:p>
    <w:p>
      <w:pPr>
        <w:pStyle w:val="PR2"/>
        <w:numPr>
          <w:ilvl w:val="5"/>
          <w:numId w:val="1"/>
        </w:numPr>
        <w:rPr/>
      </w:pPr>
      <w:r>
        <w:rPr/>
        <w:t>Examine switchgear for external damage, including dents or scratches in doors and sill, and termination provisions.</w:t>
      </w:r>
    </w:p>
    <w:p>
      <w:pPr>
        <w:pStyle w:val="PR2"/>
        <w:numPr>
          <w:ilvl w:val="5"/>
          <w:numId w:val="1"/>
        </w:numPr>
        <w:rPr/>
      </w:pPr>
      <w:r>
        <w:rPr/>
        <w:t>Compare switchgear and accessories received with bill of materials to verify that shipment is complete. Verify that switchgear and accessories comply with manufacturer's published instructions and Shop Drawings. If shipment is incomplete or does not comply with Project requirements, notify manufacturer in writing immediately.</w:t>
      </w:r>
    </w:p>
    <w:p>
      <w:pPr>
        <w:pStyle w:val="PR2"/>
        <w:numPr>
          <w:ilvl w:val="5"/>
          <w:numId w:val="1"/>
        </w:numPr>
        <w:rPr/>
      </w:pPr>
      <w:r>
        <w:rPr/>
        <w:t>Unload switchgear, observing packing label warnings and handling instructions.</w:t>
      </w:r>
    </w:p>
    <w:p>
      <w:pPr>
        <w:pStyle w:val="PR2"/>
        <w:numPr>
          <w:ilvl w:val="5"/>
          <w:numId w:val="1"/>
        </w:numPr>
        <w:rPr/>
      </w:pPr>
      <w:r>
        <w:rPr/>
        <w:t>Open compartment doors and inspect components for damage or displaced parts, loose or broken connections, cracked or chipped insulators, bent mounting flanges, dirt or foreign material, and water or moisture.</w:t>
      </w:r>
    </w:p>
    <w:p>
      <w:pPr>
        <w:pStyle w:val="PR1"/>
        <w:numPr>
          <w:ilvl w:val="4"/>
          <w:numId w:val="1"/>
        </w:numPr>
        <w:rPr/>
      </w:pPr>
      <w:r>
        <w:rPr/>
        <w:t>Handling:</w:t>
      </w:r>
    </w:p>
    <w:p>
      <w:pPr>
        <w:pStyle w:val="PR2"/>
        <w:numPr>
          <w:ilvl w:val="5"/>
          <w:numId w:val="1"/>
        </w:numPr>
        <w:spacing w:before="240" w:after="0"/>
        <w:rPr/>
      </w:pPr>
      <w:r>
        <w:rPr/>
        <w:t>Handle switchgear, in accordance with manufacturer's published instructions; avoid damage to enclosure, termination compartments, base, frame, tank, and internal components. Do not subject switchgear to impact, jolting, jarring, or rough handling.</w:t>
      </w:r>
    </w:p>
    <w:p>
      <w:pPr>
        <w:pStyle w:val="PR2"/>
        <w:numPr>
          <w:ilvl w:val="5"/>
          <w:numId w:val="1"/>
        </w:numPr>
        <w:rPr/>
      </w:pPr>
      <w:r>
        <w:rPr/>
        <w:t>Protect switchgear compartments against entrance of dust, rain, and snow.</w:t>
      </w:r>
    </w:p>
    <w:p>
      <w:pPr>
        <w:pStyle w:val="PR2"/>
        <w:numPr>
          <w:ilvl w:val="5"/>
          <w:numId w:val="1"/>
        </w:numPr>
        <w:rPr/>
      </w:pPr>
      <w:r>
        <w:rPr/>
        <w:t>Transport switchgear upright, to avoid internal stresses on equipment mounting assemblies. Do not tilt or tip switchgear.</w:t>
      </w:r>
    </w:p>
    <w:p>
      <w:pPr>
        <w:pStyle w:val="PR2"/>
        <w:numPr>
          <w:ilvl w:val="5"/>
          <w:numId w:val="1"/>
        </w:numPr>
        <w:rPr/>
      </w:pPr>
      <w:r>
        <w:rPr/>
        <w:t>Use spreaders or lifting beam to obtain vertical lift and to protect switchgear from straps bearing against enclosure. Lifting cable pull angles may not be greater than 15 degrees from vertical.</w:t>
      </w:r>
    </w:p>
    <w:p>
      <w:pPr>
        <w:pStyle w:val="PR2"/>
        <w:numPr>
          <w:ilvl w:val="5"/>
          <w:numId w:val="1"/>
        </w:numPr>
        <w:rPr/>
      </w:pPr>
      <w:r>
        <w:rPr/>
        <w:t>Do not damage structure when handling switchgear.</w:t>
      </w:r>
    </w:p>
    <w:p>
      <w:pPr>
        <w:pStyle w:val="PR1"/>
        <w:numPr>
          <w:ilvl w:val="4"/>
          <w:numId w:val="1"/>
        </w:numPr>
        <w:rPr/>
      </w:pPr>
      <w:r>
        <w:rPr/>
        <w:t>Proceed with installation only after examinations are complete and unsatisfactory conditions have been corrected.</w:t>
      </w:r>
    </w:p>
    <w:p>
      <w:pPr>
        <w:pStyle w:val="ART"/>
        <w:numPr>
          <w:ilvl w:val="3"/>
          <w:numId w:val="1"/>
        </w:numPr>
        <w:ind w:hanging="0" w:left="0"/>
        <w:rPr/>
      </w:pPr>
      <w:r>
        <w:rPr/>
        <w:t>INSTALLATION</w:t>
      </w:r>
    </w:p>
    <w:p>
      <w:pPr>
        <w:pStyle w:val="CMT"/>
        <w:rPr/>
      </w:pPr>
      <w:r>
        <w:rPr/>
        <w:t>Retain first paragraph below to require equipment to be installed on cast-in-place concrete equipment bases.</w:t>
      </w:r>
    </w:p>
    <w:p>
      <w:pPr>
        <w:pStyle w:val="PR1"/>
        <w:numPr>
          <w:ilvl w:val="4"/>
          <w:numId w:val="1"/>
        </w:numPr>
        <w:rPr/>
      </w:pPr>
      <w:r>
        <w:rPr/>
        <w:t>Install switchgear on cast-in-place concrete equipment base(s). Comply with requirements for equipment bases and foundations specified in Section 260529 "Hangers and Supports for Electrical Systems."</w:t>
      </w:r>
    </w:p>
    <w:p>
      <w:pPr>
        <w:pStyle w:val="CMT"/>
        <w:rPr/>
      </w:pPr>
      <w:r>
        <w:rPr/>
        <w:t>Retain first paragraph below for interior installations. Indicate vibration isolation and seismic-control device type and minimum deflection in supported equipment schedule on Drawings.</w:t>
      </w:r>
    </w:p>
    <w:p>
      <w:pPr>
        <w:pStyle w:val="PR1"/>
        <w:numPr>
          <w:ilvl w:val="4"/>
          <w:numId w:val="1"/>
        </w:numPr>
        <w:rPr/>
      </w:pPr>
      <w:r>
        <w:rPr/>
        <w:t>Comply with requirements for vibration isolation and seismic-control devices specified in Section 260529 "Hangers and Supports for Electrical Systems" and [</w:t>
      </w:r>
      <w:r>
        <w:rPr>
          <w:b/>
        </w:rPr>
        <w:t>Section 260548 "Vibration and Seismic Controls for Electrical Systems."</w:t>
      </w:r>
      <w:r>
        <w:rPr/>
        <w:t>] [</w:t>
      </w:r>
      <w:r>
        <w:rPr>
          <w:b/>
        </w:rPr>
        <w:t>Section 260548.16 "Seismic Controls for Electrical Systems."</w:t>
      </w:r>
      <w:r>
        <w:rPr/>
        <w:t>]</w:t>
      </w:r>
    </w:p>
    <w:p>
      <w:pPr>
        <w:pStyle w:val="PR1"/>
        <w:numPr>
          <w:ilvl w:val="4"/>
          <w:numId w:val="1"/>
        </w:numPr>
        <w:rPr/>
      </w:pPr>
      <w:r>
        <w:rPr/>
        <w:t>Maintain minimum clearances and workspace at equipment in accordance with manufacturer's published instructions and NFPA 70.</w:t>
      </w:r>
    </w:p>
    <w:p>
      <w:pPr>
        <w:pStyle w:val="ART"/>
        <w:numPr>
          <w:ilvl w:val="3"/>
          <w:numId w:val="1"/>
        </w:numPr>
        <w:ind w:hanging="0" w:left="0"/>
        <w:rPr/>
      </w:pPr>
      <w:r>
        <w:rPr/>
        <w:t>CONNECTIONS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Grounding Connections at Exterior Locations:</w:t>
      </w:r>
    </w:p>
    <w:p>
      <w:pPr>
        <w:pStyle w:val="PR2"/>
        <w:numPr>
          <w:ilvl w:val="5"/>
          <w:numId w:val="1"/>
        </w:numPr>
        <w:spacing w:before="240" w:after="0"/>
        <w:rPr/>
      </w:pPr>
      <w:r>
        <w:rPr/>
        <w:t xml:space="preserve">Install tinned bare copper conductors not smaller than 4/0 AWG, for ground conductors buried not less than </w:t>
      </w:r>
      <w:r>
        <w:rPr>
          <w:rStyle w:val="IP"/>
        </w:rPr>
        <w:t>30 inch</w:t>
      </w:r>
      <w:r>
        <w:rPr>
          <w:rStyle w:val="SI"/>
        </w:rPr>
        <w:t xml:space="preserve"> (765 mm)</w:t>
      </w:r>
      <w:r>
        <w:rPr/>
        <w:t xml:space="preserve"> below grade interconnecting grounding electrodes.</w:t>
      </w:r>
    </w:p>
    <w:p>
      <w:pPr>
        <w:pStyle w:val="PR2"/>
        <w:numPr>
          <w:ilvl w:val="5"/>
          <w:numId w:val="1"/>
        </w:numPr>
        <w:rPr/>
      </w:pPr>
      <w:r>
        <w:rPr/>
        <w:t>Bond surge arrester and neutrals directly to switchgear enclosure and then to grounding electrode system with bare copper conductors, sized as indicated.</w:t>
      </w:r>
    </w:p>
    <w:p>
      <w:pPr>
        <w:pStyle w:val="PR2"/>
        <w:numPr>
          <w:ilvl w:val="5"/>
          <w:numId w:val="1"/>
        </w:numPr>
        <w:rPr/>
      </w:pPr>
      <w:r>
        <w:rPr/>
        <w:t>Keep lead lengths as short as practicable with no kinks or sharp bends.</w:t>
      </w:r>
    </w:p>
    <w:p>
      <w:pPr>
        <w:pStyle w:val="PR2"/>
        <w:numPr>
          <w:ilvl w:val="5"/>
          <w:numId w:val="1"/>
        </w:numPr>
        <w:rPr/>
      </w:pPr>
      <w:r>
        <w:rPr/>
        <w:t>Make joints in grounding conductors and loops by exothermic weld or compression connector.</w:t>
      </w:r>
    </w:p>
    <w:p>
      <w:pPr>
        <w:pStyle w:val="CMT"/>
        <w:rPr/>
      </w:pPr>
      <w:r>
        <w:rPr/>
        <w:t>Retain three subparagraphs below for exterior switchgear installations surrounded by a fence.</w:t>
      </w:r>
    </w:p>
    <w:p>
      <w:pPr>
        <w:pStyle w:val="PR2"/>
        <w:numPr>
          <w:ilvl w:val="5"/>
          <w:numId w:val="1"/>
        </w:numPr>
        <w:rPr/>
      </w:pPr>
      <w:r>
        <w:rPr/>
        <w:t>Fence and equipment connections may not be smaller than 4 AWG.</w:t>
      </w:r>
    </w:p>
    <w:p>
      <w:pPr>
        <w:pStyle w:val="PR2"/>
        <w:numPr>
          <w:ilvl w:val="5"/>
          <w:numId w:val="1"/>
        </w:numPr>
        <w:rPr/>
      </w:pPr>
      <w:r>
        <w:rPr/>
        <w:t xml:space="preserve">Ground fence at gate posts and corner posts and at intervals not exceeding </w:t>
      </w:r>
      <w:r>
        <w:rPr>
          <w:rStyle w:val="IP"/>
        </w:rPr>
        <w:t>10 ft</w:t>
      </w:r>
      <w:r>
        <w:rPr>
          <w:rStyle w:val="SI"/>
        </w:rPr>
        <w:t xml:space="preserve"> (3 m)</w:t>
      </w:r>
      <w:r>
        <w:rPr/>
        <w:t>.</w:t>
      </w:r>
    </w:p>
    <w:p>
      <w:pPr>
        <w:pStyle w:val="PR2"/>
        <w:numPr>
          <w:ilvl w:val="5"/>
          <w:numId w:val="1"/>
        </w:numPr>
        <w:rPr/>
      </w:pPr>
      <w:r>
        <w:rPr/>
        <w:t xml:space="preserve">Bond gate sections to fence posts using </w:t>
      </w:r>
      <w:r>
        <w:rPr>
          <w:rStyle w:val="IP"/>
        </w:rPr>
        <w:t>1/8 by 1 inch</w:t>
      </w:r>
      <w:r>
        <w:rPr>
          <w:rStyle w:val="SI"/>
        </w:rPr>
        <w:t xml:space="preserve"> (3 by 25 mm)</w:t>
      </w:r>
      <w:r>
        <w:rPr/>
        <w:t xml:space="preserve"> [</w:t>
      </w:r>
      <w:r>
        <w:rPr>
          <w:b/>
        </w:rPr>
        <w:t>tinned, </w:t>
      </w:r>
      <w:r>
        <w:rPr/>
        <w:t>]flexible braided copper strap and clamps.</w:t>
      </w:r>
    </w:p>
    <w:p>
      <w:pPr>
        <w:pStyle w:val="PR1"/>
        <w:numPr>
          <w:ilvl w:val="4"/>
          <w:numId w:val="1"/>
        </w:numPr>
        <w:rPr/>
      </w:pPr>
      <w:r>
        <w:rPr/>
        <w:t>Terminate grounding and bonding conductors on common equipment grounding terminal on switchgear enclosure. Install supplemental terminal bars, lugs, and bonding jumpers as required to accommodate number of conductors for termination.</w:t>
      </w:r>
    </w:p>
    <w:p>
      <w:pPr>
        <w:pStyle w:val="PR1"/>
        <w:numPr>
          <w:ilvl w:val="4"/>
          <w:numId w:val="1"/>
        </w:numPr>
        <w:rPr/>
      </w:pPr>
      <w:r>
        <w:rPr/>
        <w:t>Complete switchgear grounding and surge-protector connections prior to making other electrical connections.</w:t>
      </w:r>
    </w:p>
    <w:p>
      <w:pPr>
        <w:pStyle w:val="ART"/>
        <w:numPr>
          <w:ilvl w:val="3"/>
          <w:numId w:val="1"/>
        </w:numPr>
        <w:ind w:hanging="0" w:left="0"/>
        <w:rPr/>
      </w:pPr>
      <w:r>
        <w:rPr/>
        <w:t>IDENTIFICATION</w:t>
      </w:r>
    </w:p>
    <w:p>
      <w:pPr>
        <w:pStyle w:val="PR1"/>
        <w:numPr>
          <w:ilvl w:val="4"/>
          <w:numId w:val="1"/>
        </w:numPr>
        <w:rPr/>
      </w:pPr>
      <w:r>
        <w:rPr/>
        <w:t>Comply with installation requirements for labels and signs specified in Section 260553 "Identification for Electrical Systems."</w:t>
      </w:r>
    </w:p>
    <w:p>
      <w:pPr>
        <w:pStyle w:val="PR1"/>
        <w:numPr>
          <w:ilvl w:val="4"/>
          <w:numId w:val="1"/>
        </w:numPr>
        <w:rPr/>
      </w:pPr>
      <w:r>
        <w:rPr/>
        <w:t>Install warning signs as required to comply with OSHA 29 CFR 1910.269.</w:t>
      </w:r>
    </w:p>
    <w:p>
      <w:pPr>
        <w:pStyle w:val="PR1"/>
        <w:numPr>
          <w:ilvl w:val="4"/>
          <w:numId w:val="1"/>
        </w:numPr>
        <w:rPr/>
      </w:pPr>
      <w:r>
        <w:rPr/>
        <w:t>Compartment Nameplates: [</w:t>
      </w:r>
      <w:r>
        <w:rPr>
          <w:b/>
        </w:rPr>
        <w:t>Engraved, laminated-acrylic</w:t>
      </w:r>
      <w:r>
        <w:rPr/>
        <w:t>] [</w:t>
      </w:r>
      <w:r>
        <w:rPr>
          <w:b/>
        </w:rPr>
        <w:t>Engraved, melamine plastic</w:t>
      </w:r>
      <w:r>
        <w:rPr/>
        <w:t>] [</w:t>
      </w:r>
      <w:r>
        <w:rPr>
          <w:b/>
        </w:rPr>
        <w:t>Preprinted aluminum signs</w:t>
      </w:r>
      <w:r>
        <w:rPr/>
        <w:t>], as described in Section 260553 "Identification for Electrical Systems," for compartments, mounted with corrosion-resistant screws.</w:t>
      </w:r>
    </w:p>
    <w:p>
      <w:pPr>
        <w:pStyle w:val="PR1"/>
        <w:numPr>
          <w:ilvl w:val="4"/>
          <w:numId w:val="1"/>
        </w:numPr>
        <w:rPr/>
      </w:pPr>
      <w:r>
        <w:rPr/>
        <w:t>Mimic Bus: Continuous mimic bus, arranged in single-line diagram format, using symbols and lettered designations consistent with approved mimic-bus diagram.</w:t>
      </w:r>
    </w:p>
    <w:p>
      <w:pPr>
        <w:pStyle w:val="PR2"/>
        <w:numPr>
          <w:ilvl w:val="5"/>
          <w:numId w:val="1"/>
        </w:numPr>
        <w:spacing w:before="240" w:after="0"/>
        <w:rPr/>
      </w:pPr>
      <w:r>
        <w:rPr/>
        <w:t>Mimic-bus segments coordinated with devices in switchgear sections to which applied, to produce concise visual presentation of principal switchgear components and connections.</w:t>
      </w:r>
    </w:p>
    <w:p>
      <w:pPr>
        <w:pStyle w:val="PR2"/>
        <w:numPr>
          <w:ilvl w:val="5"/>
          <w:numId w:val="1"/>
        </w:numPr>
        <w:rPr/>
      </w:pPr>
      <w:r>
        <w:rPr/>
        <w:t>Medium: Painted graphics, as selected by Architect.</w:t>
      </w:r>
    </w:p>
    <w:p>
      <w:pPr>
        <w:pStyle w:val="PR2"/>
        <w:numPr>
          <w:ilvl w:val="5"/>
          <w:numId w:val="1"/>
        </w:numPr>
        <w:rPr/>
      </w:pPr>
      <w:r>
        <w:rPr/>
        <w:t>Color: Contrasting with factory-finish background; as selected by Architect from manufacturer's full range.</w:t>
      </w:r>
    </w:p>
    <w:p>
      <w:pPr>
        <w:pStyle w:val="PR1"/>
        <w:numPr>
          <w:ilvl w:val="4"/>
          <w:numId w:val="1"/>
        </w:numPr>
        <w:rPr/>
      </w:pPr>
      <w:r>
        <w:rPr/>
        <w:t>Arc-Flash Warning Labels:</w:t>
      </w:r>
    </w:p>
    <w:p>
      <w:pPr>
        <w:pStyle w:val="CMT"/>
        <w:rPr/>
      </w:pPr>
      <w:r>
        <w:rPr/>
        <w:t>Retain first subparagraph below if overcurrent protective device arc-flash study is included in the Work. Retain second subparagraph if overcurrent protective device arc-flash study results are indicated on Drawings.</w:t>
      </w:r>
    </w:p>
    <w:p>
      <w:pPr>
        <w:pStyle w:val="PR2"/>
        <w:numPr>
          <w:ilvl w:val="5"/>
          <w:numId w:val="1"/>
        </w:numPr>
        <w:spacing w:before="240" w:after="0"/>
        <w:rPr/>
      </w:pPr>
      <w:r>
        <w:rPr/>
        <w:t xml:space="preserve">Comply with requirements in Section 260573.19 "Arc-Flash Hazard Analysis." Produce </w:t>
      </w:r>
      <w:r>
        <w:rPr>
          <w:rStyle w:val="IP"/>
        </w:rPr>
        <w:t>3.5 by 5 inch</w:t>
      </w:r>
      <w:r>
        <w:rPr>
          <w:rStyle w:val="SI"/>
        </w:rPr>
        <w:t xml:space="preserve"> (76 by 127 mm)</w:t>
      </w:r>
      <w:r>
        <w:rPr/>
        <w:t xml:space="preserve"> self-adhesive equipment label for work locations included in analysis.</w:t>
      </w:r>
    </w:p>
    <w:p>
      <w:pPr>
        <w:pStyle w:val="PR2"/>
        <w:numPr>
          <w:ilvl w:val="5"/>
          <w:numId w:val="1"/>
        </w:numPr>
        <w:rPr/>
      </w:pPr>
      <w:r>
        <w:rPr/>
        <w:t xml:space="preserve">Comply with requirements in Section 260553 "Identification for Electrical Systems." Produce </w:t>
      </w:r>
      <w:r>
        <w:rPr>
          <w:rStyle w:val="IP"/>
        </w:rPr>
        <w:t>3.5 by 5 inch</w:t>
      </w:r>
      <w:r>
        <w:rPr>
          <w:rStyle w:val="SI"/>
        </w:rPr>
        <w:t xml:space="preserve"> (76 by 127 mm)</w:t>
      </w:r>
      <w:r>
        <w:rPr/>
        <w:t xml:space="preserve"> self-adhesive equipment label for work locations included in analysis. Labels must be machine printed, with no field-applied markings.</w:t>
      </w:r>
    </w:p>
    <w:p>
      <w:pPr>
        <w:pStyle w:val="PR3"/>
        <w:numPr>
          <w:ilvl w:val="6"/>
          <w:numId w:val="1"/>
        </w:numPr>
        <w:spacing w:before="240" w:after="0"/>
        <w:rPr/>
      </w:pPr>
      <w:r>
        <w:rPr/>
        <w:t>Label must have orange header with wording, "WARNING, ARC-FLASH HAZARD," and must include the following information taken directly from arc-flash hazard analysis:</w:t>
      </w:r>
    </w:p>
    <w:p>
      <w:pPr>
        <w:pStyle w:val="PR4"/>
        <w:numPr>
          <w:ilvl w:val="7"/>
          <w:numId w:val="1"/>
        </w:numPr>
        <w:spacing w:before="240" w:after="0"/>
        <w:rPr/>
      </w:pPr>
      <w:r>
        <w:rPr/>
        <w:t>Location designation.</w:t>
      </w:r>
    </w:p>
    <w:p>
      <w:pPr>
        <w:pStyle w:val="PR4"/>
        <w:numPr>
          <w:ilvl w:val="7"/>
          <w:numId w:val="1"/>
        </w:numPr>
        <w:rPr/>
      </w:pPr>
      <w:r>
        <w:rPr/>
        <w:t>Nominal voltage.</w:t>
      </w:r>
    </w:p>
    <w:p>
      <w:pPr>
        <w:pStyle w:val="PR4"/>
        <w:numPr>
          <w:ilvl w:val="7"/>
          <w:numId w:val="1"/>
        </w:numPr>
        <w:rPr/>
      </w:pPr>
      <w:r>
        <w:rPr/>
        <w:t>Flash protection boundary.</w:t>
      </w:r>
    </w:p>
    <w:p>
      <w:pPr>
        <w:pStyle w:val="PR4"/>
        <w:numPr>
          <w:ilvl w:val="7"/>
          <w:numId w:val="1"/>
        </w:numPr>
        <w:rPr/>
      </w:pPr>
      <w:r>
        <w:rPr/>
        <w:t>Hazard risk category.</w:t>
      </w:r>
    </w:p>
    <w:p>
      <w:pPr>
        <w:pStyle w:val="PR4"/>
        <w:numPr>
          <w:ilvl w:val="7"/>
          <w:numId w:val="1"/>
        </w:numPr>
        <w:rPr/>
      </w:pPr>
      <w:r>
        <w:rPr/>
        <w:t>Incident energy.</w:t>
      </w:r>
    </w:p>
    <w:p>
      <w:pPr>
        <w:pStyle w:val="PR4"/>
        <w:numPr>
          <w:ilvl w:val="7"/>
          <w:numId w:val="1"/>
        </w:numPr>
        <w:rPr/>
      </w:pPr>
      <w:r>
        <w:rPr/>
        <w:t>Working distance.</w:t>
      </w:r>
    </w:p>
    <w:p>
      <w:pPr>
        <w:pStyle w:val="PR4"/>
        <w:numPr>
          <w:ilvl w:val="7"/>
          <w:numId w:val="1"/>
        </w:numPr>
        <w:rPr/>
      </w:pPr>
      <w:r>
        <w:rPr/>
        <w:t>Engineering report number, revision number, and issue date.</w:t>
      </w:r>
    </w:p>
    <w:p>
      <w:pPr>
        <w:pStyle w:val="PR3"/>
        <w:numPr>
          <w:ilvl w:val="6"/>
          <w:numId w:val="1"/>
        </w:numPr>
        <w:spacing w:before="240" w:after="0"/>
        <w:rPr/>
      </w:pPr>
      <w:r>
        <w:rPr/>
        <w:t>Labels must be machine printed, with no field-applied markings.</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szCs w:val="22"/>
        </w:rPr>
      </w:pPr>
      <w:r>
        <w:rPr>
          <w:szCs w:val="22"/>
        </w:rPr>
        <w:t>Retain first paragraph below to require that field quality-control tests be witnessed. Local ordinance or custom may require that authorities having jurisdiction witness the testing.</w:t>
      </w:r>
    </w:p>
    <w:p>
      <w:pPr>
        <w:pStyle w:val="PR1"/>
        <w:numPr>
          <w:ilvl w:val="4"/>
          <w:numId w:val="3"/>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CMT"/>
        <w:rPr/>
      </w:pPr>
      <w:r>
        <w:rPr/>
        <w:t>NFPA 70B reference in first subparagraph below contains requirements for qualifications of test operators and test equipment.</w:t>
      </w:r>
    </w:p>
    <w:p>
      <w:pPr>
        <w:pStyle w:val="PR2"/>
        <w:numPr>
          <w:ilvl w:val="5"/>
          <w:numId w:val="1"/>
        </w:numPr>
        <w:spacing w:before="240" w:after="0"/>
        <w:rPr/>
      </w:pPr>
      <w:r>
        <w:rPr/>
        <w:t>Comply with provisions of "Testing and Test Methods" Chapter in NFPA 70B and NETA ATS.</w:t>
      </w:r>
    </w:p>
    <w:p>
      <w:pPr>
        <w:pStyle w:val="PR2"/>
        <w:numPr>
          <w:ilvl w:val="5"/>
          <w:numId w:val="1"/>
        </w:numPr>
        <w:rPr/>
      </w:pPr>
      <w:r>
        <w:rPr/>
        <w:t>After installing switchgear and after electrical circuitry has been energized, test for compliance with requirements.</w:t>
      </w:r>
    </w:p>
    <w:p>
      <w:pPr>
        <w:pStyle w:val="PR2"/>
        <w:numPr>
          <w:ilvl w:val="5"/>
          <w:numId w:val="1"/>
        </w:numPr>
        <w:rPr/>
      </w:pPr>
      <w:r>
        <w:rPr/>
        <w:t>Perform visual and mechanical inspections and electrical tests stated in NETA ATS. Certify compliance with test parameters.</w:t>
      </w:r>
    </w:p>
    <w:p>
      <w:pPr>
        <w:pStyle w:val="PR2"/>
        <w:numPr>
          <w:ilvl w:val="5"/>
          <w:numId w:val="1"/>
        </w:numPr>
        <w:rPr/>
      </w:pPr>
      <w:r>
        <w:rPr/>
        <w:t>Visual and Mechanical Inspection:</w:t>
      </w:r>
    </w:p>
    <w:p>
      <w:pPr>
        <w:pStyle w:val="PR3"/>
        <w:numPr>
          <w:ilvl w:val="6"/>
          <w:numId w:val="1"/>
        </w:numPr>
        <w:spacing w:before="240" w:after="0"/>
        <w:rPr/>
      </w:pPr>
      <w:r>
        <w:rPr/>
        <w:t>Verify that fuse and circuit-breaker sizes and types correspond to Drawings and coordination study[</w:t>
      </w:r>
      <w:r>
        <w:rPr>
          <w:b/>
        </w:rPr>
        <w:t>, as well as to circuit breaker's address in control network</w:t>
      </w:r>
      <w:r>
        <w:rPr/>
        <w:t>].</w:t>
      </w:r>
    </w:p>
    <w:p>
      <w:pPr>
        <w:pStyle w:val="PR3"/>
        <w:numPr>
          <w:ilvl w:val="6"/>
          <w:numId w:val="1"/>
        </w:numPr>
        <w:rPr/>
      </w:pPr>
      <w:r>
        <w:rPr/>
        <w:t>Verify that current and voltage transformer ratios correspond to Drawings.</w:t>
      </w:r>
    </w:p>
    <w:p>
      <w:pPr>
        <w:pStyle w:val="PR3"/>
        <w:numPr>
          <w:ilvl w:val="6"/>
          <w:numId w:val="1"/>
        </w:numPr>
        <w:rPr/>
      </w:pPr>
      <w:r>
        <w:rPr/>
        <w:t>Inspect bolted electrical connections for high resistance using one of the following two methods:</w:t>
      </w:r>
    </w:p>
    <w:p>
      <w:pPr>
        <w:pStyle w:val="PR4"/>
        <w:numPr>
          <w:ilvl w:val="7"/>
          <w:numId w:val="1"/>
        </w:numPr>
        <w:spacing w:before="240" w:after="0"/>
        <w:rPr/>
      </w:pPr>
      <w:r>
        <w:rPr/>
        <w:t>Use low-resistance ohmmeter to compare bolted-connection resistance values to values of similar connections. Investigate values that deviate from those of similar bolted connections by more than 50 percent of lowest value.</w:t>
      </w:r>
    </w:p>
    <w:p>
      <w:pPr>
        <w:pStyle w:val="PR4"/>
        <w:numPr>
          <w:ilvl w:val="7"/>
          <w:numId w:val="1"/>
        </w:numPr>
        <w:rPr/>
      </w:pPr>
      <w:r>
        <w:rPr/>
        <w:t>Verify tightness of accessible bolted electrical connections by calibrated torque-wrench method in accordance with manufacturer's published data or NETA ATS, Table 100.12. Bolt-torque levels must be in accordance with manufacturer's published data. In absence of manufacturer's published data, use NETA ATS, Table 100.12.</w:t>
      </w:r>
    </w:p>
    <w:p>
      <w:pPr>
        <w:pStyle w:val="PR3"/>
        <w:numPr>
          <w:ilvl w:val="6"/>
          <w:numId w:val="1"/>
        </w:numPr>
        <w:spacing w:before="240" w:after="0"/>
        <w:rPr/>
      </w:pPr>
      <w:r>
        <w:rPr/>
        <w:t>Confirm correct operation and sequencing of electrical and mechanical interlock systems.</w:t>
      </w:r>
    </w:p>
    <w:p>
      <w:pPr>
        <w:pStyle w:val="PR4"/>
        <w:numPr>
          <w:ilvl w:val="7"/>
          <w:numId w:val="1"/>
        </w:numPr>
        <w:spacing w:before="240" w:after="0"/>
        <w:rPr/>
      </w:pPr>
      <w:r>
        <w:rPr/>
        <w:t>Attempt closure on locked-open devices. Attempt to open locked-closed devices.</w:t>
      </w:r>
    </w:p>
    <w:p>
      <w:pPr>
        <w:pStyle w:val="PR4"/>
        <w:numPr>
          <w:ilvl w:val="7"/>
          <w:numId w:val="1"/>
        </w:numPr>
        <w:rPr/>
      </w:pPr>
      <w:r>
        <w:rPr/>
        <w:t>Make key exchange with devices operated in off-normal positions.</w:t>
      </w:r>
    </w:p>
    <w:p>
      <w:pPr>
        <w:pStyle w:val="PR3"/>
        <w:numPr>
          <w:ilvl w:val="6"/>
          <w:numId w:val="1"/>
        </w:numPr>
        <w:spacing w:before="240" w:after="0"/>
        <w:rPr/>
      </w:pPr>
      <w:r>
        <w:rPr/>
        <w:t>Verify appropriate lubrication on moving current-carrying parts and on moving and sliding surfaces.</w:t>
      </w:r>
    </w:p>
    <w:p>
      <w:pPr>
        <w:pStyle w:val="PR3"/>
        <w:numPr>
          <w:ilvl w:val="6"/>
          <w:numId w:val="1"/>
        </w:numPr>
        <w:rPr/>
      </w:pPr>
      <w:r>
        <w:rPr/>
        <w:t>Inspect insulators for evidence of physical damage or contaminated surfaces.</w:t>
      </w:r>
    </w:p>
    <w:p>
      <w:pPr>
        <w:pStyle w:val="PR3"/>
        <w:numPr>
          <w:ilvl w:val="6"/>
          <w:numId w:val="1"/>
        </w:numPr>
        <w:rPr/>
      </w:pPr>
      <w:r>
        <w:rPr/>
        <w:t>Verify correct barrier and shutter installation and operation.</w:t>
      </w:r>
    </w:p>
    <w:p>
      <w:pPr>
        <w:pStyle w:val="PR3"/>
        <w:numPr>
          <w:ilvl w:val="6"/>
          <w:numId w:val="1"/>
        </w:numPr>
        <w:rPr/>
      </w:pPr>
      <w:r>
        <w:rPr/>
        <w:t>Exercise active components.</w:t>
      </w:r>
    </w:p>
    <w:p>
      <w:pPr>
        <w:pStyle w:val="PR3"/>
        <w:numPr>
          <w:ilvl w:val="6"/>
          <w:numId w:val="1"/>
        </w:numPr>
        <w:rPr/>
      </w:pPr>
      <w:r>
        <w:rPr/>
        <w:t>Inspect mechanical indicating devices for correct operation.</w:t>
      </w:r>
    </w:p>
    <w:p>
      <w:pPr>
        <w:pStyle w:val="PR3"/>
        <w:numPr>
          <w:ilvl w:val="6"/>
          <w:numId w:val="1"/>
        </w:numPr>
        <w:rPr/>
      </w:pPr>
      <w:r>
        <w:rPr/>
        <w:t>Verify that filters are in place and that vents are clear.</w:t>
      </w:r>
    </w:p>
    <w:p>
      <w:pPr>
        <w:pStyle w:val="PR3"/>
        <w:numPr>
          <w:ilvl w:val="6"/>
          <w:numId w:val="1"/>
        </w:numPr>
        <w:rPr/>
      </w:pPr>
      <w:r>
        <w:rPr/>
        <w:t>Perform visual and mechanical inspection of instrument transformers in accordance with "Instrument Transformer Field Tests" Paragraph.</w:t>
      </w:r>
    </w:p>
    <w:p>
      <w:pPr>
        <w:pStyle w:val="PR3"/>
        <w:numPr>
          <w:ilvl w:val="6"/>
          <w:numId w:val="1"/>
        </w:numPr>
        <w:rPr/>
      </w:pPr>
      <w:r>
        <w:rPr/>
        <w:t>Inspect control power transformers.</w:t>
      </w:r>
    </w:p>
    <w:p>
      <w:pPr>
        <w:pStyle w:val="PR4"/>
        <w:numPr>
          <w:ilvl w:val="7"/>
          <w:numId w:val="1"/>
        </w:numPr>
        <w:spacing w:before="240" w:after="0"/>
        <w:rPr/>
      </w:pPr>
      <w:r>
        <w:rPr/>
        <w:t>Inspect for physical damage, cracked insulation, broken leads, tightness of connections, defective wiring, and overall general condition.</w:t>
      </w:r>
    </w:p>
    <w:p>
      <w:pPr>
        <w:pStyle w:val="PR4"/>
        <w:numPr>
          <w:ilvl w:val="7"/>
          <w:numId w:val="1"/>
        </w:numPr>
        <w:rPr/>
      </w:pPr>
      <w:r>
        <w:rPr/>
        <w:t>Verify that primary and secondary fuse or circuit-breaker ratings match Drawings.</w:t>
      </w:r>
    </w:p>
    <w:p>
      <w:pPr>
        <w:pStyle w:val="PR4"/>
        <w:numPr>
          <w:ilvl w:val="7"/>
          <w:numId w:val="1"/>
        </w:numPr>
        <w:rPr/>
      </w:pPr>
      <w:r>
        <w:rPr/>
        <w:t>Verify correct functioning of drawout disconnecting and grounding contacts and interlocks.</w:t>
      </w:r>
    </w:p>
    <w:p>
      <w:pPr>
        <w:pStyle w:val="PR2"/>
        <w:numPr>
          <w:ilvl w:val="5"/>
          <w:numId w:val="1"/>
        </w:numPr>
        <w:spacing w:before="240" w:after="0"/>
        <w:rPr/>
      </w:pPr>
      <w:r>
        <w:rPr/>
        <w:t>Electrical Tests:</w:t>
      </w:r>
    </w:p>
    <w:p>
      <w:pPr>
        <w:pStyle w:val="PR3"/>
        <w:numPr>
          <w:ilvl w:val="6"/>
          <w:numId w:val="1"/>
        </w:numPr>
        <w:spacing w:before="240" w:after="0"/>
        <w:rPr/>
      </w:pPr>
      <w:r>
        <w:rPr/>
        <w:t>Perform DC voltage insulation-resistance tests on bus sections, phase-to-phase and phase-to-ground, for one minute. If bus temperature is other than plus or minus 20 deg C, adjust resulting resistance as provided in NETA ATS, Table 100.11.</w:t>
      </w:r>
    </w:p>
    <w:p>
      <w:pPr>
        <w:pStyle w:val="PR4"/>
        <w:numPr>
          <w:ilvl w:val="7"/>
          <w:numId w:val="1"/>
        </w:numPr>
        <w:spacing w:before="240" w:after="0"/>
        <w:rPr/>
      </w:pPr>
      <w:r>
        <w:rPr/>
        <w:t>Insulation-resistance values of bus insulation must be in accordance with manufacturer's published data. In absence of manufacturer's published data, comply with NETA ATS, Table 100.1. Investigate and correct values of insulation resistance less than manufacturer's published instructions or NETA ATS, Table 100.1.</w:t>
      </w:r>
    </w:p>
    <w:p>
      <w:pPr>
        <w:pStyle w:val="PR4"/>
        <w:numPr>
          <w:ilvl w:val="7"/>
          <w:numId w:val="1"/>
        </w:numPr>
        <w:rPr/>
      </w:pPr>
      <w:r>
        <w:rPr/>
        <w:t>Do not proceed to dielectric withstand voltage tests until insulation-resistance levels are raised above minimum values.</w:t>
      </w:r>
    </w:p>
    <w:p>
      <w:pPr>
        <w:pStyle w:val="PR3"/>
        <w:numPr>
          <w:ilvl w:val="6"/>
          <w:numId w:val="1"/>
        </w:numPr>
        <w:spacing w:before="240" w:after="0"/>
        <w:rPr/>
      </w:pPr>
      <w:r>
        <w:rPr/>
        <w:t>Perform dielectric withstand voltage test on bus sections, phase-to-ground with phases not under test grounded, in accordance with manufacturer's published data. If manufacturer has no recommendation for this test, it must be conducted in accordance with NETA ATS, Table 100.2. Apply test voltage for one minute.</w:t>
      </w:r>
    </w:p>
    <w:p>
      <w:pPr>
        <w:pStyle w:val="PR4"/>
        <w:numPr>
          <w:ilvl w:val="7"/>
          <w:numId w:val="1"/>
        </w:numPr>
        <w:spacing w:before="240" w:after="0"/>
        <w:rPr/>
      </w:pPr>
      <w:r>
        <w:rPr/>
        <w:t>If no evidence of distress or insulation failure is observed by end of total time of voltage application during dielectric withstand test, test specimen is considered to have passed test.</w:t>
      </w:r>
    </w:p>
    <w:p>
      <w:pPr>
        <w:pStyle w:val="PR3"/>
        <w:numPr>
          <w:ilvl w:val="6"/>
          <w:numId w:val="1"/>
        </w:numPr>
        <w:spacing w:before="240" w:after="0"/>
        <w:rPr/>
      </w:pPr>
      <w:r>
        <w:rPr/>
        <w:t>Perform insulation-resistance tests on control wiring for ground. Applied potential must be 500 V(dc) for 300 V rated cable and 1000 V(dc) for 600 V rated cable. Test duration must be one minute. For units with solid-state components or control devices that cannot tolerate applied voltage, follow manufacturer's published instruction.</w:t>
      </w:r>
    </w:p>
    <w:p>
      <w:pPr>
        <w:pStyle w:val="PR4"/>
        <w:numPr>
          <w:ilvl w:val="7"/>
          <w:numId w:val="1"/>
        </w:numPr>
        <w:spacing w:before="240" w:after="0"/>
        <w:rPr/>
      </w:pPr>
      <w:r>
        <w:rPr/>
        <w:t>Minimum insulation-resistance values of control wiring may not be less than 2 MΩ.</w:t>
      </w:r>
    </w:p>
    <w:p>
      <w:pPr>
        <w:pStyle w:val="PR3"/>
        <w:numPr>
          <w:ilvl w:val="6"/>
          <w:numId w:val="1"/>
        </w:numPr>
        <w:spacing w:before="240" w:after="0"/>
        <w:rPr/>
      </w:pPr>
      <w:r>
        <w:rPr/>
        <w:t>Control Power Transformers:</w:t>
      </w:r>
    </w:p>
    <w:p>
      <w:pPr>
        <w:pStyle w:val="PR4"/>
        <w:numPr>
          <w:ilvl w:val="7"/>
          <w:numId w:val="1"/>
        </w:numPr>
        <w:spacing w:before="240" w:after="0"/>
        <w:rPr/>
      </w:pPr>
      <w:r>
        <w:rPr/>
        <w:t>Perform insulation-resistance tests. Perform measurements from winding-to-winding and windings-to-ground. Insulation-resistance values of winding insulation must be in accordance with manufacturer's published data. In absence of manufacturer's published data, comply with NETA ATS, Table 100.1. Investigate and correct values of insulation resistance less than manufacturer's published instructions or NETA ATS, Table 100.1.</w:t>
      </w:r>
    </w:p>
    <w:p>
      <w:pPr>
        <w:pStyle w:val="PR4"/>
        <w:numPr>
          <w:ilvl w:val="7"/>
          <w:numId w:val="1"/>
        </w:numPr>
        <w:rPr/>
      </w:pPr>
      <w:r>
        <w:rPr/>
        <w:t>Perform secondary wiring integrity test. Disconnect transformer at secondary terminals and connect secondary wiring to rated secondary voltage source. Verify correct potential at devices.</w:t>
      </w:r>
    </w:p>
    <w:p>
      <w:pPr>
        <w:pStyle w:val="PR4"/>
        <w:numPr>
          <w:ilvl w:val="7"/>
          <w:numId w:val="1"/>
        </w:numPr>
        <w:rPr/>
      </w:pPr>
      <w:r>
        <w:rPr/>
        <w:t>Verify correct secondary voltage by energizing primary winding with system voltage. Measure secondary voltage with secondary wiring disconnected.</w:t>
      </w:r>
    </w:p>
    <w:p>
      <w:pPr>
        <w:pStyle w:val="PR4"/>
        <w:numPr>
          <w:ilvl w:val="7"/>
          <w:numId w:val="1"/>
        </w:numPr>
        <w:rPr/>
      </w:pPr>
      <w:r>
        <w:rPr/>
        <w:t>Verify correct function of control transfer relays located in switchgear with multiple control power sources.</w:t>
      </w:r>
    </w:p>
    <w:p>
      <w:pPr>
        <w:pStyle w:val="PR3"/>
        <w:numPr>
          <w:ilvl w:val="6"/>
          <w:numId w:val="1"/>
        </w:numPr>
        <w:spacing w:before="240" w:after="0"/>
        <w:rPr/>
      </w:pPr>
      <w:r>
        <w:rPr/>
        <w:t>Voltage Transformers:</w:t>
      </w:r>
    </w:p>
    <w:p>
      <w:pPr>
        <w:pStyle w:val="PR4"/>
        <w:numPr>
          <w:ilvl w:val="7"/>
          <w:numId w:val="1"/>
        </w:numPr>
        <w:spacing w:before="240" w:after="0"/>
        <w:rPr/>
      </w:pPr>
      <w:r>
        <w:rPr/>
        <w:t>Perform secondary wiring integrity test. Verify correct potential at devices.</w:t>
      </w:r>
    </w:p>
    <w:p>
      <w:pPr>
        <w:pStyle w:val="PR4"/>
        <w:numPr>
          <w:ilvl w:val="7"/>
          <w:numId w:val="1"/>
        </w:numPr>
        <w:rPr/>
      </w:pPr>
      <w:r>
        <w:rPr/>
        <w:t>Verify secondary voltages by energizing primary winding with system voltage.</w:t>
      </w:r>
    </w:p>
    <w:p>
      <w:pPr>
        <w:pStyle w:val="PR3"/>
        <w:numPr>
          <w:ilvl w:val="6"/>
          <w:numId w:val="1"/>
        </w:numPr>
        <w:spacing w:before="240" w:after="0"/>
        <w:rPr/>
      </w:pPr>
      <w:r>
        <w:rPr/>
        <w:t>Perform current-injection tests on entire current circuit in switchgear sections.</w:t>
      </w:r>
    </w:p>
    <w:p>
      <w:pPr>
        <w:pStyle w:val="PR4"/>
        <w:numPr>
          <w:ilvl w:val="7"/>
          <w:numId w:val="1"/>
        </w:numPr>
        <w:spacing w:before="240" w:after="0"/>
        <w:rPr/>
      </w:pPr>
      <w:r>
        <w:rPr/>
        <w:t>Perform current tests by secondary injection with magnitudes such that minimum 1.0 A current flows in secondary circuit. Verify correct magnitude of current at devices in circuit.</w:t>
      </w:r>
    </w:p>
    <w:p>
      <w:pPr>
        <w:pStyle w:val="CMT"/>
        <w:rPr/>
      </w:pPr>
      <w:r>
        <w:rPr/>
        <w:t>NETA considers current test by primary injection in first subparagraph below to be optional test.</w:t>
      </w:r>
    </w:p>
    <w:p>
      <w:pPr>
        <w:pStyle w:val="PR4"/>
        <w:numPr>
          <w:ilvl w:val="7"/>
          <w:numId w:val="1"/>
        </w:numPr>
        <w:rPr/>
      </w:pPr>
      <w:r>
        <w:rPr/>
        <w:t>Perform current tests by primary injection with magnitudes such that minimum 1.0 A current flows in secondary circuit. Verify correct magnitude of current at devices in circuit.</w:t>
      </w:r>
    </w:p>
    <w:p>
      <w:pPr>
        <w:pStyle w:val="PR3"/>
        <w:numPr>
          <w:ilvl w:val="6"/>
          <w:numId w:val="1"/>
        </w:numPr>
        <w:spacing w:before="240" w:after="0"/>
        <w:rPr/>
      </w:pPr>
      <w:r>
        <w:rPr/>
        <w:t>Perform system function tests in accordance with "System Function Tests" Paragraph.</w:t>
      </w:r>
    </w:p>
    <w:p>
      <w:pPr>
        <w:pStyle w:val="PR3"/>
        <w:numPr>
          <w:ilvl w:val="6"/>
          <w:numId w:val="1"/>
        </w:numPr>
        <w:rPr/>
      </w:pPr>
      <w:r>
        <w:rPr/>
        <w:t>Verify operation of space heaters.</w:t>
      </w:r>
    </w:p>
    <w:p>
      <w:pPr>
        <w:pStyle w:val="PR3"/>
        <w:numPr>
          <w:ilvl w:val="6"/>
          <w:numId w:val="1"/>
        </w:numPr>
        <w:rPr/>
      </w:pPr>
      <w:r>
        <w:rPr/>
        <w:t>Perform phasing checks on double-ended or dual-source switchgear to ensure correct bus phasing from sources.</w:t>
      </w:r>
    </w:p>
    <w:p>
      <w:pPr>
        <w:pStyle w:val="PR1"/>
        <w:numPr>
          <w:ilvl w:val="4"/>
          <w:numId w:val="1"/>
        </w:numPr>
        <w:rPr/>
      </w:pPr>
      <w:r>
        <w:rPr/>
        <w:t>Circuit-Breaker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that maintenance devices are available for servicing and operating breaker.</w:t>
      </w:r>
    </w:p>
    <w:p>
      <w:pPr>
        <w:pStyle w:val="PR3"/>
        <w:numPr>
          <w:ilvl w:val="6"/>
          <w:numId w:val="1"/>
        </w:numPr>
        <w:rPr/>
      </w:pPr>
      <w:r>
        <w:rPr/>
        <w:t>Verify unit is clean.</w:t>
      </w:r>
    </w:p>
    <w:p>
      <w:pPr>
        <w:pStyle w:val="PR3"/>
        <w:numPr>
          <w:ilvl w:val="6"/>
          <w:numId w:val="1"/>
        </w:numPr>
        <w:rPr/>
      </w:pPr>
      <w:r>
        <w:rPr/>
        <w:t>Verify that arc chutes are intact.</w:t>
      </w:r>
    </w:p>
    <w:p>
      <w:pPr>
        <w:pStyle w:val="PR3"/>
        <w:numPr>
          <w:ilvl w:val="6"/>
          <w:numId w:val="1"/>
        </w:numPr>
        <w:rPr/>
      </w:pPr>
      <w:r>
        <w:rPr/>
        <w:t>Inspect moving and stationary contacts for condition and alignment.</w:t>
      </w:r>
    </w:p>
    <w:p>
      <w:pPr>
        <w:pStyle w:val="PR3"/>
        <w:numPr>
          <w:ilvl w:val="6"/>
          <w:numId w:val="1"/>
        </w:numPr>
        <w:rPr/>
      </w:pPr>
      <w:r>
        <w:rPr/>
        <w:t>Verify that primary and secondary contact wipe and other dimensions vital to satisfactory operation of breaker are correct.</w:t>
      </w:r>
    </w:p>
    <w:p>
      <w:pPr>
        <w:pStyle w:val="PR3"/>
        <w:numPr>
          <w:ilvl w:val="6"/>
          <w:numId w:val="1"/>
        </w:numPr>
        <w:rPr/>
      </w:pPr>
      <w:r>
        <w:rPr/>
        <w:t>Perform mechanical operator and contact alignment tests on both breaker and its operating mechanism in accordance with manufacturer's published data.</w:t>
      </w:r>
    </w:p>
    <w:p>
      <w:pPr>
        <w:pStyle w:val="PR3"/>
        <w:numPr>
          <w:ilvl w:val="6"/>
          <w:numId w:val="1"/>
        </w:numPr>
        <w:rPr/>
      </w:pPr>
      <w:r>
        <w:rPr/>
        <w:t>Verify cell fit and element alignment.</w:t>
      </w:r>
    </w:p>
    <w:p>
      <w:pPr>
        <w:pStyle w:val="PR3"/>
        <w:numPr>
          <w:ilvl w:val="6"/>
          <w:numId w:val="1"/>
        </w:numPr>
        <w:rPr/>
      </w:pPr>
      <w:r>
        <w:rPr/>
        <w:t>Verify racking mechanism operation.</w:t>
      </w:r>
    </w:p>
    <w:p>
      <w:pPr>
        <w:pStyle w:val="PR3"/>
        <w:numPr>
          <w:ilvl w:val="6"/>
          <w:numId w:val="1"/>
        </w:numPr>
        <w:rPr/>
      </w:pPr>
      <w:r>
        <w:rPr/>
        <w:t>Verify appropriate lubrication on moving current-carrying parts and on moving and sliding surfaces.</w:t>
      </w:r>
    </w:p>
    <w:p>
      <w:pPr>
        <w:pStyle w:val="PR3"/>
        <w:numPr>
          <w:ilvl w:val="6"/>
          <w:numId w:val="1"/>
        </w:numPr>
        <w:rPr/>
      </w:pPr>
      <w:r>
        <w:rPr/>
        <w:t>Perform adjustments for final protective-device settings in accordance with coordination study provided by Owner.</w:t>
      </w:r>
    </w:p>
    <w:p>
      <w:pPr>
        <w:pStyle w:val="PR3"/>
        <w:numPr>
          <w:ilvl w:val="6"/>
          <w:numId w:val="1"/>
        </w:numPr>
        <w:rPr/>
      </w:pPr>
      <w:r>
        <w:rPr/>
        <w:t>Record as-found and as-left operation counter readings.</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for one minute on each pole, phase-to-phase and phase-to ground with switch closed, and across open poles. Apply voltage in accordance with manufacturer's published data. In absence of manufacturer's published data, use NETA ATS, Table 100.1. Insulation-resistance values must be in accordance with manufacturer's published data. In absence of manufacturer's published data, comply with NETA ATS, Table 100.1. Values of insulation resistance less than Table 100.1 or manufacturer's published instructions must be investigated.</w:t>
      </w:r>
    </w:p>
    <w:p>
      <w:pPr>
        <w:pStyle w:val="PR3"/>
        <w:numPr>
          <w:ilvl w:val="6"/>
          <w:numId w:val="1"/>
        </w:numPr>
        <w:rPr/>
      </w:pPr>
      <w:r>
        <w:rPr/>
        <w:t>Measure contact resistance across power contacts of circuit breakers. Drop values for µΩ or mV(dc) may not exceed high levels of normal range as indicated in manufacturer's published data. In absence of manufacturer's published data, investigate values that deviate from adjacent poles or similar switches by more than 50 percent of lowest value.</w:t>
      </w:r>
    </w:p>
    <w:p>
      <w:pPr>
        <w:pStyle w:val="PR3"/>
        <w:numPr>
          <w:ilvl w:val="6"/>
          <w:numId w:val="1"/>
        </w:numPr>
        <w:rPr/>
      </w:pPr>
      <w:r>
        <w:rPr/>
        <w:t>Determine long-time pickup and delay by primary current injection. Long-time pickup values must be as specified, and trip characteristic may not exceed manufacturer's published time-current characteristic tolerance band, including adjustment factors. If manufacturer's curves are unavailable, trip times may not exceed value shown in NETA ATS, Table 100.7.</w:t>
      </w:r>
    </w:p>
    <w:p>
      <w:pPr>
        <w:pStyle w:val="PR3"/>
        <w:numPr>
          <w:ilvl w:val="6"/>
          <w:numId w:val="1"/>
        </w:numPr>
        <w:rPr/>
      </w:pPr>
      <w:r>
        <w:rPr/>
        <w:t>Determine short-time pickup and delay by primary current injection. Short-time pickup values must be as specified, and trip characteristic may not exceed manufacturer's published time-current tolerance band.</w:t>
      </w:r>
    </w:p>
    <w:p>
      <w:pPr>
        <w:pStyle w:val="PR3"/>
        <w:numPr>
          <w:ilvl w:val="6"/>
          <w:numId w:val="1"/>
        </w:numPr>
        <w:rPr/>
      </w:pPr>
      <w:r>
        <w:rPr/>
        <w:t>Determine ground-fault pickup and delay by primary current injection. Ground-fault pickup values must be as specified, and trip characteristic may not exceed manufacturer's published time-current tolerance band.</w:t>
      </w:r>
    </w:p>
    <w:p>
      <w:pPr>
        <w:pStyle w:val="PR3"/>
        <w:numPr>
          <w:ilvl w:val="6"/>
          <w:numId w:val="1"/>
        </w:numPr>
        <w:rPr/>
      </w:pPr>
      <w:r>
        <w:rPr/>
        <w:t>Determine instantaneous pickup value by primary current injection. Instantaneous pickup values must be as specified and within manufacturer's published tolerances. In absence of manufacturer's published data, comply with NETA ATS, Table 100.8.</w:t>
      </w:r>
    </w:p>
    <w:p>
      <w:pPr>
        <w:pStyle w:val="CMT"/>
        <w:rPr/>
      </w:pPr>
      <w:r>
        <w:rPr/>
        <w:t>Trip-unit functional test in first subparagraph below is an optional test.</w:t>
      </w:r>
    </w:p>
    <w:p>
      <w:pPr>
        <w:pStyle w:val="PR3"/>
        <w:numPr>
          <w:ilvl w:val="6"/>
          <w:numId w:val="1"/>
        </w:numPr>
        <w:rPr/>
      </w:pPr>
      <w:r>
        <w:rPr/>
        <w:t>Test functions of trip unit by means of secondary injection. Pickup values and trip characteristic must be as specified and within manufacturer's published tolerances.</w:t>
      </w:r>
    </w:p>
    <w:p>
      <w:pPr>
        <w:pStyle w:val="PR3"/>
        <w:numPr>
          <w:ilvl w:val="6"/>
          <w:numId w:val="1"/>
        </w:numPr>
        <w:rPr/>
      </w:pPr>
      <w:r>
        <w:rPr/>
        <w:t>Perform minimum pickup voltage tests on shunt trip and close coils in accordance with manufacturer's published data. Minimum pickup voltage of shunt trip and close coils must comply with manufacturer's published data. In absence of manufacturer's published data, comply with NETA ATS, Table 100.20.</w:t>
      </w:r>
    </w:p>
    <w:p>
      <w:pPr>
        <w:pStyle w:val="PR3"/>
        <w:numPr>
          <w:ilvl w:val="6"/>
          <w:numId w:val="1"/>
        </w:numPr>
        <w:rPr/>
      </w:pPr>
      <w:r>
        <w:rPr/>
        <w:t>Measure fuse resistance. Investigate fuse-resistance values that deviate from each other by more than 15 percent.</w:t>
      </w:r>
    </w:p>
    <w:p>
      <w:pPr>
        <w:pStyle w:val="PR3"/>
        <w:numPr>
          <w:ilvl w:val="6"/>
          <w:numId w:val="1"/>
        </w:numPr>
        <w:rPr/>
      </w:pPr>
      <w:r>
        <w:rPr/>
        <w:t>Verify correct operation of auxiliary features, such as trip and pickup indicators, zone interlocking, electrical close and trip operation, trip-free operation, antipump function, and trip-unit battery condition. Reset trip logs and indicators. Auxiliary features must operate in accordance with manufacturer's published data.</w:t>
      </w:r>
    </w:p>
    <w:p>
      <w:pPr>
        <w:pStyle w:val="PR3"/>
        <w:numPr>
          <w:ilvl w:val="6"/>
          <w:numId w:val="1"/>
        </w:numPr>
        <w:rPr/>
      </w:pPr>
      <w:r>
        <w:rPr/>
        <w:t>Verify operation of charging mechanism. Charging mechanism must operate in accordance with manufacturer's published data.</w:t>
      </w:r>
    </w:p>
    <w:p>
      <w:pPr>
        <w:pStyle w:val="PR1"/>
        <w:numPr>
          <w:ilvl w:val="4"/>
          <w:numId w:val="1"/>
        </w:numPr>
        <w:rPr/>
      </w:pPr>
      <w:r>
        <w:rPr/>
        <w:t>Instrument Transformer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equipment nameplate data complies with Contract Documents.</w:t>
      </w:r>
    </w:p>
    <w:p>
      <w:pPr>
        <w:pStyle w:val="PR3"/>
        <w:numPr>
          <w:ilvl w:val="6"/>
          <w:numId w:val="1"/>
        </w:numPr>
        <w:rPr/>
      </w:pPr>
      <w:r>
        <w:rPr/>
        <w:t>Inspect physical and mechanical condition.</w:t>
      </w:r>
    </w:p>
    <w:p>
      <w:pPr>
        <w:pStyle w:val="PR3"/>
        <w:numPr>
          <w:ilvl w:val="6"/>
          <w:numId w:val="1"/>
        </w:numPr>
        <w:rPr/>
      </w:pPr>
      <w:r>
        <w:rPr/>
        <w:t>Verify correct connection of transformers with system requirements.</w:t>
      </w:r>
    </w:p>
    <w:p>
      <w:pPr>
        <w:pStyle w:val="PR3"/>
        <w:numPr>
          <w:ilvl w:val="6"/>
          <w:numId w:val="1"/>
        </w:numPr>
        <w:rPr/>
      </w:pPr>
      <w:r>
        <w:rPr/>
        <w:t>Verify that adequate clearances exist between primary and secondary circuit wiring.</w:t>
      </w:r>
    </w:p>
    <w:p>
      <w:pPr>
        <w:pStyle w:val="PR3"/>
        <w:numPr>
          <w:ilvl w:val="6"/>
          <w:numId w:val="1"/>
        </w:numPr>
        <w:rPr/>
      </w:pPr>
      <w:r>
        <w:rPr/>
        <w:t>Verify that unit is clean.</w:t>
      </w:r>
    </w:p>
    <w:p>
      <w:pPr>
        <w:pStyle w:val="PR3"/>
        <w:numPr>
          <w:ilvl w:val="6"/>
          <w:numId w:val="1"/>
        </w:numPr>
        <w:rPr/>
      </w:pPr>
      <w:r>
        <w:rPr/>
        <w:t>Inspect bolted electrical connections for high resistance using one of the following two methods:</w:t>
      </w:r>
    </w:p>
    <w:p>
      <w:pPr>
        <w:pStyle w:val="PR4"/>
        <w:numPr>
          <w:ilvl w:val="7"/>
          <w:numId w:val="1"/>
        </w:numPr>
        <w:spacing w:before="240" w:after="0"/>
        <w:rPr/>
      </w:pPr>
      <w:r>
        <w:rPr/>
        <w:t>Use low-resistance ohmmeter to compare bolted-connection resistance values to values of similar connections. Investigate values that deviate from those of similar bolted connections by more than 50 percent of lowest value.</w:t>
      </w:r>
    </w:p>
    <w:p>
      <w:pPr>
        <w:pStyle w:val="PR4"/>
        <w:numPr>
          <w:ilvl w:val="7"/>
          <w:numId w:val="1"/>
        </w:numPr>
        <w:rPr/>
      </w:pPr>
      <w:r>
        <w:rPr/>
        <w:t>Verify tightness of accessible bolted electrical connections by calibrated torque-wrench method in accordance with manufacturer's published data or NETA ATS, Table 100.12. Bolt-torque levels must be in accordance with manufacturer's published data. In absence of manufacturer's published data, use NETA ATS, Table 100.12.</w:t>
      </w:r>
    </w:p>
    <w:p>
      <w:pPr>
        <w:pStyle w:val="PR3"/>
        <w:numPr>
          <w:ilvl w:val="6"/>
          <w:numId w:val="1"/>
        </w:numPr>
        <w:spacing w:before="240" w:after="0"/>
        <w:rPr/>
      </w:pPr>
      <w:r>
        <w:rPr/>
        <w:t>Verify that required grounding and shorting connections provide contact.</w:t>
      </w:r>
    </w:p>
    <w:p>
      <w:pPr>
        <w:pStyle w:val="PR3"/>
        <w:numPr>
          <w:ilvl w:val="6"/>
          <w:numId w:val="1"/>
        </w:numPr>
        <w:rPr/>
      </w:pPr>
      <w:r>
        <w:rPr/>
        <w:t>Verify correct operation of transformer withdrawal mechanism and grounding operation.</w:t>
      </w:r>
    </w:p>
    <w:p>
      <w:pPr>
        <w:pStyle w:val="PR3"/>
        <w:numPr>
          <w:ilvl w:val="6"/>
          <w:numId w:val="1"/>
        </w:numPr>
        <w:rPr/>
      </w:pPr>
      <w:r>
        <w:rPr/>
        <w:t>Verify correct primary and secondary fuse sizes for voltage transformers.</w:t>
      </w:r>
    </w:p>
    <w:p>
      <w:pPr>
        <w:pStyle w:val="PR3"/>
        <w:numPr>
          <w:ilvl w:val="6"/>
          <w:numId w:val="1"/>
        </w:numPr>
        <w:rPr/>
      </w:pPr>
      <w:r>
        <w:rPr/>
        <w:t>Verify appropriate lubrication on moving current-carrying parts and on moving and sliding surfaces.</w:t>
      </w:r>
    </w:p>
    <w:p>
      <w:pPr>
        <w:pStyle w:val="PR2"/>
        <w:numPr>
          <w:ilvl w:val="5"/>
          <w:numId w:val="1"/>
        </w:numPr>
        <w:spacing w:before="240" w:after="0"/>
        <w:rPr/>
      </w:pPr>
      <w:r>
        <w:rPr/>
        <w:t>Electrical Tests of Current Transformers:</w:t>
      </w:r>
    </w:p>
    <w:p>
      <w:pPr>
        <w:pStyle w:val="PR3"/>
        <w:numPr>
          <w:ilvl w:val="6"/>
          <w:numId w:val="1"/>
        </w:numPr>
        <w:spacing w:before="240" w:after="0"/>
        <w:rPr/>
      </w:pPr>
      <w:r>
        <w:rPr/>
        <w:t>Perform insulation-resistance test of current transformers and secondary wiring for ground at 1000 V(dc) for one minute. For units with solid-state components that cannot tolerate applied voltage, follow manufacturer's published instructions. Investigate and correct values of insulation resistance less than manufacturer's published instructions or NETA ATS, Table 100.5.</w:t>
      </w:r>
    </w:p>
    <w:p>
      <w:pPr>
        <w:pStyle w:val="PR3"/>
        <w:numPr>
          <w:ilvl w:val="6"/>
          <w:numId w:val="1"/>
        </w:numPr>
        <w:rPr/>
      </w:pPr>
      <w:r>
        <w:rPr/>
        <w:t>Perform polarity test on current transformers in accordance with IEEE C57.13.1. Polarity results must agree with transformer markings.</w:t>
      </w:r>
    </w:p>
    <w:p>
      <w:pPr>
        <w:pStyle w:val="CMT"/>
        <w:rPr/>
      </w:pPr>
      <w:r>
        <w:rPr/>
        <w:t>IEEE C57.13, referred to in first subparagraph below, requires ratio errors for applications other than revenue metering to be plus or minus 1.2 percent. This may be too stringent for relaying, load control, and similar applications.</w:t>
      </w:r>
    </w:p>
    <w:p>
      <w:pPr>
        <w:pStyle w:val="PR3"/>
        <w:numPr>
          <w:ilvl w:val="6"/>
          <w:numId w:val="1"/>
        </w:numPr>
        <w:rPr/>
      </w:pPr>
      <w:r>
        <w:rPr/>
        <w:t>Perform ratio-verification test using voltage or current method in accordance with IEEE C57.13.1. Ratio errors must be in accordance with IEEE C57.13.</w:t>
      </w:r>
    </w:p>
    <w:p>
      <w:pPr>
        <w:pStyle w:val="PR3"/>
        <w:numPr>
          <w:ilvl w:val="6"/>
          <w:numId w:val="1"/>
        </w:numPr>
        <w:rPr/>
      </w:pPr>
      <w:r>
        <w:rPr/>
        <w:t>Perform excitation test on transformers used for relaying applications in accordance with IEEE C57.13.1. Excitation results must match curve supplied by manufacturer or be in accordance with IEEE C57.13.1.</w:t>
      </w:r>
    </w:p>
    <w:p>
      <w:pPr>
        <w:pStyle w:val="PR3"/>
        <w:numPr>
          <w:ilvl w:val="6"/>
          <w:numId w:val="1"/>
        </w:numPr>
        <w:rPr/>
      </w:pPr>
      <w:r>
        <w:rPr/>
        <w:t>Measure current circuit burdens at transformer terminals in accordance with IEEE C57.13.1. Measured burdens must be compared to, and must match, instrument transformer ratings.</w:t>
      </w:r>
    </w:p>
    <w:p>
      <w:pPr>
        <w:pStyle w:val="CMT"/>
        <w:rPr/>
      </w:pPr>
      <w:r>
        <w:rPr/>
        <w:t>Retain insulation-resistance test in first subparagraph below when applicable.</w:t>
      </w:r>
    </w:p>
    <w:p>
      <w:pPr>
        <w:pStyle w:val="PR3"/>
        <w:numPr>
          <w:ilvl w:val="6"/>
          <w:numId w:val="1"/>
        </w:numPr>
        <w:rPr/>
      </w:pPr>
      <w:r>
        <w:rPr/>
        <w:t>Perform insulation-resistance tests on primary winding with secondary grounded. Test voltages must be in accordance with NETA ATS, Table 100.5.</w:t>
      </w:r>
    </w:p>
    <w:p>
      <w:pPr>
        <w:pStyle w:val="CMT"/>
        <w:rPr/>
      </w:pPr>
      <w:r>
        <w:rPr/>
        <w:t>Retain dielectric withstand test in first subparagraph below when applicable.</w:t>
      </w:r>
    </w:p>
    <w:p>
      <w:pPr>
        <w:pStyle w:val="PR3"/>
        <w:numPr>
          <w:ilvl w:val="6"/>
          <w:numId w:val="1"/>
        </w:numPr>
        <w:rPr/>
      </w:pPr>
      <w:r>
        <w:rPr/>
        <w:t>Perform dielectric withstand tests on primary winding with secondary grounded. Test voltages must be in accordance with NETA ATS, Table 100.9.</w:t>
      </w:r>
    </w:p>
    <w:p>
      <w:pPr>
        <w:pStyle w:val="PR3"/>
        <w:numPr>
          <w:ilvl w:val="6"/>
          <w:numId w:val="1"/>
        </w:numPr>
        <w:rPr/>
      </w:pPr>
      <w:r>
        <w:rPr/>
        <w:t>Perform power-factor or dissipation-factor tests in accordance with test equipment manufacturer's published data.</w:t>
      </w:r>
    </w:p>
    <w:p>
      <w:pPr>
        <w:pStyle w:val="PR3"/>
        <w:numPr>
          <w:ilvl w:val="6"/>
          <w:numId w:val="1"/>
        </w:numPr>
        <w:rPr/>
      </w:pPr>
      <w:r>
        <w:rPr/>
        <w:t>Verify that current transformer secondary circuits are grounded and have only one grounding point in accordance with IEEE C57.13.3. That grounding point should be located as specified by Engineer in Project Drawings.</w:t>
      </w:r>
    </w:p>
    <w:p>
      <w:pPr>
        <w:pStyle w:val="PR2"/>
        <w:numPr>
          <w:ilvl w:val="5"/>
          <w:numId w:val="1"/>
        </w:numPr>
        <w:spacing w:before="240" w:after="0"/>
        <w:rPr/>
      </w:pPr>
      <w:r>
        <w:rPr/>
        <w:t>Electrical Tests of Voltage Transformers:</w:t>
      </w:r>
    </w:p>
    <w:p>
      <w:pPr>
        <w:pStyle w:val="PR3"/>
        <w:numPr>
          <w:ilvl w:val="6"/>
          <w:numId w:val="1"/>
        </w:numPr>
        <w:spacing w:before="240" w:after="0"/>
        <w:rPr/>
      </w:pPr>
      <w:r>
        <w:rPr/>
        <w:t>Perform insulation-resistance tests, winding-to-winding and windings-to-ground. Test voltages must be applied for one minute in accordance with NETA ATS Table 100.5. For units with solid-state components that cannot tolerate applied voltage, follow manufacturer's published instructions. Investigate and correct values of insulation resistance less than manufacturer's published instructions or NETA ATS, Table 100.5.</w:t>
      </w:r>
    </w:p>
    <w:p>
      <w:pPr>
        <w:pStyle w:val="PR3"/>
        <w:numPr>
          <w:ilvl w:val="6"/>
          <w:numId w:val="1"/>
        </w:numPr>
        <w:rPr/>
      </w:pPr>
      <w:r>
        <w:rPr/>
        <w:t>Perform polarity test on transformers to verify polarity marks or H1-X1 relationship as applicable. Polarity results must agree with transformer markings.</w:t>
      </w:r>
    </w:p>
    <w:p>
      <w:pPr>
        <w:pStyle w:val="CMT"/>
        <w:rPr/>
      </w:pPr>
      <w:r>
        <w:rPr/>
        <w:t>IEEE C57.13, referred to in first subparagraph below, requires ratio errors for applications other than revenue metering to be plus or minus 1.2 percent. This may be too stringent for relaying, load control, and similar applications.</w:t>
      </w:r>
    </w:p>
    <w:p>
      <w:pPr>
        <w:pStyle w:val="PR3"/>
        <w:numPr>
          <w:ilvl w:val="6"/>
          <w:numId w:val="1"/>
        </w:numPr>
        <w:rPr/>
      </w:pPr>
      <w:r>
        <w:rPr/>
        <w:t>Perform turns-ratio test on tap positions. Ratio errors must be in accordance with IEEE C57.13.</w:t>
      </w:r>
    </w:p>
    <w:p>
      <w:pPr>
        <w:pStyle w:val="PR3"/>
        <w:numPr>
          <w:ilvl w:val="6"/>
          <w:numId w:val="1"/>
        </w:numPr>
        <w:rPr/>
      </w:pPr>
      <w:r>
        <w:rPr/>
        <w:t>Measure voltage circuit burdens at transformer terminals. Measured burdens must be compared to, and must match, instrument transformer ratings.</w:t>
      </w:r>
    </w:p>
    <w:p>
      <w:pPr>
        <w:pStyle w:val="CMT"/>
        <w:rPr/>
      </w:pPr>
      <w:r>
        <w:rPr/>
        <w:t>NETA considers dielectric withstand test in first subparagraph below to be optional test.</w:t>
      </w:r>
    </w:p>
    <w:p>
      <w:pPr>
        <w:pStyle w:val="PR3"/>
        <w:numPr>
          <w:ilvl w:val="6"/>
          <w:numId w:val="1"/>
        </w:numPr>
        <w:rPr/>
      </w:pPr>
      <w:r>
        <w:rPr/>
        <w:t>Perform dielectric withstand test on primary windings with secondary windings connected to ground. Dielectric voltage must be in accordance with NETA ATS, Table 100.9. Test voltage must be applied for one minute. If no evidence of distress or insulation failure is observed by end of total time of voltage application during dielectric withstand test, primary windings are considered to have passed test.</w:t>
      </w:r>
    </w:p>
    <w:p>
      <w:pPr>
        <w:pStyle w:val="PR3"/>
        <w:numPr>
          <w:ilvl w:val="6"/>
          <w:numId w:val="1"/>
        </w:numPr>
        <w:rPr/>
      </w:pPr>
      <w:r>
        <w:rPr/>
        <w:t>Perform power-factor or dissipation-factor tests in accordance with test equipment manufacturer's published data. Power-factor or dissipation-factor values must be in accordance with manufacturer's published data. In absence of manufacturer's published data, use test equipment manufacturer's published data.</w:t>
      </w:r>
    </w:p>
    <w:p>
      <w:pPr>
        <w:pStyle w:val="PR3"/>
        <w:numPr>
          <w:ilvl w:val="6"/>
          <w:numId w:val="1"/>
        </w:numPr>
        <w:rPr/>
      </w:pPr>
      <w:r>
        <w:rPr/>
        <w:t>Verify that voltage transformer secondary circuits are grounded and have only one grounding point in accordance with IEEE C57.13.3. Test results must indicate that circuits are grounded at only one point.</w:t>
      </w:r>
    </w:p>
    <w:p>
      <w:pPr>
        <w:pStyle w:val="PR1"/>
        <w:numPr>
          <w:ilvl w:val="4"/>
          <w:numId w:val="1"/>
        </w:numPr>
        <w:rPr/>
      </w:pPr>
      <w:r>
        <w:rPr/>
        <w:t>Ground-Resistance Test:</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ground system complies with Contract Documents and with Article 250, "Grounding and Bonding," in NFPA 70.</w:t>
      </w:r>
    </w:p>
    <w:p>
      <w:pPr>
        <w:pStyle w:val="PR3"/>
        <w:numPr>
          <w:ilvl w:val="6"/>
          <w:numId w:val="1"/>
        </w:numPr>
        <w:rPr/>
      </w:pPr>
      <w:r>
        <w:rPr/>
        <w:t>Inspect physical and mechanical condition. Grounding system electrical and mechanical connections must be free of corrosion.</w:t>
      </w:r>
    </w:p>
    <w:p>
      <w:pPr>
        <w:pStyle w:val="PR3"/>
        <w:numPr>
          <w:ilvl w:val="6"/>
          <w:numId w:val="1"/>
        </w:numPr>
        <w:rPr/>
      </w:pPr>
      <w:r>
        <w:rPr/>
        <w:t>Inspect bolted electrical connections for high resistance using one of the following two methods:</w:t>
      </w:r>
    </w:p>
    <w:p>
      <w:pPr>
        <w:pStyle w:val="PR4"/>
        <w:numPr>
          <w:ilvl w:val="7"/>
          <w:numId w:val="1"/>
        </w:numPr>
        <w:spacing w:before="240" w:after="0"/>
        <w:rPr/>
      </w:pPr>
      <w:r>
        <w:rPr/>
        <w:t>Use low-resistance ohmmeter to compare bolted-connection resistance values to values of similar connections. Investigate values that deviate from those of similar bolted connections by more than 50 percent of lowest value.</w:t>
      </w:r>
    </w:p>
    <w:p>
      <w:pPr>
        <w:pStyle w:val="PR4"/>
        <w:numPr>
          <w:ilvl w:val="7"/>
          <w:numId w:val="1"/>
        </w:numPr>
        <w:rPr/>
      </w:pPr>
      <w:r>
        <w:rPr/>
        <w:t>Verify tightness of accessible bolted electrical connections by calibrated torque-wrench method in accordance with manufacturer's published data or NETA ATS, Table 100.12. Bolt-torque levels must be in accordance with manufacturer's published data. In absence of manufacturer's published data, use NETA ATS, Table 100.12.</w:t>
      </w:r>
    </w:p>
    <w:p>
      <w:pPr>
        <w:pStyle w:val="PR3"/>
        <w:numPr>
          <w:ilvl w:val="6"/>
          <w:numId w:val="1"/>
        </w:numPr>
        <w:spacing w:before="240" w:after="0"/>
        <w:rPr/>
      </w:pPr>
      <w:r>
        <w:rPr/>
        <w:t>Inspect anchorage.</w:t>
      </w:r>
    </w:p>
    <w:p>
      <w:pPr>
        <w:pStyle w:val="PR2"/>
        <w:numPr>
          <w:ilvl w:val="5"/>
          <w:numId w:val="1"/>
        </w:numPr>
        <w:spacing w:before="240" w:after="0"/>
        <w:rPr/>
      </w:pPr>
      <w:r>
        <w:rPr/>
        <w:t>Electrical Tests:</w:t>
      </w:r>
    </w:p>
    <w:p>
      <w:pPr>
        <w:pStyle w:val="CMT"/>
        <w:rPr/>
      </w:pPr>
      <w:r>
        <w:rPr/>
        <w:t>Retain resistance value options in first subparagraph below based on guidance offered by IEEE 142: "The resistance between the main grounding electrode and ground must be no more than 5 Ω for large commercial or industrial systems and 1 Ω or less for generating or transmission station grounds."</w:t>
      </w:r>
    </w:p>
    <w:p>
      <w:pPr>
        <w:pStyle w:val="PR3"/>
        <w:numPr>
          <w:ilvl w:val="6"/>
          <w:numId w:val="1"/>
        </w:numPr>
        <w:spacing w:before="240" w:after="0"/>
        <w:rPr/>
      </w:pPr>
      <w:r>
        <w:rPr/>
        <w:t>Perform fall-of-potential or alternative test in accordance with IEEE 81 on main grounding electrode or system. Resistance between main grounding electrode and ground must be no more than [</w:t>
      </w:r>
      <w:r>
        <w:rPr>
          <w:b/>
        </w:rPr>
        <w:t>5 Ω</w:t>
      </w:r>
      <w:r>
        <w:rPr/>
        <w:t>] [</w:t>
      </w:r>
      <w:r>
        <w:rPr>
          <w:b/>
        </w:rPr>
        <w:t>maximum ground-resistance value specified in "Examination" Article</w:t>
      </w:r>
      <w:r>
        <w:rPr/>
        <w:t>].</w:t>
      </w:r>
    </w:p>
    <w:p>
      <w:pPr>
        <w:pStyle w:val="PR3"/>
        <w:numPr>
          <w:ilvl w:val="6"/>
          <w:numId w:val="1"/>
        </w:numPr>
        <w:rPr/>
      </w:pPr>
      <w:r>
        <w:rPr/>
        <w:t>Perform point-to-point tests to determine resistance between main grounding system and major electrical equipment frames, system neutral, and derived neutral points. Investigate point-to-point resistance values that exceed 0.5 Ω. Compare equipment nameplate data with the Contract Documents.</w:t>
      </w:r>
    </w:p>
    <w:p>
      <w:pPr>
        <w:pStyle w:val="PR3"/>
        <w:numPr>
          <w:ilvl w:val="6"/>
          <w:numId w:val="1"/>
        </w:numPr>
        <w:rPr/>
      </w:pPr>
      <w:r>
        <w:rPr/>
        <w:t>Inspect physical and mechanical condition.</w:t>
      </w:r>
    </w:p>
    <w:p>
      <w:pPr>
        <w:pStyle w:val="PR3"/>
        <w:numPr>
          <w:ilvl w:val="6"/>
          <w:numId w:val="1"/>
        </w:numPr>
        <w:rPr/>
      </w:pPr>
      <w:r>
        <w:rPr/>
        <w:t>Inspect bolted electrical connections for high resistance using one of the following two methods:</w:t>
      </w:r>
    </w:p>
    <w:p>
      <w:pPr>
        <w:pStyle w:val="PR4"/>
        <w:numPr>
          <w:ilvl w:val="7"/>
          <w:numId w:val="1"/>
        </w:numPr>
        <w:spacing w:before="240" w:after="0"/>
        <w:rPr/>
      </w:pPr>
      <w:r>
        <w:rPr/>
        <w:t>Use low-resistance ohmmeter to compare bolted-connection resistance values to values of similar connections. Investigate values that deviate from those of similar bolted connections by more than 50 percent of lowest value.</w:t>
      </w:r>
    </w:p>
    <w:p>
      <w:pPr>
        <w:pStyle w:val="PR4"/>
        <w:numPr>
          <w:ilvl w:val="7"/>
          <w:numId w:val="1"/>
        </w:numPr>
        <w:rPr/>
      </w:pPr>
      <w:r>
        <w:rPr/>
        <w:t>Verify tightness of accessible bolted electrical connections by calibrated torque-wrench method in accordance with manufacturer's published data or NETA ATS, Table 100.12. Bolt-torque levels must be in accordance with manufacturer's published data. In absence of manufacturer's published data, use NETA ATS, Table 100.12.</w:t>
      </w:r>
    </w:p>
    <w:p>
      <w:pPr>
        <w:pStyle w:val="PR1"/>
        <w:numPr>
          <w:ilvl w:val="4"/>
          <w:numId w:val="1"/>
        </w:numPr>
        <w:rPr/>
      </w:pPr>
      <w:r>
        <w:rPr/>
        <w:t>Metering Devices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bolted electrical connections for high resistance using one of the following two methods:</w:t>
      </w:r>
    </w:p>
    <w:p>
      <w:pPr>
        <w:pStyle w:val="PR4"/>
        <w:numPr>
          <w:ilvl w:val="7"/>
          <w:numId w:val="1"/>
        </w:numPr>
        <w:spacing w:before="240" w:after="0"/>
        <w:rPr/>
      </w:pPr>
      <w:r>
        <w:rPr/>
        <w:t>Use low-resistance ohmmeter to compare bolted-connection resistance values to values of similar connections. Investigate values that deviate from those of similar bolted connections by more than 50 percent of lowest value.</w:t>
      </w:r>
    </w:p>
    <w:p>
      <w:pPr>
        <w:pStyle w:val="PR4"/>
        <w:numPr>
          <w:ilvl w:val="7"/>
          <w:numId w:val="1"/>
        </w:numPr>
        <w:rPr/>
      </w:pPr>
      <w:r>
        <w:rPr/>
        <w:t>Verify tightness of accessible bolted electrical connections by calibrated torque-wrench method in accordance with manufacturer's published data or NETA ATS, Table 100.12. Bolt-torque levels must be in accordance with manufacturer's published data. In absence of manufacturer's published data, use NETA ATS, Table 100.12.</w:t>
      </w:r>
    </w:p>
    <w:p>
      <w:pPr>
        <w:pStyle w:val="PR3"/>
        <w:numPr>
          <w:ilvl w:val="6"/>
          <w:numId w:val="1"/>
        </w:numPr>
        <w:spacing w:before="240" w:after="0"/>
        <w:rPr/>
      </w:pPr>
      <w:r>
        <w:rPr/>
        <w:t>Inspect cover gasket, cover glass, condition of spiral spring, disk clearance, contacts, and case shorting contacts, as applicable.</w:t>
      </w:r>
    </w:p>
    <w:p>
      <w:pPr>
        <w:pStyle w:val="PR3"/>
        <w:numPr>
          <w:ilvl w:val="6"/>
          <w:numId w:val="1"/>
        </w:numPr>
        <w:rPr/>
      </w:pPr>
      <w:r>
        <w:rPr/>
        <w:t>Verify that unit is clean.</w:t>
      </w:r>
    </w:p>
    <w:p>
      <w:pPr>
        <w:pStyle w:val="PR3"/>
        <w:numPr>
          <w:ilvl w:val="6"/>
          <w:numId w:val="1"/>
        </w:numPr>
        <w:rPr/>
      </w:pPr>
      <w:r>
        <w:rPr/>
        <w:t>Verify freedom of movement, end play, and alignment of rotating disk(s).</w:t>
      </w:r>
    </w:p>
    <w:p>
      <w:pPr>
        <w:pStyle w:val="PR2"/>
        <w:numPr>
          <w:ilvl w:val="5"/>
          <w:numId w:val="1"/>
        </w:numPr>
        <w:spacing w:before="240" w:after="0"/>
        <w:rPr/>
      </w:pPr>
      <w:r>
        <w:rPr/>
        <w:t>Electrical Tests:</w:t>
      </w:r>
    </w:p>
    <w:p>
      <w:pPr>
        <w:pStyle w:val="PR3"/>
        <w:numPr>
          <w:ilvl w:val="6"/>
          <w:numId w:val="1"/>
        </w:numPr>
        <w:spacing w:before="240" w:after="0"/>
        <w:rPr/>
      </w:pPr>
      <w:r>
        <w:rPr/>
        <w:t>Verify accuracy of meters at cardinal points. Meter accuracy must be in accordance with manufacturer's published data.</w:t>
      </w:r>
    </w:p>
    <w:p>
      <w:pPr>
        <w:pStyle w:val="PR3"/>
        <w:numPr>
          <w:ilvl w:val="6"/>
          <w:numId w:val="1"/>
        </w:numPr>
        <w:rPr/>
      </w:pPr>
      <w:r>
        <w:rPr/>
        <w:t>Calibrate meters in accordance with manufacturer's published data. Calibration results must be within manufacturer's published tolerances.</w:t>
      </w:r>
    </w:p>
    <w:p>
      <w:pPr>
        <w:pStyle w:val="PR3"/>
        <w:numPr>
          <w:ilvl w:val="6"/>
          <w:numId w:val="1"/>
        </w:numPr>
        <w:rPr/>
      </w:pPr>
      <w:r>
        <w:rPr/>
        <w:t>Verify instrument multipliers. Instrument multipliers must be in accordance with system design specifications.</w:t>
      </w:r>
    </w:p>
    <w:p>
      <w:pPr>
        <w:pStyle w:val="PR3"/>
        <w:numPr>
          <w:ilvl w:val="6"/>
          <w:numId w:val="1"/>
        </w:numPr>
        <w:rPr/>
      </w:pPr>
      <w:r>
        <w:rPr/>
        <w:t>Verify that current transformer and voltage transformer secondary circuits are intact. Test results must confirm integrity of secondary circuits of current and voltage transformers.</w:t>
      </w:r>
    </w:p>
    <w:p>
      <w:pPr>
        <w:pStyle w:val="PR1"/>
        <w:numPr>
          <w:ilvl w:val="4"/>
          <w:numId w:val="1"/>
        </w:numPr>
        <w:rPr/>
      </w:pPr>
      <w:r>
        <w:rPr/>
        <w:t>Microprocessor-Based Protective Relay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Record model number, style number, serial number, firmware revision, software revision, and rated control voltage.</w:t>
      </w:r>
    </w:p>
    <w:p>
      <w:pPr>
        <w:pStyle w:val="PR3"/>
        <w:numPr>
          <w:ilvl w:val="6"/>
          <w:numId w:val="1"/>
        </w:numPr>
        <w:rPr/>
      </w:pPr>
      <w:r>
        <w:rPr/>
        <w:t>Verify operation of LEDs, display, and targets.</w:t>
      </w:r>
    </w:p>
    <w:p>
      <w:pPr>
        <w:pStyle w:val="PR3"/>
        <w:numPr>
          <w:ilvl w:val="6"/>
          <w:numId w:val="1"/>
        </w:numPr>
        <w:rPr/>
      </w:pPr>
      <w:r>
        <w:rPr/>
        <w:t>Record passwords for each access level.</w:t>
      </w:r>
    </w:p>
    <w:p>
      <w:pPr>
        <w:pStyle w:val="PR3"/>
        <w:numPr>
          <w:ilvl w:val="6"/>
          <w:numId w:val="1"/>
        </w:numPr>
        <w:rPr/>
      </w:pPr>
      <w:r>
        <w:rPr/>
        <w:t>Clean front panel and remove foreign material from case.</w:t>
      </w:r>
    </w:p>
    <w:p>
      <w:pPr>
        <w:pStyle w:val="PR3"/>
        <w:numPr>
          <w:ilvl w:val="6"/>
          <w:numId w:val="1"/>
        </w:numPr>
        <w:rPr/>
      </w:pPr>
      <w:r>
        <w:rPr/>
        <w:t>Check tightness of connections.</w:t>
      </w:r>
    </w:p>
    <w:p>
      <w:pPr>
        <w:pStyle w:val="PR3"/>
        <w:numPr>
          <w:ilvl w:val="6"/>
          <w:numId w:val="1"/>
        </w:numPr>
        <w:rPr/>
      </w:pPr>
      <w:r>
        <w:rPr/>
        <w:t>Verify that frame is grounded in accordance with manufacturer's published instructions.</w:t>
      </w:r>
    </w:p>
    <w:p>
      <w:pPr>
        <w:pStyle w:val="PR3"/>
        <w:numPr>
          <w:ilvl w:val="6"/>
          <w:numId w:val="1"/>
        </w:numPr>
        <w:rPr/>
      </w:pPr>
      <w:r>
        <w:rPr/>
        <w:t>Set relay in accordance with results in Section 260573.16 "Coordination Studies" and in Section 260573.19 "Arc-Flash Hazard Analysis."</w:t>
      </w:r>
    </w:p>
    <w:p>
      <w:pPr>
        <w:pStyle w:val="PR3"/>
        <w:numPr>
          <w:ilvl w:val="6"/>
          <w:numId w:val="1"/>
        </w:numPr>
        <w:rPr/>
      </w:pPr>
      <w:r>
        <w:rPr/>
        <w:t>Download settings from relay. Print copy of settings for report and compare settings to those specified in coordination study.</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from circuits to grounded frame in accordance with manufacturer's published data.</w:t>
      </w:r>
    </w:p>
    <w:p>
      <w:pPr>
        <w:pStyle w:val="PR3"/>
        <w:numPr>
          <w:ilvl w:val="6"/>
          <w:numId w:val="1"/>
        </w:numPr>
        <w:rPr/>
      </w:pPr>
      <w:r>
        <w:rPr/>
        <w:t>Apply voltage or current to analog inputs, and verify correct registration of relay meter functions.</w:t>
      </w:r>
    </w:p>
    <w:p>
      <w:pPr>
        <w:pStyle w:val="PR3"/>
        <w:numPr>
          <w:ilvl w:val="6"/>
          <w:numId w:val="1"/>
        </w:numPr>
        <w:rPr/>
      </w:pPr>
      <w:r>
        <w:rPr/>
        <w:t>Check functional operation of elements used in protection scheme as follows:</w:t>
      </w:r>
    </w:p>
    <w:p>
      <w:pPr>
        <w:pStyle w:val="CMT"/>
        <w:rPr/>
      </w:pPr>
      <w:r>
        <w:rPr/>
        <w:t>Retain relays specified in Part 2 or those shown on one-line diagrams of zone-selective interlocking schemes, power transfer configurations, and differential ground-fault protection schemes.</w:t>
      </w:r>
    </w:p>
    <w:p>
      <w:pPr>
        <w:pStyle w:val="PR4"/>
        <w:numPr>
          <w:ilvl w:val="7"/>
          <w:numId w:val="1"/>
        </w:numPr>
        <w:spacing w:before="240" w:after="0"/>
        <w:rPr/>
      </w:pPr>
      <w:r>
        <w:rPr/>
        <w:t>ANSI No. 2/62, Timing Relay:</w:t>
      </w:r>
    </w:p>
    <w:p>
      <w:pPr>
        <w:pStyle w:val="PR5"/>
        <w:numPr>
          <w:ilvl w:val="8"/>
          <w:numId w:val="1"/>
        </w:numPr>
        <w:spacing w:before="240" w:after="0"/>
        <w:rPr/>
      </w:pPr>
      <w:r>
        <w:rPr/>
        <w:t>Determine time delay.</w:t>
      </w:r>
    </w:p>
    <w:p>
      <w:pPr>
        <w:pStyle w:val="PR5"/>
        <w:numPr>
          <w:ilvl w:val="8"/>
          <w:numId w:val="1"/>
        </w:numPr>
        <w:rPr/>
      </w:pPr>
      <w:r>
        <w:rPr/>
        <w:t>Verify operation of instantaneous contacts.</w:t>
      </w:r>
    </w:p>
    <w:p>
      <w:pPr>
        <w:pStyle w:val="PR4"/>
        <w:numPr>
          <w:ilvl w:val="7"/>
          <w:numId w:val="1"/>
        </w:numPr>
        <w:spacing w:before="240" w:after="0"/>
        <w:rPr/>
      </w:pPr>
      <w:r>
        <w:rPr/>
        <w:t>ANSI No. 24, Volts/Hertz Relay:</w:t>
      </w:r>
    </w:p>
    <w:p>
      <w:pPr>
        <w:pStyle w:val="PR5"/>
        <w:numPr>
          <w:ilvl w:val="8"/>
          <w:numId w:val="1"/>
        </w:numPr>
        <w:spacing w:before="240" w:after="0"/>
        <w:rPr/>
      </w:pPr>
      <w:r>
        <w:rPr/>
        <w:t>Determine pickup frequency at rated voltage.</w:t>
      </w:r>
    </w:p>
    <w:p>
      <w:pPr>
        <w:pStyle w:val="PR5"/>
        <w:numPr>
          <w:ilvl w:val="8"/>
          <w:numId w:val="1"/>
        </w:numPr>
        <w:rPr/>
      </w:pPr>
      <w:r>
        <w:rPr/>
        <w:t>Determine pickup frequency at second voltage level.</w:t>
      </w:r>
    </w:p>
    <w:p>
      <w:pPr>
        <w:pStyle w:val="PR5"/>
        <w:numPr>
          <w:ilvl w:val="8"/>
          <w:numId w:val="1"/>
        </w:numPr>
        <w:rPr/>
      </w:pPr>
      <w:r>
        <w:rPr/>
        <w:t>Determine time delay.</w:t>
      </w:r>
    </w:p>
    <w:p>
      <w:pPr>
        <w:pStyle w:val="PR4"/>
        <w:numPr>
          <w:ilvl w:val="7"/>
          <w:numId w:val="1"/>
        </w:numPr>
        <w:spacing w:before="240" w:after="0"/>
        <w:rPr/>
      </w:pPr>
      <w:r>
        <w:rPr/>
        <w:t>ANSI No. 25, Sync Check Relay:</w:t>
      </w:r>
    </w:p>
    <w:p>
      <w:pPr>
        <w:pStyle w:val="PR5"/>
        <w:numPr>
          <w:ilvl w:val="8"/>
          <w:numId w:val="1"/>
        </w:numPr>
        <w:spacing w:before="240" w:after="0"/>
        <w:rPr/>
      </w:pPr>
      <w:r>
        <w:rPr/>
        <w:t>Determine closing zone at rated voltage.</w:t>
      </w:r>
    </w:p>
    <w:p>
      <w:pPr>
        <w:pStyle w:val="PR5"/>
        <w:numPr>
          <w:ilvl w:val="8"/>
          <w:numId w:val="1"/>
        </w:numPr>
        <w:rPr/>
      </w:pPr>
      <w:r>
        <w:rPr/>
        <w:t>Determine maximum voltage differential that permits closing at zero degrees.</w:t>
      </w:r>
    </w:p>
    <w:p>
      <w:pPr>
        <w:pStyle w:val="PR5"/>
        <w:numPr>
          <w:ilvl w:val="8"/>
          <w:numId w:val="1"/>
        </w:numPr>
        <w:rPr/>
      </w:pPr>
      <w:r>
        <w:rPr/>
        <w:t>Determine set points of live line, live bus, dead line, and dead bus.</w:t>
      </w:r>
    </w:p>
    <w:p>
      <w:pPr>
        <w:pStyle w:val="PR5"/>
        <w:numPr>
          <w:ilvl w:val="8"/>
          <w:numId w:val="1"/>
        </w:numPr>
        <w:rPr/>
      </w:pPr>
      <w:r>
        <w:rPr/>
        <w:t>Determine time delay.</w:t>
      </w:r>
    </w:p>
    <w:p>
      <w:pPr>
        <w:pStyle w:val="PR5"/>
        <w:numPr>
          <w:ilvl w:val="8"/>
          <w:numId w:val="1"/>
        </w:numPr>
        <w:rPr/>
      </w:pPr>
      <w:r>
        <w:rPr/>
        <w:t>Verify control functions of dead bus/live line, dead line/live bus, and dead bus/dead line.</w:t>
      </w:r>
    </w:p>
    <w:p>
      <w:pPr>
        <w:pStyle w:val="PR4"/>
        <w:numPr>
          <w:ilvl w:val="7"/>
          <w:numId w:val="1"/>
        </w:numPr>
        <w:spacing w:before="240" w:after="0"/>
        <w:rPr/>
      </w:pPr>
      <w:r>
        <w:rPr/>
        <w:t>ANSI No. 27, Undervoltage Relay:</w:t>
      </w:r>
    </w:p>
    <w:p>
      <w:pPr>
        <w:pStyle w:val="PR5"/>
        <w:numPr>
          <w:ilvl w:val="8"/>
          <w:numId w:val="1"/>
        </w:numPr>
        <w:spacing w:before="240" w:after="0"/>
        <w:rPr/>
      </w:pPr>
      <w:r>
        <w:rPr/>
        <w:t>Determine dropout voltage.</w:t>
      </w:r>
    </w:p>
    <w:p>
      <w:pPr>
        <w:pStyle w:val="PR5"/>
        <w:numPr>
          <w:ilvl w:val="8"/>
          <w:numId w:val="1"/>
        </w:numPr>
        <w:rPr/>
      </w:pPr>
      <w:r>
        <w:rPr/>
        <w:t>Determine time delay.</w:t>
      </w:r>
    </w:p>
    <w:p>
      <w:pPr>
        <w:pStyle w:val="PR5"/>
        <w:numPr>
          <w:ilvl w:val="8"/>
          <w:numId w:val="1"/>
        </w:numPr>
        <w:rPr/>
      </w:pPr>
      <w:r>
        <w:rPr/>
        <w:t>Determine time delay at second point on timing curve for inverse time relays.</w:t>
      </w:r>
    </w:p>
    <w:p>
      <w:pPr>
        <w:pStyle w:val="PR4"/>
        <w:numPr>
          <w:ilvl w:val="7"/>
          <w:numId w:val="1"/>
        </w:numPr>
        <w:spacing w:before="240" w:after="0"/>
        <w:rPr/>
      </w:pPr>
      <w:r>
        <w:rPr/>
        <w:t>ANSI No. 32, Directional Power Relay:</w:t>
      </w:r>
    </w:p>
    <w:p>
      <w:pPr>
        <w:pStyle w:val="PR5"/>
        <w:numPr>
          <w:ilvl w:val="8"/>
          <w:numId w:val="1"/>
        </w:numPr>
        <w:spacing w:before="240" w:after="0"/>
        <w:rPr/>
      </w:pPr>
      <w:r>
        <w:rPr/>
        <w:t>Determine minimum pickup at maximum torque angle.</w:t>
      </w:r>
    </w:p>
    <w:p>
      <w:pPr>
        <w:pStyle w:val="PR5"/>
        <w:numPr>
          <w:ilvl w:val="8"/>
          <w:numId w:val="1"/>
        </w:numPr>
        <w:rPr/>
      </w:pPr>
      <w:r>
        <w:rPr/>
        <w:t>Determine closing zone.</w:t>
      </w:r>
    </w:p>
    <w:p>
      <w:pPr>
        <w:pStyle w:val="PR5"/>
        <w:numPr>
          <w:ilvl w:val="8"/>
          <w:numId w:val="1"/>
        </w:numPr>
        <w:rPr/>
      </w:pPr>
      <w:r>
        <w:rPr/>
        <w:t>Determine maximum torque angle.</w:t>
      </w:r>
    </w:p>
    <w:p>
      <w:pPr>
        <w:pStyle w:val="PR5"/>
        <w:numPr>
          <w:ilvl w:val="8"/>
          <w:numId w:val="1"/>
        </w:numPr>
        <w:rPr/>
      </w:pPr>
      <w:r>
        <w:rPr/>
        <w:t>Determine time delay.</w:t>
      </w:r>
    </w:p>
    <w:p>
      <w:pPr>
        <w:pStyle w:val="PR5"/>
        <w:numPr>
          <w:ilvl w:val="8"/>
          <w:numId w:val="1"/>
        </w:numPr>
        <w:rPr/>
      </w:pPr>
      <w:r>
        <w:rPr/>
        <w:t>Verify time delay at second point on timing curve for inverse time relays.</w:t>
      </w:r>
    </w:p>
    <w:p>
      <w:pPr>
        <w:pStyle w:val="CMT"/>
        <w:rPr/>
      </w:pPr>
      <w:r>
        <w:rPr/>
        <w:t>Plot in first subparagraph below is normally considered to be an optional field test.</w:t>
      </w:r>
    </w:p>
    <w:p>
      <w:pPr>
        <w:pStyle w:val="PR5"/>
        <w:numPr>
          <w:ilvl w:val="8"/>
          <w:numId w:val="1"/>
        </w:numPr>
        <w:rPr/>
      </w:pPr>
      <w:r>
        <w:rPr/>
        <w:t>Plot operating characteristic.</w:t>
      </w:r>
    </w:p>
    <w:p>
      <w:pPr>
        <w:pStyle w:val="PR4"/>
        <w:numPr>
          <w:ilvl w:val="7"/>
          <w:numId w:val="1"/>
        </w:numPr>
        <w:spacing w:before="240" w:after="0"/>
        <w:rPr/>
      </w:pPr>
      <w:r>
        <w:rPr/>
        <w:t>ANSI No. 46, Current Balance Relay:</w:t>
      </w:r>
    </w:p>
    <w:p>
      <w:pPr>
        <w:pStyle w:val="PR5"/>
        <w:numPr>
          <w:ilvl w:val="8"/>
          <w:numId w:val="1"/>
        </w:numPr>
        <w:spacing w:before="240" w:after="0"/>
        <w:rPr/>
      </w:pPr>
      <w:r>
        <w:rPr/>
        <w:t>Determine pickup of unit.</w:t>
      </w:r>
    </w:p>
    <w:p>
      <w:pPr>
        <w:pStyle w:val="PR5"/>
        <w:numPr>
          <w:ilvl w:val="8"/>
          <w:numId w:val="1"/>
        </w:numPr>
        <w:rPr/>
      </w:pPr>
      <w:r>
        <w:rPr/>
        <w:t>Determine percent slope.</w:t>
      </w:r>
    </w:p>
    <w:p>
      <w:pPr>
        <w:pStyle w:val="PR5"/>
        <w:numPr>
          <w:ilvl w:val="8"/>
          <w:numId w:val="1"/>
        </w:numPr>
        <w:rPr/>
      </w:pPr>
      <w:r>
        <w:rPr/>
        <w:t>Determine time delay.</w:t>
      </w:r>
    </w:p>
    <w:p>
      <w:pPr>
        <w:pStyle w:val="PR4"/>
        <w:numPr>
          <w:ilvl w:val="7"/>
          <w:numId w:val="1"/>
        </w:numPr>
        <w:spacing w:before="240" w:after="0"/>
        <w:rPr/>
      </w:pPr>
      <w:r>
        <w:rPr/>
        <w:t>ANSI No. 46N, Negative Sequence Current Relay:</w:t>
      </w:r>
    </w:p>
    <w:p>
      <w:pPr>
        <w:pStyle w:val="PR5"/>
        <w:numPr>
          <w:ilvl w:val="8"/>
          <w:numId w:val="1"/>
        </w:numPr>
        <w:spacing w:before="240" w:after="0"/>
        <w:rPr/>
      </w:pPr>
      <w:r>
        <w:rPr/>
        <w:t>Determine negative sequence alarm level.</w:t>
      </w:r>
    </w:p>
    <w:p>
      <w:pPr>
        <w:pStyle w:val="PR5"/>
        <w:numPr>
          <w:ilvl w:val="8"/>
          <w:numId w:val="1"/>
        </w:numPr>
        <w:rPr/>
      </w:pPr>
      <w:r>
        <w:rPr/>
        <w:t>Determine negative sequence minimum trip level.</w:t>
      </w:r>
    </w:p>
    <w:p>
      <w:pPr>
        <w:pStyle w:val="PR5"/>
        <w:numPr>
          <w:ilvl w:val="8"/>
          <w:numId w:val="1"/>
        </w:numPr>
        <w:rPr/>
      </w:pPr>
      <w:r>
        <w:rPr/>
        <w:t>Determine maximum time delay.</w:t>
      </w:r>
    </w:p>
    <w:p>
      <w:pPr>
        <w:pStyle w:val="PR5"/>
        <w:numPr>
          <w:ilvl w:val="8"/>
          <w:numId w:val="1"/>
        </w:numPr>
        <w:rPr/>
      </w:pPr>
      <w:r>
        <w:rPr/>
        <w:t>Verify two points on I</w:t>
      </w:r>
      <w:r>
        <w:rPr>
          <w:vertAlign w:val="superscript"/>
        </w:rPr>
        <w:t>2</w:t>
      </w:r>
      <w:r>
        <w:rPr/>
        <w:t>T curve.</w:t>
      </w:r>
    </w:p>
    <w:p>
      <w:pPr>
        <w:pStyle w:val="PR4"/>
        <w:numPr>
          <w:ilvl w:val="7"/>
          <w:numId w:val="1"/>
        </w:numPr>
        <w:spacing w:before="240" w:after="0"/>
        <w:rPr/>
      </w:pPr>
      <w:r>
        <w:rPr/>
        <w:t>ANSI No. 47, Phase Sequence or Phase Balance Voltage Relay:</w:t>
      </w:r>
    </w:p>
    <w:p>
      <w:pPr>
        <w:pStyle w:val="PR5"/>
        <w:numPr>
          <w:ilvl w:val="8"/>
          <w:numId w:val="1"/>
        </w:numPr>
        <w:spacing w:before="240" w:after="0"/>
        <w:rPr/>
      </w:pPr>
      <w:r>
        <w:rPr/>
        <w:t>Determine positive sequence voltage to close N.O. contact.</w:t>
      </w:r>
    </w:p>
    <w:p>
      <w:pPr>
        <w:pStyle w:val="PR5"/>
        <w:numPr>
          <w:ilvl w:val="8"/>
          <w:numId w:val="1"/>
        </w:numPr>
        <w:rPr/>
      </w:pPr>
      <w:r>
        <w:rPr/>
        <w:t>Determine positive sequence voltage to open N.C. contact (undervoltage trip).</w:t>
      </w:r>
    </w:p>
    <w:p>
      <w:pPr>
        <w:pStyle w:val="PR5"/>
        <w:numPr>
          <w:ilvl w:val="8"/>
          <w:numId w:val="1"/>
        </w:numPr>
        <w:rPr/>
      </w:pPr>
      <w:r>
        <w:rPr/>
        <w:t>Verify negative sequence trip.</w:t>
      </w:r>
    </w:p>
    <w:p>
      <w:pPr>
        <w:pStyle w:val="PR5"/>
        <w:numPr>
          <w:ilvl w:val="8"/>
          <w:numId w:val="1"/>
        </w:numPr>
        <w:rPr/>
      </w:pPr>
      <w:r>
        <w:rPr/>
        <w:t>Determine time delay to close N.O. contact with sudden application of 120 percent of pickup.</w:t>
      </w:r>
    </w:p>
    <w:p>
      <w:pPr>
        <w:pStyle w:val="PR5"/>
        <w:numPr>
          <w:ilvl w:val="8"/>
          <w:numId w:val="1"/>
        </w:numPr>
        <w:rPr/>
      </w:pPr>
      <w:r>
        <w:rPr/>
        <w:t>Determine time delay to close N.C. contact on removal of voltage when previously set to rated system voltage.</w:t>
      </w:r>
    </w:p>
    <w:p>
      <w:pPr>
        <w:pStyle w:val="PR4"/>
        <w:numPr>
          <w:ilvl w:val="7"/>
          <w:numId w:val="1"/>
        </w:numPr>
        <w:spacing w:before="240" w:after="0"/>
        <w:rPr/>
      </w:pPr>
      <w:r>
        <w:rPr/>
        <w:t>ANSI No. 50, Instantaneous Overcurrent Relay:</w:t>
      </w:r>
    </w:p>
    <w:p>
      <w:pPr>
        <w:pStyle w:val="PR5"/>
        <w:numPr>
          <w:ilvl w:val="8"/>
          <w:numId w:val="1"/>
        </w:numPr>
        <w:spacing w:before="240" w:after="0"/>
        <w:rPr/>
      </w:pPr>
      <w:r>
        <w:rPr/>
        <w:t>Determine pickup.</w:t>
      </w:r>
    </w:p>
    <w:p>
      <w:pPr>
        <w:pStyle w:val="PR5"/>
        <w:numPr>
          <w:ilvl w:val="8"/>
          <w:numId w:val="1"/>
        </w:numPr>
        <w:rPr/>
      </w:pPr>
      <w:r>
        <w:rPr/>
        <w:t>Determine dropout.</w:t>
      </w:r>
    </w:p>
    <w:p>
      <w:pPr>
        <w:pStyle w:val="CMT"/>
        <w:rPr/>
      </w:pPr>
      <w:r>
        <w:rPr/>
        <w:t>Time-delay determination in first subparagraph below is normally considered an optional field test.</w:t>
      </w:r>
    </w:p>
    <w:p>
      <w:pPr>
        <w:pStyle w:val="PR5"/>
        <w:numPr>
          <w:ilvl w:val="8"/>
          <w:numId w:val="1"/>
        </w:numPr>
        <w:rPr/>
      </w:pPr>
      <w:r>
        <w:rPr/>
        <w:t>Determine time delay.</w:t>
      </w:r>
    </w:p>
    <w:p>
      <w:pPr>
        <w:pStyle w:val="PR4"/>
        <w:numPr>
          <w:ilvl w:val="7"/>
          <w:numId w:val="1"/>
        </w:numPr>
        <w:spacing w:before="240" w:after="0"/>
        <w:rPr/>
      </w:pPr>
      <w:r>
        <w:rPr/>
        <w:t>ANSI No. 51, Time Overcurrent:</w:t>
      </w:r>
    </w:p>
    <w:p>
      <w:pPr>
        <w:pStyle w:val="PR5"/>
        <w:numPr>
          <w:ilvl w:val="8"/>
          <w:numId w:val="1"/>
        </w:numPr>
        <w:spacing w:before="240" w:after="0"/>
        <w:rPr/>
      </w:pPr>
      <w:r>
        <w:rPr/>
        <w:t>Determine minimum pickup.</w:t>
      </w:r>
    </w:p>
    <w:p>
      <w:pPr>
        <w:pStyle w:val="PR5"/>
        <w:numPr>
          <w:ilvl w:val="8"/>
          <w:numId w:val="1"/>
        </w:numPr>
        <w:rPr/>
      </w:pPr>
      <w:r>
        <w:rPr/>
        <w:t>Determine time delay at two points on time current curve.</w:t>
      </w:r>
    </w:p>
    <w:p>
      <w:pPr>
        <w:pStyle w:val="PR4"/>
        <w:numPr>
          <w:ilvl w:val="7"/>
          <w:numId w:val="1"/>
        </w:numPr>
        <w:spacing w:before="240" w:after="0"/>
        <w:rPr/>
      </w:pPr>
      <w:r>
        <w:rPr/>
        <w:t>ANSI No. 64, Ground Detector Relay:</w:t>
      </w:r>
    </w:p>
    <w:p>
      <w:pPr>
        <w:pStyle w:val="PR5"/>
        <w:numPr>
          <w:ilvl w:val="8"/>
          <w:numId w:val="1"/>
        </w:numPr>
        <w:spacing w:before="240" w:after="0"/>
        <w:rPr/>
      </w:pPr>
      <w:r>
        <w:rPr/>
        <w:t>Determine maximum impedance to ground causing relay pickup.</w:t>
      </w:r>
    </w:p>
    <w:p>
      <w:pPr>
        <w:pStyle w:val="PR4"/>
        <w:numPr>
          <w:ilvl w:val="7"/>
          <w:numId w:val="1"/>
        </w:numPr>
        <w:spacing w:before="240" w:after="0"/>
        <w:rPr/>
      </w:pPr>
      <w:r>
        <w:rPr/>
        <w:t>ANSI No. 67, Directional Overcurrent Relay:</w:t>
      </w:r>
    </w:p>
    <w:p>
      <w:pPr>
        <w:pStyle w:val="PR5"/>
        <w:numPr>
          <w:ilvl w:val="8"/>
          <w:numId w:val="1"/>
        </w:numPr>
        <w:spacing w:before="240" w:after="0"/>
        <w:rPr/>
      </w:pPr>
      <w:r>
        <w:rPr/>
        <w:t>Determine directional unit minimum pickup at maximum torque angle.</w:t>
      </w:r>
    </w:p>
    <w:p>
      <w:pPr>
        <w:pStyle w:val="PR5"/>
        <w:numPr>
          <w:ilvl w:val="8"/>
          <w:numId w:val="1"/>
        </w:numPr>
        <w:rPr/>
      </w:pPr>
      <w:r>
        <w:rPr/>
        <w:t>Determine closing zone.</w:t>
      </w:r>
    </w:p>
    <w:p>
      <w:pPr>
        <w:pStyle w:val="CMT"/>
        <w:rPr/>
      </w:pPr>
      <w:r>
        <w:rPr/>
        <w:t>Maximum torque angle determination and plot in first two subparagraphs below are normally considered optional field tests.</w:t>
      </w:r>
    </w:p>
    <w:p>
      <w:pPr>
        <w:pStyle w:val="PR5"/>
        <w:numPr>
          <w:ilvl w:val="8"/>
          <w:numId w:val="1"/>
        </w:numPr>
        <w:rPr/>
      </w:pPr>
      <w:r>
        <w:rPr/>
        <w:t>Determine maximum torque angle.</w:t>
      </w:r>
    </w:p>
    <w:p>
      <w:pPr>
        <w:pStyle w:val="PR5"/>
        <w:numPr>
          <w:ilvl w:val="8"/>
          <w:numId w:val="1"/>
        </w:numPr>
        <w:rPr/>
      </w:pPr>
      <w:r>
        <w:rPr/>
        <w:t>Plot operating characteristics.</w:t>
      </w:r>
    </w:p>
    <w:p>
      <w:pPr>
        <w:pStyle w:val="PR5"/>
        <w:numPr>
          <w:ilvl w:val="8"/>
          <w:numId w:val="1"/>
        </w:numPr>
        <w:rPr/>
      </w:pPr>
      <w:r>
        <w:rPr/>
        <w:t>Determine overcurrent unit pickup.</w:t>
      </w:r>
    </w:p>
    <w:p>
      <w:pPr>
        <w:pStyle w:val="PR5"/>
        <w:numPr>
          <w:ilvl w:val="8"/>
          <w:numId w:val="1"/>
        </w:numPr>
        <w:rPr/>
      </w:pPr>
      <w:r>
        <w:rPr/>
        <w:t>Determine overcurrent unit time delay at two points on time current curve.</w:t>
      </w:r>
    </w:p>
    <w:p>
      <w:pPr>
        <w:pStyle w:val="PR4"/>
        <w:numPr>
          <w:ilvl w:val="7"/>
          <w:numId w:val="1"/>
        </w:numPr>
        <w:spacing w:before="240" w:after="0"/>
        <w:rPr/>
      </w:pPr>
      <w:r>
        <w:rPr/>
        <w:t>ANSI No. 87, Differential Relay:</w:t>
      </w:r>
    </w:p>
    <w:p>
      <w:pPr>
        <w:pStyle w:val="PR5"/>
        <w:numPr>
          <w:ilvl w:val="8"/>
          <w:numId w:val="1"/>
        </w:numPr>
        <w:spacing w:before="240" w:after="0"/>
        <w:rPr/>
      </w:pPr>
      <w:r>
        <w:rPr/>
        <w:t>Determine operating unit pickup.</w:t>
      </w:r>
    </w:p>
    <w:p>
      <w:pPr>
        <w:pStyle w:val="PR5"/>
        <w:numPr>
          <w:ilvl w:val="8"/>
          <w:numId w:val="1"/>
        </w:numPr>
        <w:rPr/>
      </w:pPr>
      <w:r>
        <w:rPr/>
        <w:t>Determine operation of restraint unit.</w:t>
      </w:r>
    </w:p>
    <w:p>
      <w:pPr>
        <w:pStyle w:val="PR5"/>
        <w:numPr>
          <w:ilvl w:val="8"/>
          <w:numId w:val="1"/>
        </w:numPr>
        <w:rPr/>
      </w:pPr>
      <w:r>
        <w:rPr/>
        <w:t>Determine slope.</w:t>
      </w:r>
    </w:p>
    <w:p>
      <w:pPr>
        <w:pStyle w:val="PR5"/>
        <w:numPr>
          <w:ilvl w:val="8"/>
          <w:numId w:val="1"/>
        </w:numPr>
        <w:rPr/>
      </w:pPr>
      <w:r>
        <w:rPr/>
        <w:t>Determine harmonic restraint.</w:t>
      </w:r>
    </w:p>
    <w:p>
      <w:pPr>
        <w:pStyle w:val="PR5"/>
        <w:numPr>
          <w:ilvl w:val="8"/>
          <w:numId w:val="1"/>
        </w:numPr>
        <w:rPr/>
      </w:pPr>
      <w:r>
        <w:rPr/>
        <w:t>Determine instantaneous pickup.</w:t>
      </w:r>
    </w:p>
    <w:p>
      <w:pPr>
        <w:pStyle w:val="CMT"/>
        <w:rPr/>
      </w:pPr>
      <w:r>
        <w:rPr/>
        <w:t>Plot in first subparagraph below is normally considered an optional field test.</w:t>
      </w:r>
    </w:p>
    <w:p>
      <w:pPr>
        <w:pStyle w:val="PR5"/>
        <w:numPr>
          <w:ilvl w:val="8"/>
          <w:numId w:val="1"/>
        </w:numPr>
        <w:rPr/>
      </w:pPr>
      <w:r>
        <w:rPr/>
        <w:t>Plot operating characteristics for restraint.</w:t>
      </w:r>
    </w:p>
    <w:p>
      <w:pPr>
        <w:pStyle w:val="PR3"/>
        <w:numPr>
          <w:ilvl w:val="6"/>
          <w:numId w:val="1"/>
        </w:numPr>
        <w:spacing w:before="240" w:after="0"/>
        <w:rPr/>
      </w:pPr>
      <w:r>
        <w:rPr/>
        <w:t>Control Verification:</w:t>
      </w:r>
    </w:p>
    <w:p>
      <w:pPr>
        <w:pStyle w:val="PR4"/>
        <w:numPr>
          <w:ilvl w:val="7"/>
          <w:numId w:val="1"/>
        </w:numPr>
        <w:spacing w:before="240" w:after="0"/>
        <w:rPr/>
      </w:pPr>
      <w:r>
        <w:rPr/>
        <w:t>Functional Tests:</w:t>
      </w:r>
    </w:p>
    <w:p>
      <w:pPr>
        <w:pStyle w:val="PR5"/>
        <w:numPr>
          <w:ilvl w:val="8"/>
          <w:numId w:val="1"/>
        </w:numPr>
        <w:spacing w:before="240" w:after="0"/>
        <w:rPr/>
      </w:pPr>
      <w:r>
        <w:rPr/>
        <w:t>Check operation of active digital inputs.</w:t>
      </w:r>
    </w:p>
    <w:p>
      <w:pPr>
        <w:pStyle w:val="PR5"/>
        <w:numPr>
          <w:ilvl w:val="8"/>
          <w:numId w:val="1"/>
        </w:numPr>
        <w:rPr/>
      </w:pPr>
      <w:r>
        <w:rPr/>
        <w:t>Check output contacts or SCRs, preferably by operating controlled device, such as circuit breaker, auxiliary relay, or alarm.</w:t>
      </w:r>
    </w:p>
    <w:p>
      <w:pPr>
        <w:pStyle w:val="PR5"/>
        <w:numPr>
          <w:ilvl w:val="8"/>
          <w:numId w:val="1"/>
        </w:numPr>
        <w:rPr/>
      </w:pPr>
      <w:r>
        <w:rPr/>
        <w:t>Check internal logic functions used in protection scheme.</w:t>
      </w:r>
    </w:p>
    <w:p>
      <w:pPr>
        <w:pStyle w:val="PR5"/>
        <w:numPr>
          <w:ilvl w:val="8"/>
          <w:numId w:val="1"/>
        </w:numPr>
        <w:rPr/>
      </w:pPr>
      <w:r>
        <w:rPr/>
        <w:t>On completion of testing, reset minimum/maximum recorders, communications statistics, fault counters, sequence-of-events recorder, and event records.</w:t>
      </w:r>
    </w:p>
    <w:p>
      <w:pPr>
        <w:pStyle w:val="PR4"/>
        <w:numPr>
          <w:ilvl w:val="7"/>
          <w:numId w:val="1"/>
        </w:numPr>
        <w:spacing w:before="240" w:after="0"/>
        <w:rPr/>
      </w:pPr>
      <w:r>
        <w:rPr/>
        <w:t>In-Service Monitoring: After equipment is initially energized, measure magnitude and phase angle of inputs and verify expected values.</w:t>
      </w:r>
    </w:p>
    <w:p>
      <w:pPr>
        <w:pStyle w:val="CMT"/>
        <w:rPr/>
      </w:pPr>
      <w:r>
        <w:rPr/>
        <w:t>Test below is required for compliance with UL 1558. See the Evaluations for additional information.</w:t>
      </w:r>
    </w:p>
    <w:p>
      <w:pPr>
        <w:pStyle w:val="PR1"/>
        <w:numPr>
          <w:ilvl w:val="4"/>
          <w:numId w:val="1"/>
        </w:numPr>
        <w:rPr/>
      </w:pPr>
      <w:r>
        <w:rPr/>
        <w:t>Ground-Fault Protection Field Tests: Evaluate interconnected system in accordance with switchgear manufacturer's published instructions.</w:t>
      </w:r>
    </w:p>
    <w:p>
      <w:pPr>
        <w:pStyle w:val="PR2"/>
        <w:numPr>
          <w:ilvl w:val="5"/>
          <w:numId w:val="1"/>
        </w:numPr>
        <w:spacing w:before="240" w:after="0"/>
        <w:rPr/>
      </w:pPr>
      <w:r>
        <w:rPr/>
        <w:t>Determine proper location of sensors around bus of circuit to be protected. This determination may be done visually, with knowledge of which bus is involved.</w:t>
      </w:r>
    </w:p>
    <w:p>
      <w:pPr>
        <w:pStyle w:val="PR2"/>
        <w:numPr>
          <w:ilvl w:val="5"/>
          <w:numId w:val="1"/>
        </w:numPr>
        <w:rPr/>
      </w:pPr>
      <w:r>
        <w:rPr/>
        <w:t>Verify grounding points of system to determine that ground paths do not exist that would bypass sensors. Use high-voltage testers and resistance bridges.</w:t>
      </w:r>
    </w:p>
    <w:p>
      <w:pPr>
        <w:pStyle w:val="PR2"/>
        <w:numPr>
          <w:ilvl w:val="5"/>
          <w:numId w:val="1"/>
        </w:numPr>
        <w:rPr/>
      </w:pPr>
      <w:r>
        <w:rPr/>
        <w:t>Test installed system for correct response by application of full-scale current into equipment to duplicate ground-fault condition, or by equivalent means such as by simulated fault current generated by the following:</w:t>
      </w:r>
    </w:p>
    <w:p>
      <w:pPr>
        <w:pStyle w:val="PR3"/>
        <w:numPr>
          <w:ilvl w:val="6"/>
          <w:numId w:val="1"/>
        </w:numPr>
        <w:spacing w:before="240" w:after="0"/>
        <w:rPr/>
      </w:pPr>
      <w:r>
        <w:rPr/>
        <w:t>A coil around sensors.</w:t>
      </w:r>
    </w:p>
    <w:p>
      <w:pPr>
        <w:pStyle w:val="PR3"/>
        <w:numPr>
          <w:ilvl w:val="6"/>
          <w:numId w:val="1"/>
        </w:numPr>
        <w:rPr/>
      </w:pPr>
      <w:r>
        <w:rPr/>
        <w:t>A separate test winding in sensors.</w:t>
      </w:r>
    </w:p>
    <w:p>
      <w:pPr>
        <w:pStyle w:val="PR2"/>
        <w:numPr>
          <w:ilvl w:val="5"/>
          <w:numId w:val="1"/>
        </w:numPr>
        <w:spacing w:before="240" w:after="0"/>
        <w:rPr/>
      </w:pPr>
      <w:r>
        <w:rPr/>
        <w:t>Record test results on test form provided with instructions provided by manufacturer.</w:t>
      </w:r>
    </w:p>
    <w:p>
      <w:pPr>
        <w:pStyle w:val="CMT"/>
        <w:rPr/>
      </w:pPr>
      <w:r>
        <w:rPr/>
        <w:t>Retain one of two DC system paragraphs below. Coordinate with Part 2 system.</w:t>
      </w:r>
    </w:p>
    <w:p>
      <w:pPr>
        <w:pStyle w:val="PR1"/>
        <w:numPr>
          <w:ilvl w:val="4"/>
          <w:numId w:val="1"/>
        </w:numPr>
        <w:rPr/>
      </w:pPr>
      <w:r>
        <w:rPr/>
        <w:t>DC System VRLA Batteries Field Test:</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batteries are adequately located.</w:t>
      </w:r>
    </w:p>
    <w:p>
      <w:pPr>
        <w:pStyle w:val="PR3"/>
        <w:numPr>
          <w:ilvl w:val="6"/>
          <w:numId w:val="1"/>
        </w:numPr>
        <w:rPr/>
      </w:pPr>
      <w:r>
        <w:rPr/>
        <w:t>Verify that battery area ventilation system is operable.</w:t>
      </w:r>
    </w:p>
    <w:p>
      <w:pPr>
        <w:pStyle w:val="PR3"/>
        <w:numPr>
          <w:ilvl w:val="6"/>
          <w:numId w:val="1"/>
        </w:numPr>
        <w:rPr/>
      </w:pPr>
      <w:r>
        <w:rPr/>
        <w:t>Verify existence of suitable eyewash equipment.</w:t>
      </w:r>
    </w:p>
    <w:p>
      <w:pPr>
        <w:pStyle w:val="PR3"/>
        <w:numPr>
          <w:ilvl w:val="6"/>
          <w:numId w:val="1"/>
        </w:numPr>
        <w:rPr/>
      </w:pPr>
      <w:r>
        <w:rPr/>
        <w:t>Verify that equipment nameplate data complies with the Contract Documents.</w:t>
      </w:r>
    </w:p>
    <w:p>
      <w:pPr>
        <w:pStyle w:val="PR3"/>
        <w:numPr>
          <w:ilvl w:val="6"/>
          <w:numId w:val="1"/>
        </w:numPr>
        <w:rPr/>
      </w:pPr>
      <w:r>
        <w:rPr/>
        <w:t>Inspect physical and mechanical condition.</w:t>
      </w:r>
    </w:p>
    <w:p>
      <w:pPr>
        <w:pStyle w:val="PR3"/>
        <w:numPr>
          <w:ilvl w:val="6"/>
          <w:numId w:val="1"/>
        </w:numPr>
        <w:rPr/>
      </w:pPr>
      <w:r>
        <w:rPr/>
        <w:t>Verify adequacy of battery support racks, mounting, anchorage, alignment, grounding, and clearances.</w:t>
      </w:r>
    </w:p>
    <w:p>
      <w:pPr>
        <w:pStyle w:val="PR3"/>
        <w:numPr>
          <w:ilvl w:val="6"/>
          <w:numId w:val="1"/>
        </w:numPr>
        <w:rPr/>
      </w:pPr>
      <w:r>
        <w:rPr/>
        <w:t>Verify that units are clean.</w:t>
      </w:r>
    </w:p>
    <w:p>
      <w:pPr>
        <w:pStyle w:val="PR3"/>
        <w:numPr>
          <w:ilvl w:val="6"/>
          <w:numId w:val="1"/>
        </w:numPr>
        <w:rPr/>
      </w:pPr>
      <w:r>
        <w:rPr/>
        <w:t>Inspect spill containment installation.</w:t>
      </w:r>
    </w:p>
    <w:p>
      <w:pPr>
        <w:pStyle w:val="PR3"/>
        <w:numPr>
          <w:ilvl w:val="6"/>
          <w:numId w:val="1"/>
        </w:numPr>
        <w:rPr/>
      </w:pPr>
      <w:r>
        <w:rPr/>
        <w:t>Verify application of oxide inhibitor on battery terminal connections.</w:t>
      </w:r>
    </w:p>
    <w:p>
      <w:pPr>
        <w:pStyle w:val="PR2"/>
        <w:numPr>
          <w:ilvl w:val="5"/>
          <w:numId w:val="1"/>
        </w:numPr>
        <w:spacing w:before="240" w:after="0"/>
        <w:rPr/>
      </w:pPr>
      <w:r>
        <w:rPr/>
        <w:t>Electrical Tests:</w:t>
      </w:r>
    </w:p>
    <w:p>
      <w:pPr>
        <w:pStyle w:val="PR3"/>
        <w:numPr>
          <w:ilvl w:val="6"/>
          <w:numId w:val="1"/>
        </w:numPr>
        <w:spacing w:before="240" w:after="0"/>
        <w:rPr/>
      </w:pPr>
      <w:r>
        <w:rPr/>
        <w:t>Measure charger float and equalizing voltage levels. Adjust to battery manufacturer's recommended levels.</w:t>
      </w:r>
    </w:p>
    <w:p>
      <w:pPr>
        <w:pStyle w:val="PR3"/>
        <w:numPr>
          <w:ilvl w:val="6"/>
          <w:numId w:val="1"/>
        </w:numPr>
        <w:rPr/>
      </w:pPr>
      <w:r>
        <w:rPr/>
        <w:t>Verify charger functions and verify that alarms comply with system manufacturer's published instructions.</w:t>
      </w:r>
    </w:p>
    <w:p>
      <w:pPr>
        <w:pStyle w:val="PR3"/>
        <w:numPr>
          <w:ilvl w:val="6"/>
          <w:numId w:val="1"/>
        </w:numPr>
        <w:rPr/>
      </w:pPr>
      <w:r>
        <w:rPr/>
        <w:t>Measure negative post temperature. This temperature must comply with manufacturer's published data or IEEE 1188.</w:t>
      </w:r>
    </w:p>
    <w:p>
      <w:pPr>
        <w:pStyle w:val="PR3"/>
        <w:numPr>
          <w:ilvl w:val="6"/>
          <w:numId w:val="1"/>
        </w:numPr>
        <w:rPr/>
      </w:pPr>
      <w:r>
        <w:rPr/>
        <w:t>Measure charger float and equalizing voltage levels. These levels must be in accordance with battery manufacturer's published data.</w:t>
      </w:r>
    </w:p>
    <w:p>
      <w:pPr>
        <w:pStyle w:val="PR3"/>
        <w:numPr>
          <w:ilvl w:val="6"/>
          <w:numId w:val="1"/>
        </w:numPr>
        <w:rPr/>
      </w:pPr>
      <w:r>
        <w:rPr/>
        <w:t>Measure monoblock/cell voltage and total battery voltage with charger energized and in float mode of operation. Monoblock/cell voltages must be in accordance with manufacturer's published data.</w:t>
      </w:r>
    </w:p>
    <w:p>
      <w:pPr>
        <w:pStyle w:val="PR3"/>
        <w:numPr>
          <w:ilvl w:val="6"/>
          <w:numId w:val="1"/>
        </w:numPr>
        <w:rPr/>
      </w:pPr>
      <w:r>
        <w:rPr/>
        <w:t>Measure intercell connection resistances.</w:t>
      </w:r>
    </w:p>
    <w:p>
      <w:pPr>
        <w:pStyle w:val="PR3"/>
        <w:numPr>
          <w:ilvl w:val="6"/>
          <w:numId w:val="1"/>
        </w:numPr>
        <w:rPr/>
      </w:pPr>
      <w:r>
        <w:rPr/>
        <w:t>Perform internal ohmic measurement tests. Cell internal ohmic values (resistance, impedance, or conductance) may not vary by more than 25 percent between identical cells that are in fully charged state. Monoblock/cell internal ohmic values (resistance, impedance, or conductance) may not vary by more than 25 percent between identical monoblocks/cells in fully charged state.</w:t>
      </w:r>
    </w:p>
    <w:p>
      <w:pPr>
        <w:pStyle w:val="PR3"/>
        <w:numPr>
          <w:ilvl w:val="6"/>
          <w:numId w:val="1"/>
        </w:numPr>
        <w:rPr/>
      </w:pPr>
      <w:r>
        <w:rPr/>
        <w:t>Perform load test in accordance with manufacturer's published data or IEEE 1188. Replace units that fail to pass test.</w:t>
      </w:r>
    </w:p>
    <w:p>
      <w:pPr>
        <w:pStyle w:val="PR3"/>
        <w:numPr>
          <w:ilvl w:val="6"/>
          <w:numId w:val="1"/>
        </w:numPr>
        <w:rPr/>
      </w:pPr>
      <w:r>
        <w:rPr/>
        <w:t>Measure battery system voltage from positive-to-ground and negative-to-ground. Voltage measured from positive-to-ground must be equal in magnitude to voltage measured from negative-to-ground.</w:t>
      </w:r>
    </w:p>
    <w:p>
      <w:pPr>
        <w:pStyle w:val="PR1"/>
        <w:numPr>
          <w:ilvl w:val="4"/>
          <w:numId w:val="1"/>
        </w:numPr>
        <w:rPr/>
      </w:pPr>
      <w:r>
        <w:rPr/>
        <w:t>DC System Vented NiCd Batteries Field Test:</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batteries are adequately located.</w:t>
      </w:r>
    </w:p>
    <w:p>
      <w:pPr>
        <w:pStyle w:val="PR3"/>
        <w:numPr>
          <w:ilvl w:val="6"/>
          <w:numId w:val="1"/>
        </w:numPr>
        <w:rPr/>
      </w:pPr>
      <w:r>
        <w:rPr/>
        <w:t>Verify that battery area ventilation system is operable.</w:t>
      </w:r>
    </w:p>
    <w:p>
      <w:pPr>
        <w:pStyle w:val="PR3"/>
        <w:numPr>
          <w:ilvl w:val="6"/>
          <w:numId w:val="1"/>
        </w:numPr>
        <w:rPr/>
      </w:pPr>
      <w:r>
        <w:rPr/>
        <w:t>Verify existence of suitable eyewash equipment.</w:t>
      </w:r>
    </w:p>
    <w:p>
      <w:pPr>
        <w:pStyle w:val="PR3"/>
        <w:numPr>
          <w:ilvl w:val="6"/>
          <w:numId w:val="1"/>
        </w:numPr>
        <w:rPr/>
      </w:pPr>
      <w:r>
        <w:rPr/>
        <w:t>Verify that equipment nameplate data complies with the Contract Documents.</w:t>
      </w:r>
    </w:p>
    <w:p>
      <w:pPr>
        <w:pStyle w:val="PR3"/>
        <w:numPr>
          <w:ilvl w:val="6"/>
          <w:numId w:val="1"/>
        </w:numPr>
        <w:rPr/>
      </w:pPr>
      <w:r>
        <w:rPr/>
        <w:t>Inspect physical and mechanical condition.</w:t>
      </w:r>
    </w:p>
    <w:p>
      <w:pPr>
        <w:pStyle w:val="PR3"/>
        <w:numPr>
          <w:ilvl w:val="6"/>
          <w:numId w:val="1"/>
        </w:numPr>
        <w:rPr/>
      </w:pPr>
      <w:r>
        <w:rPr/>
        <w:t>Verify adequacy of battery support racks, mounting, anchorage, alignment, grounding, and clearances.</w:t>
      </w:r>
    </w:p>
    <w:p>
      <w:pPr>
        <w:pStyle w:val="PR3"/>
        <w:numPr>
          <w:ilvl w:val="6"/>
          <w:numId w:val="1"/>
        </w:numPr>
        <w:rPr/>
      </w:pPr>
      <w:r>
        <w:rPr/>
        <w:t>Verify electrolyte level. Measure pilot-cell electrolyte temperature, and correct as recommended by manufacturer's maintenance procedures to bring temperature and electrolyte level to within normal limits.</w:t>
      </w:r>
    </w:p>
    <w:p>
      <w:pPr>
        <w:pStyle w:val="PR3"/>
        <w:numPr>
          <w:ilvl w:val="6"/>
          <w:numId w:val="1"/>
        </w:numPr>
        <w:rPr/>
      </w:pPr>
      <w:r>
        <w:rPr/>
        <w:t>Verify that units are clean.</w:t>
      </w:r>
    </w:p>
    <w:p>
      <w:pPr>
        <w:pStyle w:val="PR3"/>
        <w:numPr>
          <w:ilvl w:val="6"/>
          <w:numId w:val="1"/>
        </w:numPr>
        <w:rPr/>
      </w:pPr>
      <w:r>
        <w:rPr/>
        <w:t>Inspect spill containment installation.</w:t>
      </w:r>
    </w:p>
    <w:p>
      <w:pPr>
        <w:pStyle w:val="PR3"/>
        <w:numPr>
          <w:ilvl w:val="6"/>
          <w:numId w:val="1"/>
        </w:numPr>
        <w:rPr/>
      </w:pPr>
      <w:r>
        <w:rPr/>
        <w:t>Verify application of oxide inhibitor on battery terminal connections.</w:t>
      </w:r>
    </w:p>
    <w:p>
      <w:pPr>
        <w:pStyle w:val="PR2"/>
        <w:numPr>
          <w:ilvl w:val="5"/>
          <w:numId w:val="1"/>
        </w:numPr>
        <w:spacing w:before="240" w:after="0"/>
        <w:rPr/>
      </w:pPr>
      <w:r>
        <w:rPr/>
        <w:t>Electrical Tests:</w:t>
      </w:r>
    </w:p>
    <w:p>
      <w:pPr>
        <w:pStyle w:val="PR3"/>
        <w:numPr>
          <w:ilvl w:val="6"/>
          <w:numId w:val="1"/>
        </w:numPr>
        <w:spacing w:before="240" w:after="0"/>
        <w:rPr/>
      </w:pPr>
      <w:r>
        <w:rPr/>
        <w:t>Measure charger float and equalizing voltage levels. Adjust to battery manufacturer's recommended levels.</w:t>
      </w:r>
    </w:p>
    <w:p>
      <w:pPr>
        <w:pStyle w:val="PR3"/>
        <w:numPr>
          <w:ilvl w:val="6"/>
          <w:numId w:val="1"/>
        </w:numPr>
        <w:rPr/>
      </w:pPr>
      <w:r>
        <w:rPr/>
        <w:t>Verify charger functions and verify that alarms comply with system manufacturer's published instructions.</w:t>
      </w:r>
    </w:p>
    <w:p>
      <w:pPr>
        <w:pStyle w:val="PR3"/>
        <w:numPr>
          <w:ilvl w:val="6"/>
          <w:numId w:val="1"/>
        </w:numPr>
        <w:rPr/>
      </w:pPr>
      <w:r>
        <w:rPr/>
        <w:t>Measure cell voltage and total battery voltage with charger energized and in float mode of operation. Cell voltages must be within 0.05 V of each other or in accordance with manufacturer's published data.</w:t>
      </w:r>
    </w:p>
    <w:p>
      <w:pPr>
        <w:pStyle w:val="PR3"/>
        <w:numPr>
          <w:ilvl w:val="6"/>
          <w:numId w:val="1"/>
        </w:numPr>
        <w:rPr/>
      </w:pPr>
      <w:r>
        <w:rPr/>
        <w:t>Measure intercell connection resistances.</w:t>
      </w:r>
    </w:p>
    <w:p>
      <w:pPr>
        <w:pStyle w:val="PR3"/>
        <w:numPr>
          <w:ilvl w:val="6"/>
          <w:numId w:val="1"/>
        </w:numPr>
        <w:rPr/>
      </w:pPr>
      <w:r>
        <w:rPr/>
        <w:t>Perform internal ohmic measurement tests. Cell internal ohmic values (resistance, impedance, or conductance) may not vary by more than 25 percent between identical cells that are in fully charged state.</w:t>
      </w:r>
    </w:p>
    <w:p>
      <w:pPr>
        <w:pStyle w:val="PR3"/>
        <w:numPr>
          <w:ilvl w:val="6"/>
          <w:numId w:val="1"/>
        </w:numPr>
        <w:rPr/>
      </w:pPr>
      <w:r>
        <w:rPr/>
        <w:t>Perform load test in accordance with manufacturer's published data or IEEE 1106. Replace units that fail to pass test.</w:t>
      </w:r>
    </w:p>
    <w:p>
      <w:pPr>
        <w:pStyle w:val="PR3"/>
        <w:numPr>
          <w:ilvl w:val="6"/>
          <w:numId w:val="1"/>
        </w:numPr>
        <w:rPr/>
      </w:pPr>
      <w:r>
        <w:rPr/>
        <w:t>Measure battery system voltage from positive-to-ground and negative-to-ground. Voltage measured from positive-to-ground must be equal in magnitude to voltage measured from negative-to-ground.</w:t>
      </w:r>
    </w:p>
    <w:p>
      <w:pPr>
        <w:pStyle w:val="PR1"/>
        <w:numPr>
          <w:ilvl w:val="4"/>
          <w:numId w:val="1"/>
        </w:numPr>
        <w:rPr/>
      </w:pPr>
      <w:r>
        <w:rPr/>
        <w:t>System Function Tests: Perform system function tests after other field quality-control tests have been completed and components have passed specified tests. Verify correct interaction of sensing, processing, and action devices.</w:t>
      </w:r>
    </w:p>
    <w:p>
      <w:pPr>
        <w:pStyle w:val="PR2"/>
        <w:numPr>
          <w:ilvl w:val="5"/>
          <w:numId w:val="1"/>
        </w:numPr>
        <w:spacing w:before="240" w:after="0"/>
        <w:rPr/>
      </w:pPr>
      <w:r>
        <w:rPr/>
        <w:t>Develop test parameters and perform tests for purpose of evaluating performance of integral components and their functioning as complete unit within design requirements and manufacturer's published data.</w:t>
      </w:r>
    </w:p>
    <w:p>
      <w:pPr>
        <w:pStyle w:val="PR2"/>
        <w:numPr>
          <w:ilvl w:val="5"/>
          <w:numId w:val="1"/>
        </w:numPr>
        <w:rPr/>
      </w:pPr>
      <w:r>
        <w:rPr/>
        <w:t>Verify correct operation of interlock safety devices for fail-safe functions in addition to design function.</w:t>
      </w:r>
    </w:p>
    <w:p>
      <w:pPr>
        <w:pStyle w:val="PR2"/>
        <w:numPr>
          <w:ilvl w:val="5"/>
          <w:numId w:val="1"/>
        </w:numPr>
        <w:rPr/>
      </w:pPr>
      <w:r>
        <w:rPr/>
        <w:t>Verify correct operation of sensing devices, alarms, and indicating devices.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 xml:space="preserve">Nonconforming Work: </w:t>
      </w:r>
    </w:p>
    <w:p>
      <w:pPr>
        <w:pStyle w:val="PR2"/>
        <w:numPr>
          <w:ilvl w:val="5"/>
          <w:numId w:val="1"/>
        </w:numPr>
        <w:spacing w:before="240" w:after="0"/>
        <w:rPr/>
      </w:pPr>
      <w:r>
        <w:rPr/>
        <w:t>Switchgear components will be considered defective if they do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 Record as-left set points of adjustable devices.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szCs w:val="22"/>
        </w:rPr>
      </w:pPr>
      <w:r>
        <w:rPr>
          <w:szCs w:val="22"/>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MAINTENANCE</w:t>
      </w:r>
    </w:p>
    <w:p>
      <w:pPr>
        <w:pStyle w:val="PR1"/>
        <w:numPr>
          <w:ilvl w:val="4"/>
          <w:numId w:val="1"/>
        </w:numPr>
        <w:rPr/>
      </w:pPr>
      <w:r>
        <w:rPr/>
        <w:t>Voltage Monitoring and Adjusting: After Substantial Completion, but not more than six months after Final Acceptance, and if requested by Owner, perform the following voltage monitoring:</w:t>
      </w:r>
    </w:p>
    <w:p>
      <w:pPr>
        <w:pStyle w:val="PR2"/>
        <w:numPr>
          <w:ilvl w:val="5"/>
          <w:numId w:val="1"/>
        </w:numPr>
        <w:spacing w:before="240" w:after="0"/>
        <w:rPr/>
      </w:pPr>
      <w:r>
        <w:rPr/>
        <w:t xml:space="preserve">During period of normal load cycles as evaluated by Owner, perform seven days of three-phase voltage recording at switchgear outgoing sections. Use voltmeters with calibration traceable to NIST standards and with chart speed of not less than </w:t>
      </w:r>
      <w:r>
        <w:rPr>
          <w:rStyle w:val="IP"/>
        </w:rPr>
        <w:t>1 inch</w:t>
      </w:r>
      <w:r>
        <w:rPr>
          <w:rStyle w:val="SI"/>
        </w:rPr>
        <w:t xml:space="preserve"> (25 mm)</w:t>
      </w:r>
      <w:r>
        <w:rPr/>
        <w:t xml:space="preserve"> per hour. Voltage unbalance greater than 1 percent between phases, or deviation of phase voltage from nominal value by more than plus or minus 5 percent during test period, is unacceptable.</w:t>
      </w:r>
    </w:p>
    <w:p>
      <w:pPr>
        <w:pStyle w:val="PR2"/>
        <w:numPr>
          <w:ilvl w:val="5"/>
          <w:numId w:val="1"/>
        </w:numPr>
        <w:rPr/>
      </w:pPr>
      <w:r>
        <w:rPr/>
        <w:t>Corrective Action: If test results are unacceptable, perform the following corrective action, as appropriate:</w:t>
      </w:r>
    </w:p>
    <w:p>
      <w:pPr>
        <w:pStyle w:val="PR3"/>
        <w:numPr>
          <w:ilvl w:val="6"/>
          <w:numId w:val="1"/>
        </w:numPr>
        <w:spacing w:before="240" w:after="0"/>
        <w:rPr/>
      </w:pPr>
      <w:r>
        <w:rPr/>
        <w:t>Adjust switchgear taps.</w:t>
      </w:r>
    </w:p>
    <w:p>
      <w:pPr>
        <w:pStyle w:val="PR3"/>
        <w:numPr>
          <w:ilvl w:val="6"/>
          <w:numId w:val="1"/>
        </w:numPr>
        <w:rPr/>
      </w:pPr>
      <w:r>
        <w:rPr/>
        <w:t>Prepare published request for voltage adjustment by electric utility.</w:t>
      </w:r>
    </w:p>
    <w:p>
      <w:pPr>
        <w:pStyle w:val="PR2"/>
        <w:numPr>
          <w:ilvl w:val="5"/>
          <w:numId w:val="1"/>
        </w:numPr>
        <w:spacing w:before="240" w:after="0"/>
        <w:rPr/>
      </w:pPr>
      <w:r>
        <w:rPr/>
        <w:t>Retests: Repeat monitoring, after corrective action has been performed, until specified results are obtained.</w:t>
      </w:r>
    </w:p>
    <w:p>
      <w:pPr>
        <w:pStyle w:val="PR2"/>
        <w:numPr>
          <w:ilvl w:val="5"/>
          <w:numId w:val="1"/>
        </w:numPr>
        <w:rPr/>
      </w:pPr>
      <w:r>
        <w:rPr/>
        <w:t>Report:</w:t>
      </w:r>
    </w:p>
    <w:p>
      <w:pPr>
        <w:pStyle w:val="PR3"/>
        <w:numPr>
          <w:ilvl w:val="6"/>
          <w:numId w:val="1"/>
        </w:numPr>
        <w:spacing w:before="240" w:after="0"/>
        <w:rPr/>
      </w:pPr>
      <w:r>
        <w:rPr/>
        <w:t>Prepare published report covering monitoring performed and corrective action taken.</w:t>
      </w:r>
    </w:p>
    <w:p>
      <w:pPr>
        <w:pStyle w:val="PR1"/>
        <w:numPr>
          <w:ilvl w:val="4"/>
          <w:numId w:val="1"/>
        </w:numPr>
        <w:rPr/>
      </w:pPr>
      <w:r>
        <w:rPr/>
        <w:t>Infrared Inspection: Perform survey during periods of maximum possible loading. Remove covers prior to inspection.</w:t>
      </w:r>
    </w:p>
    <w:p>
      <w:pPr>
        <w:pStyle w:val="PR2"/>
        <w:numPr>
          <w:ilvl w:val="5"/>
          <w:numId w:val="1"/>
        </w:numPr>
        <w:spacing w:before="240" w:after="0"/>
        <w:rPr/>
      </w:pPr>
      <w:r>
        <w:rPr/>
        <w:t>After Substantial Completion, but not more than 60 days after Final Acceptance, perform infrared inspection of electrical power connections of switchgear.</w:t>
      </w:r>
    </w:p>
    <w:p>
      <w:pPr>
        <w:pStyle w:val="PR2"/>
        <w:numPr>
          <w:ilvl w:val="5"/>
          <w:numId w:val="1"/>
        </w:numPr>
        <w:rPr/>
      </w:pPr>
      <w:r>
        <w:rPr/>
        <w:t>Instrument: Inspect distribution systems with imaging equipment capable of detecting minimum temperature difference of 1 deg C at 30 deg C.</w:t>
      </w:r>
    </w:p>
    <w:p>
      <w:pPr>
        <w:pStyle w:val="PR2"/>
        <w:numPr>
          <w:ilvl w:val="5"/>
          <w:numId w:val="1"/>
        </w:numPr>
        <w:rPr/>
      </w:pPr>
      <w:r>
        <w:rPr/>
        <w:t>Record of Infrared Inspection: Prepare certified report that identifies testing technician and equipment used and that lists results as follows:</w:t>
      </w:r>
    </w:p>
    <w:p>
      <w:pPr>
        <w:pStyle w:val="PR3"/>
        <w:numPr>
          <w:ilvl w:val="6"/>
          <w:numId w:val="1"/>
        </w:numPr>
        <w:spacing w:before="240" w:after="0"/>
        <w:rPr/>
      </w:pPr>
      <w:r>
        <w:rPr/>
        <w:t>Description of equipment to be tested.</w:t>
      </w:r>
    </w:p>
    <w:p>
      <w:pPr>
        <w:pStyle w:val="PR3"/>
        <w:numPr>
          <w:ilvl w:val="6"/>
          <w:numId w:val="1"/>
        </w:numPr>
        <w:rPr/>
      </w:pPr>
      <w:r>
        <w:rPr/>
        <w:t>Discrepancies.</w:t>
      </w:r>
    </w:p>
    <w:p>
      <w:pPr>
        <w:pStyle w:val="PR3"/>
        <w:numPr>
          <w:ilvl w:val="6"/>
          <w:numId w:val="1"/>
        </w:numPr>
        <w:rPr/>
      </w:pPr>
      <w:r>
        <w:rPr/>
        <w:t>Temperature difference between area of concern and reference area.</w:t>
      </w:r>
    </w:p>
    <w:p>
      <w:pPr>
        <w:pStyle w:val="PR3"/>
        <w:numPr>
          <w:ilvl w:val="6"/>
          <w:numId w:val="1"/>
        </w:numPr>
        <w:rPr/>
      </w:pPr>
      <w:r>
        <w:rPr/>
        <w:t>Probable cause of temperature difference.</w:t>
      </w:r>
    </w:p>
    <w:p>
      <w:pPr>
        <w:pStyle w:val="PR3"/>
        <w:numPr>
          <w:ilvl w:val="6"/>
          <w:numId w:val="1"/>
        </w:numPr>
        <w:rPr/>
      </w:pPr>
      <w:r>
        <w:rPr/>
        <w:t>Areas inspected. Identify inaccessible and unobservable areas and equipment.</w:t>
      </w:r>
    </w:p>
    <w:p>
      <w:pPr>
        <w:pStyle w:val="PR3"/>
        <w:numPr>
          <w:ilvl w:val="6"/>
          <w:numId w:val="1"/>
        </w:numPr>
        <w:rPr/>
      </w:pPr>
      <w:r>
        <w:rPr/>
        <w:t>Identify load conditions at time of inspection.</w:t>
      </w:r>
    </w:p>
    <w:p>
      <w:pPr>
        <w:pStyle w:val="PR3"/>
        <w:numPr>
          <w:ilvl w:val="6"/>
          <w:numId w:val="1"/>
        </w:numPr>
        <w:rPr/>
      </w:pPr>
      <w:r>
        <w:rPr/>
        <w:t>Provide photographs and thermograms of deficient area.</w:t>
      </w:r>
    </w:p>
    <w:p>
      <w:pPr>
        <w:pStyle w:val="PR2"/>
        <w:numPr>
          <w:ilvl w:val="5"/>
          <w:numId w:val="1"/>
        </w:numPr>
        <w:spacing w:before="240" w:after="0"/>
        <w:rPr/>
      </w:pPr>
      <w:r>
        <w:rPr/>
        <w:t>Act on inspection results in accordance with recommendations in NETA ATS, Table 100.18. Correct possible and probable deficiencies as soon as Owner's operations permit. Retest until deficiencies are corrected.</w:t>
      </w:r>
    </w:p>
    <w:p>
      <w:pPr>
        <w:pStyle w:val="PR2"/>
        <w:numPr>
          <w:ilvl w:val="5"/>
          <w:numId w:val="1"/>
        </w:numPr>
        <w:rPr/>
      </w:pPr>
      <w:r>
        <w:rPr/>
        <w:t>[</w:t>
      </w:r>
      <w:r>
        <w:rPr>
          <w:b/>
        </w:rPr>
        <w:t>Follow-up Infrared Scanning: Perform additional follow-up infrared scan of switches 11 months after date of Substantial Completion.</w:t>
      </w:r>
      <w:r>
        <w:rPr/>
        <w:t>]</w:t>
      </w:r>
    </w:p>
    <w:p>
      <w:pPr>
        <w:pStyle w:val="PR1"/>
        <w:numPr>
          <w:ilvl w:val="4"/>
          <w:numId w:val="1"/>
        </w:numPr>
        <w:rPr/>
      </w:pPr>
      <w:r>
        <w:rPr/>
        <w:t>Software and Firmware Service Agreement:</w:t>
      </w:r>
    </w:p>
    <w:p>
      <w:pPr>
        <w:pStyle w:val="CMT"/>
        <w:rPr>
          <w:szCs w:val="22"/>
        </w:rPr>
      </w:pPr>
      <w:r>
        <w:rPr>
          <w:szCs w:val="22"/>
        </w:rPr>
        <w:t>Services in this article may not be allowed for publicly funded projects.</w:t>
      </w:r>
    </w:p>
    <w:p>
      <w:pPr>
        <w:pStyle w:val="PR2"/>
        <w:numPr>
          <w:ilvl w:val="5"/>
          <w:numId w:val="1"/>
        </w:numPr>
        <w:spacing w:before="240" w:after="0"/>
        <w:rPr/>
      </w:pPr>
      <w:r>
        <w:rPr/>
        <w:t>Technical Support: Beginning at Substantial Completion, verify that software and firmware service agreement includes software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upgrades that become available within [</w:t>
      </w:r>
      <w:r>
        <w:rPr>
          <w:b/>
        </w:rPr>
        <w:t>two</w:t>
      </w:r>
      <w:r>
        <w:rPr/>
        <w:t>] &lt;</w:t>
      </w:r>
      <w:r>
        <w:rPr>
          <w:b/>
        </w:rPr>
        <w:t>Insert number</w:t>
      </w:r>
      <w:r>
        <w:rPr/>
        <w:t>&gt; years from date of Substantial Completion. Verify that upgrading software includes operating system and new or revised licenses for using software.</w:t>
      </w:r>
    </w:p>
    <w:p>
      <w:pPr>
        <w:pStyle w:val="PR3"/>
        <w:numPr>
          <w:ilvl w:val="6"/>
          <w:numId w:val="1"/>
        </w:numPr>
        <w:spacing w:before="240" w:after="0"/>
        <w:rPr/>
      </w:pPr>
      <w:r>
        <w:rPr/>
        <w:t xml:space="preserve">Upgrade Notice: No fewer than </w:t>
      </w:r>
      <w:r>
        <w:rPr>
          <w:bCs/>
        </w:rPr>
        <w:t>[</w:t>
      </w:r>
      <w:r>
        <w:rPr>
          <w:b/>
        </w:rPr>
        <w:t>30</w:t>
      </w:r>
      <w:r>
        <w:rPr>
          <w:bCs/>
        </w:rPr>
        <w:t>]</w:t>
      </w:r>
      <w:r>
        <w:rPr/>
        <w:t xml:space="preserve"> &lt;</w:t>
      </w:r>
      <w:r>
        <w:rPr>
          <w:b/>
        </w:rPr>
        <w:t>Insert number</w:t>
      </w:r>
      <w:r>
        <w:rPr/>
        <w:t>&gt; days to allow Owner to schedule and access the system and to upgrade computer equipment if necessary.</w:t>
      </w:r>
    </w:p>
    <w:p>
      <w:pPr>
        <w:pStyle w:val="PR2"/>
        <w:numPr>
          <w:ilvl w:val="5"/>
          <w:numId w:val="1"/>
        </w:numPr>
        <w:spacing w:before="240" w:after="0"/>
        <w:rPr/>
      </w:pPr>
      <w:r>
        <w:rPr/>
        <w:t>Upgrade Reports: Prepare report after each update, documenting upgrades installed.</w:t>
      </w:r>
    </w:p>
    <w:p>
      <w:pPr>
        <w:pStyle w:val="EOS"/>
        <w:rPr/>
      </w:pPr>
      <w:r>
        <w:rPr/>
        <w:t>END OF SECTION 262300</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LOW-VOLTAGE SWITCHGEAR</w:t>
          </w:r>
        </w:p>
      </w:tc>
      <w:tc>
        <w:tcPr>
          <w:tcW w:w="1872" w:type="dxa"/>
          <w:tcBorders/>
        </w:tcPr>
        <w:p>
          <w:pPr>
            <w:pStyle w:val="RJUST"/>
            <w:rPr/>
          </w:pPr>
          <w:r>
            <w:rPr>
              <w:rStyle w:val="NUM"/>
            </w:rPr>
            <w:t>262300</w:t>
          </w:r>
          <w:r>
            <w:rPr/>
            <w:t xml:space="preserve"> - </w:t>
          </w:r>
          <w:r>
            <w:rPr/>
            <w:fldChar w:fldCharType="begin"/>
          </w:r>
          <w:r>
            <w:rPr/>
            <w:instrText xml:space="preserve"> PAGE </w:instrText>
          </w:r>
          <w:r>
            <w:rPr/>
            <w:fldChar w:fldCharType="separate"/>
          </w:r>
          <w:r>
            <w:rPr/>
            <w:t>47</w:t>
          </w:r>
          <w:r>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4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2300"/>
    <w:docVar w:name="MF95" w:val="16430"/>
    <w:docVar w:name="MFOrigin" w:val="MF04"/>
    <w:docVar w:name="SectionID" w:val="616"/>
    <w:docVar w:name="SpecType" w:val="MasterSpec"/>
    <w:docVar w:name="Version" w:val="1645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PR2Char">
    <w:name w:val="PR2 Char"/>
    <w:qFormat/>
    <w:rPr>
      <w:sz w:val="22"/>
    </w:rPr>
  </w:style>
  <w:style w:type="character" w:styleId="PR1Char">
    <w:name w:val="PR1 Char"/>
    <w:qFormat/>
    <w:rPr>
      <w:sz w:val="22"/>
    </w:rPr>
  </w:style>
  <w:style w:type="character" w:styleId="PR3Char">
    <w:name w:val="PR3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300&amp;ver=12-01-21&amp;format=FL&amp;sid=16451&amp;utm_source=MasterSpec&amp;utm_medium=Word" TargetMode="External"/><Relationship Id="rId3" Type="http://schemas.openxmlformats.org/officeDocument/2006/relationships/hyperlink" Target="http://www.specagent.com/LookUp/?ulid=1996&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2022-09-26T03:35:00Z</dcterms:created>
  <dc:creator>Deltek, Inc.</dc:creator>
  <dc:description/>
  <cp:keywords>BAS-12345-MS80</cp:keywords>
  <dc:language>zh-CN</dc:language>
  <cp:lastModifiedBy>Janice Nacional</cp:lastModifiedBy>
  <dcterms:modified xsi:type="dcterms:W3CDTF">2022-09-26T03:35:00Z</dcterms:modified>
  <cp:revision>2</cp:revision>
  <dc:subject>LOW-VOLTAGE SWITCHGEAR</dc:subject>
  <dc:title>SECTION 262300 - LOW-VOLTAGE SWITCHGEAR</dc:title>
</cp:coreProperties>
</file>