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262719</w:t>
      </w:r>
      <w:r>
        <w:rPr/>
        <w:t xml:space="preserve"> - </w:t>
      </w:r>
      <w:r>
        <w:rPr>
          <w:rStyle w:val="NAM"/>
        </w:rPr>
        <w:t>MULTI-OUTLET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Wall-mounted, surface metal raceway multi-outlet assemblies.</w:t>
      </w:r>
    </w:p>
    <w:p>
      <w:pPr>
        <w:pStyle w:val="PR2"/>
        <w:numPr>
          <w:ilvl w:val="5"/>
          <w:numId w:val="1"/>
        </w:numPr>
        <w:rPr/>
      </w:pPr>
      <w:r>
        <w:rPr/>
        <w:t>Wall-mounted, surface nonmetallic raceway multi-outlet assemblies.</w:t>
      </w:r>
    </w:p>
    <w:p>
      <w:pPr>
        <w:pStyle w:val="PR2"/>
        <w:numPr>
          <w:ilvl w:val="5"/>
          <w:numId w:val="1"/>
        </w:numPr>
        <w:rPr/>
      </w:pPr>
      <w:r>
        <w:rPr/>
        <w:t>Floor-mounted, recessed metal raceway multi-outlet assemblies.</w:t>
      </w:r>
    </w:p>
    <w:p>
      <w:pPr>
        <w:pStyle w:val="PR2"/>
        <w:numPr>
          <w:ilvl w:val="5"/>
          <w:numId w:val="1"/>
        </w:numPr>
        <w:rPr/>
      </w:pPr>
      <w:r>
        <w:rPr/>
        <w:t>Indoor service poles.</w:t>
      </w:r>
    </w:p>
    <w:p>
      <w:pPr>
        <w:pStyle w:val="PR2"/>
        <w:numPr>
          <w:ilvl w:val="5"/>
          <w:numId w:val="1"/>
        </w:numPr>
        <w:rPr/>
      </w:pPr>
      <w:r>
        <w:rPr/>
        <w:t>Floor-mounted, enclosure multi-outlet assemblies.</w:t>
      </w:r>
    </w:p>
    <w:p>
      <w:pPr>
        <w:pStyle w:val="PR2"/>
        <w:numPr>
          <w:ilvl w:val="5"/>
          <w:numId w:val="1"/>
        </w:numPr>
        <w:rPr/>
      </w:pPr>
      <w:r>
        <w:rPr/>
        <w:t>Fire-rated, poke-through assemblies.</w:t>
      </w:r>
    </w:p>
    <w:p>
      <w:pPr>
        <w:pStyle w:val="PR2"/>
        <w:numPr>
          <w:ilvl w:val="5"/>
          <w:numId w:val="1"/>
        </w:numPr>
        <w:rPr/>
      </w:pPr>
      <w:r>
        <w:rPr/>
        <w:t>Above-floor service fittings.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260533.13 "Conduits for Electrical Systems" and Section 260533.23 "Surface Raceways for Electrical Systems" for raceways.</w:t>
      </w:r>
    </w:p>
    <w:p>
      <w:pPr>
        <w:pStyle w:val="PR2"/>
        <w:numPr>
          <w:ilvl w:val="5"/>
          <w:numId w:val="1"/>
        </w:numPr>
        <w:rPr/>
      </w:pPr>
      <w:r>
        <w:rPr/>
        <w:t>Section 260533.16 "Boxes and Covers for Electrical Systems" for floor boxes and covers.</w:t>
      </w:r>
    </w:p>
    <w:p>
      <w:pPr>
        <w:pStyle w:val="PR2"/>
        <w:numPr>
          <w:ilvl w:val="5"/>
          <w:numId w:val="1"/>
        </w:numPr>
        <w:rPr/>
      </w:pPr>
      <w:r>
        <w:rPr/>
        <w:t>Section 262726 "Wiring Devices" for receptacles and switches.</w:t>
      </w:r>
    </w:p>
    <w:p>
      <w:pPr>
        <w:pStyle w:val="PR2"/>
        <w:numPr>
          <w:ilvl w:val="5"/>
          <w:numId w:val="1"/>
        </w:numPr>
        <w:rPr/>
      </w:pPr>
      <w:r>
        <w:rPr/>
        <w:t>Section 271513 "Communications Copper Horizontal Cabling" for control-voltage communications outlet devices.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Wall-mounted, surface metal raceway multi-outlet assemblies.</w:t>
      </w:r>
    </w:p>
    <w:p>
      <w:pPr>
        <w:pStyle w:val="PR2"/>
        <w:numPr>
          <w:ilvl w:val="5"/>
          <w:numId w:val="1"/>
        </w:numPr>
        <w:rPr/>
      </w:pPr>
      <w:r>
        <w:rPr/>
        <w:t>Wall-mounted, surface nonmetallic raceway multi-outlet assemblies.</w:t>
      </w:r>
    </w:p>
    <w:p>
      <w:pPr>
        <w:pStyle w:val="PR2"/>
        <w:numPr>
          <w:ilvl w:val="5"/>
          <w:numId w:val="1"/>
        </w:numPr>
        <w:rPr/>
      </w:pPr>
      <w:r>
        <w:rPr/>
        <w:t>Floor-mounted, recessed metal raceway multi-outlet assemblies.</w:t>
      </w:r>
    </w:p>
    <w:p>
      <w:pPr>
        <w:pStyle w:val="PR2"/>
        <w:numPr>
          <w:ilvl w:val="5"/>
          <w:numId w:val="1"/>
        </w:numPr>
        <w:rPr/>
      </w:pPr>
      <w:r>
        <w:rPr/>
        <w:t>Indoor service poles.</w:t>
      </w:r>
    </w:p>
    <w:p>
      <w:pPr>
        <w:pStyle w:val="PR2"/>
        <w:numPr>
          <w:ilvl w:val="5"/>
          <w:numId w:val="1"/>
        </w:numPr>
        <w:rPr/>
      </w:pPr>
      <w:r>
        <w:rPr/>
        <w:t>Floor-mounted, enclosure multi-outlet assemblies.</w:t>
      </w:r>
    </w:p>
    <w:p>
      <w:pPr>
        <w:pStyle w:val="PR2"/>
        <w:numPr>
          <w:ilvl w:val="5"/>
          <w:numId w:val="1"/>
        </w:numPr>
        <w:rPr/>
      </w:pPr>
      <w:r>
        <w:rPr/>
        <w:t>Fire-rated, poke-through assemblies.</w:t>
      </w:r>
    </w:p>
    <w:p>
      <w:pPr>
        <w:pStyle w:val="PR2"/>
        <w:numPr>
          <w:ilvl w:val="5"/>
          <w:numId w:val="1"/>
        </w:numPr>
        <w:rPr/>
      </w:pPr>
      <w:r>
        <w:rPr/>
        <w:t>Above-floor service fittings.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WALL-MOUNTED, SURFACE METAL RACEWAY MULTI-OUTLET ASSEMBLIES</w:t>
      </w:r>
    </w:p>
    <w:p>
      <w:pPr>
        <w:pStyle w:val="PR1"/>
        <w:numPr>
          <w:ilvl w:val="4"/>
          <w:numId w:val="1"/>
        </w:numPr>
        <w:rPr/>
      </w:pPr>
      <w:r>
        <w:rPr/>
        <w:t>Description: Two-piece surface metal raceway, field assembled and wired or with factory-wired multi-outlet harness, including outlets.</w:t>
      </w:r>
    </w:p>
    <w:p>
      <w:pPr>
        <w:pStyle w:val="PR1"/>
        <w:numPr>
          <w:ilvl w:val="4"/>
          <w:numId w:val="1"/>
        </w:numPr>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General Characteristics:</w:t>
      </w:r>
    </w:p>
    <w:p>
      <w:pPr>
        <w:pStyle w:val="PR2"/>
        <w:numPr>
          <w:ilvl w:val="5"/>
          <w:numId w:val="1"/>
        </w:numPr>
        <w:spacing w:before="240" w:after="0"/>
        <w:rPr/>
      </w:pPr>
      <w:r>
        <w:rPr/>
        <w:t>Reference Standards: UL 5 for exposed power raceway and fittings. Multi-outlet assemblies used for communications or data must also comply with UL 5C for exposed communications raceway and fittings, and UL 2024 for communications cable routing.</w:t>
      </w:r>
    </w:p>
    <w:p>
      <w:pPr>
        <w:pStyle w:val="PR2"/>
        <w:numPr>
          <w:ilvl w:val="5"/>
          <w:numId w:val="1"/>
        </w:numPr>
        <w:rPr/>
      </w:pPr>
      <w:r>
        <w:rPr/>
        <w:t>Provide separate paths for management of telecommunications and power cables.</w:t>
      </w:r>
    </w:p>
    <w:p>
      <w:pPr>
        <w:pStyle w:val="PR1"/>
        <w:numPr>
          <w:ilvl w:val="4"/>
          <w:numId w:val="1"/>
        </w:numPr>
        <w:rPr/>
      </w:pPr>
      <w:r>
        <w:rPr/>
        <w:t>Source Limitations: Obtain products from single manufacturer designed for use as complete, matching assembly of raceways, receptacles, and switches.</w:t>
      </w:r>
    </w:p>
    <w:p>
      <w:pPr>
        <w:pStyle w:val="CMT"/>
        <w:rPr/>
      </w:pPr>
      <w:r>
        <w:rPr/>
        <w:t>Copy first paragraph below and re-edit for each product.</w:t>
      </w:r>
    </w:p>
    <w:p>
      <w:pPr>
        <w:pStyle w:val="CMT"/>
        <w:rPr/>
      </w:pPr>
      <w:r>
        <w:rPr/>
        <w:t>Insert drawing designation. Use these designations on Drawings to identify each product. If all or most assemblies are the same, retain paragraph without drawing designation and include variations on Drawings.</w:t>
      </w:r>
    </w:p>
    <w:p>
      <w:pPr>
        <w:pStyle w:val="PR1"/>
        <w:numPr>
          <w:ilvl w:val="4"/>
          <w:numId w:val="1"/>
        </w:numPr>
        <w:rPr/>
      </w:pPr>
      <w:r>
        <w:rPr/>
        <w:t>Wall-Mounted, Surface Metal Raceway Power Multi-Outlet Assembly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Material: [</w:t>
      </w:r>
      <w:r>
        <w:rPr>
          <w:b/>
        </w:rPr>
        <w:t>Steel</w:t>
      </w:r>
      <w:r>
        <w:rPr/>
        <w:t>] [</w:t>
      </w:r>
      <w:r>
        <w:rPr>
          <w:b/>
        </w:rPr>
        <w:t>Aluminum</w:t>
      </w:r>
      <w:r>
        <w:rPr/>
        <w:t>], with manufacturer's standard finish.</w:t>
      </w:r>
    </w:p>
    <w:p>
      <w:pPr>
        <w:pStyle w:val="PR3"/>
        <w:numPr>
          <w:ilvl w:val="6"/>
          <w:numId w:val="1"/>
        </w:numPr>
        <w:rPr/>
      </w:pPr>
      <w:r>
        <w:rPr/>
        <w:t>Color: &lt;</w:t>
      </w:r>
      <w:r>
        <w:rPr>
          <w:b/>
        </w:rPr>
        <w:t>Indicate color</w:t>
      </w:r>
      <w:r>
        <w:rPr/>
        <w:t>&gt;.</w:t>
      </w:r>
    </w:p>
    <w:p>
      <w:pPr>
        <w:pStyle w:val="CMT"/>
        <w:rPr/>
      </w:pPr>
      <w:r>
        <w:rPr/>
        <w:t>In "Power Outlets" Subparagraph below, indicate the receptacle outlet type using the same terminology specified in Section 262726 "Wiring Devices."</w:t>
      </w:r>
    </w:p>
    <w:p>
      <w:pPr>
        <w:pStyle w:val="PR3"/>
        <w:numPr>
          <w:ilvl w:val="6"/>
          <w:numId w:val="1"/>
        </w:numPr>
        <w:rPr/>
      </w:pPr>
      <w:r>
        <w:rPr/>
        <w:t>Power Outlets: &lt;</w:t>
      </w:r>
      <w:r>
        <w:rPr>
          <w:b/>
        </w:rPr>
        <w:t>Indicate receptacle type</w:t>
      </w:r>
      <w:r>
        <w:rPr/>
        <w:t>&gt; in accordance with Section 262726 "Wiring Devices."</w:t>
      </w:r>
    </w:p>
    <w:p>
      <w:pPr>
        <w:pStyle w:val="PR3"/>
        <w:numPr>
          <w:ilvl w:val="6"/>
          <w:numId w:val="1"/>
        </w:numPr>
        <w:rPr/>
      </w:pPr>
      <w:r>
        <w:rPr/>
        <w:t>Power Outlet Spacing: [</w:t>
      </w:r>
      <w:r>
        <w:rPr>
          <w:rStyle w:val="IP"/>
          <w:b/>
        </w:rPr>
        <w:t>6 inch</w:t>
      </w:r>
      <w:r>
        <w:rPr>
          <w:rStyle w:val="SI"/>
          <w:b/>
        </w:rPr>
        <w:t xml:space="preserve"> (150 mm)</w:t>
      </w:r>
      <w:r>
        <w:rPr/>
        <w:t>] [</w:t>
      </w:r>
      <w:r>
        <w:rPr>
          <w:rStyle w:val="IP"/>
          <w:b/>
        </w:rPr>
        <w:t>9 inch</w:t>
      </w:r>
      <w:r>
        <w:rPr>
          <w:rStyle w:val="SI"/>
          <w:b/>
        </w:rPr>
        <w:t xml:space="preserve"> (230 mm)</w:t>
      </w:r>
      <w:r>
        <w:rPr/>
        <w:t>] [</w:t>
      </w:r>
      <w:r>
        <w:rPr>
          <w:rStyle w:val="IP"/>
          <w:b/>
        </w:rPr>
        <w:t>12 inch</w:t>
      </w:r>
      <w:r>
        <w:rPr>
          <w:rStyle w:val="SI"/>
          <w:b/>
        </w:rPr>
        <w:t xml:space="preserve"> (300 mm)</w:t>
      </w:r>
      <w:r>
        <w:rPr/>
        <w:t>] [</w:t>
      </w:r>
      <w:r>
        <w:rPr>
          <w:rStyle w:val="IP"/>
          <w:b/>
        </w:rPr>
        <w:t>18 inch</w:t>
      </w:r>
      <w:r>
        <w:rPr>
          <w:rStyle w:val="SI"/>
          <w:b/>
        </w:rPr>
        <w:t xml:space="preserve"> (460 mm)</w:t>
      </w:r>
      <w:r>
        <w:rPr/>
        <w:t>].</w:t>
      </w:r>
    </w:p>
    <w:p>
      <w:pPr>
        <w:pStyle w:val="PR3"/>
        <w:numPr>
          <w:ilvl w:val="6"/>
          <w:numId w:val="1"/>
        </w:numPr>
        <w:rPr/>
      </w:pPr>
      <w:r>
        <w:rPr/>
        <w:t>Wiring: [</w:t>
      </w:r>
      <w:r>
        <w:rPr>
          <w:b/>
        </w:rPr>
        <w:t>Single circuit</w:t>
      </w:r>
      <w:r>
        <w:rPr/>
        <w:t>] [</w:t>
      </w:r>
      <w:r>
        <w:rPr>
          <w:b/>
        </w:rPr>
        <w:t>Two circuits, connecting alternating receptacles or switches,</w:t>
      </w:r>
      <w:r>
        <w:rPr/>
        <w:t>] in accordance with Section 260519 "Low-Voltage Electrical Power Conductors and Cables."</w:t>
      </w:r>
    </w:p>
    <w:p>
      <w:pPr>
        <w:pStyle w:val="PR1"/>
        <w:numPr>
          <w:ilvl w:val="4"/>
          <w:numId w:val="1"/>
        </w:numPr>
        <w:rPr/>
      </w:pPr>
      <w:r>
        <w:rPr/>
        <w:t>Wall-Mounted, Surface Metal Raceway Power and Communications Multi-Outlet Assembly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Material: [</w:t>
      </w:r>
      <w:r>
        <w:rPr>
          <w:b/>
        </w:rPr>
        <w:t>Steel</w:t>
      </w:r>
      <w:r>
        <w:rPr/>
        <w:t>] [</w:t>
      </w:r>
      <w:r>
        <w:rPr>
          <w:b/>
        </w:rPr>
        <w:t>Aluminum</w:t>
      </w:r>
      <w:r>
        <w:rPr/>
        <w:t>], with manufacturer's standard finish.</w:t>
      </w:r>
    </w:p>
    <w:p>
      <w:pPr>
        <w:pStyle w:val="PR3"/>
        <w:numPr>
          <w:ilvl w:val="6"/>
          <w:numId w:val="1"/>
        </w:numPr>
        <w:rPr/>
      </w:pPr>
      <w:r>
        <w:rPr/>
        <w:t>Color: &lt;</w:t>
      </w:r>
      <w:r>
        <w:rPr>
          <w:b/>
        </w:rPr>
        <w:t>Indicate color</w:t>
      </w:r>
      <w:r>
        <w:rPr/>
        <w:t>&gt;.</w:t>
      </w:r>
    </w:p>
    <w:p>
      <w:pPr>
        <w:pStyle w:val="CMT"/>
        <w:rPr/>
      </w:pPr>
      <w:r>
        <w:rPr/>
        <w:t>In "Power Outlets" Subparagraph below, indicate the receptacle outlet type using the same terminology specified in Section 262726 "Wiring Devices."</w:t>
      </w:r>
    </w:p>
    <w:p>
      <w:pPr>
        <w:pStyle w:val="PR3"/>
        <w:numPr>
          <w:ilvl w:val="6"/>
          <w:numId w:val="1"/>
        </w:numPr>
        <w:rPr/>
      </w:pPr>
      <w:r>
        <w:rPr/>
        <w:t>Power Outlets: &lt;</w:t>
      </w:r>
      <w:r>
        <w:rPr>
          <w:b/>
        </w:rPr>
        <w:t>Indicate receptacle type</w:t>
      </w:r>
      <w:r>
        <w:rPr/>
        <w:t>&gt; in accordance with Section 262726 "Wiring Devices."</w:t>
      </w:r>
    </w:p>
    <w:p>
      <w:pPr>
        <w:pStyle w:val="PR3"/>
        <w:numPr>
          <w:ilvl w:val="6"/>
          <w:numId w:val="1"/>
        </w:numPr>
        <w:rPr/>
      </w:pPr>
      <w:r>
        <w:rPr/>
        <w:t>Power Outlet Spacing: [</w:t>
      </w:r>
      <w:r>
        <w:rPr>
          <w:rStyle w:val="IP"/>
          <w:b/>
        </w:rPr>
        <w:t>6 inch</w:t>
      </w:r>
      <w:r>
        <w:rPr>
          <w:rStyle w:val="SI"/>
          <w:b/>
        </w:rPr>
        <w:t xml:space="preserve"> (150 mm)</w:t>
      </w:r>
      <w:r>
        <w:rPr/>
        <w:t>] [</w:t>
      </w:r>
      <w:r>
        <w:rPr>
          <w:rStyle w:val="IP"/>
          <w:b/>
        </w:rPr>
        <w:t>9 inch</w:t>
      </w:r>
      <w:r>
        <w:rPr>
          <w:rStyle w:val="SI"/>
          <w:b/>
        </w:rPr>
        <w:t xml:space="preserve"> (230 mm)</w:t>
      </w:r>
      <w:r>
        <w:rPr/>
        <w:t>] [</w:t>
      </w:r>
      <w:r>
        <w:rPr>
          <w:rStyle w:val="IP"/>
          <w:b/>
        </w:rPr>
        <w:t>12 inch</w:t>
      </w:r>
      <w:r>
        <w:rPr>
          <w:rStyle w:val="SI"/>
          <w:b/>
        </w:rPr>
        <w:t xml:space="preserve"> (300 mm)</w:t>
      </w:r>
      <w:r>
        <w:rPr/>
        <w:t>] [</w:t>
      </w:r>
      <w:r>
        <w:rPr>
          <w:rStyle w:val="IP"/>
          <w:b/>
        </w:rPr>
        <w:t>18 inch</w:t>
      </w:r>
      <w:r>
        <w:rPr>
          <w:rStyle w:val="SI"/>
          <w:b/>
        </w:rPr>
        <w:t xml:space="preserve"> (460 mm)</w:t>
      </w:r>
      <w:r>
        <w:rPr/>
        <w:t>].</w:t>
      </w:r>
    </w:p>
    <w:p>
      <w:pPr>
        <w:pStyle w:val="PR3"/>
        <w:numPr>
          <w:ilvl w:val="6"/>
          <w:numId w:val="1"/>
        </w:numPr>
        <w:rPr/>
      </w:pPr>
      <w:r>
        <w:rPr/>
        <w:t>Power Wiring: [</w:t>
      </w:r>
      <w:r>
        <w:rPr>
          <w:b/>
        </w:rPr>
        <w:t>Single circuit</w:t>
      </w:r>
      <w:r>
        <w:rPr/>
        <w:t>] [</w:t>
      </w:r>
      <w:r>
        <w:rPr>
          <w:b/>
        </w:rPr>
        <w:t>Two circuits, connecting alternating receptacles or switches,</w:t>
      </w:r>
      <w:r>
        <w:rPr/>
        <w:t>] in accordance with Section 260519 "Low-Voltage Electrical Power Conductors and Cables."</w:t>
      </w:r>
    </w:p>
    <w:p>
      <w:pPr>
        <w:pStyle w:val="PR3"/>
        <w:numPr>
          <w:ilvl w:val="6"/>
          <w:numId w:val="1"/>
        </w:numPr>
        <w:rPr/>
      </w:pPr>
      <w:r>
        <w:rPr/>
        <w:t>Voice and Data Communication Outlets: &lt;</w:t>
      </w:r>
      <w:r>
        <w:rPr>
          <w:b/>
        </w:rPr>
        <w:t>Indicate quantity</w:t>
      </w:r>
      <w:r>
        <w:rPr/>
        <w:t>&gt; [</w:t>
      </w:r>
      <w:r>
        <w:rPr>
          <w:b/>
        </w:rPr>
        <w:t>blank insert with bushed cable opening</w:t>
      </w:r>
      <w:r>
        <w:rPr/>
        <w:t>] [</w:t>
      </w:r>
      <w:r>
        <w:rPr>
          <w:b/>
        </w:rPr>
        <w:t>8PSJ jacks</w:t>
      </w:r>
      <w:r>
        <w:rPr/>
        <w:t>] complying with requirements in Section 271500 "Communications Horizontal Cabling."</w:t>
      </w:r>
    </w:p>
    <w:p>
      <w:pPr>
        <w:pStyle w:val="PR3"/>
        <w:numPr>
          <w:ilvl w:val="6"/>
          <w:numId w:val="1"/>
        </w:numPr>
        <w:rPr/>
      </w:pPr>
      <w:r>
        <w:rPr/>
        <w:t>A minimum of [</w:t>
      </w:r>
      <w:r>
        <w:rPr>
          <w:b/>
        </w:rPr>
        <w:t>two</w:t>
      </w:r>
      <w:r>
        <w:rPr/>
        <w:t>] [</w:t>
      </w:r>
      <w:r>
        <w:rPr>
          <w:b/>
        </w:rPr>
        <w:t>four</w:t>
      </w:r>
      <w:r>
        <w:rPr/>
        <w:t>] four-pair cables in accordance with Section 271513 "Communications Copper Horizontal Cabling" for each outlet.</w:t>
      </w:r>
    </w:p>
    <w:p>
      <w:pPr>
        <w:pStyle w:val="ART"/>
        <w:numPr>
          <w:ilvl w:val="3"/>
          <w:numId w:val="1"/>
        </w:numPr>
        <w:ind w:hanging="0" w:left="0"/>
        <w:rPr/>
      </w:pPr>
      <w:r>
        <w:rPr/>
        <w:t>WALL-MOUNTED, SURFACE NONMETALLIC RACEWAY MULTI-OUTLET ASSEMBLIES</w:t>
      </w:r>
    </w:p>
    <w:p>
      <w:pPr>
        <w:pStyle w:val="PR1"/>
        <w:numPr>
          <w:ilvl w:val="4"/>
          <w:numId w:val="1"/>
        </w:numPr>
        <w:rPr/>
      </w:pPr>
      <w:r>
        <w:rPr/>
        <w:t>Description: Two-piece surface nonmetallic raceway, field assembled and wired or with factory-wired multi-outlet harness, including outlets.</w:t>
      </w:r>
    </w:p>
    <w:p>
      <w:pPr>
        <w:pStyle w:val="PR1"/>
        <w:numPr>
          <w:ilvl w:val="4"/>
          <w:numId w:val="1"/>
        </w:numPr>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General Characteristics:</w:t>
      </w:r>
    </w:p>
    <w:p>
      <w:pPr>
        <w:pStyle w:val="PR2"/>
        <w:numPr>
          <w:ilvl w:val="5"/>
          <w:numId w:val="1"/>
        </w:numPr>
        <w:spacing w:before="240" w:after="0"/>
        <w:rPr/>
      </w:pPr>
      <w:r>
        <w:rPr/>
        <w:t>Reference Standards: UL 5A for exposed power raceway and fittings, UL 5C for exposed communications raceway and fittings, and UL 2024 for communications cable routing.</w:t>
      </w:r>
    </w:p>
    <w:p>
      <w:pPr>
        <w:pStyle w:val="PR2"/>
        <w:numPr>
          <w:ilvl w:val="5"/>
          <w:numId w:val="1"/>
        </w:numPr>
        <w:rPr/>
      </w:pPr>
      <w:r>
        <w:rPr/>
        <w:t>Provide separate paths for management of telecommunications and power cables.</w:t>
      </w:r>
    </w:p>
    <w:p>
      <w:pPr>
        <w:pStyle w:val="PR1"/>
        <w:numPr>
          <w:ilvl w:val="4"/>
          <w:numId w:val="1"/>
        </w:numPr>
        <w:rPr/>
      </w:pPr>
      <w:r>
        <w:rPr/>
        <w:t>Source Limitations: Obtain products from single manufacturer designed for use as complete, matching assembly of raceways, receptacles, and switches.</w:t>
      </w:r>
    </w:p>
    <w:p>
      <w:pPr>
        <w:pStyle w:val="CMT"/>
        <w:rPr/>
      </w:pPr>
      <w:r>
        <w:rPr/>
        <w:t>Copy first paragraph below and re-edit for each product.</w:t>
      </w:r>
    </w:p>
    <w:p>
      <w:pPr>
        <w:pStyle w:val="CMT"/>
        <w:rPr/>
      </w:pPr>
      <w:r>
        <w:rPr/>
        <w:t>Insert drawing designation. Use these designations on Drawings to identify each product. If all or most assemblies are the same, retain paragraph without drawing designation and include variations on Drawings.</w:t>
      </w:r>
    </w:p>
    <w:p>
      <w:pPr>
        <w:pStyle w:val="PR1"/>
        <w:numPr>
          <w:ilvl w:val="4"/>
          <w:numId w:val="1"/>
        </w:numPr>
        <w:rPr/>
      </w:pPr>
      <w:r>
        <w:rPr/>
        <w:t>Wall-Mounted, Surface Nonmetallic Raceway Power Multi-Outlet Assembly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Material: [</w:t>
      </w:r>
      <w:r>
        <w:rPr>
          <w:b/>
        </w:rPr>
        <w:t>PVC</w:t>
      </w:r>
      <w:r>
        <w:rPr/>
        <w:t>] &lt;</w:t>
      </w:r>
      <w:r>
        <w:rPr>
          <w:b/>
        </w:rPr>
        <w:t>Indicate material</w:t>
      </w:r>
      <w:r>
        <w:rPr/>
        <w:t>&gt;.</w:t>
      </w:r>
    </w:p>
    <w:p>
      <w:pPr>
        <w:pStyle w:val="PR3"/>
        <w:numPr>
          <w:ilvl w:val="6"/>
          <w:numId w:val="1"/>
        </w:numPr>
        <w:rPr/>
      </w:pPr>
      <w:r>
        <w:rPr/>
        <w:t>Color: &lt;</w:t>
      </w:r>
      <w:r>
        <w:rPr>
          <w:b/>
        </w:rPr>
        <w:t>Indicate color</w:t>
      </w:r>
      <w:r>
        <w:rPr/>
        <w:t>&gt;.</w:t>
      </w:r>
    </w:p>
    <w:p>
      <w:pPr>
        <w:pStyle w:val="CMT"/>
        <w:rPr/>
      </w:pPr>
      <w:r>
        <w:rPr/>
        <w:t>In "Power Outlets" Subparagraph below, indicate the receptacle outlet type using the same terminology specified in Section 262726 "Wiring Devices."</w:t>
      </w:r>
    </w:p>
    <w:p>
      <w:pPr>
        <w:pStyle w:val="PR3"/>
        <w:numPr>
          <w:ilvl w:val="6"/>
          <w:numId w:val="1"/>
        </w:numPr>
        <w:rPr/>
      </w:pPr>
      <w:r>
        <w:rPr/>
        <w:t>Power Outlets: &lt;</w:t>
      </w:r>
      <w:r>
        <w:rPr>
          <w:b/>
        </w:rPr>
        <w:t>Indicate receptacle type</w:t>
      </w:r>
      <w:r>
        <w:rPr/>
        <w:t>&gt; in accordance with Section 262726 "Wiring Devices."</w:t>
      </w:r>
    </w:p>
    <w:p>
      <w:pPr>
        <w:pStyle w:val="PR3"/>
        <w:numPr>
          <w:ilvl w:val="6"/>
          <w:numId w:val="1"/>
        </w:numPr>
        <w:rPr/>
      </w:pPr>
      <w:r>
        <w:rPr/>
        <w:t>Power Outlet Spacing: [</w:t>
      </w:r>
      <w:r>
        <w:rPr>
          <w:rStyle w:val="IP"/>
          <w:b/>
        </w:rPr>
        <w:t>6 inch</w:t>
      </w:r>
      <w:r>
        <w:rPr>
          <w:rStyle w:val="SI"/>
          <w:b/>
        </w:rPr>
        <w:t xml:space="preserve"> (150 mm)</w:t>
      </w:r>
      <w:r>
        <w:rPr/>
        <w:t>] [</w:t>
      </w:r>
      <w:r>
        <w:rPr>
          <w:rStyle w:val="IP"/>
          <w:b/>
        </w:rPr>
        <w:t>9 inch</w:t>
      </w:r>
      <w:r>
        <w:rPr>
          <w:rStyle w:val="SI"/>
          <w:b/>
        </w:rPr>
        <w:t xml:space="preserve"> (230 mm)</w:t>
      </w:r>
      <w:r>
        <w:rPr/>
        <w:t>] [</w:t>
      </w:r>
      <w:r>
        <w:rPr>
          <w:rStyle w:val="IP"/>
          <w:b/>
        </w:rPr>
        <w:t>12 inch</w:t>
      </w:r>
      <w:r>
        <w:rPr>
          <w:rStyle w:val="SI"/>
          <w:b/>
        </w:rPr>
        <w:t xml:space="preserve"> (300 mm)</w:t>
      </w:r>
      <w:r>
        <w:rPr/>
        <w:t>] [</w:t>
      </w:r>
      <w:r>
        <w:rPr>
          <w:rStyle w:val="IP"/>
          <w:b/>
        </w:rPr>
        <w:t>18 inch</w:t>
      </w:r>
      <w:r>
        <w:rPr>
          <w:rStyle w:val="SI"/>
          <w:b/>
        </w:rPr>
        <w:t xml:space="preserve"> (460 mm)</w:t>
      </w:r>
      <w:r>
        <w:rPr/>
        <w:t>].</w:t>
      </w:r>
    </w:p>
    <w:p>
      <w:pPr>
        <w:pStyle w:val="PR3"/>
        <w:numPr>
          <w:ilvl w:val="6"/>
          <w:numId w:val="1"/>
        </w:numPr>
        <w:rPr/>
      </w:pPr>
      <w:r>
        <w:rPr/>
        <w:t>Wiring: [</w:t>
      </w:r>
      <w:r>
        <w:rPr>
          <w:b/>
        </w:rPr>
        <w:t>Single circuit</w:t>
      </w:r>
      <w:r>
        <w:rPr/>
        <w:t>] [</w:t>
      </w:r>
      <w:r>
        <w:rPr>
          <w:b/>
        </w:rPr>
        <w:t>Two circuits, connecting alternating receptacles or switches,</w:t>
      </w:r>
      <w:r>
        <w:rPr/>
        <w:t>] in accordance with Section 260519 "Low-Voltage Electrical Power Conductors and Cables."</w:t>
      </w:r>
    </w:p>
    <w:p>
      <w:pPr>
        <w:pStyle w:val="PR1"/>
        <w:numPr>
          <w:ilvl w:val="4"/>
          <w:numId w:val="1"/>
        </w:numPr>
        <w:rPr/>
      </w:pPr>
      <w:r>
        <w:rPr/>
        <w:t>Wall-Mounted, Surface Nonmetallic Raceway Power and Communications Multi-Outlet Assembly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Material: [</w:t>
      </w:r>
      <w:r>
        <w:rPr>
          <w:b/>
        </w:rPr>
        <w:t>PVC</w:t>
      </w:r>
      <w:r>
        <w:rPr/>
        <w:t>] &lt;</w:t>
      </w:r>
      <w:r>
        <w:rPr>
          <w:b/>
        </w:rPr>
        <w:t>Indicate material</w:t>
      </w:r>
      <w:r>
        <w:rPr/>
        <w:t>&gt;.</w:t>
      </w:r>
    </w:p>
    <w:p>
      <w:pPr>
        <w:pStyle w:val="PR3"/>
        <w:numPr>
          <w:ilvl w:val="6"/>
          <w:numId w:val="1"/>
        </w:numPr>
        <w:rPr/>
      </w:pPr>
      <w:r>
        <w:rPr/>
        <w:t>Color: &lt;</w:t>
      </w:r>
      <w:r>
        <w:rPr>
          <w:b/>
        </w:rPr>
        <w:t>Indicate color</w:t>
      </w:r>
      <w:r>
        <w:rPr/>
        <w:t>&gt;.</w:t>
      </w:r>
    </w:p>
    <w:p>
      <w:pPr>
        <w:pStyle w:val="CMT"/>
        <w:rPr/>
      </w:pPr>
      <w:r>
        <w:rPr/>
        <w:t>In "Power Outlets" Subparagraph below, indicate the receptacle outlet type using the same terminology specified in Section 262726 "Wiring Devices."</w:t>
      </w:r>
    </w:p>
    <w:p>
      <w:pPr>
        <w:pStyle w:val="PR3"/>
        <w:numPr>
          <w:ilvl w:val="6"/>
          <w:numId w:val="1"/>
        </w:numPr>
        <w:rPr/>
      </w:pPr>
      <w:r>
        <w:rPr/>
        <w:t>Power Outlets: &lt;</w:t>
      </w:r>
      <w:r>
        <w:rPr>
          <w:b/>
        </w:rPr>
        <w:t>Indicate receptacle type</w:t>
      </w:r>
      <w:r>
        <w:rPr/>
        <w:t>&gt; in accordance with Section 262726 "Wiring Devices."</w:t>
      </w:r>
    </w:p>
    <w:p>
      <w:pPr>
        <w:pStyle w:val="PR3"/>
        <w:numPr>
          <w:ilvl w:val="6"/>
          <w:numId w:val="1"/>
        </w:numPr>
        <w:rPr/>
      </w:pPr>
      <w:r>
        <w:rPr/>
        <w:t>Power Outlet Spacing: [</w:t>
      </w:r>
      <w:r>
        <w:rPr>
          <w:rStyle w:val="IP"/>
          <w:b/>
        </w:rPr>
        <w:t>6 inch</w:t>
      </w:r>
      <w:r>
        <w:rPr>
          <w:rStyle w:val="SI"/>
          <w:b/>
        </w:rPr>
        <w:t xml:space="preserve"> (150 mm)</w:t>
      </w:r>
      <w:r>
        <w:rPr/>
        <w:t>] [</w:t>
      </w:r>
      <w:r>
        <w:rPr>
          <w:rStyle w:val="IP"/>
          <w:b/>
        </w:rPr>
        <w:t>9 inch</w:t>
      </w:r>
      <w:r>
        <w:rPr>
          <w:rStyle w:val="SI"/>
          <w:b/>
        </w:rPr>
        <w:t xml:space="preserve"> (230 mm)</w:t>
      </w:r>
      <w:r>
        <w:rPr/>
        <w:t>] [</w:t>
      </w:r>
      <w:r>
        <w:rPr>
          <w:rStyle w:val="IP"/>
          <w:b/>
        </w:rPr>
        <w:t>12 inch</w:t>
      </w:r>
      <w:r>
        <w:rPr>
          <w:rStyle w:val="SI"/>
          <w:b/>
        </w:rPr>
        <w:t xml:space="preserve"> (300 mm)</w:t>
      </w:r>
      <w:r>
        <w:rPr/>
        <w:t>] [</w:t>
      </w:r>
      <w:r>
        <w:rPr>
          <w:rStyle w:val="IP"/>
          <w:b/>
        </w:rPr>
        <w:t>18 inch</w:t>
      </w:r>
      <w:r>
        <w:rPr>
          <w:rStyle w:val="SI"/>
          <w:b/>
        </w:rPr>
        <w:t xml:space="preserve"> (460 mm)</w:t>
      </w:r>
      <w:r>
        <w:rPr/>
        <w:t>].</w:t>
      </w:r>
    </w:p>
    <w:p>
      <w:pPr>
        <w:pStyle w:val="PR3"/>
        <w:numPr>
          <w:ilvl w:val="6"/>
          <w:numId w:val="1"/>
        </w:numPr>
        <w:rPr/>
      </w:pPr>
      <w:r>
        <w:rPr/>
        <w:t>Power Wiring: [</w:t>
      </w:r>
      <w:r>
        <w:rPr>
          <w:b/>
        </w:rPr>
        <w:t>Single circuit</w:t>
      </w:r>
      <w:r>
        <w:rPr/>
        <w:t>] [</w:t>
      </w:r>
      <w:r>
        <w:rPr>
          <w:b/>
        </w:rPr>
        <w:t>Two circuits, connecting alternating receptacles or switches,</w:t>
      </w:r>
      <w:r>
        <w:rPr/>
        <w:t>] in accordance with Section 260519 "Low-Voltage Electrical Power Conductors and Cables."</w:t>
      </w:r>
    </w:p>
    <w:p>
      <w:pPr>
        <w:pStyle w:val="PR3"/>
        <w:numPr>
          <w:ilvl w:val="6"/>
          <w:numId w:val="1"/>
        </w:numPr>
        <w:rPr/>
      </w:pPr>
      <w:r>
        <w:rPr/>
        <w:t>Voice and Data Communication Outlets: &lt;</w:t>
      </w:r>
      <w:r>
        <w:rPr>
          <w:b/>
        </w:rPr>
        <w:t>Indicate quantity</w:t>
      </w:r>
      <w:r>
        <w:rPr/>
        <w:t>&gt; [</w:t>
      </w:r>
      <w:r>
        <w:rPr>
          <w:b/>
        </w:rPr>
        <w:t>blank insert with bushed cable opening</w:t>
      </w:r>
      <w:r>
        <w:rPr/>
        <w:t>] [</w:t>
      </w:r>
      <w:r>
        <w:rPr>
          <w:b/>
        </w:rPr>
        <w:t>8PSJ jacks</w:t>
      </w:r>
      <w:r>
        <w:rPr/>
        <w:t>] complying with requirements in Section 271500 "Communications Horizontal Cabling."</w:t>
      </w:r>
    </w:p>
    <w:p>
      <w:pPr>
        <w:pStyle w:val="PR3"/>
        <w:numPr>
          <w:ilvl w:val="6"/>
          <w:numId w:val="1"/>
        </w:numPr>
        <w:rPr/>
      </w:pPr>
      <w:r>
        <w:rPr/>
        <w:t>A minimum of [</w:t>
      </w:r>
      <w:r>
        <w:rPr>
          <w:b/>
        </w:rPr>
        <w:t>two</w:t>
      </w:r>
      <w:r>
        <w:rPr/>
        <w:t>] [</w:t>
      </w:r>
      <w:r>
        <w:rPr>
          <w:b/>
        </w:rPr>
        <w:t>four</w:t>
      </w:r>
      <w:r>
        <w:rPr/>
        <w:t>] four-pair cables in accordance with Section 271513 "Communications Copper Horizontal Cabling" for each outlet.</w:t>
      </w:r>
    </w:p>
    <w:p>
      <w:pPr>
        <w:pStyle w:val="ART"/>
        <w:numPr>
          <w:ilvl w:val="3"/>
          <w:numId w:val="1"/>
        </w:numPr>
        <w:ind w:hanging="0" w:left="0"/>
        <w:rPr/>
      </w:pPr>
      <w:r>
        <w:rPr/>
        <w:t>FLOOR-MOUNTED, RECESSED METAL RACEWAY MULTI-OUTLET ASSEMBLIES</w:t>
      </w:r>
    </w:p>
    <w:p>
      <w:pPr>
        <w:pStyle w:val="PR1"/>
        <w:numPr>
          <w:ilvl w:val="4"/>
          <w:numId w:val="1"/>
        </w:numPr>
        <w:rPr/>
      </w:pPr>
      <w:r>
        <w:rPr/>
        <w:t>Description: Two-piece flush-mounted, in-floor, metal raceway, with factory-wired multi-outlet harness, for installation flush in floor or under floor finish.</w:t>
      </w:r>
    </w:p>
    <w:p>
      <w:pPr>
        <w:pStyle w:val="PR1"/>
        <w:numPr>
          <w:ilvl w:val="4"/>
          <w:numId w:val="1"/>
        </w:numPr>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General Characteristics:</w:t>
      </w:r>
    </w:p>
    <w:p>
      <w:pPr>
        <w:pStyle w:val="PR2"/>
        <w:numPr>
          <w:ilvl w:val="5"/>
          <w:numId w:val="1"/>
        </w:numPr>
        <w:spacing w:before="240" w:after="0"/>
        <w:rPr/>
      </w:pPr>
      <w:r>
        <w:rPr/>
        <w:t>Reference Standards: UL 5 for exposed power raceway and fittings, UL 5C for exposed communications raceway and fittings, and UL 2024 for communications cable routing.</w:t>
      </w:r>
    </w:p>
    <w:p>
      <w:pPr>
        <w:pStyle w:val="PR2"/>
        <w:numPr>
          <w:ilvl w:val="5"/>
          <w:numId w:val="1"/>
        </w:numPr>
        <w:rPr/>
      </w:pPr>
      <w:r>
        <w:rPr/>
        <w:t>Provide separate paths for management of telecommunications and power cables.</w:t>
      </w:r>
    </w:p>
    <w:p>
      <w:pPr>
        <w:pStyle w:val="PR1"/>
        <w:numPr>
          <w:ilvl w:val="4"/>
          <w:numId w:val="1"/>
        </w:numPr>
        <w:rPr/>
      </w:pPr>
      <w:r>
        <w:rPr/>
        <w:t>Source Limitations: Obtain products from single manufacturer designed for use as complete, matching assembly of raceways and receptacles.</w:t>
      </w:r>
    </w:p>
    <w:p>
      <w:pPr>
        <w:pStyle w:val="CMT"/>
        <w:rPr/>
      </w:pPr>
      <w:r>
        <w:rPr/>
        <w:t>Copy first paragraph below and re-edit for each product.</w:t>
      </w:r>
    </w:p>
    <w:p>
      <w:pPr>
        <w:pStyle w:val="CMT"/>
        <w:rPr/>
      </w:pPr>
      <w:r>
        <w:rPr/>
        <w:t>Insert drawing designation. Use these designations on Drawings to identify each product. If all or most assemblies are the same, retain paragraph without drawing designation and include variations on Drawings.</w:t>
      </w:r>
    </w:p>
    <w:p>
      <w:pPr>
        <w:pStyle w:val="PR1"/>
        <w:numPr>
          <w:ilvl w:val="4"/>
          <w:numId w:val="1"/>
        </w:numPr>
        <w:rPr/>
      </w:pPr>
      <w:r>
        <w:rPr/>
        <w:t>Floor-Mounted, Recessed Metal Raceway Power Multi-Outlet Assembly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Load-Bearing Capacity: [</w:t>
      </w:r>
      <w:r>
        <w:rPr>
          <w:rStyle w:val="IP"/>
          <w:b/>
        </w:rPr>
        <w:t>1000 lb</w:t>
      </w:r>
      <w:r>
        <w:rPr>
          <w:rStyle w:val="SI"/>
          <w:b/>
        </w:rPr>
        <w:t xml:space="preserve"> (450 kg)</w:t>
      </w:r>
      <w:r>
        <w:rPr/>
        <w:t>] &lt;</w:t>
      </w:r>
      <w:r>
        <w:rPr>
          <w:b/>
        </w:rPr>
        <w:t>Indicate capacity</w:t>
      </w:r>
      <w:r>
        <w:rPr/>
        <w:t>&gt;.</w:t>
      </w:r>
    </w:p>
    <w:p>
      <w:pPr>
        <w:pStyle w:val="PR3"/>
        <w:numPr>
          <w:ilvl w:val="6"/>
          <w:numId w:val="1"/>
        </w:numPr>
        <w:rPr/>
      </w:pPr>
      <w:r>
        <w:rPr/>
        <w:t>Material: [</w:t>
      </w:r>
      <w:r>
        <w:rPr>
          <w:b/>
        </w:rPr>
        <w:t>Steel</w:t>
      </w:r>
      <w:r>
        <w:rPr/>
        <w:t>] [</w:t>
      </w:r>
      <w:r>
        <w:rPr>
          <w:b/>
        </w:rPr>
        <w:t>Aluminum</w:t>
      </w:r>
      <w:r>
        <w:rPr/>
        <w:t>], with manufacturer's standard finish.</w:t>
      </w:r>
    </w:p>
    <w:p>
      <w:pPr>
        <w:pStyle w:val="PR3"/>
        <w:numPr>
          <w:ilvl w:val="6"/>
          <w:numId w:val="1"/>
        </w:numPr>
        <w:rPr/>
      </w:pPr>
      <w:r>
        <w:rPr/>
        <w:t>Color: &lt;</w:t>
      </w:r>
      <w:r>
        <w:rPr>
          <w:b/>
        </w:rPr>
        <w:t>Indicate color</w:t>
      </w:r>
      <w:r>
        <w:rPr/>
        <w:t>&gt;.</w:t>
      </w:r>
    </w:p>
    <w:p>
      <w:pPr>
        <w:pStyle w:val="CMT"/>
        <w:rPr/>
      </w:pPr>
      <w:r>
        <w:rPr/>
        <w:t>In "Power Outlets" Subparagraph below, indicate the quantity and receptacle outlet type using the same terminology specified in Section 262726 "Wiring Devices."</w:t>
      </w:r>
    </w:p>
    <w:p>
      <w:pPr>
        <w:pStyle w:val="PR3"/>
        <w:numPr>
          <w:ilvl w:val="6"/>
          <w:numId w:val="1"/>
        </w:numPr>
        <w:rPr/>
      </w:pPr>
      <w:r>
        <w:rPr/>
        <w:t>Power Outlets: &lt;</w:t>
      </w:r>
      <w:r>
        <w:rPr>
          <w:b/>
        </w:rPr>
        <w:t>Indicate quantity</w:t>
      </w:r>
      <w:r>
        <w:rPr/>
        <w:t>&gt; &lt;</w:t>
      </w:r>
      <w:r>
        <w:rPr>
          <w:b/>
        </w:rPr>
        <w:t>Indicate receptacle type</w:t>
      </w:r>
      <w:r>
        <w:rPr/>
        <w:t>&gt; in accordance with Section 262726 "Wiring Devices" in surface-mounted enclosure capable of mounting anywhere along length of recessed raceway.</w:t>
      </w:r>
    </w:p>
    <w:p>
      <w:pPr>
        <w:pStyle w:val="PR3"/>
        <w:numPr>
          <w:ilvl w:val="6"/>
          <w:numId w:val="1"/>
        </w:numPr>
        <w:rPr/>
      </w:pPr>
      <w:r>
        <w:rPr/>
        <w:t>Wiring: [</w:t>
      </w:r>
      <w:r>
        <w:rPr>
          <w:b/>
        </w:rPr>
        <w:t>Single circuit</w:t>
      </w:r>
      <w:r>
        <w:rPr/>
        <w:t>] [</w:t>
      </w:r>
      <w:r>
        <w:rPr>
          <w:b/>
        </w:rPr>
        <w:t>Two circuits, connecting alternating receptacles,</w:t>
      </w:r>
      <w:r>
        <w:rPr/>
        <w:t>] in accordance with Section 260519 "Low-Voltage Electrical Power Conductors and Cables."</w:t>
      </w:r>
    </w:p>
    <w:p>
      <w:pPr>
        <w:pStyle w:val="PR1"/>
        <w:numPr>
          <w:ilvl w:val="4"/>
          <w:numId w:val="1"/>
        </w:numPr>
        <w:rPr/>
      </w:pPr>
      <w:r>
        <w:rPr/>
        <w:t>Floor-Mounted, Recessed Metal Raceway Power and Communications Multi-Outlet Assembly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Load-Bearing Capacity: [</w:t>
      </w:r>
      <w:r>
        <w:rPr>
          <w:rStyle w:val="IP"/>
          <w:b/>
        </w:rPr>
        <w:t>1000 lb</w:t>
      </w:r>
      <w:r>
        <w:rPr>
          <w:rStyle w:val="SI"/>
          <w:b/>
        </w:rPr>
        <w:t xml:space="preserve"> (450 kg)</w:t>
      </w:r>
      <w:r>
        <w:rPr/>
        <w:t>] &lt;</w:t>
      </w:r>
      <w:r>
        <w:rPr>
          <w:b/>
        </w:rPr>
        <w:t>Indicate capacity</w:t>
      </w:r>
      <w:r>
        <w:rPr/>
        <w:t>&gt;.</w:t>
      </w:r>
    </w:p>
    <w:p>
      <w:pPr>
        <w:pStyle w:val="PR3"/>
        <w:numPr>
          <w:ilvl w:val="6"/>
          <w:numId w:val="1"/>
        </w:numPr>
        <w:rPr/>
      </w:pPr>
      <w:r>
        <w:rPr/>
        <w:t>Material: [</w:t>
      </w:r>
      <w:r>
        <w:rPr>
          <w:b/>
        </w:rPr>
        <w:t>Steel</w:t>
      </w:r>
      <w:r>
        <w:rPr/>
        <w:t>] [</w:t>
      </w:r>
      <w:r>
        <w:rPr>
          <w:b/>
        </w:rPr>
        <w:t>Aluminum</w:t>
      </w:r>
      <w:r>
        <w:rPr/>
        <w:t>], with manufacturer's standard finish.</w:t>
      </w:r>
    </w:p>
    <w:p>
      <w:pPr>
        <w:pStyle w:val="PR3"/>
        <w:numPr>
          <w:ilvl w:val="6"/>
          <w:numId w:val="1"/>
        </w:numPr>
        <w:rPr/>
      </w:pPr>
      <w:r>
        <w:rPr/>
        <w:t>Color: &lt;</w:t>
      </w:r>
      <w:r>
        <w:rPr>
          <w:b/>
        </w:rPr>
        <w:t>Indicate color</w:t>
      </w:r>
      <w:r>
        <w:rPr/>
        <w:t>&gt;.</w:t>
      </w:r>
    </w:p>
    <w:p>
      <w:pPr>
        <w:pStyle w:val="CMT"/>
        <w:rPr/>
      </w:pPr>
      <w:r>
        <w:rPr/>
        <w:t>In "Power Outlets" Subparagraph below, indicate the quantity and receptacle outlet type using the same terminology specified in Section 262726 "Wiring Devices." Quantity of receptacles may vary among manufacturers and surface-mounted enclosures. Revise quantity to suit Project requirements and availability.</w:t>
      </w:r>
    </w:p>
    <w:p>
      <w:pPr>
        <w:pStyle w:val="PR3"/>
        <w:numPr>
          <w:ilvl w:val="6"/>
          <w:numId w:val="1"/>
        </w:numPr>
        <w:rPr/>
      </w:pPr>
      <w:r>
        <w:rPr/>
        <w:t>Power Outlets: &lt;</w:t>
      </w:r>
      <w:r>
        <w:rPr>
          <w:b/>
        </w:rPr>
        <w:t>Indicate quantity</w:t>
      </w:r>
      <w:r>
        <w:rPr/>
        <w:t>&gt; &lt;</w:t>
      </w:r>
      <w:r>
        <w:rPr>
          <w:b/>
        </w:rPr>
        <w:t>Indicate receptacle type</w:t>
      </w:r>
      <w:r>
        <w:rPr/>
        <w:t>&gt; in accordance with Section 262726 "Wiring Devices" in surface-mounted enclosure capable of mounting anywhere along length of recessed raceway.</w:t>
      </w:r>
    </w:p>
    <w:p>
      <w:pPr>
        <w:pStyle w:val="PR3"/>
        <w:numPr>
          <w:ilvl w:val="6"/>
          <w:numId w:val="1"/>
        </w:numPr>
        <w:rPr/>
      </w:pPr>
      <w:r>
        <w:rPr/>
        <w:t>Power Wiring: [</w:t>
      </w:r>
      <w:r>
        <w:rPr>
          <w:b/>
        </w:rPr>
        <w:t>Single circuit</w:t>
      </w:r>
      <w:r>
        <w:rPr/>
        <w:t>] [</w:t>
      </w:r>
      <w:r>
        <w:rPr>
          <w:b/>
        </w:rPr>
        <w:t>Two circuits, connecting alternating receptacles,</w:t>
      </w:r>
      <w:r>
        <w:rPr/>
        <w:t>] in accordance with Section 260519 "Low-Voltage Electrical Power Conductors and Cables."</w:t>
      </w:r>
    </w:p>
    <w:p>
      <w:pPr>
        <w:pStyle w:val="CMT"/>
        <w:rPr/>
      </w:pPr>
      <w:r>
        <w:rPr/>
        <w:t>Quantity of outlets or modules may vary among manufacturers and surface-mounted enclosures. In "Voice and Data Communication Outlets" Subparagraph below, revise quantity to suit Project requirements and availability. Note that quantity may be affected by power receptacle unless separate enclosures are provided for power and communications outlets.</w:t>
      </w:r>
    </w:p>
    <w:p>
      <w:pPr>
        <w:pStyle w:val="PR3"/>
        <w:numPr>
          <w:ilvl w:val="6"/>
          <w:numId w:val="1"/>
        </w:numPr>
        <w:rPr/>
      </w:pPr>
      <w:r>
        <w:rPr/>
        <w:t>Voice and Data Communication Outlets: &lt;</w:t>
      </w:r>
      <w:r>
        <w:rPr>
          <w:b/>
        </w:rPr>
        <w:t>Indicate quantity</w:t>
      </w:r>
      <w:r>
        <w:rPr/>
        <w:t>&gt; [</w:t>
      </w:r>
      <w:r>
        <w:rPr>
          <w:b/>
        </w:rPr>
        <w:t>blank insert with bushed cable opening</w:t>
      </w:r>
      <w:r>
        <w:rPr/>
        <w:t>] [</w:t>
      </w:r>
      <w:r>
        <w:rPr>
          <w:b/>
        </w:rPr>
        <w:t>8PSJ jacks</w:t>
      </w:r>
      <w:r>
        <w:rPr/>
        <w:t>] complying with requirements in Section 271500 "Communications Horizontal Cabling."</w:t>
      </w:r>
    </w:p>
    <w:p>
      <w:pPr>
        <w:pStyle w:val="PR3"/>
        <w:numPr>
          <w:ilvl w:val="6"/>
          <w:numId w:val="1"/>
        </w:numPr>
        <w:rPr/>
      </w:pPr>
      <w:r>
        <w:rPr/>
        <w:t>A minimum of [</w:t>
      </w:r>
      <w:r>
        <w:rPr>
          <w:b/>
        </w:rPr>
        <w:t>two</w:t>
      </w:r>
      <w:r>
        <w:rPr/>
        <w:t>] [</w:t>
      </w:r>
      <w:r>
        <w:rPr>
          <w:b/>
        </w:rPr>
        <w:t>four</w:t>
      </w:r>
      <w:r>
        <w:rPr/>
        <w:t>] four-pair cables in accordance with Section 271513 "Communications Copper Horizontal Cabling" for each outlet.</w:t>
      </w:r>
    </w:p>
    <w:p>
      <w:pPr>
        <w:pStyle w:val="ART"/>
        <w:numPr>
          <w:ilvl w:val="3"/>
          <w:numId w:val="1"/>
        </w:numPr>
        <w:ind w:hanging="0" w:left="0"/>
        <w:rPr/>
      </w:pPr>
      <w:r>
        <w:rPr/>
        <w:t>INDOOR SERVICE POLES</w:t>
      </w:r>
    </w:p>
    <w:p>
      <w:pPr>
        <w:pStyle w:val="PR1"/>
        <w:numPr>
          <w:ilvl w:val="4"/>
          <w:numId w:val="1"/>
        </w:numPr>
        <w:rPr/>
      </w:pPr>
      <w:r>
        <w:rPr/>
        <w:t>Description: Factory-assembled and -wired, exposed raceway and fittings to route electrical wiring from connections above ceiling to outlets below ceiling.</w:t>
      </w:r>
    </w:p>
    <w:p>
      <w:pPr>
        <w:pStyle w:val="PR1"/>
        <w:numPr>
          <w:ilvl w:val="4"/>
          <w:numId w:val="1"/>
        </w:numPr>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General Characteristics:</w:t>
      </w:r>
    </w:p>
    <w:p>
      <w:pPr>
        <w:pStyle w:val="PR2"/>
        <w:numPr>
          <w:ilvl w:val="5"/>
          <w:numId w:val="1"/>
        </w:numPr>
        <w:spacing w:before="240" w:after="0"/>
        <w:rPr/>
      </w:pPr>
      <w:r>
        <w:rPr/>
        <w:t>Reference Standards: UL 5 for exposed power raceway and fittings, and UL 2024 for communications raceway and fittings.</w:t>
      </w:r>
    </w:p>
    <w:p>
      <w:pPr>
        <w:pStyle w:val="PR2"/>
        <w:numPr>
          <w:ilvl w:val="5"/>
          <w:numId w:val="1"/>
        </w:numPr>
        <w:rPr/>
      </w:pPr>
      <w:r>
        <w:rPr/>
        <w:t>Listed and labeled in accordance with NFPA 90A for installation in air-handling plenum spaces.</w:t>
      </w:r>
    </w:p>
    <w:p>
      <w:pPr>
        <w:pStyle w:val="PR2"/>
        <w:numPr>
          <w:ilvl w:val="5"/>
          <w:numId w:val="1"/>
        </w:numPr>
        <w:rPr/>
      </w:pPr>
      <w:r>
        <w:rPr/>
        <w:t>Mounting: Ceiling trim flange with concealed bracing arranged for positive connection to above ceiling structural supports; with pole foot and carpet pad attachment.</w:t>
      </w:r>
    </w:p>
    <w:p>
      <w:pPr>
        <w:pStyle w:val="PR2"/>
        <w:numPr>
          <w:ilvl w:val="5"/>
          <w:numId w:val="1"/>
        </w:numPr>
        <w:rPr/>
      </w:pPr>
      <w:r>
        <w:rPr/>
        <w:t>Provide barrier to separate channel for power wiring from channel for voice and data communication cabling.</w:t>
      </w:r>
    </w:p>
    <w:p>
      <w:pPr>
        <w:pStyle w:val="CMT"/>
        <w:rPr/>
      </w:pPr>
      <w:r>
        <w:rPr/>
        <w:t>Copy paragraph below and re-edit for each product.</w:t>
      </w:r>
    </w:p>
    <w:p>
      <w:pPr>
        <w:pStyle w:val="CMT"/>
        <w:rPr/>
      </w:pPr>
      <w:r>
        <w:rPr/>
        <w:t>Insert drawing designation. Use these designations on Drawings to identify each product. If all or most assemblies are the same, retain paragraph without drawing designation and include variations on Drawings.</w:t>
      </w:r>
    </w:p>
    <w:p>
      <w:pPr>
        <w:pStyle w:val="PR1"/>
        <w:numPr>
          <w:ilvl w:val="4"/>
          <w:numId w:val="1"/>
        </w:numPr>
        <w:rPr/>
      </w:pPr>
      <w:r>
        <w:rPr/>
        <w:t>Indoor Service Pole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Material: [</w:t>
      </w:r>
      <w:r>
        <w:rPr>
          <w:b/>
        </w:rPr>
        <w:t>Aluminum</w:t>
      </w:r>
      <w:r>
        <w:rPr/>
        <w:t>] [</w:t>
      </w:r>
      <w:r>
        <w:rPr>
          <w:b/>
        </w:rPr>
        <w:t>Steel</w:t>
      </w:r>
      <w:r>
        <w:rPr/>
        <w:t>].</w:t>
      </w:r>
    </w:p>
    <w:p>
      <w:pPr>
        <w:pStyle w:val="PR3"/>
        <w:numPr>
          <w:ilvl w:val="6"/>
          <w:numId w:val="1"/>
        </w:numPr>
        <w:rPr/>
      </w:pPr>
      <w:r>
        <w:rPr/>
        <w:t>Height: &lt;</w:t>
      </w:r>
      <w:r>
        <w:rPr>
          <w:b/>
        </w:rPr>
        <w:t>Insert height</w:t>
      </w:r>
      <w:r>
        <w:rPr/>
        <w:t>&gt; below ceiling, and &lt;</w:t>
      </w:r>
      <w:r>
        <w:rPr>
          <w:b/>
        </w:rPr>
        <w:t>Insert height</w:t>
      </w:r>
      <w:r>
        <w:rPr/>
        <w:t>&gt; above ceiling.</w:t>
      </w:r>
    </w:p>
    <w:p>
      <w:pPr>
        <w:pStyle w:val="PR3"/>
        <w:numPr>
          <w:ilvl w:val="6"/>
          <w:numId w:val="1"/>
        </w:numPr>
        <w:rPr/>
      </w:pPr>
      <w:r>
        <w:rPr/>
        <w:t>Finish: [</w:t>
      </w:r>
      <w:r>
        <w:rPr>
          <w:b/>
        </w:rPr>
        <w:t>Manufacturer's standard painted finish and trim combination</w:t>
      </w:r>
      <w:r>
        <w:rPr/>
        <w:t>] [</w:t>
      </w:r>
      <w:r>
        <w:rPr>
          <w:b/>
        </w:rPr>
        <w:t>Satin-anodized aluminum</w:t>
      </w:r>
      <w:r>
        <w:rPr/>
        <w:t>].</w:t>
      </w:r>
    </w:p>
    <w:p>
      <w:pPr>
        <w:pStyle w:val="CMT"/>
        <w:rPr/>
      </w:pPr>
      <w:r>
        <w:rPr/>
        <w:t>Clear finish is for aluminum power poles.</w:t>
      </w:r>
    </w:p>
    <w:p>
      <w:pPr>
        <w:pStyle w:val="PR4"/>
        <w:numPr>
          <w:ilvl w:val="7"/>
          <w:numId w:val="1"/>
        </w:numPr>
        <w:spacing w:before="240" w:after="0"/>
        <w:rPr/>
      </w:pPr>
      <w:r>
        <w:rPr/>
        <w:t>Color: [</w:t>
      </w:r>
      <w:r>
        <w:rPr>
          <w:b/>
        </w:rPr>
        <w:t>Clear anodized</w:t>
      </w:r>
      <w:r>
        <w:rPr/>
        <w:t>] [</w:t>
      </w:r>
      <w:r>
        <w:rPr>
          <w:b/>
        </w:rPr>
        <w:t>White</w:t>
      </w:r>
      <w:r>
        <w:rPr/>
        <w:t>] [</w:t>
      </w:r>
      <w:r>
        <w:rPr>
          <w:b/>
        </w:rPr>
        <w:t>Ivory</w:t>
      </w:r>
      <w:r>
        <w:rPr/>
        <w:t>] [</w:t>
      </w:r>
      <w:r>
        <w:rPr>
          <w:b/>
        </w:rPr>
        <w:t>Gray</w:t>
      </w:r>
      <w:r>
        <w:rPr/>
        <w:t>] [</w:t>
      </w:r>
      <w:r>
        <w:rPr>
          <w:b/>
        </w:rPr>
        <w:t>Black</w:t>
      </w:r>
      <w:r>
        <w:rPr/>
        <w:t>] &lt;</w:t>
      </w:r>
      <w:r>
        <w:rPr>
          <w:b/>
        </w:rPr>
        <w:t>Insert color</w:t>
      </w:r>
      <w:r>
        <w:rPr/>
        <w:t>&gt;.</w:t>
      </w:r>
    </w:p>
    <w:p>
      <w:pPr>
        <w:pStyle w:val="CMT"/>
        <w:rPr/>
      </w:pPr>
      <w:r>
        <w:rPr/>
        <w:t>In "Power Outlets" Subparagraph below, indicate the quantity and receptacle outlet type using the same terminology specified in Section 262726 "Wiring Devices."</w:t>
      </w:r>
    </w:p>
    <w:p>
      <w:pPr>
        <w:pStyle w:val="PR3"/>
        <w:numPr>
          <w:ilvl w:val="6"/>
          <w:numId w:val="1"/>
        </w:numPr>
        <w:spacing w:before="240" w:after="0"/>
        <w:rPr/>
      </w:pPr>
      <w:r>
        <w:rPr/>
        <w:t>Power Outlets: &lt;</w:t>
      </w:r>
      <w:r>
        <w:rPr>
          <w:b/>
        </w:rPr>
        <w:t>Indicate quantity</w:t>
      </w:r>
      <w:r>
        <w:rPr/>
        <w:t>&gt; &lt;</w:t>
      </w:r>
      <w:r>
        <w:rPr>
          <w:b/>
        </w:rPr>
        <w:t>Indicate receptacle type</w:t>
      </w:r>
      <w:r>
        <w:rPr/>
        <w:t>&gt; in accordance with Section 262726 "Wiring Devices."</w:t>
      </w:r>
    </w:p>
    <w:p>
      <w:pPr>
        <w:pStyle w:val="PR3"/>
        <w:numPr>
          <w:ilvl w:val="6"/>
          <w:numId w:val="1"/>
        </w:numPr>
        <w:rPr/>
      </w:pPr>
      <w:r>
        <w:rPr/>
        <w:t>Wiring: [</w:t>
      </w:r>
      <w:r>
        <w:rPr>
          <w:b/>
        </w:rPr>
        <w:t>Single circuit</w:t>
      </w:r>
      <w:r>
        <w:rPr/>
        <w:t>] [</w:t>
      </w:r>
      <w:r>
        <w:rPr>
          <w:b/>
        </w:rPr>
        <w:t>Two circuits, connecting alternating receptacles,</w:t>
      </w:r>
      <w:r>
        <w:rPr/>
        <w:t>] in accordance with Section 260519 "Low-Voltage Electrical Power Conductors and Cables."</w:t>
      </w:r>
    </w:p>
    <w:p>
      <w:pPr>
        <w:pStyle w:val="PR3"/>
        <w:numPr>
          <w:ilvl w:val="6"/>
          <w:numId w:val="1"/>
        </w:numPr>
        <w:rPr/>
      </w:pPr>
      <w:r>
        <w:rPr/>
        <w:t>Voice and Data Communication Outlets: &lt;</w:t>
      </w:r>
      <w:r>
        <w:rPr>
          <w:b/>
        </w:rPr>
        <w:t>Indicate quantity</w:t>
      </w:r>
      <w:r>
        <w:rPr/>
        <w:t>&gt; [</w:t>
      </w:r>
      <w:r>
        <w:rPr>
          <w:b/>
        </w:rPr>
        <w:t>blank insert with bushed cable opening</w:t>
      </w:r>
      <w:r>
        <w:rPr/>
        <w:t>] [</w:t>
      </w:r>
      <w:r>
        <w:rPr>
          <w:b/>
        </w:rPr>
        <w:t>8PSJ jacks</w:t>
      </w:r>
      <w:r>
        <w:rPr/>
        <w:t>] complying with requirements in Section 271500 "Communications Horizontal Cabling."</w:t>
      </w:r>
    </w:p>
    <w:p>
      <w:pPr>
        <w:pStyle w:val="PR3"/>
        <w:numPr>
          <w:ilvl w:val="6"/>
          <w:numId w:val="1"/>
        </w:numPr>
        <w:rPr/>
      </w:pPr>
      <w:r>
        <w:rPr/>
        <w:t>A minimum of [</w:t>
      </w:r>
      <w:r>
        <w:rPr>
          <w:b/>
        </w:rPr>
        <w:t>two</w:t>
      </w:r>
      <w:r>
        <w:rPr/>
        <w:t>] [</w:t>
      </w:r>
      <w:r>
        <w:rPr>
          <w:b/>
        </w:rPr>
        <w:t>four</w:t>
      </w:r>
      <w:r>
        <w:rPr/>
        <w:t>] four-pair cables in accordance with Section 271513 "Communications Copper Horizontal Cabling" for each outlet.</w:t>
      </w:r>
    </w:p>
    <w:p>
      <w:pPr>
        <w:pStyle w:val="ART"/>
        <w:numPr>
          <w:ilvl w:val="3"/>
          <w:numId w:val="1"/>
        </w:numPr>
        <w:ind w:hanging="0" w:left="0"/>
        <w:rPr/>
      </w:pPr>
      <w:r>
        <w:rPr/>
        <w:t>FLOOR-MOUNTED ENCLOSURE MULTI-OUTLET ASSEMBLIES</w:t>
      </w:r>
    </w:p>
    <w:p>
      <w:pPr>
        <w:pStyle w:val="PR1"/>
        <w:numPr>
          <w:ilvl w:val="4"/>
          <w:numId w:val="1"/>
        </w:numPr>
        <w:rPr/>
      </w:pPr>
      <w:r>
        <w:rPr/>
        <w:t>Description: Floor-mounted box with cover enclosing multiple power[</w:t>
      </w:r>
      <w:r>
        <w:rPr>
          <w:b/>
        </w:rPr>
        <w:t> and communications</w:t>
      </w:r>
      <w:r>
        <w:rPr/>
        <w:t>] outlets in a single assembly.</w:t>
      </w:r>
    </w:p>
    <w:p>
      <w:pPr>
        <w:pStyle w:val="PR1"/>
        <w:numPr>
          <w:ilvl w:val="4"/>
          <w:numId w:val="1"/>
        </w:numPr>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General Characteristics:</w:t>
      </w:r>
    </w:p>
    <w:p>
      <w:pPr>
        <w:pStyle w:val="PR2"/>
        <w:numPr>
          <w:ilvl w:val="5"/>
          <w:numId w:val="1"/>
        </w:numPr>
        <w:spacing w:before="240" w:after="0"/>
        <w:rPr/>
      </w:pPr>
      <w:r>
        <w:rPr/>
        <w:t>Reference Standards: UL 514A for metallic boxes; UL 514C for nonmetallic boxes, including scrub-water exclusion requirements; and UL 514D for cover plates.</w:t>
      </w:r>
    </w:p>
    <w:p>
      <w:pPr>
        <w:pStyle w:val="PR2"/>
        <w:numPr>
          <w:ilvl w:val="5"/>
          <w:numId w:val="1"/>
        </w:numPr>
        <w:rPr/>
      </w:pPr>
      <w:r>
        <w:rPr/>
        <w:t>Provide separate paths for management of telecommunications and power cables in accordance with NFPA 76.</w:t>
      </w:r>
    </w:p>
    <w:p>
      <w:pPr>
        <w:pStyle w:val="PR2"/>
        <w:numPr>
          <w:ilvl w:val="5"/>
          <w:numId w:val="1"/>
        </w:numPr>
        <w:rPr/>
      </w:pPr>
      <w:r>
        <w:rPr/>
        <w:t>Compartments: Barrier separates power from voice and data communication cabling.</w:t>
      </w:r>
    </w:p>
    <w:p>
      <w:pPr>
        <w:pStyle w:val="PR1"/>
        <w:numPr>
          <w:ilvl w:val="4"/>
          <w:numId w:val="1"/>
        </w:numPr>
        <w:rPr/>
      </w:pPr>
      <w:r>
        <w:rPr/>
        <w:t>Source Limitations: Obtain products from single manufacturer designed for use as complete, matching assembly of raceways and receptacles.</w:t>
      </w:r>
    </w:p>
    <w:p>
      <w:pPr>
        <w:pStyle w:val="PR1"/>
        <w:numPr>
          <w:ilvl w:val="4"/>
          <w:numId w:val="1"/>
        </w:numPr>
        <w:rPr/>
      </w:pPr>
      <w:r>
        <w:rPr/>
        <w:t>Floor-Mounted Enclosure Multi-Outlet Assembly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Retain "Floor Box and Cover" or "Outlets" Subparagraph below, or both. If retaining both, indicate types at each floor box location and provide any other distinguishing features on Drawings.</w:t>
      </w:r>
    </w:p>
    <w:p>
      <w:pPr>
        <w:pStyle w:val="PR3"/>
        <w:numPr>
          <w:ilvl w:val="6"/>
          <w:numId w:val="1"/>
        </w:numPr>
        <w:spacing w:before="240" w:after="0"/>
        <w:rPr/>
      </w:pPr>
      <w:r>
        <w:rPr/>
        <w:t>Floor Box and Cover:</w:t>
      </w:r>
    </w:p>
    <w:p>
      <w:pPr>
        <w:pStyle w:val="PR4"/>
        <w:numPr>
          <w:ilvl w:val="7"/>
          <w:numId w:val="1"/>
        </w:numPr>
        <w:spacing w:before="240" w:after="0"/>
        <w:rPr/>
      </w:pPr>
      <w:r>
        <w:rPr/>
        <w:t>[</w:t>
      </w:r>
      <w:r>
        <w:rPr>
          <w:b/>
        </w:rPr>
        <w:t>Provide floor boxes classified for use in 1-hour-rated concrete floors. Boxes for floors in contact with earth must be protected with an epoxy paint.</w:t>
      </w:r>
      <w:r>
        <w:rPr/>
        <w:t>]</w:t>
      </w:r>
    </w:p>
    <w:p>
      <w:pPr>
        <w:pStyle w:val="PR4"/>
        <w:numPr>
          <w:ilvl w:val="7"/>
          <w:numId w:val="1"/>
        </w:numPr>
        <w:rPr/>
      </w:pPr>
      <w:r>
        <w:rPr/>
        <w:t>[</w:t>
      </w:r>
      <w:r>
        <w:rPr>
          <w:b/>
        </w:rPr>
        <w:t>Provide floor boxes classified for use in 1-1/2-hour-rated concrete floors. Boxes for floors in contact with earth must be protected with an epoxy paint.</w:t>
      </w:r>
      <w:r>
        <w:rPr/>
        <w:t>]</w:t>
      </w:r>
    </w:p>
    <w:p>
      <w:pPr>
        <w:pStyle w:val="PR4"/>
        <w:numPr>
          <w:ilvl w:val="7"/>
          <w:numId w:val="1"/>
        </w:numPr>
        <w:rPr/>
      </w:pPr>
      <w:r>
        <w:rPr/>
        <w:t>[</w:t>
      </w:r>
      <w:r>
        <w:rPr>
          <w:b/>
        </w:rPr>
        <w:t>Provide floor boxes classified for use in 2-hour-rated concrete floors. Boxes for floors in contact with earth must be protected with an epoxy paint.</w:t>
      </w:r>
      <w:r>
        <w:rPr/>
        <w:t>]</w:t>
      </w:r>
    </w:p>
    <w:p>
      <w:pPr>
        <w:pStyle w:val="PR4"/>
        <w:numPr>
          <w:ilvl w:val="7"/>
          <w:numId w:val="1"/>
        </w:numPr>
        <w:rPr/>
      </w:pPr>
      <w:r>
        <w:rPr/>
        <w:t>[</w:t>
      </w:r>
      <w:r>
        <w:rPr>
          <w:b/>
        </w:rPr>
        <w:t>Provide floor boxes classified for use in 3-hour-rated concrete floors. Boxes for floors in contact with earth must be protected with an epoxy paint.</w:t>
      </w:r>
      <w:r>
        <w:rPr/>
        <w:t>]</w:t>
      </w:r>
    </w:p>
    <w:p>
      <w:pPr>
        <w:pStyle w:val="PR4"/>
        <w:numPr>
          <w:ilvl w:val="7"/>
          <w:numId w:val="1"/>
        </w:numPr>
        <w:rPr/>
      </w:pPr>
      <w:r>
        <w:rPr/>
        <w:t>[</w:t>
      </w:r>
      <w:r>
        <w:rPr>
          <w:b/>
        </w:rPr>
        <w:t>Provide floor boxes for installation in raised floors.</w:t>
      </w:r>
      <w:r>
        <w:rPr/>
        <w:t>]</w:t>
      </w:r>
    </w:p>
    <w:p>
      <w:pPr>
        <w:pStyle w:val="PR4"/>
        <w:numPr>
          <w:ilvl w:val="7"/>
          <w:numId w:val="1"/>
        </w:numPr>
        <w:rPr/>
      </w:pPr>
      <w:r>
        <w:rPr/>
        <w:t>[</w:t>
      </w:r>
      <w:r>
        <w:rPr>
          <w:b/>
        </w:rPr>
        <w:t>Provide floor boxes for installation in wood floors.</w:t>
      </w:r>
      <w:r>
        <w:rPr/>
        <w:t>]</w:t>
      </w:r>
    </w:p>
    <w:p>
      <w:pPr>
        <w:pStyle w:val="CMT"/>
        <w:rPr/>
      </w:pPr>
      <w:r>
        <w:rPr/>
        <w:t>Retain first subparagraph below only if retaining floor boxes for concrete floors in "Floor Box and Cover" Subparagraph above.</w:t>
      </w:r>
    </w:p>
    <w:p>
      <w:pPr>
        <w:pStyle w:val="PR4"/>
        <w:numPr>
          <w:ilvl w:val="7"/>
          <w:numId w:val="1"/>
        </w:numPr>
        <w:rPr/>
      </w:pPr>
      <w:r>
        <w:rPr/>
        <w:t xml:space="preserve">Floor boxes for concrete floors must provide a minimum of </w:t>
      </w:r>
      <w:r>
        <w:rPr>
          <w:rStyle w:val="IP"/>
        </w:rPr>
        <w:t>4 inch</w:t>
      </w:r>
      <w:r>
        <w:rPr>
          <w:rStyle w:val="SI"/>
        </w:rPr>
        <w:t xml:space="preserve"> (100 mm)</w:t>
      </w:r>
      <w:r>
        <w:rPr/>
        <w:t xml:space="preserve"> of adjustment prior to concrete pour and a minimum of </w:t>
      </w:r>
      <w:r>
        <w:rPr>
          <w:rStyle w:val="IP"/>
        </w:rPr>
        <w:t>1/2 inch</w:t>
      </w:r>
      <w:r>
        <w:rPr>
          <w:rStyle w:val="SI"/>
        </w:rPr>
        <w:t xml:space="preserve"> (12.5 mm)</w:t>
      </w:r>
      <w:r>
        <w:rPr/>
        <w:t xml:space="preserve"> after concrete is set.</w:t>
      </w:r>
    </w:p>
    <w:p>
      <w:pPr>
        <w:pStyle w:val="CMT"/>
        <w:rPr/>
      </w:pPr>
      <w:r>
        <w:rPr/>
        <w:t>If there are more than one size or material of floor boxes on Project, delete first subparagraph below and indicate types and sizes on Drawings.</w:t>
      </w:r>
    </w:p>
    <w:p>
      <w:pPr>
        <w:pStyle w:val="PR4"/>
        <w:numPr>
          <w:ilvl w:val="7"/>
          <w:numId w:val="1"/>
        </w:numPr>
        <w:rPr/>
      </w:pPr>
      <w:r>
        <w:rPr/>
        <w:t>Provide [</w:t>
      </w:r>
      <w:r>
        <w:rPr>
          <w:b/>
        </w:rPr>
        <w:t>cast-metal</w:t>
      </w:r>
      <w:r>
        <w:rPr/>
        <w:t>] [</w:t>
      </w:r>
      <w:r>
        <w:rPr>
          <w:b/>
        </w:rPr>
        <w:t>sheet metal</w:t>
      </w:r>
      <w:r>
        <w:rPr/>
        <w:t>] [</w:t>
      </w:r>
      <w:r>
        <w:rPr>
          <w:b/>
        </w:rPr>
        <w:t>nonmetallic</w:t>
      </w:r>
      <w:r>
        <w:rPr/>
        <w:t>] floor boxes with [</w:t>
      </w:r>
      <w:r>
        <w:rPr>
          <w:b/>
        </w:rPr>
        <w:t>four</w:t>
      </w:r>
      <w:r>
        <w:rPr/>
        <w:t>] [</w:t>
      </w:r>
      <w:r>
        <w:rPr>
          <w:b/>
        </w:rPr>
        <w:t>six</w:t>
      </w:r>
      <w:r>
        <w:rPr/>
        <w:t>] [</w:t>
      </w:r>
      <w:r>
        <w:rPr>
          <w:b/>
        </w:rPr>
        <w:t>eight</w:t>
      </w:r>
      <w:r>
        <w:rPr/>
        <w:t>] [</w:t>
      </w:r>
      <w:r>
        <w:rPr>
          <w:b/>
        </w:rPr>
        <w:t>10</w:t>
      </w:r>
      <w:r>
        <w:rPr/>
        <w:t>] gangs.</w:t>
      </w:r>
    </w:p>
    <w:p>
      <w:pPr>
        <w:pStyle w:val="CMT"/>
        <w:rPr/>
      </w:pPr>
      <w:r>
        <w:rPr/>
        <w:t>If floor flanges vary due to different floor finishes or coverings, delete first subparagraph below and indicate selection on Drawings.</w:t>
      </w:r>
    </w:p>
    <w:p>
      <w:pPr>
        <w:pStyle w:val="PR4"/>
        <w:numPr>
          <w:ilvl w:val="7"/>
          <w:numId w:val="1"/>
        </w:numPr>
        <w:rPr/>
      </w:pPr>
      <w:r>
        <w:rPr/>
        <w:t>Provide brass or aluminum flanges approved for use on carpet, tile, or wood floor applications. Flanges and cover plates must have a buffed appearance and a protective finish. Covers must match appearance of floor flanges and provide access to included devices.</w:t>
      </w:r>
    </w:p>
    <w:p>
      <w:pPr>
        <w:pStyle w:val="PR4"/>
        <w:numPr>
          <w:ilvl w:val="7"/>
          <w:numId w:val="1"/>
        </w:numPr>
        <w:rPr/>
      </w:pPr>
      <w:r>
        <w:rPr/>
        <w:t>Covers must lay flat on floor surface when open. Provide for cable egress when cover is closed. Provide ADA-compliant covers.</w:t>
      </w:r>
    </w:p>
    <w:p>
      <w:pPr>
        <w:pStyle w:val="PR4"/>
        <w:numPr>
          <w:ilvl w:val="7"/>
          <w:numId w:val="1"/>
        </w:numPr>
        <w:rPr/>
      </w:pPr>
      <w:r>
        <w:rPr/>
        <w:t>Provide flanges, mounting brackets, keystones, and accessories for mounting devices and connections indicated on Drawings.</w:t>
      </w:r>
    </w:p>
    <w:p>
      <w:pPr>
        <w:pStyle w:val="PR3"/>
        <w:numPr>
          <w:ilvl w:val="6"/>
          <w:numId w:val="1"/>
        </w:numPr>
        <w:spacing w:before="240" w:after="0"/>
        <w:rPr/>
      </w:pPr>
      <w:r>
        <w:rPr/>
        <w:t>Outlets:</w:t>
      </w:r>
    </w:p>
    <w:p>
      <w:pPr>
        <w:pStyle w:val="CMT"/>
        <w:rPr/>
      </w:pPr>
      <w:r>
        <w:rPr/>
        <w:t>In "Power Outlets" Subparagraph below, indicate the quantity and receptacle outlet type using the same terminology specified in Section 262726 "Wiring Devices."</w:t>
      </w:r>
    </w:p>
    <w:p>
      <w:pPr>
        <w:pStyle w:val="PR4"/>
        <w:numPr>
          <w:ilvl w:val="7"/>
          <w:numId w:val="1"/>
        </w:numPr>
        <w:spacing w:before="240" w:after="0"/>
        <w:rPr/>
      </w:pPr>
      <w:r>
        <w:rPr/>
        <w:t>Power Outlets: &lt;</w:t>
      </w:r>
      <w:r>
        <w:rPr>
          <w:b/>
        </w:rPr>
        <w:t>Indicate quantity</w:t>
      </w:r>
      <w:r>
        <w:rPr/>
        <w:t>&gt; &lt;</w:t>
      </w:r>
      <w:r>
        <w:rPr>
          <w:b/>
        </w:rPr>
        <w:t>Indicate receptacle type</w:t>
      </w:r>
      <w:r>
        <w:rPr/>
        <w:t>&gt; in accordance with Section 262726 "Wiring Devices."</w:t>
      </w:r>
    </w:p>
    <w:p>
      <w:pPr>
        <w:pStyle w:val="PR4"/>
        <w:numPr>
          <w:ilvl w:val="7"/>
          <w:numId w:val="1"/>
        </w:numPr>
        <w:rPr/>
      </w:pPr>
      <w:r>
        <w:rPr/>
        <w:t>Wiring: [</w:t>
      </w:r>
      <w:r>
        <w:rPr>
          <w:b/>
        </w:rPr>
        <w:t>Single circuit</w:t>
      </w:r>
      <w:r>
        <w:rPr/>
        <w:t>] [</w:t>
      </w:r>
      <w:r>
        <w:rPr>
          <w:b/>
        </w:rPr>
        <w:t>Two circuits, connecting alternating receptacles,</w:t>
      </w:r>
      <w:r>
        <w:rPr/>
        <w:t>] in accordance with Section 260519 "Low-Voltage Electrical Power Conductors and Cables."</w:t>
      </w:r>
    </w:p>
    <w:p>
      <w:pPr>
        <w:pStyle w:val="PR4"/>
        <w:numPr>
          <w:ilvl w:val="7"/>
          <w:numId w:val="1"/>
        </w:numPr>
        <w:rPr/>
      </w:pPr>
      <w:r>
        <w:rPr/>
        <w:t>Voice and Data Communication Outlets: &lt;</w:t>
      </w:r>
      <w:r>
        <w:rPr>
          <w:b/>
        </w:rPr>
        <w:t>Indicate quantity</w:t>
      </w:r>
      <w:r>
        <w:rPr/>
        <w:t>&gt; [</w:t>
      </w:r>
      <w:r>
        <w:rPr>
          <w:b/>
        </w:rPr>
        <w:t>blank insert with bushed cable opening</w:t>
      </w:r>
      <w:r>
        <w:rPr/>
        <w:t>] [</w:t>
      </w:r>
      <w:r>
        <w:rPr>
          <w:b/>
        </w:rPr>
        <w:t>8PSJ jacks</w:t>
      </w:r>
      <w:r>
        <w:rPr/>
        <w:t>] complying with requirements in Section 271500 "Communications Horizontal Cabling."</w:t>
      </w:r>
    </w:p>
    <w:p>
      <w:pPr>
        <w:pStyle w:val="PR4"/>
        <w:numPr>
          <w:ilvl w:val="7"/>
          <w:numId w:val="1"/>
        </w:numPr>
        <w:rPr/>
      </w:pPr>
      <w:r>
        <w:rPr/>
        <w:t>A minimum of [</w:t>
      </w:r>
      <w:r>
        <w:rPr>
          <w:b/>
        </w:rPr>
        <w:t>two</w:t>
      </w:r>
      <w:r>
        <w:rPr/>
        <w:t>] [</w:t>
      </w:r>
      <w:r>
        <w:rPr>
          <w:b/>
        </w:rPr>
        <w:t>four</w:t>
      </w:r>
      <w:r>
        <w:rPr/>
        <w:t>] four-pair cables in accordance with Section 271513 "Communications Copper Horizontal Cabling" for each outlet.</w:t>
      </w:r>
    </w:p>
    <w:p>
      <w:pPr>
        <w:pStyle w:val="ART"/>
        <w:numPr>
          <w:ilvl w:val="3"/>
          <w:numId w:val="1"/>
        </w:numPr>
        <w:ind w:hanging="0" w:left="0"/>
        <w:rPr/>
      </w:pPr>
      <w:r>
        <w:rPr/>
        <w:t>FIRE-RATED, POKE-THROUGH ASSEMBLIES</w:t>
      </w:r>
    </w:p>
    <w:p>
      <w:pPr>
        <w:pStyle w:val="PR1"/>
        <w:numPr>
          <w:ilvl w:val="4"/>
          <w:numId w:val="1"/>
        </w:numPr>
        <w:rPr/>
      </w:pPr>
      <w:r>
        <w:rPr/>
        <w:t>Description: Factory-fabricated assembly of below-floor junction box with multichannel, through-floor raceway/firestop unit with receptacles or communications outlets installed below floor surface level.</w:t>
      </w:r>
    </w:p>
    <w:p>
      <w:pPr>
        <w:pStyle w:val="PR1"/>
        <w:numPr>
          <w:ilvl w:val="4"/>
          <w:numId w:val="1"/>
        </w:numPr>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General Characteristics:</w:t>
      </w:r>
    </w:p>
    <w:p>
      <w:pPr>
        <w:pStyle w:val="PR2"/>
        <w:numPr>
          <w:ilvl w:val="5"/>
          <w:numId w:val="1"/>
        </w:numPr>
        <w:spacing w:before="240" w:after="0"/>
        <w:rPr/>
      </w:pPr>
      <w:r>
        <w:rPr/>
        <w:t>Reference Standards: UL 514A for metallic boxes and UL 514C for nonmetallic boxes, including scrub-water exclusion requirements.</w:t>
      </w:r>
    </w:p>
    <w:p>
      <w:pPr>
        <w:pStyle w:val="PR2"/>
        <w:numPr>
          <w:ilvl w:val="5"/>
          <w:numId w:val="1"/>
        </w:numPr>
        <w:rPr/>
      </w:pPr>
      <w:r>
        <w:rPr/>
        <w:t>Provide separate paths for management of telecommunications and power cables.</w:t>
      </w:r>
    </w:p>
    <w:p>
      <w:pPr>
        <w:pStyle w:val="CMT"/>
        <w:rPr/>
      </w:pPr>
      <w:r>
        <w:rPr/>
        <w:t>Revise "Fire Rating" Subparagraph below to coordinate with fire ratings.</w:t>
      </w:r>
    </w:p>
    <w:p>
      <w:pPr>
        <w:pStyle w:val="PR2"/>
        <w:numPr>
          <w:ilvl w:val="5"/>
          <w:numId w:val="1"/>
        </w:numPr>
        <w:rPr/>
      </w:pPr>
      <w:r>
        <w:rPr/>
        <w:t>Fire Rating: Provide unit listed and labeled for fire rating of floor-ceiling assembly.</w:t>
      </w:r>
    </w:p>
    <w:p>
      <w:pPr>
        <w:pStyle w:val="PR1"/>
        <w:numPr>
          <w:ilvl w:val="4"/>
          <w:numId w:val="1"/>
        </w:numPr>
        <w:rPr/>
      </w:pPr>
      <w:r>
        <w:rPr/>
        <w:t>Source Limitations: Obtain products from single manufacturer designed for use as complete, matching assembly of raceways and receptacles.</w:t>
      </w:r>
    </w:p>
    <w:p>
      <w:pPr>
        <w:pStyle w:val="CMT"/>
        <w:rPr/>
      </w:pPr>
      <w:r>
        <w:rPr/>
        <w:t>Copy paragraph below and re-edit for each product.</w:t>
      </w:r>
    </w:p>
    <w:p>
      <w:pPr>
        <w:pStyle w:val="CMT"/>
        <w:rPr/>
      </w:pPr>
      <w:r>
        <w:rPr/>
        <w:t>Insert drawing designation. Use these designations on Drawings to identify each product. If all or most assemblies are the same, retain paragraph without drawing designation and include variations on Drawings.</w:t>
      </w:r>
    </w:p>
    <w:p>
      <w:pPr>
        <w:pStyle w:val="PR1"/>
        <w:numPr>
          <w:ilvl w:val="4"/>
          <w:numId w:val="1"/>
        </w:numPr>
        <w:rPr/>
      </w:pPr>
      <w:r>
        <w:rPr/>
        <w:t>Fire-Rated, Poke-Through Assembly &lt;</w:t>
      </w:r>
      <w:r>
        <w:rPr>
          <w:b/>
        </w:rPr>
        <w:t>Insert drawing designation</w:t>
      </w:r>
      <w:r>
        <w:rPr/>
        <w:t>&gt;: [</w:t>
      </w:r>
      <w:r>
        <w:rPr>
          <w:b/>
        </w:rPr>
        <w:t>Recessed</w:t>
      </w:r>
      <w:r>
        <w:rPr/>
        <w:t>] [</w:t>
      </w:r>
      <w:r>
        <w:rPr>
          <w:b/>
        </w:rPr>
        <w:t>Flush</w:t>
      </w:r>
      <w:r>
        <w:rPr/>
        <w:t>] [</w:t>
      </w:r>
      <w:r>
        <w:rPr>
          <w:b/>
        </w:rPr>
        <w:t>Pedestal</w:t>
      </w:r>
      <w:r>
        <w:rPr/>
        <w:t>] type.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Modular, [</w:t>
      </w:r>
      <w:r>
        <w:rPr>
          <w:b/>
        </w:rPr>
        <w:t>recessed</w:t>
      </w:r>
      <w:r>
        <w:rPr/>
        <w:t>] [</w:t>
      </w:r>
      <w:r>
        <w:rPr>
          <w:b/>
        </w:rPr>
        <w:t>flush</w:t>
      </w:r>
      <w:r>
        <w:rPr/>
        <w:t>] [</w:t>
      </w:r>
      <w:r>
        <w:rPr>
          <w:b/>
        </w:rPr>
        <w:t>pedestal</w:t>
      </w:r>
      <w:r>
        <w:rPr/>
        <w:t>]-type, dual-service units suitable for wiring method used[</w:t>
      </w:r>
      <w:r>
        <w:rPr>
          <w:b/>
        </w:rPr>
        <w:t>, with cover flush with finished floor</w:t>
      </w:r>
      <w:r>
        <w:rPr/>
        <w:t>].</w:t>
      </w:r>
    </w:p>
    <w:p>
      <w:pPr>
        <w:pStyle w:val="PR3"/>
        <w:numPr>
          <w:ilvl w:val="6"/>
          <w:numId w:val="1"/>
        </w:numPr>
        <w:rPr/>
      </w:pPr>
      <w:r>
        <w:rPr/>
        <w:t>Service Plate, Flaps, and Cover: [</w:t>
      </w:r>
      <w:r>
        <w:rPr>
          <w:b/>
        </w:rPr>
        <w:t>Rectangular</w:t>
      </w:r>
      <w:r>
        <w:rPr/>
        <w:t>] [</w:t>
      </w:r>
      <w:r>
        <w:rPr>
          <w:b/>
        </w:rPr>
        <w:t>Round</w:t>
      </w:r>
      <w:r>
        <w:rPr/>
        <w:t>], [</w:t>
      </w:r>
      <w:r>
        <w:rPr>
          <w:b/>
        </w:rPr>
        <w:t>die-cast aluminum</w:t>
      </w:r>
      <w:r>
        <w:rPr/>
        <w:t>] [</w:t>
      </w:r>
      <w:r>
        <w:rPr>
          <w:b/>
        </w:rPr>
        <w:t>solid brass</w:t>
      </w:r>
      <w:r>
        <w:rPr/>
        <w:t>] with satin finish.</w:t>
      </w:r>
    </w:p>
    <w:p>
      <w:pPr>
        <w:pStyle w:val="CMT"/>
        <w:rPr/>
      </w:pPr>
      <w:r>
        <w:rPr/>
        <w:t>Sizes in "Core Size" Subparagraph below are the most common, but poke-through assemblies are currently available up to 18 inch (460 mm) in diameter.</w:t>
      </w:r>
    </w:p>
    <w:p>
      <w:pPr>
        <w:pStyle w:val="PR3"/>
        <w:numPr>
          <w:ilvl w:val="6"/>
          <w:numId w:val="1"/>
        </w:numPr>
        <w:rPr/>
      </w:pPr>
      <w:r>
        <w:rPr/>
        <w:t>Core Size: Selected to fit nominal [</w:t>
      </w:r>
      <w:r>
        <w:rPr>
          <w:rStyle w:val="IP"/>
          <w:b/>
        </w:rPr>
        <w:t>4 inch</w:t>
      </w:r>
      <w:r>
        <w:rPr>
          <w:rStyle w:val="SI"/>
          <w:b/>
        </w:rPr>
        <w:t xml:space="preserve"> (100 mm)</w:t>
      </w:r>
      <w:r>
        <w:rPr/>
        <w:t>] [</w:t>
      </w:r>
      <w:r>
        <w:rPr>
          <w:rStyle w:val="IP"/>
          <w:b/>
        </w:rPr>
        <w:t>6 inch</w:t>
      </w:r>
      <w:r>
        <w:rPr>
          <w:rStyle w:val="SI"/>
          <w:b/>
        </w:rPr>
        <w:t xml:space="preserve"> (150 mm)</w:t>
      </w:r>
      <w:r>
        <w:rPr/>
        <w:t>] [</w:t>
      </w:r>
      <w:r>
        <w:rPr>
          <w:rStyle w:val="IP"/>
          <w:b/>
        </w:rPr>
        <w:t>8 inch</w:t>
      </w:r>
      <w:r>
        <w:rPr>
          <w:rStyle w:val="SI"/>
          <w:b/>
        </w:rPr>
        <w:t xml:space="preserve"> (200 mm)</w:t>
      </w:r>
      <w:r>
        <w:rPr/>
        <w:t>] [</w:t>
      </w:r>
      <w:r>
        <w:rPr>
          <w:rStyle w:val="IP"/>
          <w:b/>
        </w:rPr>
        <w:t>10 inch</w:t>
      </w:r>
      <w:r>
        <w:rPr>
          <w:rStyle w:val="SI"/>
          <w:b/>
        </w:rPr>
        <w:t xml:space="preserve"> (250 mm)</w:t>
      </w:r>
      <w:r>
        <w:rPr/>
        <w:t>] cored holes in floor and matched to floor thickness.</w:t>
      </w:r>
    </w:p>
    <w:p>
      <w:pPr>
        <w:pStyle w:val="PR3"/>
        <w:numPr>
          <w:ilvl w:val="6"/>
          <w:numId w:val="1"/>
        </w:numPr>
        <w:rPr/>
      </w:pPr>
      <w:r>
        <w:rPr/>
        <w:t>Closure Plug: Close unused cored opening and reestablish fire rating of floor.</w:t>
      </w:r>
    </w:p>
    <w:p>
      <w:pPr>
        <w:pStyle w:val="PR3"/>
        <w:numPr>
          <w:ilvl w:val="6"/>
          <w:numId w:val="1"/>
        </w:numPr>
        <w:rPr/>
      </w:pPr>
      <w:r>
        <w:rPr/>
        <w:t>Feed Conduits: Provide connection points for conduits as indicated on Drawings or required for conductors shown. Provide minimum [</w:t>
      </w:r>
      <w:r>
        <w:rPr>
          <w:rStyle w:val="IP"/>
          <w:b/>
        </w:rPr>
        <w:t>1 inch</w:t>
      </w:r>
      <w:r>
        <w:rPr>
          <w:rStyle w:val="SI"/>
          <w:b/>
        </w:rPr>
        <w:t xml:space="preserve"> (25 mm)</w:t>
      </w:r>
      <w:r>
        <w:rPr/>
        <w:t>] &lt;</w:t>
      </w:r>
      <w:r>
        <w:rPr>
          <w:b/>
        </w:rPr>
        <w:t>Insert nominal size</w:t>
      </w:r>
      <w:r>
        <w:rPr/>
        <w:t>&gt; conduits for communications cables.</w:t>
      </w:r>
    </w:p>
    <w:p>
      <w:pPr>
        <w:pStyle w:val="CMT"/>
        <w:rPr/>
      </w:pPr>
      <w:r>
        <w:rPr/>
        <w:t>In "Power Outlets" Subparagraph below, indicate the quantity and receptacle outlet type using the same terminology specified in Section 262726 "Wiring Devices."</w:t>
      </w:r>
    </w:p>
    <w:p>
      <w:pPr>
        <w:pStyle w:val="PR3"/>
        <w:numPr>
          <w:ilvl w:val="6"/>
          <w:numId w:val="1"/>
        </w:numPr>
        <w:rPr/>
      </w:pPr>
      <w:r>
        <w:rPr/>
        <w:t>Power Outlets: &lt;</w:t>
      </w:r>
      <w:r>
        <w:rPr>
          <w:b/>
        </w:rPr>
        <w:t>Indicate quantity</w:t>
      </w:r>
      <w:r>
        <w:rPr/>
        <w:t>&gt; &lt;</w:t>
      </w:r>
      <w:r>
        <w:rPr>
          <w:b/>
        </w:rPr>
        <w:t>Indicate receptacle type</w:t>
      </w:r>
      <w:r>
        <w:rPr/>
        <w:t>&gt; gray finish, unless otherwise indicated, in accordance with Section 262726 "Wiring Devices."</w:t>
      </w:r>
    </w:p>
    <w:p>
      <w:pPr>
        <w:pStyle w:val="PR3"/>
        <w:numPr>
          <w:ilvl w:val="6"/>
          <w:numId w:val="1"/>
        </w:numPr>
        <w:rPr/>
      </w:pPr>
      <w:r>
        <w:rPr/>
        <w:t>Telephone and Data Outlets: &lt;</w:t>
      </w:r>
      <w:r>
        <w:rPr>
          <w:b/>
        </w:rPr>
        <w:t>Indicate quantity</w:t>
      </w:r>
      <w:r>
        <w:rPr/>
        <w:t>&gt; [</w:t>
      </w:r>
      <w:r>
        <w:rPr>
          <w:b/>
        </w:rPr>
        <w:t>blank cover with bushed cable opening.</w:t>
      </w:r>
      <w:r>
        <w:rPr/>
        <w:t>] [</w:t>
      </w:r>
      <w:r>
        <w:rPr>
          <w:b/>
        </w:rPr>
        <w:t>modular, keyed, color-coded, 8PSJ jacks in accordance with Section 271513 "Communications Copper Horizontal Cabling."</w:t>
      </w:r>
      <w:r>
        <w:rPr/>
        <w:t>]</w:t>
      </w:r>
    </w:p>
    <w:p>
      <w:pPr>
        <w:pStyle w:val="PR3"/>
        <w:numPr>
          <w:ilvl w:val="6"/>
          <w:numId w:val="1"/>
        </w:numPr>
        <w:rPr/>
      </w:pPr>
      <w:r>
        <w:rPr/>
        <w:t>Audio and Video Outlets: [</w:t>
      </w:r>
      <w:r>
        <w:rPr>
          <w:b/>
        </w:rPr>
        <w:t>Blank cover with bushed cable opening</w:t>
      </w:r>
      <w:r>
        <w:rPr/>
        <w:t>] &lt;</w:t>
      </w:r>
      <w:r>
        <w:rPr>
          <w:b/>
        </w:rPr>
        <w:t>Indicate quantity and type</w:t>
      </w:r>
      <w:r>
        <w:rPr/>
        <w:t>&gt;.</w:t>
      </w:r>
    </w:p>
    <w:p>
      <w:pPr>
        <w:pStyle w:val="ART"/>
        <w:numPr>
          <w:ilvl w:val="3"/>
          <w:numId w:val="1"/>
        </w:numPr>
        <w:ind w:hanging="0" w:left="0"/>
        <w:rPr/>
      </w:pPr>
      <w:r>
        <w:rPr/>
        <w:t>ABOVE-FLOOR SERVICE FITTINGS</w:t>
      </w:r>
    </w:p>
    <w:p>
      <w:pPr>
        <w:pStyle w:val="PR1"/>
        <w:numPr>
          <w:ilvl w:val="4"/>
          <w:numId w:val="1"/>
        </w:numPr>
        <w:rPr/>
      </w:pPr>
      <w:r>
        <w:rPr/>
        <w:t>Regulatory Requirements: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General Characteristics:</w:t>
      </w:r>
    </w:p>
    <w:p>
      <w:pPr>
        <w:pStyle w:val="PR2"/>
        <w:numPr>
          <w:ilvl w:val="5"/>
          <w:numId w:val="1"/>
        </w:numPr>
        <w:spacing w:before="240" w:after="0"/>
        <w:rPr/>
      </w:pPr>
      <w:r>
        <w:rPr/>
        <w:t>Reference Standards: UL 514A for metallic boxes and UL 514C for nonmetallic boxes, including scrub-water exclusion requirements.</w:t>
      </w:r>
    </w:p>
    <w:p>
      <w:pPr>
        <w:pStyle w:val="PR2"/>
        <w:numPr>
          <w:ilvl w:val="5"/>
          <w:numId w:val="1"/>
        </w:numPr>
        <w:rPr/>
      </w:pPr>
      <w:r>
        <w:rPr/>
        <w:t>Provide separate paths for management of telecommunications and power cables in compliance with NFPA 76.</w:t>
      </w:r>
    </w:p>
    <w:p>
      <w:pPr>
        <w:pStyle w:val="PR2"/>
        <w:numPr>
          <w:ilvl w:val="5"/>
          <w:numId w:val="1"/>
        </w:numPr>
        <w:rPr/>
      </w:pPr>
      <w:r>
        <w:rPr/>
        <w:t>See Section 260533.16 "Boxes and Covers for Electrical Systems" for more details and requirements for floor boxes.</w:t>
      </w:r>
    </w:p>
    <w:p>
      <w:pPr>
        <w:pStyle w:val="PR2"/>
        <w:numPr>
          <w:ilvl w:val="5"/>
          <w:numId w:val="1"/>
        </w:numPr>
        <w:rPr/>
      </w:pPr>
      <w:r>
        <w:rPr/>
        <w:t>Compartments: Barrier separates power from voice and data communication cabling.</w:t>
      </w:r>
    </w:p>
    <w:p>
      <w:pPr>
        <w:pStyle w:val="PR1"/>
        <w:numPr>
          <w:ilvl w:val="4"/>
          <w:numId w:val="1"/>
        </w:numPr>
        <w:rPr/>
      </w:pPr>
      <w:r>
        <w:rPr/>
        <w:t>Source Limitations: Obtain products from single manufacturer designed for use as complete, matching assembly of raceways and receptacles.</w:t>
      </w:r>
    </w:p>
    <w:p>
      <w:pPr>
        <w:pStyle w:val="CMT"/>
        <w:rPr/>
      </w:pPr>
      <w:r>
        <w:rPr/>
        <w:t>Copy paragraph below and re-edit for each.</w:t>
      </w:r>
    </w:p>
    <w:p>
      <w:pPr>
        <w:pStyle w:val="CMT"/>
        <w:rPr/>
      </w:pPr>
      <w:r>
        <w:rPr/>
        <w:t>Insert drawing designation. Use these designations on Drawings to identify each product. If all or most assemblies are the same, retain paragraph without drawing designation and include variations on Drawings.</w:t>
      </w:r>
    </w:p>
    <w:p>
      <w:pPr>
        <w:pStyle w:val="PR1"/>
        <w:numPr>
          <w:ilvl w:val="4"/>
          <w:numId w:val="1"/>
        </w:numPr>
        <w:rPr/>
      </w:pPr>
      <w:r>
        <w:rPr/>
        <w:t>Pedestal-Type, Above-Floor Service Fitting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Service Plate and Housing: [</w:t>
      </w:r>
      <w:r>
        <w:rPr>
          <w:b/>
        </w:rPr>
        <w:t>die-cast aluminum</w:t>
      </w:r>
      <w:r>
        <w:rPr/>
        <w:t>] [</w:t>
      </w:r>
      <w:r>
        <w:rPr>
          <w:b/>
        </w:rPr>
        <w:t>solid brass</w:t>
      </w:r>
      <w:r>
        <w:rPr/>
        <w:t>] with satin finish.</w:t>
      </w:r>
    </w:p>
    <w:p>
      <w:pPr>
        <w:pStyle w:val="CMT"/>
        <w:rPr/>
      </w:pPr>
      <w:r>
        <w:rPr/>
        <w:t>Coordinate "Wiring, Raceways, and Compartments" Subparagraph below with Section 260533.23 "Surface Raceways for Electrical Systems" and Section 271513 "Communications Copper Horizontal Cabling" or appropriate horizontal cabling Section.</w:t>
      </w:r>
    </w:p>
    <w:p>
      <w:pPr>
        <w:pStyle w:val="PR3"/>
        <w:numPr>
          <w:ilvl w:val="6"/>
          <w:numId w:val="1"/>
        </w:numPr>
        <w:rPr/>
      </w:pPr>
      <w:r>
        <w:rPr/>
        <w:t>Wiring, Raceways, and Compartments: For a minimum of four No. 12 AWG conductors and a minimum of [</w:t>
      </w:r>
      <w:r>
        <w:rPr>
          <w:b/>
        </w:rPr>
        <w:t>two</w:t>
      </w:r>
      <w:r>
        <w:rPr/>
        <w:t>] [</w:t>
      </w:r>
      <w:r>
        <w:rPr>
          <w:b/>
        </w:rPr>
        <w:t>four</w:t>
      </w:r>
      <w:r>
        <w:rPr/>
        <w:t>] four-pair cables in accordance with Section 260533.23 "Surface Raceways for Electrical Systems" and Section 271513 "Communications Copper Horizontal Cabling."</w:t>
      </w:r>
    </w:p>
    <w:p>
      <w:pPr>
        <w:pStyle w:val="PR3"/>
        <w:numPr>
          <w:ilvl w:val="6"/>
          <w:numId w:val="1"/>
        </w:numPr>
        <w:rPr/>
      </w:pPr>
      <w:r>
        <w:rPr/>
        <w:t>Power Outlets: &lt;</w:t>
      </w:r>
      <w:r>
        <w:rPr>
          <w:b/>
        </w:rPr>
        <w:t>Indicate quantity</w:t>
      </w:r>
      <w:r>
        <w:rPr/>
        <w:t>&gt; &lt;</w:t>
      </w:r>
      <w:r>
        <w:rPr>
          <w:b/>
        </w:rPr>
        <w:t>Indicate receptacle type</w:t>
      </w:r>
      <w:r>
        <w:rPr/>
        <w:t>&gt; gray finish, unless otherwise indicated, in accordance with Section 262726 "Wiring Devices."</w:t>
      </w:r>
    </w:p>
    <w:p>
      <w:pPr>
        <w:pStyle w:val="PR3"/>
        <w:numPr>
          <w:ilvl w:val="6"/>
          <w:numId w:val="1"/>
        </w:numPr>
        <w:rPr/>
      </w:pPr>
      <w:r>
        <w:rPr/>
        <w:t>Communications Outlets: &lt;</w:t>
      </w:r>
      <w:r>
        <w:rPr>
          <w:b/>
        </w:rPr>
        <w:t>Indicate quantity</w:t>
      </w:r>
      <w:r>
        <w:rPr/>
        <w:t>&gt; [</w:t>
      </w:r>
      <w:r>
        <w:rPr>
          <w:b/>
        </w:rPr>
        <w:t>blank cover with bushed cable opening.</w:t>
      </w:r>
      <w:r>
        <w:rPr/>
        <w:t>] [</w:t>
      </w:r>
      <w:r>
        <w:rPr>
          <w:b/>
        </w:rPr>
        <w:t>modular, keyed, color-coded, 8PSJ jacks in accordance with Section 271513 "Communications Copper Horizontal Cabling."</w:t>
      </w:r>
      <w:r>
        <w:rPr/>
        <w:t>]</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NECA 1 referenced in first paragraph below includes device mounting-height requirements.</w:t>
      </w:r>
    </w:p>
    <w:p>
      <w:pPr>
        <w:pStyle w:val="PR1"/>
        <w:numPr>
          <w:ilvl w:val="4"/>
          <w:numId w:val="1"/>
        </w:numPr>
        <w:rPr/>
      </w:pPr>
      <w:r>
        <w:rPr/>
        <w:t>Comply with NECA 1 for device mounting heights, except where requirements on Drawings or in this Section are stricter.</w:t>
      </w:r>
    </w:p>
    <w:p>
      <w:pPr>
        <w:pStyle w:val="PR1"/>
        <w:numPr>
          <w:ilvl w:val="4"/>
          <w:numId w:val="1"/>
        </w:numPr>
        <w:rPr/>
      </w:pPr>
      <w:r>
        <w:rPr/>
        <w:t>Comply with NECA 101 for installation requirements for steel raceways, except where requirements on Drawings or in this Section are stricter.</w:t>
      </w:r>
    </w:p>
    <w:p>
      <w:pPr>
        <w:pStyle w:val="PR1"/>
        <w:numPr>
          <w:ilvl w:val="4"/>
          <w:numId w:val="1"/>
        </w:numPr>
        <w:rPr/>
      </w:pPr>
      <w:r>
        <w:rPr/>
        <w:t>Comply with NECA 102 for installation requirements for aluminum raceways, except where requirements on Drawings or in this Section are stricter.</w:t>
      </w:r>
    </w:p>
    <w:p>
      <w:pPr>
        <w:pStyle w:val="PR1"/>
        <w:numPr>
          <w:ilvl w:val="4"/>
          <w:numId w:val="1"/>
        </w:numPr>
        <w:rPr/>
      </w:pPr>
      <w:r>
        <w:rPr/>
        <w:t>Comply with NFPA 70 limitations for types of raceways allowed in specific occupancies.</w:t>
      </w:r>
    </w:p>
    <w:p>
      <w:pPr>
        <w:pStyle w:val="PR1"/>
        <w:numPr>
          <w:ilvl w:val="4"/>
          <w:numId w:val="1"/>
        </w:numPr>
        <w:rPr/>
      </w:pPr>
      <w:r>
        <w:rPr/>
        <w:t>Provide terminations, adapters, boxes, and other fittings required for installation.</w:t>
      </w:r>
    </w:p>
    <w:p>
      <w:pPr>
        <w:pStyle w:val="PR1"/>
        <w:numPr>
          <w:ilvl w:val="4"/>
          <w:numId w:val="1"/>
        </w:numPr>
        <w:rPr/>
      </w:pPr>
      <w:r>
        <w:rPr/>
        <w:t xml:space="preserve">Install surface raceway with a minimum </w:t>
      </w:r>
      <w:r>
        <w:rPr>
          <w:rStyle w:val="IP"/>
        </w:rPr>
        <w:t>2 inch</w:t>
      </w:r>
      <w:r>
        <w:rPr>
          <w:rStyle w:val="SI"/>
        </w:rPr>
        <w:t xml:space="preserve"> (50 mm)</w:t>
      </w:r>
      <w:r>
        <w:rPr/>
        <w:t xml:space="preserve"> radius control at bend points.</w:t>
      </w:r>
    </w:p>
    <w:p>
      <w:pPr>
        <w:pStyle w:val="PR1"/>
        <w:numPr>
          <w:ilvl w:val="4"/>
          <w:numId w:val="1"/>
        </w:numPr>
        <w:rPr/>
      </w:pPr>
      <w:r>
        <w:rPr/>
        <w:t xml:space="preserve">Secure metallic surface raceway with screws or other anchor-type devices at intervals not exceeding </w:t>
      </w:r>
      <w:r>
        <w:rPr>
          <w:rStyle w:val="IP"/>
        </w:rPr>
        <w:t>48 inch</w:t>
      </w:r>
      <w:r>
        <w:rPr>
          <w:rStyle w:val="SI"/>
        </w:rPr>
        <w:t xml:space="preserve"> (1200 mm)</w:t>
      </w:r>
      <w:r>
        <w:rPr/>
        <w:t xml:space="preserve"> and with no fewer than two supports per straight raceway section. Support surface raceway in accordance with manufacturer's instructions. Tape and glue are unacceptable support methods.</w:t>
      </w:r>
    </w:p>
    <w:p>
      <w:pPr>
        <w:pStyle w:val="PR1"/>
        <w:numPr>
          <w:ilvl w:val="4"/>
          <w:numId w:val="1"/>
        </w:numPr>
        <w:rPr/>
      </w:pPr>
      <w:r>
        <w:rPr/>
        <w:t>Do not install aluminum raceways or fittings in contact with concrete.</w:t>
      </w:r>
    </w:p>
    <w:p>
      <w:pPr>
        <w:pStyle w:val="PR1"/>
        <w:numPr>
          <w:ilvl w:val="4"/>
          <w:numId w:val="1"/>
        </w:numPr>
        <w:rPr/>
      </w:pPr>
      <w:r>
        <w:rPr/>
        <w:t xml:space="preserve">Secure nonmetallic surface raceway with screws or other anchor-type devices in each wiring channel at intervals not exceeding </w:t>
      </w:r>
      <w:r>
        <w:rPr>
          <w:rStyle w:val="IP"/>
        </w:rPr>
        <w:t>18 inch</w:t>
      </w:r>
      <w:r>
        <w:rPr>
          <w:rStyle w:val="SI"/>
        </w:rPr>
        <w:t xml:space="preserve"> (460 mm)</w:t>
      </w:r>
      <w:r>
        <w:rPr/>
        <w:t xml:space="preserve"> and with no fewer than two supports per straight raceway section in each wiring channel. Support nonmetallic surface raceway in accordance with manufacturer's instructions. Tape and glue are unacceptable support methods.</w:t>
      </w:r>
    </w:p>
    <w:p>
      <w:pPr>
        <w:pStyle w:val="PR1"/>
        <w:numPr>
          <w:ilvl w:val="4"/>
          <w:numId w:val="1"/>
        </w:numPr>
        <w:rPr/>
      </w:pPr>
      <w:r>
        <w:rPr/>
        <w:t>Do not install PVC raceways where ambient temperature exceeds [</w:t>
      </w:r>
      <w:r>
        <w:rPr>
          <w:rStyle w:val="IP"/>
          <w:b/>
        </w:rPr>
        <w:t>122 deg F</w:t>
      </w:r>
      <w:r>
        <w:rPr>
          <w:rStyle w:val="SI"/>
          <w:b/>
        </w:rPr>
        <w:t xml:space="preserve"> (50 deg C)</w:t>
      </w:r>
      <w:r>
        <w:rPr/>
        <w:t>] &lt;</w:t>
      </w:r>
      <w:r>
        <w:rPr>
          <w:b/>
        </w:rPr>
        <w:t>Insert temperature</w:t>
      </w:r>
      <w:r>
        <w:rPr/>
        <w:t>&gt;. Conductors with insulation rated higher than 75 deg C installed in PVC raceways may not be operated at a temperature greater than 75 deg C.</w:t>
      </w:r>
    </w:p>
    <w:p>
      <w:pPr>
        <w:pStyle w:val="PR1"/>
        <w:numPr>
          <w:ilvl w:val="4"/>
          <w:numId w:val="1"/>
        </w:numPr>
        <w:rPr/>
      </w:pPr>
      <w:r>
        <w:rPr/>
        <w:t>Comply with Section 260526 "Grounding and Bonding for Electrical Systems."</w:t>
      </w:r>
    </w:p>
    <w:p>
      <w:pPr>
        <w:pStyle w:val="PR1"/>
        <w:numPr>
          <w:ilvl w:val="4"/>
          <w:numId w:val="1"/>
        </w:numPr>
        <w:rPr/>
      </w:pPr>
      <w:r>
        <w:rPr/>
        <w:t>Comply with requirements in Section 260529 "Hangers and Supports for Electrical Systems" for hangers and support.</w:t>
      </w:r>
    </w:p>
    <w:p>
      <w:pPr>
        <w:pStyle w:val="PR1"/>
        <w:numPr>
          <w:ilvl w:val="4"/>
          <w:numId w:val="1"/>
        </w:numPr>
        <w:rPr/>
      </w:pPr>
      <w:r>
        <w:rPr/>
        <w:t>Comply with requirements in Section 260533.13 "Conduits for Electrical Systems" and Section 260533.23 "Surface Raceways for Electrical Systems" for installation of raceways.</w:t>
      </w:r>
    </w:p>
    <w:p>
      <w:pPr>
        <w:pStyle w:val="PR1"/>
        <w:numPr>
          <w:ilvl w:val="4"/>
          <w:numId w:val="1"/>
        </w:numPr>
        <w:rPr/>
      </w:pPr>
      <w:r>
        <w:rPr/>
        <w:t>Comply with requirements in Section 260533.16 "Boxes and Covers for Electrical Systems" for additional requirements for floor boxes.</w:t>
      </w:r>
    </w:p>
    <w:p>
      <w:pPr>
        <w:pStyle w:val="CMT"/>
        <w:rPr/>
      </w:pPr>
      <w:r>
        <w:rPr/>
        <w:t>See "Surface-Mounted Raceway Configurations, Materials, and Uses" Article in the Evaluations for types of raceways and uses.</w:t>
      </w:r>
    </w:p>
    <w:p>
      <w:pPr>
        <w:pStyle w:val="PR1"/>
        <w:numPr>
          <w:ilvl w:val="4"/>
          <w:numId w:val="1"/>
        </w:numPr>
        <w:rPr/>
      </w:pPr>
      <w:r>
        <w:rPr/>
        <w:t>Coordination with Other Work:</w:t>
      </w:r>
    </w:p>
    <w:p>
      <w:pPr>
        <w:pStyle w:val="PR2"/>
        <w:numPr>
          <w:ilvl w:val="5"/>
          <w:numId w:val="1"/>
        </w:numPr>
        <w:spacing w:before="240" w:after="0"/>
        <w:rPr/>
      </w:pPr>
      <w:r>
        <w:rPr/>
        <w:t>Adjust locations of multi-outlet assemblies to suit arrangement of partitions and furnishings. Locate outlets to avoid blocking by supports, furnishings, and other architectural fixtures.</w:t>
      </w:r>
    </w:p>
    <w:p>
      <w:pPr>
        <w:pStyle w:val="PR2"/>
        <w:numPr>
          <w:ilvl w:val="5"/>
          <w:numId w:val="1"/>
        </w:numPr>
        <w:rPr/>
      </w:pPr>
      <w:r>
        <w:rPr/>
        <w:t>Provide outlets with special requirements, such as GFCI, AFCI, or special environmental requirements, where required by Drawings or to meet codes.</w:t>
      </w:r>
    </w:p>
    <w:p>
      <w:pPr>
        <w:pStyle w:val="PR2"/>
        <w:numPr>
          <w:ilvl w:val="5"/>
          <w:numId w:val="1"/>
        </w:numPr>
        <w:rPr/>
      </w:pPr>
      <w:r>
        <w:rPr/>
        <w:t>Adjust locations of poke-through assembly penetrations to coordinate with locations of structural members, concealed piping, and concealed conduit. Obtain written approval from Architect prior to drilling penetrations in floors other than where dimensioned on architectural Drawings. Comply with requirements in Section 078413 "Penetration Firestopping."</w:t>
      </w:r>
    </w:p>
    <w:p>
      <w:pPr>
        <w:pStyle w:val="ART"/>
        <w:numPr>
          <w:ilvl w:val="3"/>
          <w:numId w:val="1"/>
        </w:numPr>
        <w:ind w:hanging="0" w:left="0"/>
        <w:rPr/>
      </w:pPr>
      <w:r>
        <w:rPr/>
        <w:t>IDENTIFICATION</w:t>
      </w:r>
    </w:p>
    <w:p>
      <w:pPr>
        <w:pStyle w:val="PR1"/>
        <w:numPr>
          <w:ilvl w:val="4"/>
          <w:numId w:val="1"/>
        </w:numPr>
        <w:rPr/>
      </w:pPr>
      <w:r>
        <w:rPr/>
        <w:t>Comply with Section 260553 "Identification for Electrical Systems."</w:t>
      </w:r>
    </w:p>
    <w:p>
      <w:pPr>
        <w:pStyle w:val="EOS"/>
        <w:rPr/>
      </w:pPr>
      <w:r>
        <w:rPr/>
        <w:t>END OF SECTION 262719</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MULTI-OUTLET ASSEMBLIES</w:t>
          </w:r>
        </w:p>
      </w:tc>
      <w:tc>
        <w:tcPr>
          <w:tcW w:w="1872" w:type="dxa"/>
          <w:tcBorders/>
        </w:tcPr>
        <w:p>
          <w:pPr>
            <w:pStyle w:val="RJUST"/>
            <w:rPr/>
          </w:pPr>
          <w:r>
            <w:rPr>
              <w:rStyle w:val="NUM"/>
            </w:rPr>
            <w:t>262719</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2719"/>
    <w:docVar w:name="MF95" w:val="26271"/>
    <w:docVar w:name="MFOrigin" w:val="MF04"/>
    <w:docVar w:name="SpecType" w:val="MasterSpec"/>
    <w:docVar w:name="Version" w:val="164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19&amp;ver=12-01-21&amp;format=FL&amp;sid=16454&amp;utm_source=MasterSpec&amp;utm_medium=Word" TargetMode="External"/><Relationship Id="rId3" Type="http://schemas.openxmlformats.org/officeDocument/2006/relationships/hyperlink" Target="http://www.specagent.com/LookUp/?ulid=13763&amp;mf=&amp;src=wd" TargetMode="External"/><Relationship Id="rId4" Type="http://schemas.openxmlformats.org/officeDocument/2006/relationships/hyperlink" Target="http://www.specagent.com/LookUp/?ulid=13769&amp;mf=&amp;src=wd" TargetMode="External"/><Relationship Id="rId5" Type="http://schemas.openxmlformats.org/officeDocument/2006/relationships/hyperlink" Target="http://www.specagent.com/LookUp/?ulid=13766&amp;mf=&amp;src=wd" TargetMode="External"/><Relationship Id="rId6" Type="http://schemas.openxmlformats.org/officeDocument/2006/relationships/hyperlink" Target="http://www.specagent.com/LookUp/?ulid=13770&amp;mf=&amp;src=wd" TargetMode="External"/><Relationship Id="rId7" Type="http://schemas.openxmlformats.org/officeDocument/2006/relationships/hyperlink" Target="http://www.specagent.com/LookUp/?ulid=13767&amp;mf=&amp;src=wd" TargetMode="External"/><Relationship Id="rId8" Type="http://schemas.openxmlformats.org/officeDocument/2006/relationships/hyperlink" Target="http://www.specagent.com/LookUp/?ulid=13771&amp;mf=&amp;src=wd" TargetMode="External"/><Relationship Id="rId9" Type="http://schemas.openxmlformats.org/officeDocument/2006/relationships/hyperlink" Target="http://www.specagent.com/LookUp/?ulid=13765&amp;mf=&amp;src=wd" TargetMode="External"/><Relationship Id="rId10" Type="http://schemas.openxmlformats.org/officeDocument/2006/relationships/hyperlink" Target="http://www.specagent.com/LookUp/?ulid=13768&amp;mf=&amp;src=wd" TargetMode="External"/><Relationship Id="rId11" Type="http://schemas.openxmlformats.org/officeDocument/2006/relationships/hyperlink" Target="http://www.specagent.com/LookUp/?ulid=13762&amp;mf=&amp;src=wd" TargetMode="External"/><Relationship Id="rId12" Type="http://schemas.openxmlformats.org/officeDocument/2006/relationships/hyperlink" Target="http://www.specagent.com/LookUp/?ulid=13764&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2022-09-26T03:37:00Z</dcterms:created>
  <dc:creator>Deltek, Inc.</dc:creator>
  <dc:description/>
  <cp:keywords>BAS-12345-MS80</cp:keywords>
  <dc:language>zh-CN</dc:language>
  <cp:lastModifiedBy>Janice Nacional</cp:lastModifiedBy>
  <dcterms:modified xsi:type="dcterms:W3CDTF">2022-09-26T03:37:00Z</dcterms:modified>
  <cp:revision>2</cp:revision>
  <dc:subject>MULTI-OUTLET ASSEMBLIES</dc:subject>
  <dc:title>SECTION 262719 - MULTI-OUTLET ASSEMBLIES</dc:title>
</cp:coreProperties>
</file>