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AVITRU, LLC for the AIA</w:t>
      </w:r>
    </w:p>
    <w:p>
      <w:pPr>
        <w:pStyle w:val="SCT"/>
        <w:rPr/>
      </w:pPr>
      <w:r>
        <w:rPr/>
        <w:t xml:space="preserve">SECTION </w:t>
      </w:r>
      <w:r>
        <w:rPr>
          <w:rStyle w:val="NUM"/>
        </w:rPr>
        <w:t>275123.50</w:t>
      </w:r>
      <w:r>
        <w:rPr/>
        <w:t xml:space="preserve"> - </w:t>
      </w:r>
      <w:r>
        <w:rPr>
          <w:rStyle w:val="NAM"/>
        </w:rPr>
        <w:t>EDUCATIONAL INTERCOMMUNICATIONS AND PROGRAM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w:t>
      </w:r>
      <w:r>
        <w:rPr>
          <w:b/>
        </w:rPr>
        <w:t>microprocessor-switched intercommunications</w:t>
      </w:r>
      <w:r>
        <w:rPr/>
        <w:t>] [</w:t>
      </w:r>
      <w:r>
        <w:rPr>
          <w:b/>
        </w:rPr>
        <w:t>microprocessor-switched, IP-based telephone/intercommunications</w:t>
      </w:r>
      <w:r>
        <w:rPr/>
        <w:t>] and program systems with the following components:</w:t>
      </w:r>
    </w:p>
    <w:p>
      <w:pPr>
        <w:pStyle w:val="PR2"/>
        <w:numPr>
          <w:ilvl w:val="5"/>
          <w:numId w:val="1"/>
        </w:numPr>
        <w:spacing w:before="240" w:after="0"/>
        <w:ind w:hanging="0" w:left="0"/>
        <w:rPr/>
      </w:pPr>
      <w:r>
        <w:rPr/>
        <w:t>Administrative console.</w:t>
      </w:r>
    </w:p>
    <w:p>
      <w:pPr>
        <w:pStyle w:val="PR2"/>
        <w:numPr>
          <w:ilvl w:val="5"/>
          <w:numId w:val="1"/>
        </w:numPr>
        <w:ind w:hanging="0" w:left="0"/>
        <w:rPr/>
      </w:pPr>
      <w:r>
        <w:rPr/>
        <w:t>Call control console.</w:t>
      </w:r>
    </w:p>
    <w:p>
      <w:pPr>
        <w:pStyle w:val="PR2"/>
        <w:numPr>
          <w:ilvl w:val="5"/>
          <w:numId w:val="1"/>
        </w:numPr>
        <w:ind w:hanging="0" w:left="0"/>
        <w:rPr/>
      </w:pPr>
      <w:r>
        <w:rPr/>
        <w:t>Staff [</w:t>
      </w:r>
      <w:r>
        <w:rPr>
          <w:b/>
        </w:rPr>
        <w:t>and classroom</w:t>
      </w:r>
      <w:r>
        <w:rPr/>
        <w:t>] telephone stations.</w:t>
      </w:r>
    </w:p>
    <w:p>
      <w:pPr>
        <w:pStyle w:val="PR2"/>
        <w:numPr>
          <w:ilvl w:val="5"/>
          <w:numId w:val="1"/>
        </w:numPr>
        <w:ind w:hanging="0" w:left="0"/>
        <w:rPr/>
      </w:pPr>
      <w:r>
        <w:rPr/>
        <w:t>Speaker-microphone stations.</w:t>
      </w:r>
    </w:p>
    <w:p>
      <w:pPr>
        <w:pStyle w:val="PR2"/>
        <w:numPr>
          <w:ilvl w:val="5"/>
          <w:numId w:val="1"/>
        </w:numPr>
        <w:ind w:hanging="0" w:left="0"/>
        <w:rPr/>
      </w:pPr>
      <w:r>
        <w:rPr/>
        <w:t>Call-switch unit.</w:t>
      </w:r>
    </w:p>
    <w:p>
      <w:pPr>
        <w:pStyle w:val="PR2"/>
        <w:numPr>
          <w:ilvl w:val="5"/>
          <w:numId w:val="1"/>
        </w:numPr>
        <w:ind w:hanging="0" w:left="0"/>
        <w:rPr/>
      </w:pPr>
      <w:r>
        <w:rPr/>
        <w:t>All-call amplifier.</w:t>
      </w:r>
    </w:p>
    <w:p>
      <w:pPr>
        <w:pStyle w:val="PR2"/>
        <w:numPr>
          <w:ilvl w:val="5"/>
          <w:numId w:val="1"/>
        </w:numPr>
        <w:ind w:hanging="0" w:left="0"/>
        <w:rPr/>
      </w:pPr>
      <w:r>
        <w:rPr/>
        <w:t>Intercommunication amplifier.</w:t>
      </w:r>
    </w:p>
    <w:p>
      <w:pPr>
        <w:pStyle w:val="PR2"/>
        <w:numPr>
          <w:ilvl w:val="5"/>
          <w:numId w:val="1"/>
        </w:numPr>
        <w:ind w:hanging="0" w:left="0"/>
        <w:rPr/>
      </w:pPr>
      <w:r>
        <w:rPr/>
        <w:t>Paging amplifier.</w:t>
      </w:r>
    </w:p>
    <w:p>
      <w:pPr>
        <w:pStyle w:val="PR2"/>
        <w:numPr>
          <w:ilvl w:val="5"/>
          <w:numId w:val="1"/>
        </w:numPr>
        <w:ind w:hanging="0" w:left="0"/>
        <w:rPr/>
      </w:pPr>
      <w:r>
        <w:rPr/>
        <w:t>Loudspeakers/speaker microphones.</w:t>
      </w:r>
    </w:p>
    <w:p>
      <w:pPr>
        <w:pStyle w:val="PR2"/>
        <w:numPr>
          <w:ilvl w:val="5"/>
          <w:numId w:val="1"/>
        </w:numPr>
        <w:ind w:hanging="0" w:left="0"/>
        <w:rPr/>
      </w:pPr>
      <w:r>
        <w:rPr/>
        <w:t>Conductors and cables.</w:t>
      </w:r>
    </w:p>
    <w:p>
      <w:pPr>
        <w:pStyle w:val="PR2"/>
        <w:numPr>
          <w:ilvl w:val="5"/>
          <w:numId w:val="1"/>
        </w:numPr>
        <w:ind w:hanging="0" w:left="0"/>
        <w:rPr/>
      </w:pPr>
      <w:r>
        <w:rPr/>
        <w:t>Raceways.</w:t>
      </w:r>
    </w:p>
    <w:p>
      <w:pPr>
        <w:pStyle w:val="PR2"/>
        <w:numPr>
          <w:ilvl w:val="5"/>
          <w:numId w:val="1"/>
        </w:numPr>
        <w:ind w:hanging="0" w:left="0"/>
        <w:rPr/>
      </w:pPr>
      <w:r>
        <w:rPr/>
        <w:t>Local Area Network (LAN): [</w:t>
      </w:r>
      <w:r>
        <w:rPr>
          <w:b/>
        </w:rPr>
        <w:t>Expansion of existing system</w:t>
      </w:r>
      <w:r>
        <w:rPr/>
        <w:t>] [</w:t>
      </w:r>
      <w:r>
        <w:rPr>
          <w:b/>
        </w:rPr>
        <w:t>Dedicated new system</w:t>
      </w:r>
      <w:r>
        <w:rPr/>
        <w:t>].</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260523 "Control-Voltage Electrical Power Cables" for control systems communications cables and Classes 1, 2 and 3 control cables.</w:t>
      </w:r>
    </w:p>
    <w:p>
      <w:pPr>
        <w:pStyle w:val="PR2"/>
        <w:numPr>
          <w:ilvl w:val="5"/>
          <w:numId w:val="1"/>
        </w:numPr>
        <w:ind w:hanging="0" w:left="0"/>
        <w:rPr/>
      </w:pPr>
      <w:r>
        <w:rPr/>
        <w:t>Section 271513 "Communications Horizontal Cabling" for cabling used for voice and data circuits.</w:t>
      </w:r>
    </w:p>
    <w:p>
      <w:pPr>
        <w:pStyle w:val="ART"/>
        <w:numPr>
          <w:ilvl w:val="3"/>
          <w:numId w:val="1"/>
        </w:numPr>
        <w:ind w:hanging="0" w:left="0"/>
        <w:rPr/>
      </w:pPr>
      <w:r>
        <w:rPr/>
        <w:t>DEFINITIONS</w:t>
      </w:r>
    </w:p>
    <w:p>
      <w:pPr>
        <w:pStyle w:val="PR1"/>
        <w:numPr>
          <w:ilvl w:val="4"/>
          <w:numId w:val="1"/>
        </w:numPr>
        <w:ind w:hanging="0" w:left="0"/>
        <w:rPr/>
      </w:pPr>
      <w:r>
        <w:rPr/>
        <w:t>DHCP: Dynamic Host Configuration Protocol.</w:t>
      </w:r>
    </w:p>
    <w:p>
      <w:pPr>
        <w:pStyle w:val="PR1"/>
        <w:numPr>
          <w:ilvl w:val="4"/>
          <w:numId w:val="1"/>
        </w:numPr>
        <w:ind w:hanging="0" w:left="0"/>
        <w:rPr/>
      </w:pPr>
      <w:r>
        <w:rPr/>
        <w:t>FXO: Foreign eXchange Office.</w:t>
      </w:r>
    </w:p>
    <w:p>
      <w:pPr>
        <w:pStyle w:val="PR1"/>
        <w:numPr>
          <w:ilvl w:val="4"/>
          <w:numId w:val="1"/>
        </w:numPr>
        <w:ind w:hanging="0" w:left="0"/>
        <w:rPr/>
      </w:pPr>
      <w:r>
        <w:rPr/>
        <w:t>H.323: Audio and Video Protocol.</w:t>
      </w:r>
    </w:p>
    <w:p>
      <w:pPr>
        <w:pStyle w:val="PR1"/>
        <w:numPr>
          <w:ilvl w:val="4"/>
          <w:numId w:val="1"/>
        </w:numPr>
        <w:ind w:hanging="0" w:left="0"/>
        <w:rPr/>
      </w:pPr>
      <w:r>
        <w:rPr/>
        <w:t>SIP: Session Initiation Protocol.</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Shop Drawings: For educational intercommunications and program systems.</w:t>
      </w:r>
    </w:p>
    <w:p>
      <w:pPr>
        <w:pStyle w:val="PR2"/>
        <w:numPr>
          <w:ilvl w:val="5"/>
          <w:numId w:val="1"/>
        </w:numPr>
        <w:spacing w:before="240" w:after="0"/>
        <w:ind w:hanging="0" w:left="0"/>
        <w:rPr/>
      </w:pPr>
      <w:r>
        <w:rPr/>
        <w:t>Include plans, elevations, sections, and [</w:t>
      </w:r>
      <w:r>
        <w:rPr>
          <w:b/>
        </w:rPr>
        <w:t>mounting</w:t>
      </w:r>
      <w:r>
        <w:rPr/>
        <w:t>] [</w:t>
      </w:r>
      <w:r>
        <w:rPr>
          <w:b/>
        </w:rPr>
        <w:t>attachment</w:t>
      </w:r>
      <w:r>
        <w:rPr/>
        <w:t>]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CMT"/>
        <w:rPr/>
      </w:pPr>
      <w:r>
        <w:rPr/>
        <w:t>Retain first subparagraph below for systems with built-in equipment.</w:t>
      </w:r>
    </w:p>
    <w:p>
      <w:pPr>
        <w:pStyle w:val="PR2"/>
        <w:numPr>
          <w:ilvl w:val="5"/>
          <w:numId w:val="1"/>
        </w:numPr>
        <w:ind w:hanging="0" w:left="0"/>
        <w:rPr/>
      </w:pPr>
      <w:r>
        <w:rPr/>
        <w:t>Include scaled drawings for [</w:t>
      </w:r>
      <w:r>
        <w:rPr>
          <w:b/>
        </w:rPr>
        <w:t>administrative console</w:t>
      </w:r>
      <w:r>
        <w:rPr/>
        <w:t>] [</w:t>
      </w:r>
      <w:r>
        <w:rPr>
          <w:b/>
        </w:rPr>
        <w:t>and</w:t>
      </w:r>
      <w:r>
        <w:rPr/>
        <w:t>] [</w:t>
      </w:r>
      <w:r>
        <w:rPr>
          <w:b/>
        </w:rPr>
        <w:t>speaker-microphone station</w:t>
      </w:r>
      <w:r>
        <w:rPr/>
        <w:t>] station arrangement of built-in equipment.</w:t>
      </w:r>
    </w:p>
    <w:p>
      <w:pPr>
        <w:pStyle w:val="PR2"/>
        <w:numPr>
          <w:ilvl w:val="5"/>
          <w:numId w:val="1"/>
        </w:numPr>
        <w:ind w:hanging="0" w:left="0"/>
        <w:rPr/>
      </w:pPr>
      <w:r>
        <w:rPr/>
        <w:t>Include diagrams for power, signal, and control wiring.</w:t>
      </w:r>
    </w:p>
    <w:p>
      <w:pPr>
        <w:pStyle w:val="PR3"/>
        <w:numPr>
          <w:ilvl w:val="6"/>
          <w:numId w:val="1"/>
        </w:numPr>
        <w:spacing w:before="240" w:after="0"/>
        <w:ind w:hanging="0" w:left="0"/>
        <w:rPr/>
      </w:pPr>
      <w:r>
        <w:rPr/>
        <w:t>Identify terminals to facilitate installation, operation, and maintenance.</w:t>
      </w:r>
    </w:p>
    <w:p>
      <w:pPr>
        <w:pStyle w:val="PR3"/>
        <w:numPr>
          <w:ilvl w:val="6"/>
          <w:numId w:val="1"/>
        </w:numPr>
        <w:ind w:hanging="0" w:left="0"/>
        <w:rPr/>
      </w:pPr>
      <w:r>
        <w:rPr/>
        <w:t>Single-line diagram showing interconnection of components.</w:t>
      </w:r>
    </w:p>
    <w:p>
      <w:pPr>
        <w:pStyle w:val="PR3"/>
        <w:numPr>
          <w:ilvl w:val="6"/>
          <w:numId w:val="1"/>
        </w:numPr>
        <w:ind w:hanging="0" w:left="0"/>
        <w:rPr/>
      </w:pPr>
      <w:r>
        <w:rPr/>
        <w:t>Cabling diagram showing cable routing.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w:t>
      </w:r>
    </w:p>
    <w:p>
      <w:pPr>
        <w:pStyle w:val="PR2"/>
        <w:numPr>
          <w:ilvl w:val="5"/>
          <w:numId w:val="1"/>
        </w:numPr>
        <w:spacing w:before="240" w:after="0"/>
        <w:ind w:hanging="0" w:left="0"/>
        <w:rPr/>
      </w:pPr>
      <w:r>
        <w:rPr/>
        <w:t>Reflected ceiling plans, drawn to scale, on which ceiling-mounted items including luminaires, diffusers, grilles, speakers, sprinklers, access panels, and special moldings are shown and coordinated with each other, using input from installers of the items involved.</w:t>
      </w:r>
    </w:p>
    <w:p>
      <w:pPr>
        <w:pStyle w:val="PR2"/>
        <w:numPr>
          <w:ilvl w:val="5"/>
          <w:numId w:val="1"/>
        </w:numPr>
        <w:ind w:hanging="0" w:left="0"/>
        <w:rPr/>
      </w:pPr>
      <w:r>
        <w:rPr/>
        <w:t>Elevation drawings, drawn to scale, on which wall-mounted items including luminaires, intercommunications components, windows, doors, access panels, wall finishes, trims, piping, and conduit are shown and coordinated with each other, using input from Installers of the items involved.</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w:t>
      </w:r>
      <w:r>
        <w:rPr>
          <w:b/>
        </w:rPr>
        <w:t>Installer</w:t>
      </w:r>
      <w:r>
        <w:rPr/>
        <w:t>] [</w:t>
      </w:r>
      <w:r>
        <w:rPr>
          <w:b/>
        </w:rPr>
        <w:t>and</w:t>
      </w:r>
      <w:r>
        <w:rPr/>
        <w:t>] [</w:t>
      </w:r>
      <w:r>
        <w:rPr>
          <w:b/>
        </w:rPr>
        <w:t>testing agency</w:t>
      </w:r>
      <w:r>
        <w:rPr/>
        <w:t>].</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educational intercommunications and program systems to include in operation and maintenance manuals. In addition to items specified in Section 017823 "Operation and Maintenance Data," include the following:</w:t>
      </w:r>
    </w:p>
    <w:p>
      <w:pPr>
        <w:pStyle w:val="PR2"/>
        <w:numPr>
          <w:ilvl w:val="5"/>
          <w:numId w:val="1"/>
        </w:numPr>
        <w:spacing w:before="240" w:after="0"/>
        <w:ind w:hanging="0" w:left="0"/>
        <w:rPr/>
      </w:pPr>
      <w:r>
        <w:rPr/>
        <w:t>A record of final matching transformer-tap settings and signal ground-resistance measurement certified by Installer.</w:t>
      </w:r>
    </w:p>
    <w:p>
      <w:pPr>
        <w:pStyle w:val="CMT"/>
        <w:rPr/>
      </w:pPr>
      <w:r>
        <w:rPr/>
        <w:t>Retain first subparagraph below for microprocessor-switched equipment.</w:t>
      </w:r>
    </w:p>
    <w:p>
      <w:pPr>
        <w:pStyle w:val="PR2"/>
        <w:numPr>
          <w:ilvl w:val="5"/>
          <w:numId w:val="1"/>
        </w:numPr>
        <w:ind w:hanging="0" w:left="0"/>
        <w:rPr/>
      </w:pPr>
      <w:r>
        <w:rPr/>
        <w:t>A record of Owner's equipment-programming option decisions.</w:t>
      </w:r>
    </w:p>
    <w:p>
      <w:pPr>
        <w:pStyle w:val="PR2"/>
        <w:numPr>
          <w:ilvl w:val="5"/>
          <w:numId w:val="1"/>
        </w:numPr>
        <w:ind w:hanging="0" w:left="0"/>
        <w:rPr/>
      </w:pPr>
      <w:r>
        <w:rPr/>
        <w:t>Plans, drawn to scale, indicating location, designation, and connection of intercommunications system components.</w:t>
      </w:r>
    </w:p>
    <w:p>
      <w:pPr>
        <w:pStyle w:val="CMT"/>
        <w:rPr/>
      </w:pPr>
      <w:r>
        <w:rPr/>
        <w:t>Retain "Software and Firmware Operational Documentation" Paragraph below for microprocessor-based control systems.</w:t>
      </w:r>
    </w:p>
    <w:p>
      <w:pPr>
        <w:pStyle w:val="PR1"/>
        <w:numPr>
          <w:ilvl w:val="4"/>
          <w:numId w:val="1"/>
        </w:numPr>
        <w:ind w:hanging="0" w:left="0"/>
        <w:rPr/>
      </w:pPr>
      <w:r>
        <w:rPr/>
        <w:t>Software and Firmware Operational Documentation:</w:t>
      </w:r>
    </w:p>
    <w:p>
      <w:pPr>
        <w:pStyle w:val="PR2"/>
        <w:numPr>
          <w:ilvl w:val="5"/>
          <w:numId w:val="1"/>
        </w:numPr>
        <w:spacing w:before="240" w:after="0"/>
        <w:ind w:hanging="0" w:left="0"/>
        <w:rPr/>
      </w:pPr>
      <w:r>
        <w:rPr/>
        <w:t>Software operating and upgrade manuals.</w:t>
      </w:r>
    </w:p>
    <w:p>
      <w:pPr>
        <w:pStyle w:val="PR2"/>
        <w:numPr>
          <w:ilvl w:val="5"/>
          <w:numId w:val="1"/>
        </w:numPr>
        <w:ind w:hanging="0" w:left="0"/>
        <w:rPr/>
      </w:pPr>
      <w:r>
        <w:rPr/>
        <w:t>Program Software Backup: On USB media or compact disk, complete with data files.</w:t>
      </w:r>
    </w:p>
    <w:p>
      <w:pPr>
        <w:pStyle w:val="PR2"/>
        <w:numPr>
          <w:ilvl w:val="5"/>
          <w:numId w:val="1"/>
        </w:numPr>
        <w:ind w:hanging="0" w:left="0"/>
        <w:rPr/>
      </w:pPr>
      <w:r>
        <w:rPr/>
        <w:t>Device address list.</w:t>
      </w:r>
    </w:p>
    <w:p>
      <w:pPr>
        <w:pStyle w:val="PR2"/>
        <w:numPr>
          <w:ilvl w:val="5"/>
          <w:numId w:val="1"/>
        </w:numPr>
        <w:ind w:hanging="0" w:left="0"/>
        <w:rPr/>
      </w:pPr>
      <w:r>
        <w:rPr/>
        <w:t>Printout of software application and graphic screens.</w:t>
      </w:r>
    </w:p>
    <w:p>
      <w:pPr>
        <w:pStyle w:val="ART"/>
        <w:numPr>
          <w:ilvl w:val="3"/>
          <w:numId w:val="1"/>
        </w:numPr>
        <w:ind w:hanging="0" w:left="0"/>
        <w:rPr/>
      </w:pPr>
      <w:r>
        <w:rPr/>
        <w:t>QUALITY ASSURANCE</w:t>
      </w:r>
    </w:p>
    <w:p>
      <w:pPr>
        <w:pStyle w:val="PR1"/>
        <w:numPr>
          <w:ilvl w:val="4"/>
          <w:numId w:val="1"/>
        </w:numPr>
        <w:ind w:hanging="0" w:left="0"/>
        <w:rPr/>
      </w:pPr>
      <w:r>
        <w:rPr/>
        <w:t>Installer Qualifications: An authorized representative who is trained and approved by manufacturer.</w:t>
      </w:r>
    </w:p>
    <w:p>
      <w:pPr>
        <w:pStyle w:val="CMT"/>
        <w:rPr/>
      </w:pPr>
      <w:r>
        <w:rPr/>
        <w:t>If an independent testing agency is required, see Section 014000 "Quality Requirements" for general testing and inspecting agency qualification requirements.</w:t>
      </w:r>
    </w:p>
    <w:p>
      <w:pPr>
        <w:pStyle w:val="CMT"/>
        <w:rPr/>
      </w:pPr>
      <w:r>
        <w:rPr/>
        <w:t>Retain "Testing Agency Qualifications" Paragraph below if Contractor selects testing agency or if Contractor is required to provide services of a qualified testing agency in "Field Quality Control" Article. Qualification requirements are in addition to those specified in Section 014000 "Quality Requirements."</w:t>
      </w:r>
    </w:p>
    <w:p>
      <w:pPr>
        <w:pStyle w:val="PR1"/>
        <w:numPr>
          <w:ilvl w:val="4"/>
          <w:numId w:val="1"/>
        </w:numPr>
        <w:ind w:hanging="0" w:left="0"/>
        <w:rPr/>
      </w:pPr>
      <w:r>
        <w:rPr/>
        <w:t>Testing Agency Qualifications: Qualified agency, with the experience and capability to conduct testing indicated.</w:t>
      </w:r>
    </w:p>
    <w:p>
      <w:pPr>
        <w:pStyle w:val="CMT"/>
        <w:rPr/>
      </w:pPr>
      <w:r>
        <w:rPr/>
        <w:t>Retain one of two "Testing Agency's Field Supervisor" subparagraphs below. Retain appropriate "Level" option from first subparagraph, or insert other qualification requirements. NICET-technician certification requires testing (written and multiple choice) and documentation, including work history, recommendations, and, for most programs, a supervisor's verification of specific experience. Continuing education is required for renewal, which occurs at three-year intervals. The highest level obtainable is Level IV; currently, exams through Level III are available. For details related to educational and experiential requirements for the different levels, see http://nicet.org/certification/audio.cfm.</w:t>
      </w:r>
    </w:p>
    <w:p>
      <w:pPr>
        <w:pStyle w:val="PR2"/>
        <w:numPr>
          <w:ilvl w:val="5"/>
          <w:numId w:val="1"/>
        </w:numPr>
        <w:spacing w:before="240" w:after="0"/>
        <w:ind w:hanging="0" w:left="0"/>
        <w:rPr/>
      </w:pPr>
      <w:r>
        <w:rPr/>
        <w:t>Testing Agency's Field Supervisor: Certified by NICET as Audio Systems [</w:t>
      </w:r>
      <w:r>
        <w:rPr>
          <w:b/>
        </w:rPr>
        <w:t>Level II</w:t>
      </w:r>
      <w:r>
        <w:rPr/>
        <w:t>] [</w:t>
      </w:r>
      <w:r>
        <w:rPr>
          <w:b/>
        </w:rPr>
        <w:t>Level III</w:t>
      </w:r>
      <w:r>
        <w:rPr/>
        <w:t>] Technician.</w:t>
      </w:r>
    </w:p>
    <w:p>
      <w:pPr>
        <w:pStyle w:val="PR2"/>
        <w:numPr>
          <w:ilvl w:val="5"/>
          <w:numId w:val="1"/>
        </w:numPr>
        <w:ind w:hanging="0" w:left="0"/>
        <w:rPr/>
      </w:pPr>
      <w:r>
        <w:rPr/>
        <w:t>Testing Agency's Field Supervisor: &lt;</w:t>
      </w:r>
      <w:r>
        <w:rPr>
          <w:b/>
        </w:rPr>
        <w:t>Insert qualification</w:t>
      </w:r>
      <w:r>
        <w:rPr/>
        <w:t>&gt;.</w:t>
      </w:r>
    </w:p>
    <w:p>
      <w:pPr>
        <w:pStyle w:val="ART"/>
        <w:numPr>
          <w:ilvl w:val="3"/>
          <w:numId w:val="1"/>
        </w:numPr>
        <w:ind w:hanging="0" w:left="0"/>
        <w:rPr/>
      </w:pPr>
      <w:r>
        <w:rPr/>
        <w:t>COORDINATION</w:t>
      </w:r>
    </w:p>
    <w:p>
      <w:pPr>
        <w:pStyle w:val="PR1"/>
        <w:numPr>
          <w:ilvl w:val="4"/>
          <w:numId w:val="1"/>
        </w:numPr>
        <w:ind w:hanging="0" w:left="0"/>
        <w:rPr/>
      </w:pPr>
      <w:r>
        <w:rPr/>
        <w:t>Coordinate layout and installation of ceiling-mounted speaker microphones and suspension system with other construction that penetrates ceilings or is supported by them, including light fixtures, HVAC equipment, fire-suppression system, and partition assemblies.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AVITRU.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ART"/>
        <w:numPr>
          <w:ilvl w:val="3"/>
          <w:numId w:val="1"/>
        </w:numPr>
        <w:ind w:hanging="0" w:left="0"/>
        <w:rPr/>
      </w:pPr>
      <w:r>
        <w:rPr/>
        <w:t>SYSTEM DESCRIPTION</w:t>
      </w:r>
    </w:p>
    <w:p>
      <w:pPr>
        <w:pStyle w:val="PR1"/>
        <w:numPr>
          <w:ilvl w:val="4"/>
          <w:numId w:val="1"/>
        </w:numPr>
        <w:ind w:hanging="0" w:left="0"/>
        <w:rPr/>
      </w:pPr>
      <w:r>
        <w:rPr/>
        <w:t>Equipment: Modular type using solid-state components, fully rated for continuous duty unless otherwise indicated. Select equipment for normal operation on input power usually supplied at 110 to 130 V, 60 Hz in a satisfactory manner without the requirement of any external power conditioning equipment. Comply with UL 813.</w:t>
      </w:r>
    </w:p>
    <w:p>
      <w:pPr>
        <w:pStyle w:val="PR1"/>
        <w:numPr>
          <w:ilvl w:val="4"/>
          <w:numId w:val="1"/>
        </w:numPr>
        <w:ind w:hanging="0" w:left="0"/>
        <w:rPr/>
      </w:pPr>
      <w:r>
        <w:rPr/>
        <w:t>Expansion Capability: Increase number of stations in the future by [</w:t>
      </w:r>
      <w:r>
        <w:rPr>
          <w:b/>
        </w:rPr>
        <w:t>25</w:t>
      </w:r>
      <w:r>
        <w:rPr/>
        <w:t>] &lt;</w:t>
      </w:r>
      <w:r>
        <w:rPr>
          <w:b/>
        </w:rPr>
        <w:t>Insert number</w:t>
      </w:r>
      <w:r>
        <w:rPr/>
        <w:t>&gt; percent above those indicated without adding any internal or external components or main trunk cable conductors.</w:t>
      </w:r>
    </w:p>
    <w:p>
      <w:pPr>
        <w:pStyle w:val="PR1"/>
        <w:numPr>
          <w:ilvl w:val="4"/>
          <w:numId w:val="1"/>
        </w:numPr>
        <w:ind w:hanging="0" w:left="0"/>
        <w:rPr/>
      </w:pPr>
      <w:r>
        <w:rPr/>
        <w:t>Integration: Coordinate features and select components to form an integrated system. Match components and interconnections for optimum performance of specified functions.</w:t>
      </w:r>
    </w:p>
    <w:p>
      <w:pPr>
        <w:pStyle w:val="PR1"/>
        <w:numPr>
          <w:ilvl w:val="4"/>
          <w:numId w:val="1"/>
        </w:numPr>
        <w:ind w:hanging="0" w:left="0"/>
        <w:rPr/>
      </w:pPr>
      <w:r>
        <w:rPr/>
        <w:t>Local Area Network: The system will utilize a LAN for the connectivity of all devices and components within the facility for the transmission of electronic data. The LAN will be an expansion to the existing or a separate standalone structure in support of the intercommunication system as dictated by the project design documents.</w:t>
      </w:r>
    </w:p>
    <w:p>
      <w:pPr>
        <w:pStyle w:val="PR1"/>
        <w:numPr>
          <w:ilvl w:val="4"/>
          <w:numId w:val="1"/>
        </w:numPr>
        <w:ind w:hanging="0" w:left="0"/>
        <w:rPr/>
      </w:pPr>
      <w:r>
        <w:rPr/>
        <w:t>Electrical Components, Devices, and Accessories: Listed and labeled as defined in NFPA 70, by a qualified testing agency, and marked for location and application.</w:t>
      </w:r>
    </w:p>
    <w:p>
      <w:pPr>
        <w:pStyle w:val="PR1"/>
        <w:numPr>
          <w:ilvl w:val="4"/>
          <w:numId w:val="1"/>
        </w:numPr>
        <w:ind w:hanging="0" w:left="0"/>
        <w:rPr/>
      </w:pPr>
      <w:r>
        <w:rPr/>
        <w:t>Weather-Resistant Equipment: Listed and labeled by an NRTL for duty outdoors or in damp locations.</w:t>
      </w:r>
    </w:p>
    <w:p>
      <w:pPr>
        <w:pStyle w:val="CMT"/>
        <w:rPr/>
      </w:pPr>
      <w:r>
        <w:rPr/>
        <w:t>Retain this article for user-programmable, microprocessor-switched systems.</w:t>
      </w:r>
    </w:p>
    <w:p>
      <w:pPr>
        <w:pStyle w:val="ART"/>
        <w:numPr>
          <w:ilvl w:val="3"/>
          <w:numId w:val="1"/>
        </w:numPr>
        <w:ind w:hanging="0" w:left="0"/>
        <w:rPr/>
      </w:pPr>
      <w:r>
        <w:rPr/>
        <w:t>FUNCTIONAL DESCRIPTION OF MICROPROCESSOR-SWITCHED SYSTEMS</w:t>
      </w:r>
    </w:p>
    <w:p>
      <w:pPr>
        <w:pStyle w:val="PR1"/>
        <w:numPr>
          <w:ilvl w:val="4"/>
          <w:numId w:val="1"/>
        </w:numPr>
        <w:ind w:hanging="0" w:left="0"/>
        <w:rPr/>
      </w:pPr>
      <w:r>
        <w:rPr/>
        <w:t>Administrative Console:</w:t>
      </w:r>
    </w:p>
    <w:p>
      <w:pPr>
        <w:pStyle w:val="CMT"/>
        <w:rPr/>
      </w:pPr>
      <w:r>
        <w:rPr/>
        <w:t>Twelve subparagraphs below are examples of typical functions.</w:t>
      </w:r>
    </w:p>
    <w:p>
      <w:pPr>
        <w:pStyle w:val="PR2"/>
        <w:numPr>
          <w:ilvl w:val="5"/>
          <w:numId w:val="1"/>
        </w:numPr>
        <w:spacing w:before="240" w:after="0"/>
        <w:ind w:hanging="0" w:left="0"/>
        <w:rPr/>
      </w:pPr>
      <w:r>
        <w:rPr/>
        <w:t>Communicating selectively with other administrative and speaker-microphone stations by dialing station's number on a 12-digit keypad.</w:t>
      </w:r>
    </w:p>
    <w:p>
      <w:pPr>
        <w:pStyle w:val="PR2"/>
        <w:numPr>
          <w:ilvl w:val="5"/>
          <w:numId w:val="1"/>
        </w:numPr>
        <w:ind w:hanging="0" w:left="0"/>
        <w:rPr/>
      </w:pPr>
      <w:r>
        <w:rPr/>
        <w:t>Communicating with individual stations in privacy.</w:t>
      </w:r>
    </w:p>
    <w:p>
      <w:pPr>
        <w:pStyle w:val="PR2"/>
        <w:numPr>
          <w:ilvl w:val="5"/>
          <w:numId w:val="1"/>
        </w:numPr>
        <w:ind w:hanging="0" w:left="0"/>
        <w:rPr/>
      </w:pPr>
      <w:r>
        <w:rPr/>
        <w:t>Communicating on a minimum of three voice channels with up to two simultaneous conversations between administrative consoles and one conversation between an administrative console and a speaker-microphone station.</w:t>
      </w:r>
    </w:p>
    <w:p>
      <w:pPr>
        <w:pStyle w:val="PR2"/>
        <w:numPr>
          <w:ilvl w:val="5"/>
          <w:numId w:val="1"/>
        </w:numPr>
        <w:ind w:hanging="0" w:left="0"/>
        <w:rPr/>
      </w:pPr>
      <w:r>
        <w:rPr/>
        <w:t>Increasing the number of conversation channels by adding a module in central-control cabinet.</w:t>
      </w:r>
    </w:p>
    <w:p>
      <w:pPr>
        <w:pStyle w:val="PR2"/>
        <w:numPr>
          <w:ilvl w:val="5"/>
          <w:numId w:val="1"/>
        </w:numPr>
        <w:ind w:hanging="0" w:left="0"/>
        <w:rPr/>
      </w:pPr>
      <w:r>
        <w:rPr/>
        <w:t>Include up to three other station connections in a conference call.</w:t>
      </w:r>
    </w:p>
    <w:p>
      <w:pPr>
        <w:pStyle w:val="PR2"/>
        <w:numPr>
          <w:ilvl w:val="5"/>
          <w:numId w:val="1"/>
        </w:numPr>
        <w:ind w:hanging="0" w:left="0"/>
        <w:rPr/>
      </w:pPr>
      <w:r>
        <w:rPr/>
        <w:t>Access separate paging speakers or groups of paging speakers by dialing designated numbers on a 12-digit keypad.</w:t>
      </w:r>
    </w:p>
    <w:p>
      <w:pPr>
        <w:pStyle w:val="PR2"/>
        <w:numPr>
          <w:ilvl w:val="5"/>
          <w:numId w:val="1"/>
        </w:numPr>
        <w:ind w:hanging="0" w:left="0"/>
        <w:rPr/>
      </w:pPr>
      <w:r>
        <w:rPr/>
        <w:t>Display indicates selected station, originating station call, all-call, zone page, normal or emergency status of call(s), and time/date.</w:t>
      </w:r>
    </w:p>
    <w:p>
      <w:pPr>
        <w:pStyle w:val="CMT"/>
        <w:rPr/>
      </w:pPr>
      <w:r>
        <w:rPr/>
        <w:t>If retaining first subparagraph below, retain "All-Call Amplifier" Article.</w:t>
      </w:r>
    </w:p>
    <w:p>
      <w:pPr>
        <w:pStyle w:val="PR2"/>
        <w:numPr>
          <w:ilvl w:val="5"/>
          <w:numId w:val="1"/>
        </w:numPr>
        <w:ind w:hanging="0" w:left="0"/>
        <w:rPr/>
      </w:pPr>
      <w:r>
        <w:rPr/>
        <w:t>Communicating simultaneously with all other stations by dialing a designated number on a 12-digit keypad.</w:t>
      </w:r>
    </w:p>
    <w:p>
      <w:pPr>
        <w:pStyle w:val="PR2"/>
        <w:numPr>
          <w:ilvl w:val="5"/>
          <w:numId w:val="1"/>
        </w:numPr>
        <w:ind w:hanging="0" w:left="0"/>
        <w:rPr/>
      </w:pPr>
      <w:r>
        <w:rPr/>
        <w:t>Automatic control of gain to ensure constant intercom speech level.</w:t>
      </w:r>
    </w:p>
    <w:p>
      <w:pPr>
        <w:pStyle w:val="PR2"/>
        <w:numPr>
          <w:ilvl w:val="5"/>
          <w:numId w:val="1"/>
        </w:numPr>
        <w:ind w:hanging="0" w:left="0"/>
        <w:rPr/>
      </w:pPr>
      <w:r>
        <w:rPr/>
        <w:t>Controlling simultaneous distribution of program material to various combinations of speaker-microphone stations or groups over two program channels by using keypad to control sources and distribute programs.</w:t>
      </w:r>
    </w:p>
    <w:p>
      <w:pPr>
        <w:pStyle w:val="PR2"/>
        <w:numPr>
          <w:ilvl w:val="5"/>
          <w:numId w:val="1"/>
        </w:numPr>
        <w:ind w:hanging="0" w:left="0"/>
        <w:rPr/>
      </w:pPr>
      <w:r>
        <w:rPr/>
        <w:t>Operating and controlling class-change signals to speakers and bells by using keypad.</w:t>
      </w:r>
    </w:p>
    <w:p>
      <w:pPr>
        <w:pStyle w:val="PR2"/>
        <w:numPr>
          <w:ilvl w:val="5"/>
          <w:numId w:val="1"/>
        </w:numPr>
        <w:ind w:hanging="0" w:left="0"/>
        <w:rPr/>
      </w:pPr>
      <w:r>
        <w:rPr/>
        <w:t>User-programmable features include the following:</w:t>
      </w:r>
    </w:p>
    <w:p>
      <w:pPr>
        <w:pStyle w:val="PR3"/>
        <w:numPr>
          <w:ilvl w:val="6"/>
          <w:numId w:val="1"/>
        </w:numPr>
        <w:spacing w:before="240" w:after="0"/>
        <w:ind w:hanging="0" w:left="0"/>
        <w:rPr/>
      </w:pPr>
      <w:r>
        <w:rPr/>
        <w:t>Station calling by room number.</w:t>
      </w:r>
    </w:p>
    <w:p>
      <w:pPr>
        <w:pStyle w:val="PR3"/>
        <w:numPr>
          <w:ilvl w:val="6"/>
          <w:numId w:val="1"/>
        </w:numPr>
        <w:ind w:hanging="0" w:left="0"/>
        <w:rPr/>
      </w:pPr>
      <w:r>
        <w:rPr/>
        <w:t>Room station call-in priority levels.</w:t>
      </w:r>
    </w:p>
    <w:p>
      <w:pPr>
        <w:pStyle w:val="PR3"/>
        <w:numPr>
          <w:ilvl w:val="6"/>
          <w:numId w:val="1"/>
        </w:numPr>
        <w:ind w:hanging="0" w:left="0"/>
        <w:rPr/>
      </w:pPr>
      <w:r>
        <w:rPr/>
        <w:t>Audible signal schedule functions.</w:t>
      </w:r>
    </w:p>
    <w:p>
      <w:pPr>
        <w:pStyle w:val="PR3"/>
        <w:numPr>
          <w:ilvl w:val="6"/>
          <w:numId w:val="1"/>
        </w:numPr>
        <w:ind w:hanging="0" w:left="0"/>
        <w:rPr/>
      </w:pPr>
      <w:r>
        <w:rPr/>
        <w:t>Schedule characteristics of audible signals.</w:t>
      </w:r>
    </w:p>
    <w:p>
      <w:pPr>
        <w:pStyle w:val="PR3"/>
        <w:numPr>
          <w:ilvl w:val="6"/>
          <w:numId w:val="1"/>
        </w:numPr>
        <w:ind w:hanging="0" w:left="0"/>
        <w:rPr/>
      </w:pPr>
      <w:r>
        <w:rPr/>
        <w:t>Call-in tone characteristic.</w:t>
      </w:r>
    </w:p>
    <w:p>
      <w:pPr>
        <w:pStyle w:val="PR3"/>
        <w:numPr>
          <w:ilvl w:val="6"/>
          <w:numId w:val="1"/>
        </w:numPr>
        <w:ind w:hanging="0" w:left="0"/>
        <w:rPr/>
      </w:pPr>
      <w:r>
        <w:rPr/>
        <w:t>Grouping of rooms and speakers into zones for paging and program distribution purposes.</w:t>
      </w:r>
    </w:p>
    <w:p>
      <w:pPr>
        <w:pStyle w:val="PR1"/>
        <w:numPr>
          <w:ilvl w:val="4"/>
          <w:numId w:val="1"/>
        </w:numPr>
        <w:ind w:hanging="0" w:left="0"/>
        <w:rPr/>
      </w:pPr>
      <w:r>
        <w:rPr/>
        <w:t>Speaker-Microphone Station:</w:t>
      </w:r>
    </w:p>
    <w:p>
      <w:pPr>
        <w:pStyle w:val="CMT"/>
        <w:rPr/>
      </w:pPr>
      <w:r>
        <w:rPr/>
        <w:t>Four subparagraphs below are examples of typical functions. Revise first subparagraph to indicate privacy features required. Coordinate with Drawings.</w:t>
      </w:r>
    </w:p>
    <w:p>
      <w:pPr>
        <w:pStyle w:val="PR2"/>
        <w:numPr>
          <w:ilvl w:val="5"/>
          <w:numId w:val="1"/>
        </w:numPr>
        <w:spacing w:before="240" w:after="0"/>
        <w:ind w:hanging="0" w:left="0"/>
        <w:rPr/>
      </w:pPr>
      <w:r>
        <w:rPr/>
        <w:t>Remote monitoring without a warning tone signal at monitored station. Designated speaker-microphone stations have a privacy switch to prevent another station from listening and to permit incoming calls.</w:t>
      </w:r>
    </w:p>
    <w:p>
      <w:pPr>
        <w:pStyle w:val="PR2"/>
        <w:numPr>
          <w:ilvl w:val="5"/>
          <w:numId w:val="1"/>
        </w:numPr>
        <w:ind w:hanging="0" w:left="0"/>
        <w:rPr/>
      </w:pPr>
      <w:r>
        <w:rPr/>
        <w:t>Communicating hands free.</w:t>
      </w:r>
    </w:p>
    <w:p>
      <w:pPr>
        <w:pStyle w:val="PR2"/>
        <w:numPr>
          <w:ilvl w:val="5"/>
          <w:numId w:val="1"/>
        </w:numPr>
        <w:ind w:hanging="0" w:left="0"/>
        <w:rPr/>
      </w:pPr>
      <w:r>
        <w:rPr/>
        <w:t>Calling administrative console by actuating call switch.</w:t>
      </w:r>
    </w:p>
    <w:p>
      <w:pPr>
        <w:pStyle w:val="PR2"/>
        <w:numPr>
          <w:ilvl w:val="5"/>
          <w:numId w:val="1"/>
        </w:numPr>
        <w:ind w:hanging="0" w:left="0"/>
        <w:rPr/>
      </w:pPr>
      <w:r>
        <w:rPr/>
        <w:t>Returning a busy signal to indicate that station is already in use.</w:t>
      </w:r>
    </w:p>
    <w:p>
      <w:pPr>
        <w:pStyle w:val="PR1"/>
        <w:numPr>
          <w:ilvl w:val="4"/>
          <w:numId w:val="1"/>
        </w:numPr>
        <w:ind w:hanging="0" w:left="0"/>
        <w:rPr/>
      </w:pPr>
      <w:r>
        <w:rPr/>
        <w:t>Speakers: Free of noise and distortion during operation and when in standby mode.</w:t>
      </w:r>
    </w:p>
    <w:p>
      <w:pPr>
        <w:pStyle w:val="ART"/>
        <w:numPr>
          <w:ilvl w:val="3"/>
          <w:numId w:val="1"/>
        </w:numPr>
        <w:ind w:hanging="0" w:left="0"/>
        <w:rPr/>
      </w:pPr>
      <w:r>
        <w:rPr/>
        <w:t>FUNCTIONAL DESCRIPTION OF IP-BASED TELEPHONE/INTERCOMMUNICATION SYSTEMS</w:t>
      </w:r>
    </w:p>
    <w:p>
      <w:pPr>
        <w:pStyle w:val="CMT"/>
        <w:rPr/>
      </w:pPr>
      <w:r>
        <w:rPr/>
        <w:t>Retain this article for user-programmable, microprocessor-switched, IP-based telephone/intercommunication systems. Delete functions not required and revise remaining functional descriptions to suit Project.</w:t>
      </w:r>
    </w:p>
    <w:p>
      <w:pPr>
        <w:pStyle w:val="PR1"/>
        <w:numPr>
          <w:ilvl w:val="4"/>
          <w:numId w:val="1"/>
        </w:numPr>
        <w:ind w:hanging="0" w:left="0"/>
        <w:rPr/>
      </w:pPr>
      <w:r>
        <w:rPr/>
        <w:t>Integrated central system with the following:</w:t>
      </w:r>
    </w:p>
    <w:p>
      <w:pPr>
        <w:pStyle w:val="PR2"/>
        <w:numPr>
          <w:ilvl w:val="5"/>
          <w:numId w:val="1"/>
        </w:numPr>
        <w:spacing w:before="240" w:after="0"/>
        <w:ind w:hanging="0" w:left="0"/>
        <w:rPr/>
      </w:pPr>
      <w:r>
        <w:rPr/>
        <w:t>Direct-dial, full duplex private telephone communications between all locations equipped with telephones [</w:t>
      </w:r>
      <w:r>
        <w:rPr>
          <w:b/>
        </w:rPr>
        <w:t>and IP-addressable speaker-microphone</w:t>
      </w:r>
      <w:r>
        <w:rPr/>
        <w:t>]. Call initiation among administrative consoles and between administrative consoles and remote stations by dialing station's number on a 12-digit keypad.</w:t>
      </w:r>
    </w:p>
    <w:p>
      <w:pPr>
        <w:pStyle w:val="PR2"/>
        <w:numPr>
          <w:ilvl w:val="5"/>
          <w:numId w:val="1"/>
        </w:numPr>
        <w:ind w:hanging="0" w:left="0"/>
        <w:rPr/>
      </w:pPr>
      <w:r>
        <w:rPr/>
        <w:t>[</w:t>
      </w:r>
      <w:r>
        <w:rPr>
          <w:b/>
        </w:rPr>
        <w:t>16</w:t>
      </w:r>
      <w:r>
        <w:rPr/>
        <w:t>] &lt;</w:t>
      </w:r>
      <w:r>
        <w:rPr>
          <w:b/>
        </w:rPr>
        <w:t>Insert number</w:t>
      </w:r>
      <w:r>
        <w:rPr/>
        <w:t>&gt; channels for unrestricted simultaneous communications.</w:t>
      </w:r>
    </w:p>
    <w:p>
      <w:pPr>
        <w:pStyle w:val="PR2"/>
        <w:numPr>
          <w:ilvl w:val="5"/>
          <w:numId w:val="1"/>
        </w:numPr>
        <w:ind w:hanging="0" w:left="0"/>
        <w:rPr/>
      </w:pPr>
      <w:r>
        <w:rPr/>
        <w:t>Initial system operation with &lt;</w:t>
      </w:r>
      <w:r>
        <w:rPr>
          <w:b/>
        </w:rPr>
        <w:t>Insert number</w:t>
      </w:r>
      <w:r>
        <w:rPr/>
        <w:t>&gt; administrative console and remote stations, expandable to 720 stations.</w:t>
      </w:r>
    </w:p>
    <w:p>
      <w:pPr>
        <w:pStyle w:val="PR2"/>
        <w:numPr>
          <w:ilvl w:val="5"/>
          <w:numId w:val="1"/>
        </w:numPr>
        <w:ind w:hanging="0" w:left="0"/>
        <w:rPr/>
      </w:pPr>
      <w:r>
        <w:rPr/>
        <w:t>Direct-dial, two-way amplified voice intercommunication between administrative console telephones and remote stations without use of press-to-talk or talk-listen switches.</w:t>
      </w:r>
    </w:p>
    <w:p>
      <w:pPr>
        <w:pStyle w:val="PR2"/>
        <w:numPr>
          <w:ilvl w:val="5"/>
          <w:numId w:val="1"/>
        </w:numPr>
        <w:ind w:hanging="0" w:left="0"/>
        <w:rPr/>
      </w:pPr>
      <w:r>
        <w:rPr/>
        <w:t>Automatic queuing for intercommunication channels, with automatic call waiting.</w:t>
      </w:r>
    </w:p>
    <w:p>
      <w:pPr>
        <w:pStyle w:val="PR2"/>
        <w:numPr>
          <w:ilvl w:val="5"/>
          <w:numId w:val="1"/>
        </w:numPr>
        <w:ind w:hanging="0" w:left="0"/>
        <w:rPr/>
      </w:pPr>
      <w:r>
        <w:rPr/>
        <w:t>Call transfer among administrative consoles.</w:t>
      </w:r>
    </w:p>
    <w:p>
      <w:pPr>
        <w:pStyle w:val="PR2"/>
        <w:numPr>
          <w:ilvl w:val="5"/>
          <w:numId w:val="1"/>
        </w:numPr>
        <w:ind w:hanging="0" w:left="0"/>
        <w:rPr/>
      </w:pPr>
      <w:r>
        <w:rPr/>
        <w:t>Display of selected station and answering calling station by pressing a single "response button."</w:t>
      </w:r>
    </w:p>
    <w:p>
      <w:pPr>
        <w:pStyle w:val="PR2"/>
        <w:numPr>
          <w:ilvl w:val="5"/>
          <w:numId w:val="1"/>
        </w:numPr>
        <w:ind w:hanging="0" w:left="0"/>
        <w:rPr/>
      </w:pPr>
      <w:r>
        <w:rPr/>
        <w:t>Simultaneous communication with other stations on system by dialing a designated number on a 12-digit keypad.</w:t>
      </w:r>
    </w:p>
    <w:p>
      <w:pPr>
        <w:pStyle w:val="PR2"/>
        <w:numPr>
          <w:ilvl w:val="5"/>
          <w:numId w:val="1"/>
        </w:numPr>
        <w:ind w:hanging="0" w:left="0"/>
        <w:rPr/>
      </w:pPr>
      <w:r>
        <w:rPr/>
        <w:t>Automatic gain control to ensure constant intercom speech level.</w:t>
      </w:r>
    </w:p>
    <w:p>
      <w:pPr>
        <w:pStyle w:val="CMT"/>
        <w:rPr/>
      </w:pPr>
      <w:r>
        <w:rPr/>
        <w:t>If retaining first subparagraph below, retain "All-Call Amplifier" Article.</w:t>
      </w:r>
    </w:p>
    <w:p>
      <w:pPr>
        <w:pStyle w:val="PR2"/>
        <w:numPr>
          <w:ilvl w:val="5"/>
          <w:numId w:val="1"/>
        </w:numPr>
        <w:ind w:hanging="0" w:left="0"/>
        <w:rPr/>
      </w:pPr>
      <w:r>
        <w:rPr/>
        <w:t>Simultaneous distribution of emergency announcements to all locations equipped with speakers by dialing a predetermined code number.</w:t>
      </w:r>
    </w:p>
    <w:p>
      <w:pPr>
        <w:pStyle w:val="PR2"/>
        <w:numPr>
          <w:ilvl w:val="5"/>
          <w:numId w:val="1"/>
        </w:numPr>
        <w:ind w:hanging="0" w:left="0"/>
        <w:rPr/>
      </w:pPr>
      <w:r>
        <w:rPr/>
        <w:t>User-selectable facility for providing selected telephone stations with dial tone for external telephone calls.</w:t>
      </w:r>
    </w:p>
    <w:p>
      <w:pPr>
        <w:pStyle w:val="PR2"/>
        <w:numPr>
          <w:ilvl w:val="5"/>
          <w:numId w:val="1"/>
        </w:numPr>
        <w:ind w:hanging="0" w:left="0"/>
        <w:rPr/>
      </w:pPr>
      <w:r>
        <w:rPr/>
        <w:t>Assignment of speaker locations within any one or more of eight zones for zone paging or time signal reception.</w:t>
      </w:r>
    </w:p>
    <w:p>
      <w:pPr>
        <w:pStyle w:val="PR2"/>
        <w:numPr>
          <w:ilvl w:val="5"/>
          <w:numId w:val="1"/>
        </w:numPr>
        <w:ind w:hanging="0" w:left="0"/>
        <w:rPr/>
      </w:pPr>
      <w:r>
        <w:rPr/>
        <w:t>Digital readout displays on which up to three incoming calls are displayed with additional calls stored for subsequent display.</w:t>
      </w:r>
    </w:p>
    <w:p>
      <w:pPr>
        <w:pStyle w:val="PR2"/>
        <w:numPr>
          <w:ilvl w:val="5"/>
          <w:numId w:val="1"/>
        </w:numPr>
        <w:ind w:hanging="0" w:left="0"/>
        <w:rPr/>
      </w:pPr>
      <w:r>
        <w:rPr/>
        <w:t>Off-site diagnostics to monitor system functions, operations, and faults through a serial data port on central-control station.</w:t>
      </w:r>
    </w:p>
    <w:p>
      <w:pPr>
        <w:pStyle w:val="PR2"/>
        <w:numPr>
          <w:ilvl w:val="5"/>
          <w:numId w:val="1"/>
        </w:numPr>
        <w:ind w:hanging="0" w:left="0"/>
        <w:rPr/>
      </w:pPr>
      <w:r>
        <w:rPr/>
        <w:t>Control of simultaneous distribution of program material to various combinations of remote stations or groups by using keypad to control sources and distribute programs.</w:t>
      </w:r>
    </w:p>
    <w:p>
      <w:pPr>
        <w:pStyle w:val="PR2"/>
        <w:numPr>
          <w:ilvl w:val="5"/>
          <w:numId w:val="1"/>
        </w:numPr>
        <w:ind w:hanging="0" w:left="0"/>
        <w:rPr/>
      </w:pPr>
      <w:r>
        <w:rPr/>
        <w:t>User-programmable features include the following:</w:t>
      </w:r>
    </w:p>
    <w:p>
      <w:pPr>
        <w:pStyle w:val="PR3"/>
        <w:numPr>
          <w:ilvl w:val="6"/>
          <w:numId w:val="1"/>
        </w:numPr>
        <w:spacing w:before="240" w:after="0"/>
        <w:ind w:hanging="0" w:left="0"/>
        <w:rPr/>
      </w:pPr>
      <w:r>
        <w:rPr/>
        <w:t>Station calling by room number.</w:t>
      </w:r>
    </w:p>
    <w:p>
      <w:pPr>
        <w:pStyle w:val="PR3"/>
        <w:numPr>
          <w:ilvl w:val="6"/>
          <w:numId w:val="1"/>
        </w:numPr>
        <w:ind w:hanging="0" w:left="0"/>
        <w:rPr/>
      </w:pPr>
      <w:r>
        <w:rPr/>
        <w:t>Room station call-in priority levels.</w:t>
      </w:r>
    </w:p>
    <w:p>
      <w:pPr>
        <w:pStyle w:val="PR3"/>
        <w:numPr>
          <w:ilvl w:val="6"/>
          <w:numId w:val="1"/>
        </w:numPr>
        <w:ind w:hanging="0" w:left="0"/>
        <w:rPr/>
      </w:pPr>
      <w:r>
        <w:rPr/>
        <w:t>Audible signal schedule functions.</w:t>
      </w:r>
    </w:p>
    <w:p>
      <w:pPr>
        <w:pStyle w:val="PR3"/>
        <w:numPr>
          <w:ilvl w:val="6"/>
          <w:numId w:val="1"/>
        </w:numPr>
        <w:ind w:hanging="0" w:left="0"/>
        <w:rPr/>
      </w:pPr>
      <w:r>
        <w:rPr/>
        <w:t>Schedule characteristics of audible signals.</w:t>
      </w:r>
    </w:p>
    <w:p>
      <w:pPr>
        <w:pStyle w:val="PR3"/>
        <w:numPr>
          <w:ilvl w:val="6"/>
          <w:numId w:val="1"/>
        </w:numPr>
        <w:ind w:hanging="0" w:left="0"/>
        <w:rPr/>
      </w:pPr>
      <w:r>
        <w:rPr/>
        <w:t>Call-in tone characteristic.</w:t>
      </w:r>
    </w:p>
    <w:p>
      <w:pPr>
        <w:pStyle w:val="PR3"/>
        <w:numPr>
          <w:ilvl w:val="6"/>
          <w:numId w:val="1"/>
        </w:numPr>
        <w:ind w:hanging="0" w:left="0"/>
        <w:rPr/>
      </w:pPr>
      <w:r>
        <w:rPr/>
        <w:t>Precedence among administrative consoles as destinations for incoming calls from room stations.</w:t>
      </w:r>
    </w:p>
    <w:p>
      <w:pPr>
        <w:pStyle w:val="PR3"/>
        <w:numPr>
          <w:ilvl w:val="6"/>
          <w:numId w:val="1"/>
        </w:numPr>
        <w:ind w:hanging="0" w:left="0"/>
        <w:rPr/>
      </w:pPr>
      <w:r>
        <w:rPr/>
        <w:t>Grouping rooms and speakers into zones for paging and program distribution purposes.</w:t>
      </w:r>
    </w:p>
    <w:p>
      <w:pPr>
        <w:pStyle w:val="CMT"/>
        <w:rPr/>
      </w:pPr>
      <w:r>
        <w:rPr/>
        <w:t>Some systems provide more sophisticated features than those included in subparagraph below. Revise to suit Project.</w:t>
      </w:r>
    </w:p>
    <w:p>
      <w:pPr>
        <w:pStyle w:val="PR2"/>
        <w:numPr>
          <w:ilvl w:val="5"/>
          <w:numId w:val="1"/>
        </w:numPr>
        <w:spacing w:before="240" w:after="0"/>
        <w:ind w:hanging="0" w:left="0"/>
        <w:rPr/>
      </w:pPr>
      <w:r>
        <w:rPr/>
        <w:t>Telephone interconnect shall be capable of accepting H.323, SIP, and FXO type protocols and include the following features:</w:t>
      </w:r>
    </w:p>
    <w:p>
      <w:pPr>
        <w:pStyle w:val="PR3"/>
        <w:numPr>
          <w:ilvl w:val="6"/>
          <w:numId w:val="1"/>
        </w:numPr>
        <w:spacing w:before="240" w:after="0"/>
        <w:ind w:hanging="0" w:left="0"/>
        <w:rPr/>
      </w:pPr>
      <w:r>
        <w:rPr/>
        <w:t>Direct connection to central office trunk lines with initial system wiring for &lt;</w:t>
      </w:r>
      <w:r>
        <w:rPr>
          <w:b/>
        </w:rPr>
        <w:t>Insert number</w:t>
      </w:r>
      <w:r>
        <w:rPr/>
        <w:t>&gt; trunk lines.</w:t>
      </w:r>
    </w:p>
    <w:p>
      <w:pPr>
        <w:pStyle w:val="PR3"/>
        <w:numPr>
          <w:ilvl w:val="6"/>
          <w:numId w:val="1"/>
        </w:numPr>
        <w:ind w:hanging="0" w:left="0"/>
        <w:rPr/>
      </w:pPr>
      <w:r>
        <w:rPr/>
        <w:t>Routing of outside trunk lines for "attendant answer incoming" and "direct inward line" functions.</w:t>
      </w:r>
    </w:p>
    <w:p>
      <w:pPr>
        <w:pStyle w:val="PR3"/>
        <w:numPr>
          <w:ilvl w:val="6"/>
          <w:numId w:val="1"/>
        </w:numPr>
        <w:ind w:hanging="0" w:left="0"/>
        <w:rPr/>
      </w:pPr>
      <w:r>
        <w:rPr/>
        <w:t>Station programming for access to outside trunk lines to be any of the following:</w:t>
      </w:r>
    </w:p>
    <w:p>
      <w:pPr>
        <w:pStyle w:val="PR4"/>
        <w:numPr>
          <w:ilvl w:val="7"/>
          <w:numId w:val="1"/>
        </w:numPr>
        <w:spacing w:before="240" w:after="0"/>
        <w:ind w:hanging="0" w:left="0"/>
        <w:rPr/>
      </w:pPr>
      <w:r>
        <w:rPr/>
        <w:t>Totally unrestricted access.</w:t>
      </w:r>
    </w:p>
    <w:p>
      <w:pPr>
        <w:pStyle w:val="PR4"/>
        <w:numPr>
          <w:ilvl w:val="7"/>
          <w:numId w:val="1"/>
        </w:numPr>
        <w:ind w:hanging="0" w:left="0"/>
        <w:rPr/>
      </w:pPr>
      <w:r>
        <w:rPr/>
        <w:t>Restricted access.</w:t>
      </w:r>
    </w:p>
    <w:p>
      <w:pPr>
        <w:pStyle w:val="PR4"/>
        <w:numPr>
          <w:ilvl w:val="7"/>
          <w:numId w:val="1"/>
        </w:numPr>
        <w:ind w:hanging="0" w:left="0"/>
        <w:rPr/>
      </w:pPr>
      <w:r>
        <w:rPr/>
        <w:t>No access.</w:t>
      </w:r>
    </w:p>
    <w:p>
      <w:pPr>
        <w:pStyle w:val="PR3"/>
        <w:numPr>
          <w:ilvl w:val="6"/>
          <w:numId w:val="1"/>
        </w:numPr>
        <w:spacing w:before="240" w:after="0"/>
        <w:ind w:hanging="0" w:left="0"/>
        <w:rPr/>
      </w:pPr>
      <w:r>
        <w:rPr/>
        <w:t>System programming to allow or disallow local prefixes, and to authorize access for as many as three area codes.</w:t>
      </w:r>
    </w:p>
    <w:p>
      <w:pPr>
        <w:pStyle w:val="PR3"/>
        <w:numPr>
          <w:ilvl w:val="6"/>
          <w:numId w:val="1"/>
        </w:numPr>
        <w:ind w:hanging="0" w:left="0"/>
        <w:rPr/>
      </w:pPr>
      <w:r>
        <w:rPr/>
        <w:t>Discriminating ringing for identifying internal and outside calls.</w:t>
      </w:r>
    </w:p>
    <w:p>
      <w:pPr>
        <w:pStyle w:val="PR3"/>
        <w:numPr>
          <w:ilvl w:val="6"/>
          <w:numId w:val="1"/>
        </w:numPr>
        <w:ind w:hanging="0" w:left="0"/>
        <w:rPr/>
      </w:pPr>
      <w:r>
        <w:rPr/>
        <w:t>Circular hunting for outside trunks to prevent excess usage of any one trunk.</w:t>
      </w:r>
    </w:p>
    <w:p>
      <w:pPr>
        <w:pStyle w:val="PR3"/>
        <w:numPr>
          <w:ilvl w:val="6"/>
          <w:numId w:val="1"/>
        </w:numPr>
        <w:ind w:hanging="0" w:left="0"/>
        <w:rPr/>
      </w:pPr>
      <w:r>
        <w:rPr/>
        <w:t>Direct connection of a single trunk to designated telephone with transfer to attendant if unanswered.</w:t>
      </w:r>
    </w:p>
    <w:p>
      <w:pPr>
        <w:pStyle w:val="PR3"/>
        <w:numPr>
          <w:ilvl w:val="6"/>
          <w:numId w:val="1"/>
        </w:numPr>
        <w:ind w:hanging="0" w:left="0"/>
        <w:rPr/>
      </w:pPr>
      <w:r>
        <w:rPr/>
        <w:t>Call parking allowing paged party to remotely pick up outside call from any station.</w:t>
      </w:r>
    </w:p>
    <w:p>
      <w:pPr>
        <w:pStyle w:val="PR3"/>
        <w:numPr>
          <w:ilvl w:val="6"/>
          <w:numId w:val="1"/>
        </w:numPr>
        <w:ind w:hanging="0" w:left="0"/>
        <w:rPr/>
      </w:pPr>
      <w:r>
        <w:rPr/>
        <w:t>Night-answer mode to allow one or all of the following:</w:t>
      </w:r>
    </w:p>
    <w:p>
      <w:pPr>
        <w:pStyle w:val="PR4"/>
        <w:numPr>
          <w:ilvl w:val="7"/>
          <w:numId w:val="1"/>
        </w:numPr>
        <w:spacing w:before="240" w:after="0"/>
        <w:ind w:hanging="0" w:left="0"/>
        <w:rPr/>
      </w:pPr>
      <w:r>
        <w:rPr/>
        <w:t>Incoming call transferred to predetermined extension.</w:t>
      </w:r>
    </w:p>
    <w:p>
      <w:pPr>
        <w:pStyle w:val="PR4"/>
        <w:numPr>
          <w:ilvl w:val="7"/>
          <w:numId w:val="1"/>
        </w:numPr>
        <w:ind w:hanging="0" w:left="0"/>
        <w:rPr/>
      </w:pPr>
      <w:r>
        <w:rPr/>
        <w:t>Tone transmitted to speakers to notify key personnel to answer telephone.</w:t>
      </w:r>
    </w:p>
    <w:p>
      <w:pPr>
        <w:pStyle w:val="PR4"/>
        <w:numPr>
          <w:ilvl w:val="7"/>
          <w:numId w:val="1"/>
        </w:numPr>
        <w:ind w:hanging="0" w:left="0"/>
        <w:rPr/>
      </w:pPr>
      <w:r>
        <w:rPr/>
        <w:t>Dial tone to remote stations to allow answering call from all locations.</w:t>
      </w:r>
    </w:p>
    <w:p>
      <w:pPr>
        <w:pStyle w:val="PR3"/>
        <w:numPr>
          <w:ilvl w:val="6"/>
          <w:numId w:val="1"/>
        </w:numPr>
        <w:spacing w:before="240" w:after="0"/>
        <w:ind w:hanging="0" w:left="0"/>
        <w:rPr/>
      </w:pPr>
      <w:r>
        <w:rPr/>
        <w:t>Call control console to perform as follows:</w:t>
      </w:r>
    </w:p>
    <w:p>
      <w:pPr>
        <w:pStyle w:val="PR4"/>
        <w:numPr>
          <w:ilvl w:val="7"/>
          <w:numId w:val="1"/>
        </w:numPr>
        <w:spacing w:before="240" w:after="0"/>
        <w:ind w:hanging="0" w:left="0"/>
        <w:rPr/>
      </w:pPr>
      <w:r>
        <w:rPr/>
        <w:t>Identify, answer, and route incoming outside calls, with reminder and recall features.</w:t>
      </w:r>
    </w:p>
    <w:p>
      <w:pPr>
        <w:pStyle w:val="PR4"/>
        <w:numPr>
          <w:ilvl w:val="7"/>
          <w:numId w:val="1"/>
        </w:numPr>
        <w:ind w:hanging="0" w:left="0"/>
        <w:rPr/>
      </w:pPr>
      <w:r>
        <w:rPr/>
        <w:t>Directly access outside trunk lines.</w:t>
      </w:r>
    </w:p>
    <w:p>
      <w:pPr>
        <w:pStyle w:val="PR4"/>
        <w:numPr>
          <w:ilvl w:val="7"/>
          <w:numId w:val="1"/>
        </w:numPr>
        <w:ind w:hanging="0" w:left="0"/>
        <w:rPr/>
      </w:pPr>
      <w:r>
        <w:rPr/>
        <w:t>Hold, park, and transfer calls.</w:t>
      </w:r>
    </w:p>
    <w:p>
      <w:pPr>
        <w:pStyle w:val="PR4"/>
        <w:numPr>
          <w:ilvl w:val="7"/>
          <w:numId w:val="1"/>
        </w:numPr>
        <w:ind w:hanging="0" w:left="0"/>
        <w:rPr/>
      </w:pPr>
      <w:r>
        <w:rPr/>
        <w:t>Screen outside calls.</w:t>
      </w:r>
    </w:p>
    <w:p>
      <w:pPr>
        <w:pStyle w:val="PR1"/>
        <w:numPr>
          <w:ilvl w:val="4"/>
          <w:numId w:val="1"/>
        </w:numPr>
        <w:ind w:hanging="0" w:left="0"/>
        <w:rPr/>
      </w:pPr>
      <w:r>
        <w:rPr/>
        <w:t>Remote Stations:</w:t>
      </w:r>
    </w:p>
    <w:p>
      <w:pPr>
        <w:pStyle w:val="CMT"/>
        <w:rPr/>
      </w:pPr>
      <w:r>
        <w:rPr/>
        <w:t>Retain first subparagraph below if remote telephone stations are required. Revise requirements to suit project conditions. Coordinate with Drawings.</w:t>
      </w:r>
    </w:p>
    <w:p>
      <w:pPr>
        <w:pStyle w:val="PR2"/>
        <w:numPr>
          <w:ilvl w:val="5"/>
          <w:numId w:val="1"/>
        </w:numPr>
        <w:spacing w:before="240" w:after="0"/>
        <w:ind w:hanging="0" w:left="0"/>
        <w:rPr/>
      </w:pPr>
      <w:r>
        <w:rPr/>
        <w:t>Staff [</w:t>
      </w:r>
      <w:r>
        <w:rPr>
          <w:b/>
        </w:rPr>
        <w:t>and Classroom </w:t>
      </w:r>
      <w:r>
        <w:rPr/>
        <w:t>]Telephone Station:</w:t>
      </w:r>
    </w:p>
    <w:p>
      <w:pPr>
        <w:pStyle w:val="PR3"/>
        <w:numPr>
          <w:ilvl w:val="6"/>
          <w:numId w:val="1"/>
        </w:numPr>
        <w:spacing w:before="240" w:after="0"/>
        <w:ind w:hanging="0" w:left="0"/>
        <w:rPr/>
      </w:pPr>
      <w:r>
        <w:rPr/>
        <w:t>Corded handset or hands-free speakerphone operation.</w:t>
      </w:r>
    </w:p>
    <w:p>
      <w:pPr>
        <w:pStyle w:val="PR3"/>
        <w:numPr>
          <w:ilvl w:val="6"/>
          <w:numId w:val="1"/>
        </w:numPr>
        <w:ind w:hanging="0" w:left="0"/>
        <w:rPr/>
      </w:pPr>
      <w:r>
        <w:rPr/>
        <w:t>Capable of placing outside call.</w:t>
      </w:r>
    </w:p>
    <w:p>
      <w:pPr>
        <w:pStyle w:val="PR3"/>
        <w:numPr>
          <w:ilvl w:val="6"/>
          <w:numId w:val="1"/>
        </w:numPr>
        <w:ind w:hanging="0" w:left="0"/>
        <w:rPr/>
      </w:pPr>
      <w:r>
        <w:rPr/>
        <w:t>Ability to transfer calls.</w:t>
      </w:r>
    </w:p>
    <w:p>
      <w:pPr>
        <w:pStyle w:val="PR3"/>
        <w:numPr>
          <w:ilvl w:val="6"/>
          <w:numId w:val="1"/>
        </w:numPr>
        <w:ind w:hanging="0" w:left="0"/>
        <w:rPr/>
      </w:pPr>
      <w:r>
        <w:rPr/>
        <w:t>Call forwarding functions.</w:t>
      </w:r>
    </w:p>
    <w:p>
      <w:pPr>
        <w:pStyle w:val="PR3"/>
        <w:numPr>
          <w:ilvl w:val="6"/>
          <w:numId w:val="1"/>
        </w:numPr>
        <w:ind w:hanging="0" w:left="0"/>
        <w:rPr/>
      </w:pPr>
      <w:r>
        <w:rPr/>
        <w:t>Paging and emergency call placement.</w:t>
      </w:r>
    </w:p>
    <w:p>
      <w:pPr>
        <w:pStyle w:val="PR3"/>
        <w:numPr>
          <w:ilvl w:val="6"/>
          <w:numId w:val="1"/>
        </w:numPr>
        <w:ind w:hanging="0" w:left="0"/>
        <w:rPr/>
      </w:pPr>
      <w:r>
        <w:rPr/>
        <w:t>Speed-dial programming.</w:t>
      </w:r>
    </w:p>
    <w:p>
      <w:pPr>
        <w:pStyle w:val="PR3"/>
        <w:numPr>
          <w:ilvl w:val="6"/>
          <w:numId w:val="1"/>
        </w:numPr>
        <w:ind w:hanging="0" w:left="0"/>
        <w:rPr/>
      </w:pPr>
      <w:r>
        <w:rPr/>
        <w:t>Programmable restrictive functions.</w:t>
      </w:r>
    </w:p>
    <w:p>
      <w:pPr>
        <w:pStyle w:val="PR2"/>
        <w:numPr>
          <w:ilvl w:val="5"/>
          <w:numId w:val="1"/>
        </w:numPr>
        <w:spacing w:before="240" w:after="0"/>
        <w:ind w:hanging="0" w:left="0"/>
        <w:rPr/>
      </w:pPr>
      <w:r>
        <w:rPr/>
        <w:t>Speaker-Microphone Station:</w:t>
      </w:r>
    </w:p>
    <w:p>
      <w:pPr>
        <w:pStyle w:val="CMT"/>
        <w:rPr/>
      </w:pPr>
      <w:r>
        <w:rPr/>
        <w:t>Revise first subparagraph below to indicate privacy features required. Coordinate with Drawings.</w:t>
      </w:r>
    </w:p>
    <w:p>
      <w:pPr>
        <w:pStyle w:val="PR3"/>
        <w:numPr>
          <w:ilvl w:val="6"/>
          <w:numId w:val="1"/>
        </w:numPr>
        <w:spacing w:before="240" w:after="0"/>
        <w:ind w:hanging="0" w:left="0"/>
        <w:rPr/>
      </w:pPr>
      <w:r>
        <w:rPr/>
        <w:t>Having privacy from remote monitoring without a warning tone signal at monitored station. Designated speaker-microphone stations have a privacy switch to prevent another station from listening and to permit incoming calls.</w:t>
      </w:r>
    </w:p>
    <w:p>
      <w:pPr>
        <w:pStyle w:val="PR3"/>
        <w:numPr>
          <w:ilvl w:val="6"/>
          <w:numId w:val="1"/>
        </w:numPr>
        <w:ind w:hanging="0" w:left="0"/>
        <w:rPr/>
      </w:pPr>
      <w:r>
        <w:rPr/>
        <w:t>Communicating hands free.</w:t>
      </w:r>
    </w:p>
    <w:p>
      <w:pPr>
        <w:pStyle w:val="PR3"/>
        <w:numPr>
          <w:ilvl w:val="6"/>
          <w:numId w:val="1"/>
        </w:numPr>
        <w:ind w:hanging="0" w:left="0"/>
        <w:rPr/>
      </w:pPr>
      <w:r>
        <w:rPr/>
        <w:t>Calling administrative console by actuating call switch.</w:t>
      </w:r>
    </w:p>
    <w:p>
      <w:pPr>
        <w:pStyle w:val="PR3"/>
        <w:numPr>
          <w:ilvl w:val="6"/>
          <w:numId w:val="1"/>
        </w:numPr>
        <w:ind w:hanging="0" w:left="0"/>
        <w:rPr/>
      </w:pPr>
      <w:r>
        <w:rPr/>
        <w:t>Returning a busy signal to indicate that station is already in use.</w:t>
      </w:r>
    </w:p>
    <w:p>
      <w:pPr>
        <w:pStyle w:val="PR1"/>
        <w:numPr>
          <w:ilvl w:val="4"/>
          <w:numId w:val="1"/>
        </w:numPr>
        <w:ind w:hanging="0" w:left="0"/>
        <w:rPr/>
      </w:pPr>
      <w:r>
        <w:rPr/>
        <w:t>Speakers: Free of noise and distortion during operation and when in standby mode.</w:t>
      </w:r>
    </w:p>
    <w:p>
      <w:pPr>
        <w:pStyle w:val="ART"/>
        <w:numPr>
          <w:ilvl w:val="3"/>
          <w:numId w:val="1"/>
        </w:numPr>
        <w:ind w:hanging="0" w:left="0"/>
        <w:rPr/>
      </w:pPr>
      <w:r>
        <w:rPr/>
        <w:t>ADMINISTRATIVE CONSOLE FOR MICROPROCESSOR-SWITCHED SYSTEMS</w:t>
      </w:r>
    </w:p>
    <w:p>
      <w:pPr>
        <w:pStyle w:val="CMT"/>
        <w:rPr/>
      </w:pPr>
      <w:r>
        <w:rPr/>
        <w:t>Retain this article for microprocessor-switched systems. See Evaluations for a comparison of manually switched and microprocessor-switched systems.</w:t>
      </w:r>
    </w:p>
    <w:p>
      <w:pPr>
        <w:pStyle w:val="PR1"/>
        <w:numPr>
          <w:ilvl w:val="4"/>
          <w:numId w:val="1"/>
        </w:numPr>
        <w:ind w:hanging="0" w:left="0"/>
        <w:rPr/>
      </w:pPr>
      <w:r>
        <w:rPr/>
        <w:t>12-Digit Keypad Selector: Transmits calls to other stations and initiates commands for programming and operation.</w:t>
      </w:r>
    </w:p>
    <w:p>
      <w:pPr>
        <w:pStyle w:val="PR1"/>
        <w:numPr>
          <w:ilvl w:val="4"/>
          <w:numId w:val="1"/>
        </w:numPr>
        <w:ind w:hanging="0" w:left="0"/>
        <w:rPr/>
      </w:pPr>
      <w:r>
        <w:rPr/>
        <w:t>Volume Control: Regulates incoming-call volume.</w:t>
      </w:r>
    </w:p>
    <w:p>
      <w:pPr>
        <w:pStyle w:val="PR1"/>
        <w:numPr>
          <w:ilvl w:val="4"/>
          <w:numId w:val="1"/>
        </w:numPr>
        <w:ind w:hanging="0" w:left="0"/>
        <w:rPr/>
      </w:pPr>
      <w:r>
        <w:rPr/>
        <w:t>Tone Annunciation: Momentary audible tone signal announces incoming calls.</w:t>
      </w:r>
    </w:p>
    <w:p>
      <w:pPr>
        <w:pStyle w:val="PR1"/>
        <w:numPr>
          <w:ilvl w:val="4"/>
          <w:numId w:val="1"/>
        </w:numPr>
        <w:ind w:hanging="0" w:left="0"/>
        <w:rPr/>
      </w:pPr>
      <w:r>
        <w:rPr/>
        <w:t>LED Annunciation: Identifies calling stations and stations in use. LED remains on until call is answered.</w:t>
      </w:r>
    </w:p>
    <w:p>
      <w:pPr>
        <w:pStyle w:val="PR1"/>
        <w:numPr>
          <w:ilvl w:val="4"/>
          <w:numId w:val="1"/>
        </w:numPr>
        <w:ind w:hanging="0" w:left="0"/>
        <w:rPr/>
      </w:pPr>
      <w:r>
        <w:rPr/>
        <w:t>Speaker Microphone: Transmits intercom voice signals when used via a voice-operated switch.</w:t>
      </w:r>
    </w:p>
    <w:p>
      <w:pPr>
        <w:pStyle w:val="PR2"/>
        <w:numPr>
          <w:ilvl w:val="5"/>
          <w:numId w:val="1"/>
        </w:numPr>
        <w:spacing w:before="240" w:after="0"/>
        <w:ind w:hanging="0" w:left="0"/>
        <w:rPr/>
      </w:pPr>
      <w:r>
        <w:rPr/>
        <w:t>Minimum Speaker Sensitivity: 91 dB at one meter, with 1-W input.</w:t>
      </w:r>
    </w:p>
    <w:p>
      <w:pPr>
        <w:pStyle w:val="PR1"/>
        <w:numPr>
          <w:ilvl w:val="4"/>
          <w:numId w:val="1"/>
        </w:numPr>
        <w:ind w:hanging="0" w:left="0"/>
        <w:rPr/>
      </w:pPr>
      <w:r>
        <w:rPr/>
        <w:t>Hard Buttons: To transfer and place calls on hold.</w:t>
      </w:r>
    </w:p>
    <w:p>
      <w:pPr>
        <w:pStyle w:val="PR1"/>
        <w:numPr>
          <w:ilvl w:val="4"/>
          <w:numId w:val="1"/>
        </w:numPr>
        <w:ind w:hanging="0" w:left="0"/>
        <w:rPr/>
      </w:pPr>
      <w:r>
        <w:rPr/>
        <w:t>Reset Control: Cancels call and resets system for next call.</w:t>
      </w:r>
    </w:p>
    <w:p>
      <w:pPr>
        <w:pStyle w:val="PR1"/>
        <w:numPr>
          <w:ilvl w:val="4"/>
          <w:numId w:val="1"/>
        </w:numPr>
        <w:ind w:hanging="0" w:left="0"/>
        <w:rPr/>
      </w:pPr>
      <w:r>
        <w:rPr/>
        <w:t>Digital Display: 16-digit alphanumeric LCD readout to register up to four three-digit station numbers.</w:t>
      </w:r>
    </w:p>
    <w:p>
      <w:pPr>
        <w:pStyle w:val="PR1"/>
        <w:numPr>
          <w:ilvl w:val="4"/>
          <w:numId w:val="1"/>
        </w:numPr>
        <w:ind w:hanging="0" w:left="0"/>
        <w:rPr/>
      </w:pPr>
      <w:r>
        <w:rPr/>
        <w:t>Central-Equipment Cabinet: Comply with EIA/ECA-310-E. Lockable, ventilated metal cabinet houses terminal strips, power supplies, amplifiers, system volume control, and other switching and control devices required for conversation channels and control functions.</w:t>
      </w:r>
    </w:p>
    <w:p>
      <w:pPr>
        <w:pStyle w:val="ART"/>
        <w:numPr>
          <w:ilvl w:val="3"/>
          <w:numId w:val="1"/>
        </w:numPr>
        <w:ind w:hanging="0" w:left="0"/>
        <w:rPr/>
      </w:pPr>
      <w:r>
        <w:rPr/>
        <w:t>CALL CONTROL CONSOLE</w:t>
      </w:r>
    </w:p>
    <w:p>
      <w:pPr>
        <w:pStyle w:val="CMT"/>
        <w:rPr/>
      </w:pPr>
      <w:r>
        <w:rPr/>
        <w:t>Retain this article for systems with central office telephone capabilities.</w:t>
      </w:r>
    </w:p>
    <w:p>
      <w:pPr>
        <w:pStyle w:val="PR1"/>
        <w:numPr>
          <w:ilvl w:val="4"/>
          <w:numId w:val="1"/>
        </w:numPr>
        <w:ind w:hanging="0" w:left="0"/>
        <w:rPr/>
      </w:pPr>
      <w:r>
        <w:rPr/>
        <w:t>Microprocessor-based instrument to process outside and internal calls with a 12-digit keypad selector.</w:t>
      </w:r>
    </w:p>
    <w:p>
      <w:pPr>
        <w:pStyle w:val="PR1"/>
        <w:numPr>
          <w:ilvl w:val="4"/>
          <w:numId w:val="1"/>
        </w:numPr>
        <w:ind w:hanging="0" w:left="0"/>
        <w:rPr/>
      </w:pPr>
      <w:r>
        <w:rPr/>
        <w:t>20-character alphanumeric display for the following:</w:t>
      </w:r>
    </w:p>
    <w:p>
      <w:pPr>
        <w:pStyle w:val="PR2"/>
        <w:numPr>
          <w:ilvl w:val="5"/>
          <w:numId w:val="1"/>
        </w:numPr>
        <w:spacing w:before="240" w:after="0"/>
        <w:ind w:hanging="0" w:left="0"/>
        <w:rPr/>
      </w:pPr>
      <w:r>
        <w:rPr/>
        <w:t>Simultaneous display of up to three calling stations plus last station dialed.</w:t>
      </w:r>
    </w:p>
    <w:p>
      <w:pPr>
        <w:pStyle w:val="PR2"/>
        <w:numPr>
          <w:ilvl w:val="5"/>
          <w:numId w:val="1"/>
        </w:numPr>
        <w:ind w:hanging="0" w:left="0"/>
        <w:rPr/>
      </w:pPr>
      <w:r>
        <w:rPr/>
        <w:t>Display of calls in order received with emergency calls taking precedence on the display.</w:t>
      </w:r>
    </w:p>
    <w:p>
      <w:pPr>
        <w:pStyle w:val="PR2"/>
        <w:numPr>
          <w:ilvl w:val="5"/>
          <w:numId w:val="1"/>
        </w:numPr>
        <w:ind w:hanging="0" w:left="0"/>
        <w:rPr/>
      </w:pPr>
      <w:r>
        <w:rPr/>
        <w:t>Review of calls stored in groups of four.</w:t>
      </w:r>
    </w:p>
    <w:p>
      <w:pPr>
        <w:pStyle w:val="PR2"/>
        <w:numPr>
          <w:ilvl w:val="5"/>
          <w:numId w:val="1"/>
        </w:numPr>
        <w:ind w:hanging="0" w:left="0"/>
        <w:rPr/>
      </w:pPr>
      <w:r>
        <w:rPr/>
        <w:t>Display of prompt messages to assist in system operation.</w:t>
      </w:r>
    </w:p>
    <w:p>
      <w:pPr>
        <w:pStyle w:val="PR1"/>
        <w:numPr>
          <w:ilvl w:val="4"/>
          <w:numId w:val="1"/>
        </w:numPr>
        <w:ind w:hanging="0" w:left="0"/>
        <w:rPr/>
      </w:pPr>
      <w:r>
        <w:rPr/>
        <w:t>Programmable Keys: Minimum of 20 with LED indicators for ringing/busy status; programmable for trunk and operator functions.</w:t>
      </w:r>
    </w:p>
    <w:p>
      <w:pPr>
        <w:pStyle w:val="PR1"/>
        <w:numPr>
          <w:ilvl w:val="4"/>
          <w:numId w:val="1"/>
        </w:numPr>
        <w:ind w:hanging="0" w:left="0"/>
        <w:rPr/>
      </w:pPr>
      <w:r>
        <w:rPr/>
        <w:t>Transfer Button: Calls to busy extensions and unanswered calls automatically returned to call control console.</w:t>
      </w:r>
    </w:p>
    <w:p>
      <w:pPr>
        <w:pStyle w:val="PR1"/>
        <w:numPr>
          <w:ilvl w:val="4"/>
          <w:numId w:val="1"/>
        </w:numPr>
        <w:ind w:hanging="0" w:left="0"/>
        <w:rPr/>
      </w:pPr>
      <w:r>
        <w:rPr/>
        <w:t>Hold Button: With reminder feature every 30 seconds for parked calls or calls placed on hold.</w:t>
      </w:r>
    </w:p>
    <w:p>
      <w:pPr>
        <w:pStyle w:val="PR1"/>
        <w:numPr>
          <w:ilvl w:val="4"/>
          <w:numId w:val="1"/>
        </w:numPr>
        <w:ind w:hanging="0" w:left="0"/>
        <w:rPr/>
      </w:pPr>
      <w:r>
        <w:rPr/>
        <w:t>Release Button: For use with parked calls or calls placed on hold.</w:t>
      </w:r>
    </w:p>
    <w:p>
      <w:pPr>
        <w:pStyle w:val="PR1"/>
        <w:numPr>
          <w:ilvl w:val="4"/>
          <w:numId w:val="1"/>
        </w:numPr>
        <w:ind w:hanging="0" w:left="0"/>
        <w:rPr/>
      </w:pPr>
      <w:r>
        <w:rPr/>
        <w:t>Page Button: For engaging system paging functions.</w:t>
      </w:r>
    </w:p>
    <w:p>
      <w:pPr>
        <w:pStyle w:val="PR1"/>
        <w:numPr>
          <w:ilvl w:val="4"/>
          <w:numId w:val="1"/>
        </w:numPr>
        <w:ind w:hanging="0" w:left="0"/>
        <w:rPr/>
      </w:pPr>
      <w:r>
        <w:rPr/>
        <w:t>Programmable for night answer, remote answer, and remote pickup features.</w:t>
      </w:r>
    </w:p>
    <w:p>
      <w:pPr>
        <w:pStyle w:val="PR1"/>
        <w:numPr>
          <w:ilvl w:val="4"/>
          <w:numId w:val="1"/>
        </w:numPr>
        <w:ind w:hanging="0" w:left="0"/>
        <w:rPr/>
      </w:pPr>
      <w:r>
        <w:rPr/>
        <w:t>Programmable for distribution of emergency announcements, all-page announcements, zone-page announcements, and emergency/evacuation alert.</w:t>
      </w:r>
    </w:p>
    <w:p>
      <w:pPr>
        <w:pStyle w:val="PR1"/>
        <w:numPr>
          <w:ilvl w:val="4"/>
          <w:numId w:val="1"/>
        </w:numPr>
        <w:ind w:hanging="0" w:left="0"/>
        <w:rPr/>
      </w:pPr>
      <w:r>
        <w:rPr/>
        <w:t>Central-Control Cabinet Equipment: Central switching equipment, central office adapter module, line link modules, power supplies, chassis adapters, and other switching and control devices required for trunk and internal conversation channels and control functions.</w:t>
      </w:r>
    </w:p>
    <w:p>
      <w:pPr>
        <w:pStyle w:val="ART"/>
        <w:numPr>
          <w:ilvl w:val="3"/>
          <w:numId w:val="1"/>
        </w:numPr>
        <w:ind w:hanging="0" w:left="0"/>
        <w:rPr/>
      </w:pPr>
      <w:r>
        <w:rPr/>
        <w:t>STAFF [</w:t>
      </w:r>
      <w:r>
        <w:rPr>
          <w:b/>
        </w:rPr>
        <w:t>AND CLASSROOM </w:t>
      </w:r>
      <w:r>
        <w:rPr/>
        <w:t>]TELEPHONE STATIONS</w:t>
      </w:r>
    </w:p>
    <w:p>
      <w:pPr>
        <w:pStyle w:val="PR1"/>
        <w:numPr>
          <w:ilvl w:val="4"/>
          <w:numId w:val="1"/>
        </w:numPr>
        <w:ind w:hanging="0" w:left="0"/>
        <w:rPr/>
      </w:pPr>
      <w:r>
        <w:rPr/>
        <w:t>Faceplate: Stainless steel or anodized aluminum with tamperproof mounting screws.</w:t>
      </w:r>
    </w:p>
    <w:p>
      <w:pPr>
        <w:pStyle w:val="PR1"/>
        <w:numPr>
          <w:ilvl w:val="4"/>
          <w:numId w:val="1"/>
        </w:numPr>
        <w:ind w:hanging="0" w:left="0"/>
        <w:rPr/>
      </w:pPr>
      <w:r>
        <w:rPr/>
        <w:t xml:space="preserve">Enclosure: Galvanized steel with </w:t>
      </w:r>
      <w:r>
        <w:rPr>
          <w:rStyle w:val="IP"/>
        </w:rPr>
        <w:t>2-1/2-inch</w:t>
      </w:r>
      <w:r>
        <w:rPr>
          <w:rStyle w:val="SI"/>
        </w:rPr>
        <w:t xml:space="preserve"> (64-mm)</w:t>
      </w:r>
      <w:r>
        <w:rPr/>
        <w:t xml:space="preserve"> minimum depth.</w:t>
      </w:r>
    </w:p>
    <w:p>
      <w:pPr>
        <w:pStyle w:val="PR1"/>
        <w:numPr>
          <w:ilvl w:val="4"/>
          <w:numId w:val="1"/>
        </w:numPr>
        <w:ind w:hanging="0" w:left="0"/>
        <w:rPr/>
      </w:pPr>
      <w:r>
        <w:rPr/>
        <w:t>12-Digit Keypad: Input device to initiate calls and commands.</w:t>
      </w:r>
    </w:p>
    <w:p>
      <w:pPr>
        <w:pStyle w:val="PR1"/>
        <w:numPr>
          <w:ilvl w:val="4"/>
          <w:numId w:val="1"/>
        </w:numPr>
        <w:ind w:hanging="0" w:left="0"/>
        <w:rPr/>
      </w:pPr>
      <w:r>
        <w:rPr/>
        <w:t>Volume Control: Regulates incoming-call volume.</w:t>
      </w:r>
    </w:p>
    <w:p>
      <w:pPr>
        <w:pStyle w:val="PR1"/>
        <w:numPr>
          <w:ilvl w:val="4"/>
          <w:numId w:val="1"/>
        </w:numPr>
        <w:ind w:hanging="0" w:left="0"/>
        <w:rPr/>
      </w:pPr>
      <w:r>
        <w:rPr/>
        <w:t>Tone Annunciation: Momentary audible tone signal announces incoming calls.</w:t>
      </w:r>
    </w:p>
    <w:p>
      <w:pPr>
        <w:pStyle w:val="PR1"/>
        <w:numPr>
          <w:ilvl w:val="4"/>
          <w:numId w:val="1"/>
        </w:numPr>
        <w:ind w:hanging="0" w:left="0"/>
        <w:rPr/>
      </w:pPr>
      <w:r>
        <w:rPr/>
        <w:t>LED Annunciation: Identifies calling stations and stations in use. Lamp remains on until call is answered.</w:t>
      </w:r>
    </w:p>
    <w:p>
      <w:pPr>
        <w:pStyle w:val="PR1"/>
        <w:numPr>
          <w:ilvl w:val="4"/>
          <w:numId w:val="1"/>
        </w:numPr>
        <w:ind w:hanging="0" w:left="0"/>
        <w:rPr/>
      </w:pPr>
      <w:r>
        <w:rPr/>
        <w:t>Speaker Microphone: Transmits intercom voice signals when used via a voice-operated switch.</w:t>
      </w:r>
    </w:p>
    <w:p>
      <w:pPr>
        <w:pStyle w:val="PR2"/>
        <w:numPr>
          <w:ilvl w:val="5"/>
          <w:numId w:val="1"/>
        </w:numPr>
        <w:spacing w:before="240" w:after="0"/>
        <w:ind w:hanging="0" w:left="0"/>
        <w:rPr/>
      </w:pPr>
      <w:r>
        <w:rPr/>
        <w:t>Minimum Speaker Sensitivity: 91 dB at one meter, with 1-W input.</w:t>
      </w:r>
    </w:p>
    <w:p>
      <w:pPr>
        <w:pStyle w:val="PR1"/>
        <w:numPr>
          <w:ilvl w:val="4"/>
          <w:numId w:val="1"/>
        </w:numPr>
        <w:ind w:hanging="0" w:left="0"/>
        <w:rPr/>
      </w:pPr>
      <w:r>
        <w:rPr/>
        <w:t xml:space="preserve">Handset with Hook Switch: Telephone type with </w:t>
      </w:r>
      <w:r>
        <w:rPr>
          <w:rStyle w:val="IP"/>
        </w:rPr>
        <w:t>18-inch-</w:t>
      </w:r>
      <w:r>
        <w:rPr>
          <w:rStyle w:val="SI"/>
        </w:rPr>
        <w:t xml:space="preserve"> (450-mm-)</w:t>
      </w:r>
      <w:r>
        <w:rPr/>
        <w:t xml:space="preserve"> long, permanently coiled cord. Arrange to disconnect speaker when handset is lifted.</w:t>
      </w:r>
    </w:p>
    <w:p>
      <w:pPr>
        <w:pStyle w:val="ART"/>
        <w:numPr>
          <w:ilvl w:val="3"/>
          <w:numId w:val="1"/>
        </w:numPr>
        <w:ind w:hanging="0" w:left="0"/>
        <w:rPr/>
      </w:pPr>
      <w:r>
        <w:rPr/>
        <w:t>SPEAKER-MICROPHONE STATIONS</w:t>
      </w:r>
    </w:p>
    <w:p>
      <w:pPr>
        <w:pStyle w:val="CMT"/>
        <w:rPr/>
      </w:pPr>
      <w:r>
        <w:rPr/>
        <w:t>System components in this article are common to both microprocessor-switched and IP-based systems. Seven paragraphs below are examples of typical products and components.</w:t>
      </w:r>
    </w:p>
    <w:p>
      <w:pPr>
        <w:pStyle w:val="PR1"/>
        <w:numPr>
          <w:ilvl w:val="4"/>
          <w:numId w:val="1"/>
        </w:numPr>
        <w:ind w:hanging="0" w:left="0"/>
        <w:rPr/>
      </w:pPr>
      <w:r>
        <w:rPr/>
        <w:t>Mounting: Flush unless otherwise indicated, and suitable for mounting conditions indicated.</w:t>
      </w:r>
    </w:p>
    <w:p>
      <w:pPr>
        <w:pStyle w:val="PR1"/>
        <w:numPr>
          <w:ilvl w:val="4"/>
          <w:numId w:val="1"/>
        </w:numPr>
        <w:ind w:hanging="0" w:left="0"/>
        <w:rPr/>
      </w:pPr>
      <w:r>
        <w:rPr/>
        <w:t>Faceplate: Stainless steel or anodized aluminum with tamperproof mounting screws.</w:t>
      </w:r>
    </w:p>
    <w:p>
      <w:pPr>
        <w:pStyle w:val="PR1"/>
        <w:numPr>
          <w:ilvl w:val="4"/>
          <w:numId w:val="1"/>
        </w:numPr>
        <w:ind w:hanging="0" w:left="0"/>
        <w:rPr/>
      </w:pPr>
      <w:r>
        <w:rPr/>
        <w:t xml:space="preserve">Enclosure: Two-gang galvanized steel with </w:t>
      </w:r>
      <w:r>
        <w:rPr>
          <w:rStyle w:val="IP"/>
        </w:rPr>
        <w:t>2-1/2-inch</w:t>
      </w:r>
      <w:r>
        <w:rPr>
          <w:rStyle w:val="SI"/>
        </w:rPr>
        <w:t xml:space="preserve"> (64-mm)</w:t>
      </w:r>
      <w:r>
        <w:rPr/>
        <w:t xml:space="preserve"> minimum depth.</w:t>
      </w:r>
    </w:p>
    <w:p>
      <w:pPr>
        <w:pStyle w:val="PR1"/>
        <w:numPr>
          <w:ilvl w:val="4"/>
          <w:numId w:val="1"/>
        </w:numPr>
        <w:ind w:hanging="0" w:left="0"/>
        <w:rPr/>
      </w:pPr>
      <w:r>
        <w:rPr/>
        <w:t xml:space="preserve">Speaker: Minimum axial sensitivity shall be 91 dB at one meter, with 1-W input. Voice coil shall be not less than </w:t>
      </w:r>
      <w:r>
        <w:rPr>
          <w:rStyle w:val="IP"/>
        </w:rPr>
        <w:t>3 inches</w:t>
      </w:r>
      <w:r>
        <w:rPr>
          <w:rStyle w:val="SI"/>
        </w:rPr>
        <w:t xml:space="preserve"> (76 mm)</w:t>
      </w:r>
      <w:r>
        <w:rPr/>
        <w:t xml:space="preserve">, </w:t>
      </w:r>
      <w:r>
        <w:rPr>
          <w:rStyle w:val="IP"/>
        </w:rPr>
        <w:t>2.3 oz.</w:t>
      </w:r>
      <w:r>
        <w:rPr>
          <w:rStyle w:val="SI"/>
        </w:rPr>
        <w:t xml:space="preserve"> (65 g)</w:t>
      </w:r>
      <w:r>
        <w:rPr/>
        <w:t xml:space="preserve"> minimum; permanent magnet.</w:t>
      </w:r>
    </w:p>
    <w:p>
      <w:pPr>
        <w:pStyle w:val="PR1"/>
        <w:numPr>
          <w:ilvl w:val="4"/>
          <w:numId w:val="1"/>
        </w:numPr>
        <w:ind w:hanging="0" w:left="0"/>
        <w:rPr/>
      </w:pPr>
      <w:r>
        <w:rPr/>
        <w:t>Tone Annunciation: Recurring momentary tone indicates incoming calls.</w:t>
      </w:r>
    </w:p>
    <w:p>
      <w:pPr>
        <w:pStyle w:val="PR1"/>
        <w:numPr>
          <w:ilvl w:val="4"/>
          <w:numId w:val="1"/>
        </w:numPr>
        <w:ind w:hanging="0" w:left="0"/>
        <w:rPr/>
      </w:pPr>
      <w:r>
        <w:rPr/>
        <w:t>Call Switch: Mount on faceplate. Permits calls to administrative console.</w:t>
      </w:r>
    </w:p>
    <w:p>
      <w:pPr>
        <w:pStyle w:val="PR1"/>
        <w:numPr>
          <w:ilvl w:val="4"/>
          <w:numId w:val="1"/>
        </w:numPr>
        <w:ind w:hanging="0" w:left="0"/>
        <w:rPr/>
      </w:pPr>
      <w:r>
        <w:rPr/>
        <w:t>Privacy Switch: Mount on faceplate. When in on position, switch prevents transmission of sound from remote station to system; when in off position, without further switch manipulation, response can be made to incoming calls.</w:t>
      </w:r>
    </w:p>
    <w:p>
      <w:pPr>
        <w:pStyle w:val="CMT"/>
        <w:rPr/>
      </w:pPr>
      <w:r>
        <w:rPr/>
        <w:t>Call-switch unit is utilized on most systems as a fundamental device for teacher control when interfacing the intercommunication system. The device can be supplemental where classroom telephone call stations are also included in the system design.</w:t>
      </w:r>
    </w:p>
    <w:p>
      <w:pPr>
        <w:pStyle w:val="ART"/>
        <w:numPr>
          <w:ilvl w:val="3"/>
          <w:numId w:val="1"/>
        </w:numPr>
        <w:ind w:hanging="0" w:left="0"/>
        <w:rPr/>
      </w:pPr>
      <w:r>
        <w:rPr/>
        <w:t>CALL-SWITCH UNIT</w:t>
      </w:r>
    </w:p>
    <w:p>
      <w:pPr>
        <w:pStyle w:val="PR1"/>
        <w:numPr>
          <w:ilvl w:val="4"/>
          <w:numId w:val="1"/>
        </w:numPr>
        <w:ind w:hanging="0" w:left="0"/>
        <w:rPr/>
      </w:pPr>
      <w:r>
        <w:rPr/>
        <w:t>Mounting: Flush unless otherwise indicated, and suitable for mounting conditions indicated.</w:t>
      </w:r>
    </w:p>
    <w:p>
      <w:pPr>
        <w:pStyle w:val="PR1"/>
        <w:numPr>
          <w:ilvl w:val="4"/>
          <w:numId w:val="1"/>
        </w:numPr>
        <w:ind w:hanging="0" w:left="0"/>
        <w:rPr/>
      </w:pPr>
      <w:r>
        <w:rPr/>
        <w:t>Faceplate: Stainless steel or anodized aluminum with tamperproof mounting screws.</w:t>
      </w:r>
    </w:p>
    <w:p>
      <w:pPr>
        <w:pStyle w:val="PR1"/>
        <w:numPr>
          <w:ilvl w:val="4"/>
          <w:numId w:val="1"/>
        </w:numPr>
        <w:ind w:hanging="0" w:left="0"/>
        <w:rPr/>
      </w:pPr>
      <w:r>
        <w:rPr/>
        <w:t>Enclosure: Single-gang box with stainless-steel faceplate.</w:t>
      </w:r>
    </w:p>
    <w:p>
      <w:pPr>
        <w:pStyle w:val="PR1"/>
        <w:numPr>
          <w:ilvl w:val="4"/>
          <w:numId w:val="1"/>
        </w:numPr>
        <w:ind w:hanging="0" w:left="0"/>
        <w:rPr/>
      </w:pPr>
      <w:r>
        <w:rPr/>
        <w:t>Call Switch: Momentary contact signals system that a call has been placed.</w:t>
      </w:r>
    </w:p>
    <w:p>
      <w:pPr>
        <w:pStyle w:val="PR1"/>
        <w:numPr>
          <w:ilvl w:val="4"/>
          <w:numId w:val="1"/>
        </w:numPr>
        <w:ind w:hanging="0" w:left="0"/>
        <w:rPr/>
      </w:pPr>
      <w:r>
        <w:rPr/>
        <w:t>Privacy Switch: Prevents transmission of sound signals from station to system.</w:t>
      </w:r>
    </w:p>
    <w:p>
      <w:pPr>
        <w:pStyle w:val="PR1"/>
        <w:numPr>
          <w:ilvl w:val="4"/>
          <w:numId w:val="1"/>
        </w:numPr>
        <w:ind w:hanging="0" w:left="0"/>
        <w:rPr/>
      </w:pPr>
      <w:r>
        <w:rPr/>
        <w:t>Volume Control: Operated by screwdriver blade through a hole in faceplate to adjust output level of associated speaker.</w:t>
      </w:r>
    </w:p>
    <w:p>
      <w:pPr>
        <w:pStyle w:val="CMT"/>
        <w:rPr/>
      </w:pPr>
      <w:r>
        <w:rPr/>
        <w:t>The all-call amplifier is one of the basic components utilized as a separate device within the system to provide adequate power capacity to drive multiple speakers throughout the facility at same time from a single audio source.</w:t>
      </w:r>
    </w:p>
    <w:p>
      <w:pPr>
        <w:pStyle w:val="ART"/>
        <w:numPr>
          <w:ilvl w:val="3"/>
          <w:numId w:val="1"/>
        </w:numPr>
        <w:ind w:hanging="0" w:left="0"/>
        <w:rPr/>
      </w:pPr>
      <w:r>
        <w:rPr/>
        <w:t>ALL-CALL AMPLIFIER</w:t>
      </w:r>
    </w:p>
    <w:p>
      <w:pPr>
        <w:pStyle w:val="PR1"/>
        <w:numPr>
          <w:ilvl w:val="4"/>
          <w:numId w:val="1"/>
        </w:numPr>
        <w:ind w:hanging="0" w:left="0"/>
        <w:rPr/>
      </w:pPr>
      <w:r>
        <w:rPr/>
        <w:t>Output Power: 70-V balanced line. [</w:t>
      </w:r>
      <w:r>
        <w:rPr>
          <w:b/>
        </w:rPr>
        <w:t>80 percent of the sum of wattage settings of connected</w:t>
      </w:r>
      <w:r>
        <w:rPr/>
        <w:t>] &lt;</w:t>
      </w:r>
      <w:r>
        <w:rPr>
          <w:b/>
        </w:rPr>
        <w:t>Insert wattage</w:t>
      </w:r>
      <w:r>
        <w:rPr/>
        <w:t>&gt; for each station and speaker connected in all-call mode of operation, plus an allowance for future stations.</w:t>
      </w:r>
    </w:p>
    <w:p>
      <w:pPr>
        <w:pStyle w:val="PR1"/>
        <w:numPr>
          <w:ilvl w:val="4"/>
          <w:numId w:val="1"/>
        </w:numPr>
        <w:ind w:hanging="0" w:left="0"/>
        <w:rPr/>
      </w:pPr>
      <w:r>
        <w:rPr/>
        <w:t>Total Harmonic Distortion: Less than 5 percent at rated output power with load equivalent to quantity of stations connected in all-call mode of operation.</w:t>
      </w:r>
    </w:p>
    <w:p>
      <w:pPr>
        <w:pStyle w:val="PR1"/>
        <w:numPr>
          <w:ilvl w:val="4"/>
          <w:numId w:val="1"/>
        </w:numPr>
        <w:ind w:hanging="0" w:left="0"/>
        <w:rPr/>
      </w:pPr>
      <w:r>
        <w:rPr/>
        <w:t>Minimum Signal-to-Noise Ratio: 60 dB, at rated output.</w:t>
      </w:r>
    </w:p>
    <w:p>
      <w:pPr>
        <w:pStyle w:val="PR1"/>
        <w:numPr>
          <w:ilvl w:val="4"/>
          <w:numId w:val="1"/>
        </w:numPr>
        <w:ind w:hanging="0" w:left="0"/>
        <w:rPr/>
      </w:pPr>
      <w:r>
        <w:rPr/>
        <w:t>Frequency Response: Within plus or minus 2 dB from 50 to 12,000 Hz.</w:t>
      </w:r>
    </w:p>
    <w:p>
      <w:pPr>
        <w:pStyle w:val="PR1"/>
        <w:numPr>
          <w:ilvl w:val="4"/>
          <w:numId w:val="1"/>
        </w:numPr>
        <w:ind w:hanging="0" w:left="0"/>
        <w:rPr/>
      </w:pPr>
      <w:r>
        <w:rPr/>
        <w:t>Output Regulation: Maintains output level within 2 dB from full to no load.</w:t>
      </w:r>
    </w:p>
    <w:p>
      <w:pPr>
        <w:pStyle w:val="PR1"/>
        <w:numPr>
          <w:ilvl w:val="4"/>
          <w:numId w:val="1"/>
        </w:numPr>
        <w:ind w:hanging="0" w:left="0"/>
        <w:rPr/>
      </w:pPr>
      <w:r>
        <w:rPr/>
        <w:t>Input Sensitivity: Compatible with administrative console and central equipment so amplifier delivers full-rated output with sound-pressure level of less than 10 dynes/sq. cm impinging on administrative console, speaker microphones, or handset transmitters.</w:t>
      </w:r>
    </w:p>
    <w:p>
      <w:pPr>
        <w:pStyle w:val="PR1"/>
        <w:numPr>
          <w:ilvl w:val="4"/>
          <w:numId w:val="1"/>
        </w:numPr>
        <w:ind w:hanging="0" w:left="0"/>
        <w:rPr/>
      </w:pPr>
      <w:r>
        <w:rPr/>
        <w:t>Amplifier Protection: Prevents damage from shorted or open output.</w:t>
      </w:r>
    </w:p>
    <w:p>
      <w:pPr>
        <w:pStyle w:val="CMT"/>
        <w:rPr/>
      </w:pPr>
      <w:r>
        <w:rPr/>
        <w:t>Intercommunication amplifier is basic component of the system to provide audio amplification to single or limited number of call stations from a single audio source. The amplifier provides limited power capacity and is not capable of providing paging or all-call functions.</w:t>
      </w:r>
    </w:p>
    <w:p>
      <w:pPr>
        <w:pStyle w:val="ART"/>
        <w:numPr>
          <w:ilvl w:val="3"/>
          <w:numId w:val="1"/>
        </w:numPr>
        <w:ind w:hanging="0" w:left="0"/>
        <w:rPr/>
      </w:pPr>
      <w:r>
        <w:rPr/>
        <w:t>INTERCOMMUNICATION AMPLIFIER</w:t>
      </w:r>
    </w:p>
    <w:p>
      <w:pPr>
        <w:pStyle w:val="PR1"/>
        <w:numPr>
          <w:ilvl w:val="4"/>
          <w:numId w:val="1"/>
        </w:numPr>
        <w:ind w:hanging="0" w:left="0"/>
        <w:rPr/>
      </w:pPr>
      <w:r>
        <w:rPr/>
        <w:t>Minimum Output Power: 15 W; adequate for all functions.</w:t>
      </w:r>
    </w:p>
    <w:p>
      <w:pPr>
        <w:pStyle w:val="PR1"/>
        <w:numPr>
          <w:ilvl w:val="4"/>
          <w:numId w:val="1"/>
        </w:numPr>
        <w:ind w:hanging="0" w:left="0"/>
        <w:rPr/>
      </w:pPr>
      <w:r>
        <w:rPr/>
        <w:t>Total Harmonic Distortion: Less than 5 percent at rated output power with load equivalent to one station connected to output terminals.</w:t>
      </w:r>
    </w:p>
    <w:p>
      <w:pPr>
        <w:pStyle w:val="PR1"/>
        <w:numPr>
          <w:ilvl w:val="4"/>
          <w:numId w:val="1"/>
        </w:numPr>
        <w:ind w:hanging="0" w:left="0"/>
        <w:rPr/>
      </w:pPr>
      <w:r>
        <w:rPr/>
        <w:t>Minimum Signal-to-Noise Ratio: 50 dB, at rated output.</w:t>
      </w:r>
    </w:p>
    <w:p>
      <w:pPr>
        <w:pStyle w:val="PR1"/>
        <w:numPr>
          <w:ilvl w:val="4"/>
          <w:numId w:val="1"/>
        </w:numPr>
        <w:ind w:hanging="0" w:left="0"/>
        <w:rPr/>
      </w:pPr>
      <w:r>
        <w:rPr/>
        <w:t>Frequency Response: Within plus or minus 3 dB from 70 to 10,000 Hz.</w:t>
      </w:r>
    </w:p>
    <w:p>
      <w:pPr>
        <w:pStyle w:val="PR1"/>
        <w:numPr>
          <w:ilvl w:val="4"/>
          <w:numId w:val="1"/>
        </w:numPr>
        <w:ind w:hanging="0" w:left="0"/>
        <w:rPr/>
      </w:pPr>
      <w:r>
        <w:rPr/>
        <w:t>Output Regulation: Maintains output level within 2 dB from full to no load.</w:t>
      </w:r>
    </w:p>
    <w:p>
      <w:pPr>
        <w:pStyle w:val="PR1"/>
        <w:numPr>
          <w:ilvl w:val="4"/>
          <w:numId w:val="1"/>
        </w:numPr>
        <w:ind w:hanging="0" w:left="0"/>
        <w:rPr/>
      </w:pPr>
      <w:r>
        <w:rPr/>
        <w:t>Input Sensitivity: Matched to input circuit and to provide full-rated output with sound-pressure level of less than 10 dynes/sq. cm impinging on microphones in administrative console, speaker microphones, or handset transmitters.</w:t>
      </w:r>
    </w:p>
    <w:p>
      <w:pPr>
        <w:pStyle w:val="PR1"/>
        <w:numPr>
          <w:ilvl w:val="4"/>
          <w:numId w:val="1"/>
        </w:numPr>
        <w:ind w:hanging="0" w:left="0"/>
        <w:rPr/>
      </w:pPr>
      <w:r>
        <w:rPr/>
        <w:t>Amplifier Protection: Prevents damage from shorted or open output.</w:t>
      </w:r>
    </w:p>
    <w:p>
      <w:pPr>
        <w:pStyle w:val="CMT"/>
        <w:rPr/>
      </w:pPr>
      <w:r>
        <w:rPr/>
        <w:t>Retain this article if Project requires paging over speakers separate from those associated with intercommunication stations.</w:t>
      </w:r>
    </w:p>
    <w:p>
      <w:pPr>
        <w:pStyle w:val="ART"/>
        <w:numPr>
          <w:ilvl w:val="3"/>
          <w:numId w:val="1"/>
        </w:numPr>
        <w:ind w:hanging="0" w:left="0"/>
        <w:rPr/>
      </w:pPr>
      <w:r>
        <w:rPr/>
        <w:t>PAGING AMPLIFIER</w:t>
      </w:r>
    </w:p>
    <w:p>
      <w:pPr>
        <w:pStyle w:val="PR1"/>
        <w:numPr>
          <w:ilvl w:val="4"/>
          <w:numId w:val="1"/>
        </w:numPr>
        <w:ind w:hanging="0" w:left="0"/>
        <w:rPr/>
      </w:pPr>
      <w:r>
        <w:rPr/>
        <w:t>Input Voltage: 120-V ac, 60 Hz.</w:t>
      </w:r>
    </w:p>
    <w:p>
      <w:pPr>
        <w:pStyle w:val="PR1"/>
        <w:numPr>
          <w:ilvl w:val="4"/>
          <w:numId w:val="1"/>
        </w:numPr>
        <w:ind w:hanging="0" w:left="0"/>
        <w:rPr/>
      </w:pPr>
      <w:r>
        <w:rPr/>
        <w:t>Frequency Response: Within plus or minus 3 dB from 60 to 10,000 Hz.</w:t>
      </w:r>
    </w:p>
    <w:p>
      <w:pPr>
        <w:pStyle w:val="PR1"/>
        <w:numPr>
          <w:ilvl w:val="4"/>
          <w:numId w:val="1"/>
        </w:numPr>
        <w:ind w:hanging="0" w:left="0"/>
        <w:rPr/>
      </w:pPr>
      <w:r>
        <w:rPr/>
        <w:t>Minimum Signal-to-Noise Ratio: 60 dB, at rated output.</w:t>
      </w:r>
    </w:p>
    <w:p>
      <w:pPr>
        <w:pStyle w:val="PR1"/>
        <w:numPr>
          <w:ilvl w:val="4"/>
          <w:numId w:val="1"/>
        </w:numPr>
        <w:ind w:hanging="0" w:left="0"/>
        <w:rPr/>
      </w:pPr>
      <w:r>
        <w:rPr/>
        <w:t>Total Harmonic Distortion: Less than 3 percent at rated output power from 70 to 12,000 Hz.</w:t>
      </w:r>
    </w:p>
    <w:p>
      <w:pPr>
        <w:pStyle w:val="PR1"/>
        <w:numPr>
          <w:ilvl w:val="4"/>
          <w:numId w:val="1"/>
        </w:numPr>
        <w:ind w:hanging="0" w:left="0"/>
        <w:rPr/>
      </w:pPr>
      <w:r>
        <w:rPr/>
        <w:t>Output Regulation: Less than 2 dB from full to no load.</w:t>
      </w:r>
    </w:p>
    <w:p>
      <w:pPr>
        <w:pStyle w:val="PR1"/>
        <w:numPr>
          <w:ilvl w:val="4"/>
          <w:numId w:val="1"/>
        </w:numPr>
        <w:ind w:hanging="0" w:left="0"/>
        <w:rPr/>
      </w:pPr>
      <w:r>
        <w:rPr/>
        <w:t>Controls: On-off, input levels, and low-cut filter.</w:t>
      </w:r>
    </w:p>
    <w:p>
      <w:pPr>
        <w:pStyle w:val="PR1"/>
        <w:numPr>
          <w:ilvl w:val="4"/>
          <w:numId w:val="1"/>
        </w:numPr>
        <w:ind w:hanging="0" w:left="0"/>
        <w:rPr/>
      </w:pPr>
      <w:r>
        <w:rPr/>
        <w:t>Input Sensitivity: Matched to input circuit and to provide full-rated output with sound-pressure level of less than 10 dynes/sq. cm impinging on speaker microphones or handset transmitters.</w:t>
      </w:r>
    </w:p>
    <w:p>
      <w:pPr>
        <w:pStyle w:val="PR1"/>
        <w:numPr>
          <w:ilvl w:val="4"/>
          <w:numId w:val="1"/>
        </w:numPr>
        <w:ind w:hanging="0" w:left="0"/>
        <w:rPr/>
      </w:pPr>
      <w:r>
        <w:rPr/>
        <w:t>Amplifier Protection: Prevents damage from shorted or open output.</w:t>
      </w:r>
    </w:p>
    <w:p>
      <w:pPr>
        <w:pStyle w:val="ART"/>
        <w:numPr>
          <w:ilvl w:val="3"/>
          <w:numId w:val="1"/>
        </w:numPr>
        <w:ind w:hanging="0" w:left="0"/>
        <w:rPr/>
      </w:pPr>
      <w:r>
        <w:rPr/>
        <w:t>CONE-TYPE LOUDSPEAKERS/SPEAKER MICROPHONES</w:t>
      </w:r>
    </w:p>
    <w:p>
      <w:pPr>
        <w:pStyle w:val="PR1"/>
        <w:numPr>
          <w:ilvl w:val="4"/>
          <w:numId w:val="1"/>
        </w:numPr>
        <w:ind w:hanging="0" w:left="0"/>
        <w:rPr/>
      </w:pPr>
      <w:r>
        <w:rPr/>
        <w:t>Minimum Axial Sensitivity: 91 dB at one meter, with 1-W input.</w:t>
      </w:r>
    </w:p>
    <w:p>
      <w:pPr>
        <w:pStyle w:val="PR1"/>
        <w:numPr>
          <w:ilvl w:val="4"/>
          <w:numId w:val="1"/>
        </w:numPr>
        <w:ind w:hanging="0" w:left="0"/>
        <w:rPr/>
      </w:pPr>
      <w:r>
        <w:rPr/>
        <w:t>Frequency Response: Within plus or minus 3 dB from 70 to 15,000 Hz.</w:t>
      </w:r>
    </w:p>
    <w:p>
      <w:pPr>
        <w:pStyle w:val="PR1"/>
        <w:numPr>
          <w:ilvl w:val="4"/>
          <w:numId w:val="1"/>
        </w:numPr>
        <w:ind w:hanging="0" w:left="0"/>
        <w:rPr/>
      </w:pPr>
      <w:r>
        <w:rPr/>
        <w:t>Minimum Dispersion Angle: 100 degrees.</w:t>
      </w:r>
    </w:p>
    <w:p>
      <w:pPr>
        <w:pStyle w:val="PR1"/>
        <w:numPr>
          <w:ilvl w:val="4"/>
          <w:numId w:val="1"/>
        </w:numPr>
        <w:ind w:hanging="0" w:left="0"/>
        <w:rPr/>
      </w:pPr>
      <w:r>
        <w:rPr/>
        <w:t>Line Transformer: Maximum insertion loss of 0.5 dB, power rating equal to speaker's, and at least four level taps.</w:t>
      </w:r>
    </w:p>
    <w:p>
      <w:pPr>
        <w:pStyle w:val="PR1"/>
        <w:numPr>
          <w:ilvl w:val="4"/>
          <w:numId w:val="1"/>
        </w:numPr>
        <w:ind w:hanging="0" w:left="0"/>
        <w:rPr/>
      </w:pPr>
      <w:r>
        <w:rPr/>
        <w:t xml:space="preserve">Enclosures: Steel housings or back boxes, acoustically dampened, with front face of at least </w:t>
      </w:r>
      <w:r>
        <w:rPr>
          <w:rStyle w:val="IP"/>
        </w:rPr>
        <w:t>0.0478-inch</w:t>
      </w:r>
      <w:r>
        <w:rPr>
          <w:rStyle w:val="SI"/>
        </w:rPr>
        <w:t xml:space="preserve"> (1.2-mm)</w:t>
      </w:r>
      <w:r>
        <w:rPr/>
        <w:t xml:space="preserve"> steel and whole assembly rust proofed and factory primed; complete with mounting assembly and suitable for surface ceiling, flush ceiling, pendant or wall mounting; with relief of back pressure.</w:t>
      </w:r>
    </w:p>
    <w:p>
      <w:pPr>
        <w:pStyle w:val="PR1"/>
        <w:numPr>
          <w:ilvl w:val="4"/>
          <w:numId w:val="1"/>
        </w:numPr>
        <w:ind w:hanging="0" w:left="0"/>
        <w:rPr/>
      </w:pPr>
      <w:r>
        <w:rPr/>
        <w:t xml:space="preserve">Baffle: For flush speakers, minimum thickness of </w:t>
      </w:r>
      <w:r>
        <w:rPr>
          <w:rStyle w:val="IP"/>
        </w:rPr>
        <w:t>0.032-inch</w:t>
      </w:r>
      <w:r>
        <w:rPr>
          <w:rStyle w:val="SI"/>
        </w:rPr>
        <w:t xml:space="preserve"> (0.8-mm)</w:t>
      </w:r>
      <w:r>
        <w:rPr/>
        <w:t xml:space="preserve"> aluminum [</w:t>
      </w:r>
      <w:r>
        <w:rPr>
          <w:b/>
        </w:rPr>
        <w:t>brushed to a satin sheen and lacquered</w:t>
      </w:r>
      <w:r>
        <w:rPr/>
        <w:t>] [</w:t>
      </w:r>
      <w:r>
        <w:rPr>
          <w:b/>
        </w:rPr>
        <w:t>with textured white finish</w:t>
      </w:r>
      <w:r>
        <w:rPr/>
        <w:t>] &lt;</w:t>
      </w:r>
      <w:r>
        <w:rPr>
          <w:b/>
        </w:rPr>
        <w:t>Insert finish</w:t>
      </w:r>
      <w:r>
        <w:rPr/>
        <w:t>&gt;.</w:t>
      </w:r>
    </w:p>
    <w:p>
      <w:pPr>
        <w:pStyle w:val="CMT"/>
        <w:rPr/>
      </w:pPr>
      <w:r>
        <w:rPr/>
        <w:t>Retain first paragraph below for areas subject to high impact or abuse.</w:t>
      </w:r>
    </w:p>
    <w:p>
      <w:pPr>
        <w:pStyle w:val="PR1"/>
        <w:numPr>
          <w:ilvl w:val="4"/>
          <w:numId w:val="1"/>
        </w:numPr>
        <w:ind w:hanging="0" w:left="0"/>
        <w:rPr/>
      </w:pPr>
      <w:r>
        <w:rPr/>
        <w:t>Vandal-Proof, High-Strength Baffle: For [</w:t>
      </w:r>
      <w:r>
        <w:rPr>
          <w:b/>
        </w:rPr>
        <w:t>flush</w:t>
      </w:r>
      <w:r>
        <w:rPr/>
        <w:t>] [</w:t>
      </w:r>
      <w:r>
        <w:rPr>
          <w:b/>
        </w:rPr>
        <w:t>surface</w:t>
      </w:r>
      <w:r>
        <w:rPr/>
        <w:t xml:space="preserve">]-mounted speakers, self-aging cast aluminum with tensile strength of </w:t>
      </w:r>
      <w:r>
        <w:rPr>
          <w:rStyle w:val="IP"/>
        </w:rPr>
        <w:t>44,000 psi</w:t>
      </w:r>
      <w:r>
        <w:rPr>
          <w:rStyle w:val="SI"/>
        </w:rPr>
        <w:t xml:space="preserve"> (303 MN/sq. m)</w:t>
      </w:r>
      <w:r>
        <w:rPr/>
        <w:t xml:space="preserve">, </w:t>
      </w:r>
      <w:r>
        <w:rPr>
          <w:rStyle w:val="IP"/>
        </w:rPr>
        <w:t>0.025-inch</w:t>
      </w:r>
      <w:r>
        <w:rPr>
          <w:rStyle w:val="SI"/>
        </w:rPr>
        <w:t xml:space="preserve"> (0.65-mm)</w:t>
      </w:r>
      <w:r>
        <w:rPr/>
        <w:t xml:space="preserve"> minimum thickness; countersunk heat-treated alloy mounting screws; and textured white epoxy finish.</w:t>
      </w:r>
    </w:p>
    <w:p>
      <w:pPr>
        <w:pStyle w:val="PR1"/>
        <w:numPr>
          <w:ilvl w:val="4"/>
          <w:numId w:val="1"/>
        </w:numPr>
        <w:ind w:hanging="0" w:left="0"/>
        <w:rPr/>
      </w:pPr>
      <w:r>
        <w:rPr/>
        <w:t xml:space="preserve">Size: </w:t>
      </w:r>
      <w:r>
        <w:rPr>
          <w:rStyle w:val="IP"/>
        </w:rPr>
        <w:t>8 inches</w:t>
      </w:r>
      <w:r>
        <w:rPr>
          <w:rStyle w:val="SI"/>
        </w:rPr>
        <w:t xml:space="preserve"> (200 mm)</w:t>
      </w:r>
      <w:r>
        <w:rPr/>
        <w:t xml:space="preserve"> with </w:t>
      </w:r>
      <w:r>
        <w:rPr>
          <w:rStyle w:val="IP"/>
        </w:rPr>
        <w:t>1-inch</w:t>
      </w:r>
      <w:r>
        <w:rPr>
          <w:rStyle w:val="SI"/>
        </w:rPr>
        <w:t xml:space="preserve"> (25-mm)</w:t>
      </w:r>
      <w:r>
        <w:rPr/>
        <w:t xml:space="preserve"> voice coil and minimum </w:t>
      </w:r>
      <w:r>
        <w:rPr>
          <w:rStyle w:val="IP"/>
        </w:rPr>
        <w:t>5-oz.</w:t>
      </w:r>
      <w:r>
        <w:rPr>
          <w:rStyle w:val="SI"/>
        </w:rPr>
        <w:t xml:space="preserve"> (140-g)</w:t>
      </w:r>
      <w:r>
        <w:rPr/>
        <w:t xml:space="preserve"> ceramic magnet.</w:t>
      </w:r>
    </w:p>
    <w:p>
      <w:pPr>
        <w:pStyle w:val="ART"/>
        <w:numPr>
          <w:ilvl w:val="3"/>
          <w:numId w:val="1"/>
        </w:numPr>
        <w:ind w:hanging="0" w:left="0"/>
        <w:rPr/>
      </w:pPr>
      <w:r>
        <w:rPr/>
        <w:t>HORN-TYPE LOUDSPEAKERS/SPEAKER MICROPHONES</w:t>
      </w:r>
    </w:p>
    <w:p>
      <w:pPr>
        <w:pStyle w:val="PR1"/>
        <w:numPr>
          <w:ilvl w:val="4"/>
          <w:numId w:val="1"/>
        </w:numPr>
        <w:ind w:hanging="0" w:left="0"/>
        <w:rPr/>
      </w:pPr>
      <w:r>
        <w:rPr/>
        <w:t>Speakers shall be all-metal, weatherproof construction; complete with universal mounting brackets.</w:t>
      </w:r>
    </w:p>
    <w:p>
      <w:pPr>
        <w:pStyle w:val="PR1"/>
        <w:numPr>
          <w:ilvl w:val="4"/>
          <w:numId w:val="1"/>
        </w:numPr>
        <w:ind w:hanging="0" w:left="0"/>
        <w:rPr/>
      </w:pPr>
      <w:r>
        <w:rPr/>
        <w:t>Frequency Response: Within plus or minus 3 dB from 275 to 14,000 Hz.</w:t>
      </w:r>
    </w:p>
    <w:p>
      <w:pPr>
        <w:pStyle w:val="PR1"/>
        <w:numPr>
          <w:ilvl w:val="4"/>
          <w:numId w:val="1"/>
        </w:numPr>
        <w:ind w:hanging="0" w:left="0"/>
        <w:rPr/>
      </w:pPr>
      <w:r>
        <w:rPr/>
        <w:t>Minimum Power Rating of Driver: 15 W, continuous.</w:t>
      </w:r>
    </w:p>
    <w:p>
      <w:pPr>
        <w:pStyle w:val="PR1"/>
        <w:numPr>
          <w:ilvl w:val="4"/>
          <w:numId w:val="1"/>
        </w:numPr>
        <w:ind w:hanging="0" w:left="0"/>
        <w:rPr/>
      </w:pPr>
      <w:r>
        <w:rPr/>
        <w:t>Minimum Dispersion Angle: 110 degrees.</w:t>
      </w:r>
    </w:p>
    <w:p>
      <w:pPr>
        <w:pStyle w:val="PR1"/>
        <w:numPr>
          <w:ilvl w:val="4"/>
          <w:numId w:val="1"/>
        </w:numPr>
        <w:ind w:hanging="0" w:left="0"/>
        <w:rPr/>
      </w:pPr>
      <w:r>
        <w:rPr/>
        <w:t>Line Transformer: Maximum insertion loss of 0.5 dB, power rating equal to speaker's, and at least four level taps.</w:t>
      </w:r>
    </w:p>
    <w:p>
      <w:pPr>
        <w:pStyle w:val="CMT"/>
        <w:rPr/>
      </w:pPr>
      <w:r>
        <w:rPr/>
        <w:t>Retain article below for IP-based systems.</w:t>
      </w:r>
    </w:p>
    <w:p>
      <w:pPr>
        <w:pStyle w:val="ART"/>
        <w:numPr>
          <w:ilvl w:val="3"/>
          <w:numId w:val="1"/>
        </w:numPr>
        <w:ind w:hanging="0" w:left="0"/>
        <w:rPr/>
      </w:pPr>
      <w:r>
        <w:rPr/>
        <w:t>IP ADDRESSABLE MODULES</w:t>
      </w:r>
    </w:p>
    <w:p>
      <w:pPr>
        <w:pStyle w:val="PR1"/>
        <w:numPr>
          <w:ilvl w:val="4"/>
          <w:numId w:val="1"/>
        </w:numPr>
        <w:ind w:hanging="0" w:left="0"/>
        <w:rPr/>
      </w:pPr>
      <w:r>
        <w:rPr/>
        <w:t>Modules utilized for the operation of the intercommunication and paging functions.</w:t>
      </w:r>
    </w:p>
    <w:p>
      <w:pPr>
        <w:pStyle w:val="PR2"/>
        <w:numPr>
          <w:ilvl w:val="5"/>
          <w:numId w:val="1"/>
        </w:numPr>
        <w:spacing w:before="240" w:after="0"/>
        <w:ind w:hanging="0" w:left="0"/>
        <w:rPr/>
      </w:pPr>
      <w:r>
        <w:rPr/>
        <w:t>POE 802.3af compliant.</w:t>
      </w:r>
    </w:p>
    <w:p>
      <w:pPr>
        <w:pStyle w:val="PR2"/>
        <w:numPr>
          <w:ilvl w:val="5"/>
          <w:numId w:val="1"/>
        </w:numPr>
        <w:ind w:hanging="0" w:left="0"/>
        <w:rPr/>
      </w:pPr>
      <w:r>
        <w:rPr/>
        <w:t>Support DHCP.</w:t>
      </w:r>
    </w:p>
    <w:p>
      <w:pPr>
        <w:pStyle w:val="PR2"/>
        <w:numPr>
          <w:ilvl w:val="5"/>
          <w:numId w:val="1"/>
        </w:numPr>
        <w:ind w:hanging="0" w:left="0"/>
        <w:rPr/>
      </w:pPr>
      <w:r>
        <w:rPr/>
        <w:t>RJ45 connectivity.</w:t>
      </w:r>
    </w:p>
    <w:p>
      <w:pPr>
        <w:pStyle w:val="PR1"/>
        <w:numPr>
          <w:ilvl w:val="4"/>
          <w:numId w:val="1"/>
        </w:numPr>
        <w:ind w:hanging="0" w:left="0"/>
        <w:rPr/>
      </w:pPr>
      <w:r>
        <w:rPr/>
        <w:t>Speaker Modules:</w:t>
      </w:r>
    </w:p>
    <w:p>
      <w:pPr>
        <w:pStyle w:val="PR2"/>
        <w:numPr>
          <w:ilvl w:val="5"/>
          <w:numId w:val="1"/>
        </w:numPr>
        <w:spacing w:before="240" w:after="0"/>
        <w:ind w:hanging="0" w:left="0"/>
        <w:rPr/>
      </w:pPr>
      <w:r>
        <w:rPr/>
        <w:t>Interface with speaker and multiple call switches.</w:t>
      </w:r>
    </w:p>
    <w:p>
      <w:pPr>
        <w:pStyle w:val="PR2"/>
        <w:numPr>
          <w:ilvl w:val="5"/>
          <w:numId w:val="1"/>
        </w:numPr>
        <w:ind w:hanging="0" w:left="0"/>
        <w:rPr/>
      </w:pPr>
      <w:r>
        <w:rPr/>
        <w:t>Capable of providing privacy function for speaker/microphone when activated.</w:t>
      </w:r>
    </w:p>
    <w:p>
      <w:pPr>
        <w:pStyle w:val="PR2"/>
        <w:numPr>
          <w:ilvl w:val="5"/>
          <w:numId w:val="1"/>
        </w:numPr>
        <w:ind w:hanging="0" w:left="0"/>
        <w:rPr/>
      </w:pPr>
      <w:r>
        <w:rPr/>
        <w:t>Rated for installation within air plenum spaces.</w:t>
      </w:r>
    </w:p>
    <w:p>
      <w:pPr>
        <w:pStyle w:val="ART"/>
        <w:numPr>
          <w:ilvl w:val="3"/>
          <w:numId w:val="1"/>
        </w:numPr>
        <w:ind w:hanging="0" w:left="0"/>
        <w:rPr/>
      </w:pPr>
      <w:r>
        <w:rPr/>
        <w:t>CONDUCTORS AND CABLES</w:t>
      </w:r>
    </w:p>
    <w:p>
      <w:pPr>
        <w:pStyle w:val="CMT"/>
        <w:rPr/>
      </w:pPr>
      <w:r>
        <w:rPr/>
        <w:t>Retain this article unless cabling is specified in Section 271500 "Communications Horizontal Cabling."</w:t>
      </w:r>
    </w:p>
    <w:p>
      <w:pPr>
        <w:pStyle w:val="PR1"/>
        <w:numPr>
          <w:ilvl w:val="4"/>
          <w:numId w:val="1"/>
        </w:numPr>
        <w:ind w:hanging="0" w:left="0"/>
        <w:rPr/>
      </w:pPr>
      <w:r>
        <w:rPr/>
        <w:t>Conductors: Jacketed, twisted pair and twisted multipair, untinned solid copper. Sizes as recommended by system manufacturer, but no smaller than No. 22 AWG.</w:t>
      </w:r>
    </w:p>
    <w:p>
      <w:pPr>
        <w:pStyle w:val="PR1"/>
        <w:numPr>
          <w:ilvl w:val="4"/>
          <w:numId w:val="1"/>
        </w:numPr>
        <w:ind w:hanging="0" w:left="0"/>
        <w:rPr/>
      </w:pPr>
      <w:r>
        <w:rPr/>
        <w:t xml:space="preserve">Insulation: Thermoplastic, not less than </w:t>
      </w:r>
      <w:r>
        <w:rPr>
          <w:rStyle w:val="IP"/>
        </w:rPr>
        <w:t>1/32 inch</w:t>
      </w:r>
      <w:r>
        <w:rPr>
          <w:rStyle w:val="SI"/>
        </w:rPr>
        <w:t xml:space="preserve"> (0.8 mm)</w:t>
      </w:r>
      <w:r>
        <w:rPr/>
        <w:t xml:space="preserve"> thick.</w:t>
      </w:r>
    </w:p>
    <w:p>
      <w:pPr>
        <w:pStyle w:val="PR1"/>
        <w:numPr>
          <w:ilvl w:val="4"/>
          <w:numId w:val="1"/>
        </w:numPr>
        <w:ind w:hanging="0" w:left="0"/>
        <w:rPr/>
      </w:pPr>
      <w:r>
        <w:rPr/>
        <w:t>Shielding: For speaker-microphone leads and elsewhere where recommended by manufacturer; No. 34 AWG, tinned, soft-copper strands formed into a braid or equivalent foil.</w:t>
      </w:r>
    </w:p>
    <w:p>
      <w:pPr>
        <w:pStyle w:val="PR2"/>
        <w:numPr>
          <w:ilvl w:val="5"/>
          <w:numId w:val="1"/>
        </w:numPr>
        <w:spacing w:before="240" w:after="0"/>
        <w:ind w:hanging="0" w:left="0"/>
        <w:rPr/>
      </w:pPr>
      <w:r>
        <w:rPr/>
        <w:t>Minimum Shielding Coverage on Conductors: 60 percent.</w:t>
      </w:r>
    </w:p>
    <w:p>
      <w:pPr>
        <w:pStyle w:val="PR1"/>
        <w:numPr>
          <w:ilvl w:val="4"/>
          <w:numId w:val="1"/>
        </w:numPr>
        <w:ind w:hanging="0" w:left="0"/>
        <w:rPr/>
      </w:pPr>
      <w:r>
        <w:rPr/>
        <w:t>Plenum Cable: Listed and labeled for plenum installation.</w:t>
      </w:r>
    </w:p>
    <w:p>
      <w:pPr>
        <w:pStyle w:val="ART"/>
        <w:numPr>
          <w:ilvl w:val="3"/>
          <w:numId w:val="1"/>
        </w:numPr>
        <w:ind w:hanging="0" w:left="0"/>
        <w:rPr/>
      </w:pPr>
      <w:r>
        <w:rPr/>
        <w:t>RACEWAYS</w:t>
      </w:r>
    </w:p>
    <w:p>
      <w:pPr>
        <w:pStyle w:val="CMT"/>
        <w:rPr/>
      </w:pPr>
      <w:r>
        <w:rPr/>
        <w:t>Retain one of three "Educational Intercommunication and Program System Raceways and Boxes" paragraphs below. Coordinate selection with "Wiring Methods" Article and with Section 270528 "Pathways for Communications Systems" Retain first paragraph to allow Contractor to choose any material specified in Section 270528 "Pathways for Communications Systems."</w:t>
      </w:r>
    </w:p>
    <w:p>
      <w:pPr>
        <w:pStyle w:val="PR1"/>
        <w:numPr>
          <w:ilvl w:val="4"/>
          <w:numId w:val="1"/>
        </w:numPr>
        <w:ind w:hanging="0" w:left="0"/>
        <w:rPr/>
      </w:pPr>
      <w:r>
        <w:rPr/>
        <w:t>Educational Intercommunication and Program System Raceways and Boxes: Comply with requirements in Section 270528 "Pathways for Communications Systems."</w:t>
      </w:r>
    </w:p>
    <w:p>
      <w:pPr>
        <w:pStyle w:val="PR1"/>
        <w:numPr>
          <w:ilvl w:val="4"/>
          <w:numId w:val="1"/>
        </w:numPr>
        <w:ind w:hanging="0" w:left="0"/>
        <w:rPr/>
      </w:pPr>
      <w:r>
        <w:rPr/>
        <w:t>Educational Intercommunication and Program System Raceways and Boxes: Comply with requirements for electrical branch circuits specified in Section 270528 "Pathways for Communications Systems."</w:t>
      </w:r>
    </w:p>
    <w:p>
      <w:pPr>
        <w:pStyle w:val="PR1"/>
        <w:numPr>
          <w:ilvl w:val="4"/>
          <w:numId w:val="1"/>
        </w:numPr>
        <w:ind w:hanging="0" w:left="0"/>
        <w:rPr/>
      </w:pPr>
      <w:r>
        <w:rPr/>
        <w:t>Educational Intercommunication and Program System Raceways and Boxes:</w:t>
      </w:r>
    </w:p>
    <w:p>
      <w:pPr>
        <w:pStyle w:val="PR2"/>
        <w:numPr>
          <w:ilvl w:val="5"/>
          <w:numId w:val="1"/>
        </w:numPr>
        <w:spacing w:before="240" w:after="0"/>
        <w:ind w:hanging="0" w:left="0"/>
        <w:rPr/>
      </w:pPr>
      <w:r>
        <w:rPr/>
        <w:t>Raceways: [</w:t>
      </w:r>
      <w:r>
        <w:rPr>
          <w:b/>
        </w:rPr>
        <w:t>EMT</w:t>
      </w:r>
      <w:r>
        <w:rPr/>
        <w:t>] [</w:t>
      </w:r>
      <w:r>
        <w:rPr>
          <w:b/>
        </w:rPr>
        <w:t>ENT</w:t>
      </w:r>
      <w:r>
        <w:rPr/>
        <w:t>] [</w:t>
      </w:r>
      <w:r>
        <w:rPr>
          <w:b/>
        </w:rPr>
        <w:t>RNC</w:t>
      </w:r>
      <w:r>
        <w:rPr/>
        <w:t>] [</w:t>
      </w:r>
      <w:r>
        <w:rPr>
          <w:b/>
        </w:rPr>
        <w:t>Optical-fiber/communication raceways and fittings</w:t>
      </w:r>
      <w:r>
        <w:rPr/>
        <w:t>] [</w:t>
      </w:r>
      <w:r>
        <w:rPr>
          <w:b/>
        </w:rPr>
        <w:t>Metal wireways</w:t>
      </w:r>
      <w:r>
        <w:rPr/>
        <w:t>] [</w:t>
      </w:r>
      <w:r>
        <w:rPr>
          <w:b/>
        </w:rPr>
        <w:t>Nonmetal wireways</w:t>
      </w:r>
      <w:r>
        <w:rPr/>
        <w:t>] [</w:t>
      </w:r>
      <w:r>
        <w:rPr>
          <w:b/>
        </w:rPr>
        <w:t>Surface metal raceways</w:t>
      </w:r>
      <w:r>
        <w:rPr/>
        <w:t>] [</w:t>
      </w:r>
      <w:r>
        <w:rPr>
          <w:b/>
        </w:rPr>
        <w:t>Surface nonmetal raceways</w:t>
      </w:r>
      <w:r>
        <w:rPr/>
        <w:t>].</w:t>
      </w:r>
    </w:p>
    <w:p>
      <w:pPr>
        <w:pStyle w:val="PR2"/>
        <w:numPr>
          <w:ilvl w:val="5"/>
          <w:numId w:val="1"/>
        </w:numPr>
        <w:ind w:hanging="0" w:left="0"/>
        <w:rPr/>
      </w:pPr>
      <w:r>
        <w:rPr/>
        <w:t>Boxes:</w:t>
      </w:r>
    </w:p>
    <w:p>
      <w:pPr>
        <w:pStyle w:val="PR3"/>
        <w:numPr>
          <w:ilvl w:val="6"/>
          <w:numId w:val="1"/>
        </w:numPr>
        <w:spacing w:before="240" w:after="0"/>
        <w:ind w:hanging="0" w:left="0"/>
        <w:rPr/>
      </w:pPr>
      <w:r>
        <w:rPr/>
        <w:t>[</w:t>
      </w:r>
      <w:r>
        <w:rPr>
          <w:b/>
        </w:rPr>
        <w:t>NEMA 3R</w:t>
      </w:r>
      <w:r>
        <w:rPr/>
        <w:t>] [</w:t>
      </w:r>
      <w:r>
        <w:rPr>
          <w:b/>
        </w:rPr>
        <w:t>NEMA 4X</w:t>
      </w:r>
      <w:r>
        <w:rPr/>
        <w:t>] &lt;</w:t>
      </w:r>
      <w:r>
        <w:rPr>
          <w:b/>
        </w:rPr>
        <w:t>Insert rating</w:t>
      </w:r>
      <w:r>
        <w:rPr/>
        <w:t>&gt;.</w:t>
      </w:r>
    </w:p>
    <w:p>
      <w:pPr>
        <w:pStyle w:val="PR3"/>
        <w:numPr>
          <w:ilvl w:val="6"/>
          <w:numId w:val="1"/>
        </w:numPr>
        <w:ind w:hanging="0" w:left="0"/>
        <w:rPr/>
      </w:pPr>
      <w:r>
        <w:rPr/>
        <w:t>[</w:t>
      </w:r>
      <w:r>
        <w:rPr>
          <w:b/>
        </w:rPr>
        <w:t>Galvanized steel</w:t>
      </w:r>
      <w:r>
        <w:rPr/>
        <w:t>][</w:t>
      </w:r>
      <w:r>
        <w:rPr>
          <w:b/>
        </w:rPr>
        <w:t>stainless steel</w:t>
      </w:r>
      <w:r>
        <w:rPr/>
        <w:t>] &lt;</w:t>
      </w:r>
      <w:r>
        <w:rPr>
          <w:b/>
        </w:rPr>
        <w:t>Insert material</w:t>
      </w:r>
      <w:r>
        <w:rPr/>
        <w:t>&gt;.</w:t>
      </w:r>
    </w:p>
    <w:p>
      <w:pPr>
        <w:pStyle w:val="PR2"/>
        <w:numPr>
          <w:ilvl w:val="5"/>
          <w:numId w:val="1"/>
        </w:numPr>
        <w:spacing w:before="240" w:after="0"/>
        <w:ind w:hanging="0" w:left="0"/>
        <w:rPr/>
      </w:pPr>
      <w:r>
        <w:rPr/>
        <w:t>Faceplates:</w:t>
      </w:r>
    </w:p>
    <w:p>
      <w:pPr>
        <w:pStyle w:val="PR3"/>
        <w:numPr>
          <w:ilvl w:val="6"/>
          <w:numId w:val="1"/>
        </w:numPr>
        <w:spacing w:before="240" w:after="0"/>
        <w:ind w:hanging="0" w:left="0"/>
        <w:rPr/>
      </w:pPr>
      <w:r>
        <w:rPr/>
        <w:t>[</w:t>
      </w:r>
      <w:r>
        <w:rPr>
          <w:b/>
        </w:rPr>
        <w:t>Stainless steel</w:t>
      </w:r>
      <w:r>
        <w:rPr/>
        <w:t>] [</w:t>
      </w:r>
      <w:r>
        <w:rPr>
          <w:b/>
        </w:rPr>
        <w:t>brushed stainless steel</w:t>
      </w:r>
      <w:r>
        <w:rPr/>
        <w:t>] &lt;</w:t>
      </w:r>
      <w:r>
        <w:rPr>
          <w:b/>
        </w:rPr>
        <w:t>Insert material</w:t>
      </w:r>
      <w:r>
        <w:rPr/>
        <w:t>&gt; with [</w:t>
      </w:r>
      <w:r>
        <w:rPr>
          <w:b/>
        </w:rPr>
        <w:t>Torx</w:t>
      </w:r>
      <w:r>
        <w:rPr/>
        <w:t>] [</w:t>
      </w:r>
      <w:r>
        <w:rPr>
          <w:b/>
        </w:rPr>
        <w:t>security</w:t>
      </w:r>
      <w:r>
        <w:rPr/>
        <w:t>] screws for all exposed fasteners.</w:t>
      </w:r>
    </w:p>
    <w:p>
      <w:pPr>
        <w:pStyle w:val="CMT"/>
        <w:rPr/>
      </w:pPr>
      <w:r>
        <w:rPr/>
        <w:t>If retaining paragraph above, consider retaining paragraph below to specify minimum outlet box size.</w:t>
      </w:r>
    </w:p>
    <w:p>
      <w:pPr>
        <w:pStyle w:val="PR2"/>
        <w:numPr>
          <w:ilvl w:val="5"/>
          <w:numId w:val="1"/>
        </w:numPr>
        <w:spacing w:before="240" w:after="0"/>
        <w:ind w:hanging="0" w:left="0"/>
        <w:rPr/>
      </w:pPr>
      <w:r>
        <w:rPr/>
        <w:t xml:space="preserve">Outlet boxes shall be not less than </w:t>
      </w:r>
      <w:r>
        <w:rPr>
          <w:rStyle w:val="IP"/>
        </w:rPr>
        <w:t>2 inches</w:t>
      </w:r>
      <w:r>
        <w:rPr>
          <w:rStyle w:val="SI"/>
        </w:rPr>
        <w:t xml:space="preserve"> (50 mm)</w:t>
      </w:r>
      <w:r>
        <w:rPr/>
        <w:t xml:space="preserve"> wide, </w:t>
      </w:r>
      <w:r>
        <w:rPr>
          <w:rStyle w:val="IP"/>
        </w:rPr>
        <w:t>3 inches</w:t>
      </w:r>
      <w:r>
        <w:rPr>
          <w:rStyle w:val="SI"/>
        </w:rPr>
        <w:t xml:space="preserve"> (75 mm)</w:t>
      </w:r>
      <w:r>
        <w:rPr/>
        <w:t xml:space="preserve"> high, and </w:t>
      </w:r>
      <w:r>
        <w:rPr>
          <w:rStyle w:val="IP"/>
        </w:rPr>
        <w:t>2-1/2 inches</w:t>
      </w:r>
      <w:r>
        <w:rPr>
          <w:rStyle w:val="SI"/>
        </w:rPr>
        <w:t xml:space="preserve"> (64 mm)</w:t>
      </w:r>
      <w:r>
        <w:rPr/>
        <w:t xml:space="preserve"> deep.</w:t>
      </w:r>
    </w:p>
    <w:p>
      <w:pPr>
        <w:pStyle w:val="CMT"/>
        <w:rPr/>
      </w:pPr>
      <w:r>
        <w:rPr/>
        <w:t>Retain paragraph below to prohibit use of flexible metal conduit.</w:t>
      </w:r>
    </w:p>
    <w:p>
      <w:pPr>
        <w:pStyle w:val="PR1"/>
        <w:numPr>
          <w:ilvl w:val="4"/>
          <w:numId w:val="1"/>
        </w:numPr>
        <w:ind w:hanging="0" w:left="0"/>
        <w:rPr/>
      </w:pPr>
      <w:r>
        <w:rPr/>
        <w:t>Flexible metal conduit is prohibited.</w:t>
      </w:r>
    </w:p>
    <w:p>
      <w:pPr>
        <w:pStyle w:val="PRT"/>
        <w:numPr>
          <w:ilvl w:val="0"/>
          <w:numId w:val="1"/>
        </w:numPr>
        <w:ind w:hanging="0" w:left="0"/>
        <w:rPr/>
      </w:pPr>
      <w:r>
        <w:rPr/>
        <w:t>EXECUTION</w:t>
      </w:r>
    </w:p>
    <w:p>
      <w:pPr>
        <w:pStyle w:val="ART"/>
        <w:numPr>
          <w:ilvl w:val="3"/>
          <w:numId w:val="1"/>
        </w:numPr>
        <w:ind w:hanging="0" w:left="0"/>
        <w:rPr/>
      </w:pPr>
      <w:r>
        <w:rPr/>
        <w:t>WIRING METHODS</w:t>
      </w:r>
    </w:p>
    <w:p>
      <w:pPr>
        <w:pStyle w:val="CMT"/>
        <w:rPr/>
      </w:pPr>
      <w:r>
        <w:rPr/>
        <w:t>Retain one of two "Wiring Method" paragraphs below and coordinate with Drawings. Delete both if wiring methods for system are indicated on Drawings. Coordinate selection with "Raceways" Article.</w:t>
      </w:r>
    </w:p>
    <w:p>
      <w:pPr>
        <w:pStyle w:val="PR1"/>
        <w:numPr>
          <w:ilvl w:val="4"/>
          <w:numId w:val="1"/>
        </w:numPr>
        <w:ind w:hanging="0" w:left="0"/>
        <w:rPr/>
      </w:pPr>
      <w:r>
        <w:rPr/>
        <w:t>Wiring Method: Install cables in raceways and cable trays except within consoles, cabinets, desks, and counters[</w:t>
      </w:r>
      <w:r>
        <w:rPr>
          <w:b/>
        </w:rPr>
        <w:t>, and except in accessible ceiling spaces and in gypsum board partitions where unenclosed wiring method may be used</w:t>
      </w:r>
      <w:r>
        <w:rPr/>
        <w:t>]. Conceal raceway and cables except in unfinished spaces.</w:t>
      </w:r>
    </w:p>
    <w:p>
      <w:pPr>
        <w:pStyle w:val="CMT"/>
        <w:rPr/>
      </w:pPr>
      <w:r>
        <w:rPr/>
        <w:t>Retain first subparagraph below if retaining option in paragraph above.</w:t>
      </w:r>
    </w:p>
    <w:p>
      <w:pPr>
        <w:pStyle w:val="PR2"/>
        <w:numPr>
          <w:ilvl w:val="5"/>
          <w:numId w:val="1"/>
        </w:numPr>
        <w:spacing w:before="240" w:after="0"/>
        <w:ind w:hanging="0" w:left="0"/>
        <w:rPr/>
      </w:pPr>
      <w:r>
        <w:rPr/>
        <w:t>Install plenum cable in environmental air spaces, including plenum ceilings.</w:t>
      </w:r>
    </w:p>
    <w:p>
      <w:pPr>
        <w:pStyle w:val="PR2"/>
        <w:numPr>
          <w:ilvl w:val="5"/>
          <w:numId w:val="1"/>
        </w:numPr>
        <w:ind w:hanging="0" w:left="0"/>
        <w:rPr/>
      </w:pPr>
      <w:r>
        <w:rPr/>
        <w:t>Comply with requirements for raceways and boxes specified in Section 270528 "Pathways for Communications Systems."</w:t>
      </w:r>
    </w:p>
    <w:p>
      <w:pPr>
        <w:pStyle w:val="PR1"/>
        <w:numPr>
          <w:ilvl w:val="4"/>
          <w:numId w:val="1"/>
        </w:numPr>
        <w:ind w:hanging="0" w:left="0"/>
        <w:rPr/>
      </w:pPr>
      <w:r>
        <w:rPr/>
        <w:t>Wiring Method: Conceal conductors and cables in accessible ceilings, walls, and floors where possible.</w:t>
      </w:r>
    </w:p>
    <w:p>
      <w:pPr>
        <w:pStyle w:val="PR1"/>
        <w:numPr>
          <w:ilvl w:val="4"/>
          <w:numId w:val="1"/>
        </w:numPr>
        <w:ind w:hanging="0" w:left="0"/>
        <w:rPr/>
      </w:pPr>
      <w:r>
        <w:rPr/>
        <w:t>Wiring within Enclosures: Bundle, lace, and train cables to terminal points with no excess and without exceeding manufacturer's limitations on bending radii. Install lacing bars and distribution spools.</w:t>
      </w:r>
    </w:p>
    <w:p>
      <w:pPr>
        <w:pStyle w:val="ART"/>
        <w:numPr>
          <w:ilvl w:val="3"/>
          <w:numId w:val="1"/>
        </w:numPr>
        <w:ind w:hanging="0" w:left="0"/>
        <w:rPr/>
      </w:pPr>
      <w:r>
        <w:rPr/>
        <w:t>INSTALLATION OF RACEWAYS</w:t>
      </w:r>
    </w:p>
    <w:p>
      <w:pPr>
        <w:pStyle w:val="PR1"/>
        <w:numPr>
          <w:ilvl w:val="4"/>
          <w:numId w:val="1"/>
        </w:numPr>
        <w:ind w:hanging="0" w:left="0"/>
        <w:rPr/>
      </w:pPr>
      <w:r>
        <w:rPr/>
        <w:t>Comply with requirements in Section 270528 "Pathways for Communications Systems" for installation of conduits and wireways.</w:t>
      </w:r>
    </w:p>
    <w:p>
      <w:pPr>
        <w:pStyle w:val="PR1"/>
        <w:numPr>
          <w:ilvl w:val="4"/>
          <w:numId w:val="1"/>
        </w:numPr>
        <w:ind w:hanging="0" w:left="0"/>
        <w:rPr/>
      </w:pPr>
      <w:r>
        <w:rPr/>
        <w:t>Install manufactured conduit sweeps and long-radius elbows whenever possible.</w:t>
      </w:r>
    </w:p>
    <w:p>
      <w:pPr>
        <w:pStyle w:val="ART"/>
        <w:numPr>
          <w:ilvl w:val="3"/>
          <w:numId w:val="1"/>
        </w:numPr>
        <w:ind w:hanging="0" w:left="0"/>
        <w:rPr/>
      </w:pPr>
      <w:r>
        <w:rPr/>
        <w:t>INSTALLATION OF CABLES</w:t>
      </w:r>
    </w:p>
    <w:p>
      <w:pPr>
        <w:pStyle w:val="PR1"/>
        <w:numPr>
          <w:ilvl w:val="4"/>
          <w:numId w:val="1"/>
        </w:numPr>
        <w:ind w:hanging="0" w:left="0"/>
        <w:rPr/>
      </w:pPr>
      <w:r>
        <w:rPr/>
        <w:t>Comply with NECA 1.</w:t>
      </w:r>
    </w:p>
    <w:p>
      <w:pPr>
        <w:pStyle w:val="PR1"/>
        <w:numPr>
          <w:ilvl w:val="4"/>
          <w:numId w:val="1"/>
        </w:numPr>
        <w:ind w:hanging="0" w:left="0"/>
        <w:rPr/>
      </w:pPr>
      <w:r>
        <w:rPr/>
        <w:t>General Requirements:</w:t>
      </w:r>
    </w:p>
    <w:p>
      <w:pPr>
        <w:pStyle w:val="PR2"/>
        <w:numPr>
          <w:ilvl w:val="5"/>
          <w:numId w:val="1"/>
        </w:numPr>
        <w:spacing w:before="240" w:after="0"/>
        <w:ind w:hanging="0" w:left="0"/>
        <w:rPr/>
      </w:pPr>
      <w:r>
        <w:rPr/>
        <w:t>Terminate conductors; no cable shall contain unterminated elements. Make terminations only at outlets and terminals.</w:t>
      </w:r>
    </w:p>
    <w:p>
      <w:pPr>
        <w:pStyle w:val="PR2"/>
        <w:numPr>
          <w:ilvl w:val="5"/>
          <w:numId w:val="1"/>
        </w:numPr>
        <w:ind w:hanging="0" w:left="0"/>
        <w:rPr/>
      </w:pPr>
      <w:r>
        <w:rPr/>
        <w:t>Splices, Taps, and Terminations: Arrange on numbered terminal strips in junction, pull, and outlet boxes; terminal cabinets; and equipment enclosures. Cables may not be spliced.</w:t>
      </w:r>
    </w:p>
    <w:p>
      <w:pPr>
        <w:pStyle w:val="PR2"/>
        <w:numPr>
          <w:ilvl w:val="5"/>
          <w:numId w:val="1"/>
        </w:numPr>
        <w:ind w:hanging="0" w:left="0"/>
        <w:rPr/>
      </w:pPr>
      <w:r>
        <w:rPr/>
        <w:t xml:space="preserve">Secure and support cables at intervals not exceeding </w:t>
      </w:r>
      <w:r>
        <w:rPr>
          <w:rStyle w:val="IP"/>
        </w:rPr>
        <w:t>30 inches</w:t>
      </w:r>
      <w:r>
        <w:rPr>
          <w:rStyle w:val="SI"/>
        </w:rPr>
        <w:t xml:space="preserve"> (760 mm)</w:t>
      </w:r>
      <w:r>
        <w:rPr/>
        <w:t xml:space="preserve"> and not more than </w:t>
      </w:r>
      <w:r>
        <w:rPr>
          <w:rStyle w:val="IP"/>
        </w:rPr>
        <w:t>6 inches</w:t>
      </w:r>
      <w:r>
        <w:rPr>
          <w:rStyle w:val="SI"/>
        </w:rPr>
        <w:t xml:space="preserve"> (150 mm)</w:t>
      </w:r>
      <w:r>
        <w:rPr/>
        <w:t xml:space="preserve"> from cabinets, boxes, fittings, outlets, racks, frames, and terminals.</w:t>
      </w:r>
    </w:p>
    <w:p>
      <w:pPr>
        <w:pStyle w:val="PR2"/>
        <w:numPr>
          <w:ilvl w:val="5"/>
          <w:numId w:val="1"/>
        </w:numPr>
        <w:ind w:hanging="0" w:left="0"/>
        <w:rPr/>
      </w:pPr>
      <w:r>
        <w:rPr/>
        <w:t>Bundle, lace, and train conductors to terminal points without exceeding manufacturer's limitations on bending radii. Install lacing bars and distribution spools.</w:t>
      </w:r>
    </w:p>
    <w:p>
      <w:pPr>
        <w:pStyle w:val="PR2"/>
        <w:numPr>
          <w:ilvl w:val="5"/>
          <w:numId w:val="1"/>
        </w:numPr>
        <w:ind w:hanging="0" w:left="0"/>
        <w:rPr/>
      </w:pPr>
      <w:r>
        <w:rPr/>
        <w:t>Do not install bruised, kinked, scored, deformed, or abraded cable. Do not splice cable between termination, tap, or junction points. Remove and discard cable if damaged during installation and replace it with new cable.</w:t>
      </w:r>
    </w:p>
    <w:p>
      <w:pPr>
        <w:pStyle w:val="PR2"/>
        <w:numPr>
          <w:ilvl w:val="5"/>
          <w:numId w:val="1"/>
        </w:numPr>
        <w:ind w:hanging="0" w:left="0"/>
        <w:rPr/>
      </w:pPr>
      <w:r>
        <w:rPr/>
        <w:t>Cold-Weather Installation: Bring cable to room temperature before dereeling. Heat lamps shall not be used.</w:t>
      </w:r>
    </w:p>
    <w:p>
      <w:pPr>
        <w:pStyle w:val="PR1"/>
        <w:numPr>
          <w:ilvl w:val="4"/>
          <w:numId w:val="1"/>
        </w:numPr>
        <w:ind w:hanging="0" w:left="0"/>
        <w:rPr/>
      </w:pPr>
      <w:r>
        <w:rPr/>
        <w:t>Open-Cable Installation:</w:t>
      </w:r>
    </w:p>
    <w:p>
      <w:pPr>
        <w:pStyle w:val="PR2"/>
        <w:numPr>
          <w:ilvl w:val="5"/>
          <w:numId w:val="1"/>
        </w:numPr>
        <w:spacing w:before="240" w:after="0"/>
        <w:ind w:hanging="0" w:left="0"/>
        <w:rPr/>
      </w:pPr>
      <w:r>
        <w:rPr/>
        <w:t>Install cabling with horizontal and vertical cable guides in telecommunication spaces with terminating hardware and interconnection equipment.</w:t>
      </w:r>
    </w:p>
    <w:p>
      <w:pPr>
        <w:pStyle w:val="PR2"/>
        <w:numPr>
          <w:ilvl w:val="5"/>
          <w:numId w:val="1"/>
        </w:numPr>
        <w:ind w:hanging="0" w:left="0"/>
        <w:rPr/>
      </w:pPr>
      <w:r>
        <w:rPr/>
        <w:t xml:space="preserve">Suspend cable not in a wireway or pathway a minimum of </w:t>
      </w:r>
      <w:r>
        <w:rPr>
          <w:rStyle w:val="IP"/>
        </w:rPr>
        <w:t>8 inches</w:t>
      </w:r>
      <w:r>
        <w:rPr>
          <w:rStyle w:val="SI"/>
        </w:rPr>
        <w:t xml:space="preserve"> (200 mm)</w:t>
      </w:r>
      <w:r>
        <w:rPr/>
        <w:t xml:space="preserve"> above ceiling by cable supports not more than [</w:t>
      </w:r>
      <w:r>
        <w:rPr>
          <w:rStyle w:val="IP"/>
          <w:b/>
        </w:rPr>
        <w:t>60 inches</w:t>
      </w:r>
      <w:r>
        <w:rPr>
          <w:rStyle w:val="SI"/>
          <w:b/>
        </w:rPr>
        <w:t xml:space="preserve"> (1524 mm)</w:t>
      </w:r>
      <w:r>
        <w:rPr/>
        <w:t>] &lt;</w:t>
      </w:r>
      <w:r>
        <w:rPr>
          <w:b/>
        </w:rPr>
        <w:t>Insert dimension</w:t>
      </w:r>
      <w:r>
        <w:rPr/>
        <w:t>&gt; apart.</w:t>
      </w:r>
    </w:p>
    <w:p>
      <w:pPr>
        <w:pStyle w:val="PR2"/>
        <w:numPr>
          <w:ilvl w:val="5"/>
          <w:numId w:val="1"/>
        </w:numPr>
        <w:ind w:hanging="0" w:left="0"/>
        <w:rPr/>
      </w:pPr>
      <w:r>
        <w:rPr/>
        <w:t>Cable shall not be run through structural members or be in contact with pipes, ducts, or other potentially damaging items.</w:t>
      </w:r>
    </w:p>
    <w:p>
      <w:pPr>
        <w:pStyle w:val="PR1"/>
        <w:numPr>
          <w:ilvl w:val="4"/>
          <w:numId w:val="1"/>
        </w:numPr>
        <w:ind w:hanging="0" w:left="0"/>
        <w:rPr/>
      </w:pPr>
      <w:r>
        <w:rPr/>
        <w:t xml:space="preserve">Separation of Wires: Separate speaker-microphone, line-level, speaker-level, and power wiring runs. Install in separate raceways or, where exposed or in same enclosure, separate conductors at least </w:t>
      </w:r>
      <w:r>
        <w:rPr>
          <w:rStyle w:val="IP"/>
        </w:rPr>
        <w:t>12 inches</w:t>
      </w:r>
      <w:r>
        <w:rPr>
          <w:rStyle w:val="SI"/>
        </w:rPr>
        <w:t xml:space="preserve"> (300 mm)</w:t>
      </w:r>
      <w:r>
        <w:rPr/>
        <w:t xml:space="preserve"> apart for speaker microphones and adjacent parallel power and telephone wiring. Separate other intercommunication equipment conductors as recommended by equipment manufacturer.</w:t>
      </w:r>
    </w:p>
    <w:p>
      <w:pPr>
        <w:pStyle w:val="ART"/>
        <w:numPr>
          <w:ilvl w:val="3"/>
          <w:numId w:val="1"/>
        </w:numPr>
        <w:ind w:hanging="0" w:left="0"/>
        <w:rPr/>
      </w:pPr>
      <w:r>
        <w:rPr/>
        <w:t>INSTALLATION</w:t>
      </w:r>
    </w:p>
    <w:p>
      <w:pPr>
        <w:pStyle w:val="PR1"/>
        <w:numPr>
          <w:ilvl w:val="4"/>
          <w:numId w:val="1"/>
        </w:numPr>
        <w:ind w:hanging="0" w:left="0"/>
        <w:rPr/>
      </w:pPr>
      <w:r>
        <w:rPr/>
        <w:t>Match input and output impedances and signal levels at signal interfaces. Provide matching networks where required.</w:t>
      </w:r>
    </w:p>
    <w:p>
      <w:pPr>
        <w:pStyle w:val="PR1"/>
        <w:numPr>
          <w:ilvl w:val="4"/>
          <w:numId w:val="1"/>
        </w:numPr>
        <w:ind w:hanging="0" w:left="0"/>
        <w:rPr/>
      </w:pPr>
      <w:r>
        <w:rPr/>
        <w:t>Identification of Conductors and Cables: Color-code conductors and apply wire and cable marking tape to designate wires and cables so they identify media in coordination with system wiring diagrams.</w:t>
      </w:r>
    </w:p>
    <w:p>
      <w:pPr>
        <w:pStyle w:val="PR1"/>
        <w:numPr>
          <w:ilvl w:val="4"/>
          <w:numId w:val="1"/>
        </w:numPr>
        <w:ind w:hanging="0" w:left="0"/>
        <w:rPr/>
      </w:pPr>
      <w:r>
        <w:rPr/>
        <w:t>Weatherproof Equipment: For units that are mounted outdoors, in damp locations, or where exposed to weather, install consistent with requirements of weatherproof rating.</w:t>
      </w:r>
    </w:p>
    <w:p>
      <w:pPr>
        <w:pStyle w:val="PR1"/>
        <w:numPr>
          <w:ilvl w:val="4"/>
          <w:numId w:val="1"/>
        </w:numPr>
        <w:ind w:hanging="0" w:left="0"/>
        <w:rPr/>
      </w:pPr>
      <w:r>
        <w:rPr/>
        <w:t>Connect wiring according to Section 260519 "Low-Voltage Electrical Power Conductors and Cables."</w:t>
      </w:r>
    </w:p>
    <w:p>
      <w:pPr>
        <w:pStyle w:val="PR1"/>
        <w:numPr>
          <w:ilvl w:val="4"/>
          <w:numId w:val="1"/>
        </w:numPr>
        <w:ind w:hanging="0" w:left="0"/>
        <w:rPr/>
      </w:pPr>
      <w:r>
        <w:rPr/>
        <w:t xml:space="preserve">Mounting of Stations: Surface mount at </w:t>
      </w:r>
      <w:r>
        <w:rPr>
          <w:rStyle w:val="IP"/>
        </w:rPr>
        <w:t>54 inches</w:t>
      </w:r>
      <w:r>
        <w:rPr>
          <w:rStyle w:val="SI"/>
        </w:rPr>
        <w:t xml:space="preserve"> (137.2 cm)</w:t>
      </w:r>
      <w:r>
        <w:rPr/>
        <w:t xml:space="preserve"> above finished floor to center of station unless otherwise indicated.</w:t>
      </w:r>
    </w:p>
    <w:p>
      <w:pPr>
        <w:pStyle w:val="ART"/>
        <w:numPr>
          <w:ilvl w:val="3"/>
          <w:numId w:val="1"/>
        </w:numPr>
        <w:ind w:hanging="0" w:left="0"/>
        <w:rPr/>
      </w:pPr>
      <w:r>
        <w:rPr/>
        <w:t>GROUNDING</w:t>
      </w:r>
    </w:p>
    <w:p>
      <w:pPr>
        <w:pStyle w:val="PR1"/>
        <w:numPr>
          <w:ilvl w:val="4"/>
          <w:numId w:val="1"/>
        </w:numPr>
        <w:ind w:hanging="0" w:left="0"/>
        <w:rPr/>
      </w:pPr>
      <w:r>
        <w:rPr/>
        <w:t>Ground cable shields and equipment to eliminate shock hazard and to minimize ground loops, common-mode returns, noise pickup, cross talk, and other impairments.</w:t>
      </w:r>
    </w:p>
    <w:p>
      <w:pPr>
        <w:pStyle w:val="PR1"/>
        <w:numPr>
          <w:ilvl w:val="4"/>
          <w:numId w:val="1"/>
        </w:numPr>
        <w:ind w:hanging="0" w:left="0"/>
        <w:rPr/>
      </w:pPr>
      <w:r>
        <w:rPr/>
        <w:t>Signal Ground Terminal: Locate at main equipment cabinet. Isolate from power system and equipment grounding.</w:t>
      </w:r>
    </w:p>
    <w:p>
      <w:pPr>
        <w:pStyle w:val="CMT"/>
        <w:rPr/>
      </w:pPr>
      <w:r>
        <w:rPr/>
        <w:t>Retain paragraph below for special applications only.</w:t>
      </w:r>
    </w:p>
    <w:p>
      <w:pPr>
        <w:pStyle w:val="PR1"/>
        <w:numPr>
          <w:ilvl w:val="4"/>
          <w:numId w:val="1"/>
        </w:numPr>
        <w:ind w:hanging="0" w:left="0"/>
        <w:rPr/>
      </w:pPr>
      <w:r>
        <w:rPr/>
        <w:t>Install grounding electrodes as specified in Section 270526 "Grounding and Bonding for Communications Systems."</w:t>
      </w:r>
    </w:p>
    <w:p>
      <w:pPr>
        <w:pStyle w:val="ART"/>
        <w:numPr>
          <w:ilvl w:val="3"/>
          <w:numId w:val="1"/>
        </w:numPr>
        <w:ind w:hanging="0" w:left="0"/>
        <w:rPr/>
      </w:pPr>
      <w:r>
        <w:rPr/>
        <w:t>SYSTEM PROGRAMMING</w:t>
      </w:r>
    </w:p>
    <w:p>
      <w:pPr>
        <w:pStyle w:val="PR1"/>
        <w:numPr>
          <w:ilvl w:val="4"/>
          <w:numId w:val="1"/>
        </w:numPr>
        <w:ind w:hanging="0" w:left="0"/>
        <w:rPr/>
      </w:pPr>
      <w:r>
        <w:rPr/>
        <w:t>Programming: Fully brief Owner on available programming options. Record Owner's decisions and set up initial system program. Prepare a written record of decisions, implementation methodology, and final results.</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ind w:hanging="0" w:left="0"/>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ind w:hanging="0" w:left="0"/>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ind w:hanging="0" w:left="0"/>
        <w:rPr/>
      </w:pPr>
      <w:r>
        <w:rPr/>
        <w:t>Perform tests and inspections[</w:t>
      </w:r>
      <w:r>
        <w:rPr>
          <w:b/>
        </w:rPr>
        <w:t> with the assistance of a factory-authorized service representative</w:t>
      </w:r>
      <w:r>
        <w:rPr/>
        <w:t>]:</w:t>
      </w:r>
    </w:p>
    <w:p>
      <w:pPr>
        <w:pStyle w:val="PR1"/>
        <w:numPr>
          <w:ilvl w:val="4"/>
          <w:numId w:val="1"/>
        </w:numPr>
        <w:ind w:hanging="0" w:left="0"/>
        <w:rPr/>
      </w:pPr>
      <w:r>
        <w:rPr/>
        <w:t>Tests and Inspections:</w:t>
      </w:r>
    </w:p>
    <w:p>
      <w:pPr>
        <w:pStyle w:val="PR2"/>
        <w:numPr>
          <w:ilvl w:val="5"/>
          <w:numId w:val="1"/>
        </w:numPr>
        <w:spacing w:before="240" w:after="0"/>
        <w:ind w:hanging="0" w:left="0"/>
        <w:rPr/>
      </w:pPr>
      <w:r>
        <w:rPr/>
        <w:t>Schedule tests with at least seven days' advance notice of test performance.</w:t>
      </w:r>
    </w:p>
    <w:p>
      <w:pPr>
        <w:pStyle w:val="PR2"/>
        <w:numPr>
          <w:ilvl w:val="5"/>
          <w:numId w:val="1"/>
        </w:numPr>
        <w:ind w:hanging="0" w:left="0"/>
        <w:rPr/>
      </w:pPr>
      <w:r>
        <w:rPr/>
        <w:t>After installing educational intercommunications and program systems and after electrical circuitry has been energized, test for compliance with requirements.</w:t>
      </w:r>
    </w:p>
    <w:p>
      <w:pPr>
        <w:pStyle w:val="PR2"/>
        <w:numPr>
          <w:ilvl w:val="5"/>
          <w:numId w:val="1"/>
        </w:numPr>
        <w:ind w:hanging="0" w:left="0"/>
        <w:rPr/>
      </w:pPr>
      <w:r>
        <w:rPr/>
        <w:t>Operational Test: Test originating station-to-station[</w:t>
      </w:r>
      <w:r>
        <w:rPr>
          <w:b/>
        </w:rPr>
        <w:t>, all-call, and page</w:t>
      </w:r>
      <w:r>
        <w:rPr/>
        <w:t>] messages at each intercommunication station. Verify proper routing and volume levels and that system is free of noise and distortion. Test each available message path from each station on system.</w:t>
      </w:r>
    </w:p>
    <w:p>
      <w:pPr>
        <w:pStyle w:val="PR2"/>
        <w:numPr>
          <w:ilvl w:val="5"/>
          <w:numId w:val="1"/>
        </w:numPr>
        <w:ind w:hanging="0" w:left="0"/>
        <w:rPr/>
      </w:pPr>
      <w:r>
        <w:rPr/>
        <w:t>Frequency Response Test: Determine frequency response of two transmission paths[</w:t>
      </w:r>
      <w:r>
        <w:rPr>
          <w:b/>
        </w:rPr>
        <w:t>, including all-call and paging,</w:t>
      </w:r>
      <w:r>
        <w:rPr/>
        <w:t>] by transmitting and recording audio tones. Minimum acceptable performance is within 3 dB from 150 to 2500 Hz.</w:t>
      </w:r>
    </w:p>
    <w:p>
      <w:pPr>
        <w:pStyle w:val="PR2"/>
        <w:numPr>
          <w:ilvl w:val="5"/>
          <w:numId w:val="1"/>
        </w:numPr>
        <w:ind w:hanging="0" w:left="0"/>
        <w:rPr/>
      </w:pPr>
      <w:r>
        <w:rPr/>
        <w:t>Signal-to-Noise Ratio Test: Measure signal-to-noise ratio of complete system at normal gain settings as follows:</w:t>
      </w:r>
    </w:p>
    <w:p>
      <w:pPr>
        <w:pStyle w:val="PR3"/>
        <w:numPr>
          <w:ilvl w:val="6"/>
          <w:numId w:val="1"/>
        </w:numPr>
        <w:spacing w:before="240" w:after="0"/>
        <w:ind w:hanging="0" w:left="0"/>
        <w:rPr/>
      </w:pPr>
      <w:r>
        <w:rPr/>
        <w:t>Disconnect speaker microphone and replace it in the circuit with a signal generator using a 1000-Hz signal. Measure signal-to-noise ratio at[</w:t>
      </w:r>
      <w:r>
        <w:rPr>
          <w:b/>
        </w:rPr>
        <w:t> paging</w:t>
      </w:r>
      <w:r>
        <w:rPr/>
        <w:t>] speakers.</w:t>
      </w:r>
    </w:p>
    <w:p>
      <w:pPr>
        <w:pStyle w:val="PR3"/>
        <w:numPr>
          <w:ilvl w:val="6"/>
          <w:numId w:val="1"/>
        </w:numPr>
        <w:ind w:hanging="0" w:left="0"/>
        <w:rPr/>
      </w:pPr>
      <w:r>
        <w:rPr/>
        <w:t>Repeat test for three speaker microphones, [</w:t>
      </w:r>
      <w:r>
        <w:rPr>
          <w:b/>
        </w:rPr>
        <w:t>and </w:t>
      </w:r>
      <w:r>
        <w:rPr/>
        <w:t>]one administrative console microphone[</w:t>
      </w:r>
      <w:r>
        <w:rPr>
          <w:b/>
        </w:rPr>
        <w:t>, and for each separately controlled zone of paging loudspeakers</w:t>
      </w:r>
      <w:r>
        <w:rPr/>
        <w:t>].</w:t>
      </w:r>
    </w:p>
    <w:p>
      <w:pPr>
        <w:pStyle w:val="PR3"/>
        <w:numPr>
          <w:ilvl w:val="6"/>
          <w:numId w:val="1"/>
        </w:numPr>
        <w:ind w:hanging="0" w:left="0"/>
        <w:rPr/>
      </w:pPr>
      <w:r>
        <w:rPr/>
        <w:t>Minimum acceptable ratio is 45 dB.</w:t>
      </w:r>
    </w:p>
    <w:p>
      <w:pPr>
        <w:pStyle w:val="PR2"/>
        <w:numPr>
          <w:ilvl w:val="5"/>
          <w:numId w:val="1"/>
        </w:numPr>
        <w:spacing w:before="240" w:after="0"/>
        <w:ind w:hanging="0" w:left="0"/>
        <w:rPr/>
      </w:pPr>
      <w:r>
        <w:rPr/>
        <w:t>Distortion Test: Measure distortion at normal gain settings and rated power. Feed signals at frequencies of 150, 200, 400, 1000, and 2500 Hz into each intercom[</w:t>
      </w:r>
      <w:r>
        <w:rPr>
          <w:b/>
        </w:rPr>
        <w:t>, paging, and all-call amplifier</w:t>
      </w:r>
      <w:r>
        <w:rPr/>
        <w:t>]. For each frequency, measure distortion in the paging and all-call amplifier outputs. Maximum acceptable distortion at any frequency is 5 percent total harmonics.</w:t>
      </w:r>
    </w:p>
    <w:p>
      <w:pPr>
        <w:pStyle w:val="PR2"/>
        <w:numPr>
          <w:ilvl w:val="5"/>
          <w:numId w:val="1"/>
        </w:numPr>
        <w:ind w:hanging="0" w:left="0"/>
        <w:rPr/>
      </w:pPr>
      <w:r>
        <w:rPr/>
        <w:t>[</w:t>
      </w:r>
      <w:r>
        <w:rPr>
          <w:b/>
        </w:rPr>
        <w:t>Acoustic Coverage Test: Feed pink noise into system using octaves centered at 500 and 4000 Hz. Use sound-level meter with octave-band filters to measure level at five locations in each paging zone. Maximum permissible variation in level is plus or minus 3 dB; in levels between adjacent zones, plus or minus 5 dB.</w:t>
      </w:r>
      <w:r>
        <w:rPr/>
        <w:t>]</w:t>
      </w:r>
    </w:p>
    <w:p>
      <w:pPr>
        <w:pStyle w:val="CMT"/>
        <w:rPr/>
      </w:pPr>
      <w:r>
        <w:rPr/>
        <w:t>Retain first subparagraph below if paging is specified.</w:t>
      </w:r>
    </w:p>
    <w:p>
      <w:pPr>
        <w:pStyle w:val="PR2"/>
        <w:numPr>
          <w:ilvl w:val="5"/>
          <w:numId w:val="1"/>
        </w:numPr>
        <w:ind w:hanging="0" w:left="0"/>
        <w:rPr/>
      </w:pPr>
      <w:r>
        <w:rPr/>
        <w:t>Power Output Test: Measure electrical power output of each paging amplifier at normal gain settings of 150, 1000, and 2500 Hz. Maximum variation in power output at these frequencies is plus or minus 3 dB.</w:t>
      </w:r>
    </w:p>
    <w:p>
      <w:pPr>
        <w:pStyle w:val="PR2"/>
        <w:numPr>
          <w:ilvl w:val="5"/>
          <w:numId w:val="1"/>
        </w:numPr>
        <w:ind w:hanging="0" w:left="0"/>
        <w:rPr/>
      </w:pPr>
      <w:r>
        <w:rPr/>
        <w:t>Signal Ground Test: Measure and report ground resistance at system signal ground. Comply with testing requirements in Section 270526 "Grounding and Bonding for Communications Systems."</w:t>
      </w:r>
    </w:p>
    <w:p>
      <w:pPr>
        <w:pStyle w:val="PR1"/>
        <w:numPr>
          <w:ilvl w:val="4"/>
          <w:numId w:val="1"/>
        </w:numPr>
        <w:ind w:hanging="0" w:left="0"/>
        <w:rPr/>
      </w:pPr>
      <w:r>
        <w:rPr/>
        <w:t>Inspection: Verify that units and controls are properly labeled and interconnecting wires and terminals are identified. Prepare a list of final tap settings of paging and independent room speaker-line matching transformers.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Educational intercommunications and program systems will be considered defective if they do not pass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STARTUP SERVICE</w:t>
      </w:r>
    </w:p>
    <w:p>
      <w:pPr>
        <w:pStyle w:val="PR1"/>
        <w:numPr>
          <w:ilvl w:val="4"/>
          <w:numId w:val="1"/>
        </w:numPr>
        <w:ind w:hanging="0" w:left="0"/>
        <w:rPr/>
      </w:pPr>
      <w:r>
        <w:rPr/>
        <w:t>[</w:t>
      </w:r>
      <w:r>
        <w:rPr>
          <w:b/>
        </w:rPr>
        <w:t>Engage a factory-authorized service representative to perform</w:t>
      </w:r>
      <w:r>
        <w:rPr/>
        <w:t>] [</w:t>
      </w:r>
      <w:r>
        <w:rPr>
          <w:b/>
        </w:rPr>
        <w:t>Perform</w:t>
      </w:r>
      <w:r>
        <w:rPr/>
        <w:t>] startup service and initial system programming.</w:t>
      </w:r>
    </w:p>
    <w:p>
      <w:pPr>
        <w:pStyle w:val="PR2"/>
        <w:numPr>
          <w:ilvl w:val="5"/>
          <w:numId w:val="1"/>
        </w:numPr>
        <w:spacing w:before="240" w:after="0"/>
        <w:ind w:hanging="0" w:left="0"/>
        <w:rPr/>
      </w:pPr>
      <w:r>
        <w:rPr/>
        <w:t>Verify that electrical wiring installation complies with manufacturer's submittal and installation requirements.</w:t>
      </w:r>
    </w:p>
    <w:p>
      <w:pPr>
        <w:pStyle w:val="PR2"/>
        <w:numPr>
          <w:ilvl w:val="5"/>
          <w:numId w:val="1"/>
        </w:numPr>
        <w:ind w:hanging="0" w:left="0"/>
        <w:rPr/>
      </w:pPr>
      <w:r>
        <w:rPr/>
        <w:t>Complete installation and startup checks according to manufacturer's written instructions.</w:t>
      </w:r>
    </w:p>
    <w:p>
      <w:pPr>
        <w:pStyle w:val="ART"/>
        <w:numPr>
          <w:ilvl w:val="3"/>
          <w:numId w:val="1"/>
        </w:numPr>
        <w:ind w:hanging="0" w:left="0"/>
        <w:rPr/>
      </w:pPr>
      <w:r>
        <w:rPr/>
        <w:t>ADJUSTING</w:t>
      </w:r>
    </w:p>
    <w:p>
      <w:pPr>
        <w:pStyle w:val="CMT"/>
        <w:rPr/>
      </w:pPr>
      <w:r>
        <w:rPr/>
        <w:t>Delete this article if Owner contracts separately for this service. Consider including a provision for submitting a continuing maintenance agreement proposal.</w:t>
      </w:r>
    </w:p>
    <w:p>
      <w:pPr>
        <w:pStyle w:val="PR1"/>
        <w:numPr>
          <w:ilvl w:val="4"/>
          <w:numId w:val="1"/>
        </w:numPr>
        <w:ind w:hanging="0" w:left="0"/>
        <w:rPr/>
      </w:pPr>
      <w:r>
        <w:rPr/>
        <w:t>On-Site Assistance: Engage a factory-authorized service representative to provide on-site assistance in adjusting sound levels, resetting transformer taps, and adjusting controls to meet occupancy conditions.</w:t>
      </w:r>
    </w:p>
    <w:p>
      <w:pPr>
        <w:pStyle w:val="PR1"/>
        <w:numPr>
          <w:ilvl w:val="4"/>
          <w:numId w:val="1"/>
        </w:numPr>
        <w:ind w:hanging="0" w:left="0"/>
        <w:rPr/>
      </w:pPr>
      <w:r>
        <w:rPr/>
        <w:t>Occupancy Adjustments: When requested within [</w:t>
      </w:r>
      <w:r>
        <w:rPr>
          <w:b/>
        </w:rPr>
        <w:t>12</w:t>
      </w:r>
      <w:r>
        <w:rPr/>
        <w:t>] &lt;</w:t>
      </w:r>
      <w:r>
        <w:rPr>
          <w:b/>
        </w:rPr>
        <w:t>Insert number</w:t>
      </w:r>
      <w:r>
        <w:rPr/>
        <w:t>&gt; months from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the educational intercommunications and program systems.</w:t>
      </w:r>
    </w:p>
    <w:p>
      <w:pPr>
        <w:pStyle w:val="PR2"/>
        <w:numPr>
          <w:ilvl w:val="5"/>
          <w:numId w:val="1"/>
        </w:numPr>
        <w:spacing w:before="240" w:after="0"/>
        <w:ind w:hanging="0" w:left="0"/>
        <w:rPr/>
      </w:pPr>
      <w:r>
        <w:rPr/>
        <w:t>Train Owner's maintenance personnel on programming equipment for starting up and shutting down, troubleshooting, servicing, and maintaining the system and equipment.</w:t>
      </w:r>
    </w:p>
    <w:p>
      <w:pPr>
        <w:pStyle w:val="EOS"/>
        <w:rPr/>
      </w:pPr>
      <w:r>
        <w:rPr/>
        <w:t>END OF SECTION 275123.50</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EDUCATIONAL INTERCOMMUNICATIONS AND PROGRAM SYSTEMS</w:t>
          </w:r>
        </w:p>
      </w:tc>
      <w:tc>
        <w:tcPr>
          <w:tcW w:w="1872" w:type="dxa"/>
          <w:tcBorders/>
        </w:tcPr>
        <w:p>
          <w:pPr>
            <w:pStyle w:val="RJUST"/>
            <w:rPr/>
          </w:pPr>
          <w:r>
            <w:rPr>
              <w:rStyle w:val="NUM"/>
            </w:rPr>
            <w:t>275123.50</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06/16</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6"/>
    <w:docVar w:name="Format" w:val="1"/>
    <w:docVar w:name="MF04" w:val="27512350"/>
    <w:docVar w:name="MF95" w:val="16723"/>
    <w:docVar w:name="MFOrigin" w:val="MF04"/>
    <w:docVar w:name="SectionID" w:val="640"/>
    <w:docVar w:name="SpecType" w:val="MasterSpec"/>
    <w:docVar w:name="Version" w:val="1274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7512350&amp;ver=06-01-16&amp;format=FL&amp;sid=12748&amp;utm_source=MasterSpec&amp;utm_medium=Word" TargetMode="External"/><Relationship Id="rId3" Type="http://schemas.openxmlformats.org/officeDocument/2006/relationships/hyperlink" Target="http://www.specagent.com/LookUp/?ulid=2534&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2022-09-26T03:45:00Z</dcterms:created>
  <dc:creator>Deltek, Inc.</dc:creator>
  <dc:description/>
  <cp:keywords>BAS-12345-MS80</cp:keywords>
  <dc:language>zh-CN</dc:language>
  <cp:lastModifiedBy>Janice Nacional</cp:lastModifiedBy>
  <dcterms:modified xsi:type="dcterms:W3CDTF">2022-09-26T03:45:00Z</dcterms:modified>
  <cp:revision>2</cp:revision>
  <dc:subject>EDUCATIONAL INTERCOMMUNICATIONS AND PROGRAM SYSTEMS</dc:subject>
  <dc:title>SECTION 275123.50 - EDUCATIONAL INTERCOMMUNICATIONS AND PROGRAM SYSTEMS</dc:title>
</cp:coreProperties>
</file>