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281511</w:t>
      </w:r>
      <w:r>
        <w:rPr/>
        <w:t xml:space="preserve"> - </w:t>
      </w:r>
      <w:r>
        <w:rPr>
          <w:rStyle w:val="NAM"/>
        </w:rPr>
        <w:t>INTEGRATED CREDENTIAL READERS AND ENTRY MANAGEMENT</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Credential readers.</w:t>
      </w:r>
    </w:p>
    <w:p>
      <w:pPr>
        <w:pStyle w:val="PR2"/>
        <w:numPr>
          <w:ilvl w:val="5"/>
          <w:numId w:val="1"/>
        </w:numPr>
        <w:rPr/>
      </w:pPr>
      <w:r>
        <w:rPr/>
        <w:t>Keypads.</w:t>
      </w:r>
    </w:p>
    <w:p>
      <w:pPr>
        <w:pStyle w:val="PR2"/>
        <w:numPr>
          <w:ilvl w:val="5"/>
          <w:numId w:val="1"/>
        </w:numPr>
        <w:rPr/>
      </w:pPr>
      <w:r>
        <w:rPr/>
        <w:t>Biometric identity devices.</w:t>
      </w:r>
    </w:p>
    <w:p>
      <w:pPr>
        <w:pStyle w:val="PR2"/>
        <w:numPr>
          <w:ilvl w:val="5"/>
          <w:numId w:val="1"/>
        </w:numPr>
        <w:rPr/>
      </w:pPr>
      <w:r>
        <w:rPr/>
        <w:t>Combination reader devices.</w:t>
      </w:r>
    </w:p>
    <w:p>
      <w:pPr>
        <w:pStyle w:val="PR1"/>
        <w:numPr>
          <w:ilvl w:val="4"/>
          <w:numId w:val="1"/>
        </w:numPr>
        <w:rPr/>
      </w:pPr>
      <w:r>
        <w:rPr/>
        <w:t>Related Requirements:</w:t>
      </w:r>
    </w:p>
    <w:p>
      <w:pPr>
        <w:pStyle w:val="CMT"/>
        <w:rPr/>
      </w:pPr>
      <w:r>
        <w:rPr/>
        <w:t>Always retain first two subparagraphs below.</w:t>
      </w:r>
    </w:p>
    <w:p>
      <w:pPr>
        <w:pStyle w:val="PR2"/>
        <w:numPr>
          <w:ilvl w:val="5"/>
          <w:numId w:val="1"/>
        </w:numPr>
        <w:spacing w:before="240" w:after="0"/>
        <w:rPr/>
      </w:pPr>
      <w:r>
        <w:rPr/>
        <w:t>Section 260011 "Facility Performance Requirements for Electrical" for seismic-load, wind-load, acoustical, and other field conditions applicable to Work specified in this Section.</w:t>
      </w:r>
    </w:p>
    <w:p>
      <w:pPr>
        <w:pStyle w:val="PR2"/>
        <w:numPr>
          <w:ilvl w:val="5"/>
          <w:numId w:val="1"/>
        </w:numPr>
        <w:rPr/>
      </w:pPr>
      <w:r>
        <w:rPr/>
        <w:t>Section 280010 "Supplemental Requirements for Electronic Safety and Security" for additional abbreviations, definitions, submittals, qualifications, testing agencies, and other Project requirements applicable to Work specified in this Section.</w:t>
      </w:r>
    </w:p>
    <w:p>
      <w:pPr>
        <w:pStyle w:val="CMT"/>
        <w:rPr/>
      </w:pPr>
      <w:r>
        <w:rPr/>
        <w:t>Retain subparagraph below to cross-reference requirements Contractor might expect to find in this Section but are specified in other Sections.</w:t>
      </w:r>
    </w:p>
    <w:p>
      <w:pPr>
        <w:pStyle w:val="PR2"/>
        <w:numPr>
          <w:ilvl w:val="5"/>
          <w:numId w:val="1"/>
        </w:numPr>
        <w:rPr/>
      </w:pPr>
      <w:r>
        <w:rPr/>
        <w:t>Section 281513 "Access Control Credentials" for credential products for use with reader devices.</w:t>
      </w:r>
    </w:p>
    <w:p>
      <w:pPr>
        <w:pStyle w:val="ART"/>
        <w:numPr>
          <w:ilvl w:val="3"/>
          <w:numId w:val="1"/>
        </w:numPr>
        <w:ind w:hanging="0" w:left="0"/>
        <w:rPr/>
      </w:pPr>
      <w:r>
        <w:rPr/>
        <w:t>ALTERNATES</w:t>
      </w:r>
    </w:p>
    <w:p>
      <w:pPr>
        <w:pStyle w:val="CMT"/>
        <w:rPr/>
      </w:pPr>
      <w:r>
        <w:rPr/>
        <w:t>Retain this article if products and Work specified in this Section are proposed to be added to or deducted from the base bid amount under the provisions of alternates.</w:t>
      </w:r>
    </w:p>
    <w:p>
      <w:pPr>
        <w:pStyle w:val="PR1"/>
        <w:numPr>
          <w:ilvl w:val="4"/>
          <w:numId w:val="1"/>
        </w:numPr>
        <w:rPr/>
      </w:pPr>
      <w:r>
        <w:rPr/>
        <w:t>See Section 012300 "Alternates" for description of alternates affecting items specified in this Section.</w:t>
      </w:r>
    </w:p>
    <w:p>
      <w:pPr>
        <w:pStyle w:val="ART"/>
        <w:numPr>
          <w:ilvl w:val="3"/>
          <w:numId w:val="1"/>
        </w:numPr>
        <w:ind w:hanging="0" w:left="0"/>
        <w:rPr/>
      </w:pPr>
      <w:r>
        <w:rPr/>
        <w:t>PREINSTALLATION MEETINGS</w:t>
      </w:r>
    </w:p>
    <w:p>
      <w:pPr>
        <w:pStyle w:val="CMT"/>
        <w:rPr/>
      </w:pPr>
      <w:r>
        <w:rPr/>
        <w:t>Retain "Preinstallation Coordination Meeting(s)" Paragraph below if Work of this Section does not justify a full preinstallation conference as specified in Section 013100 "Project Management and Coordination," but would benefit from a smaller coordination meeting. Consider videoconference option if Project requires social distancing for meetings for infection control.</w:t>
      </w:r>
    </w:p>
    <w:p>
      <w:pPr>
        <w:pStyle w:val="PR1"/>
        <w:numPr>
          <w:ilvl w:val="4"/>
          <w:numId w:val="1"/>
        </w:numPr>
        <w:rPr/>
      </w:pPr>
      <w:r>
        <w:rPr/>
        <w:t>Preinstallation Coordination Meeting(s): For integrated credential readers and entry management systems. Conduct meeting(s) [</w:t>
      </w:r>
      <w:r>
        <w:rPr>
          <w:b/>
        </w:rPr>
        <w:t>as videoconference</w:t>
      </w:r>
      <w:r>
        <w:rPr/>
        <w:t>] [</w:t>
      </w:r>
      <w:r>
        <w:rPr>
          <w:b/>
        </w:rPr>
        <w:t>or</w:t>
      </w:r>
      <w:r>
        <w:rPr/>
        <w:t>] [</w:t>
      </w:r>
      <w:r>
        <w:rPr>
          <w:b/>
        </w:rPr>
        <w:t>at Project site</w:t>
      </w:r>
      <w:r>
        <w:rPr/>
        <w:t>] &lt;</w:t>
      </w:r>
      <w:r>
        <w:rPr>
          <w:b/>
        </w:rPr>
        <w:t>Insert location</w:t>
      </w:r>
      <w:r>
        <w:rPr/>
        <w:t>&gt; before &lt;</w:t>
      </w:r>
      <w:r>
        <w:rPr>
          <w:b/>
        </w:rPr>
        <w:t>Insert construction activity</w:t>
      </w:r>
      <w:r>
        <w:rPr/>
        <w:t>&gt;.</w:t>
      </w:r>
    </w:p>
    <w:p>
      <w:pPr>
        <w:pStyle w:val="PR2"/>
        <w:numPr>
          <w:ilvl w:val="5"/>
          <w:numId w:val="1"/>
        </w:numPr>
        <w:spacing w:before="240" w:after="0"/>
        <w:rPr/>
      </w:pPr>
      <w:r>
        <w:rPr/>
        <w:t>Attendees: Installers, fabricators, representatives of manufacturers, representatives from telecommunications, [</w:t>
      </w:r>
      <w:r>
        <w:rPr>
          <w:b/>
        </w:rPr>
        <w:t>Owner's security representatives,</w:t>
      </w:r>
      <w:r>
        <w:rPr/>
        <w:t>] [</w:t>
      </w:r>
      <w:r>
        <w:rPr>
          <w:b/>
        </w:rPr>
        <w:t>IT representatives,</w:t>
      </w:r>
      <w:r>
        <w:rPr/>
        <w:t>] and administrants for field tests and inspections. Notify Architect[</w:t>
      </w:r>
      <w:r>
        <w:rPr>
          <w:b/>
        </w:rPr>
        <w:t>, Construction Manager</w:t>
      </w:r>
      <w:r>
        <w:rPr/>
        <w:t>] [</w:t>
      </w:r>
      <w:r>
        <w:rPr>
          <w:b/>
        </w:rPr>
        <w:t>, and Owner's Commissioning Authority</w:t>
      </w:r>
      <w:r>
        <w:rPr/>
        <w:t>] of scheduled meeting dates.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CMT"/>
        <w:rPr/>
      </w:pPr>
      <w:r>
        <w:rPr/>
        <w:t>Retain one or more of four subparagraphs below as needed to verify compliance of Work with Project requirements.</w:t>
      </w:r>
    </w:p>
    <w:p>
      <w:pPr>
        <w:pStyle w:val="PR2"/>
        <w:numPr>
          <w:ilvl w:val="5"/>
          <w:numId w:val="1"/>
        </w:numPr>
        <w:spacing w:before="240" w:after="0"/>
        <w:rPr/>
      </w:pPr>
      <w:r>
        <w:rPr/>
        <w:t>Credential readers.</w:t>
      </w:r>
    </w:p>
    <w:p>
      <w:pPr>
        <w:pStyle w:val="PR2"/>
        <w:numPr>
          <w:ilvl w:val="5"/>
          <w:numId w:val="1"/>
        </w:numPr>
        <w:rPr/>
      </w:pPr>
      <w:r>
        <w:rPr/>
        <w:t>Keypads.</w:t>
      </w:r>
    </w:p>
    <w:p>
      <w:pPr>
        <w:pStyle w:val="PR2"/>
        <w:numPr>
          <w:ilvl w:val="5"/>
          <w:numId w:val="1"/>
        </w:numPr>
        <w:rPr/>
      </w:pPr>
      <w:r>
        <w:rPr/>
        <w:t>Biometric identity devices.</w:t>
      </w:r>
    </w:p>
    <w:p>
      <w:pPr>
        <w:pStyle w:val="PR2"/>
        <w:numPr>
          <w:ilvl w:val="5"/>
          <w:numId w:val="1"/>
        </w:numPr>
        <w:rPr/>
      </w:pPr>
      <w:r>
        <w:rPr/>
        <w:t>Combination reader devices.</w:t>
      </w:r>
    </w:p>
    <w:p>
      <w:pPr>
        <w:pStyle w:val="PR1"/>
        <w:numPr>
          <w:ilvl w:val="4"/>
          <w:numId w:val="1"/>
        </w:numPr>
        <w:rPr/>
      </w:pPr>
      <w:r>
        <w:rPr/>
        <w:t>Shop Drawings:</w:t>
      </w:r>
    </w:p>
    <w:p>
      <w:pPr>
        <w:pStyle w:val="CMT"/>
        <w:rPr/>
      </w:pPr>
      <w:r>
        <w:rPr/>
        <w:t>Retain one or more of six subparagraphs below as needed to verify compliance of Work with Project requirements.</w:t>
      </w:r>
    </w:p>
    <w:p>
      <w:pPr>
        <w:pStyle w:val="PR2"/>
        <w:numPr>
          <w:ilvl w:val="5"/>
          <w:numId w:val="1"/>
        </w:numPr>
        <w:spacing w:before="240" w:after="0"/>
        <w:rPr/>
      </w:pPr>
      <w:r>
        <w:rPr/>
        <w:t>Project general notes.</w:t>
      </w:r>
    </w:p>
    <w:p>
      <w:pPr>
        <w:pStyle w:val="PR2"/>
        <w:numPr>
          <w:ilvl w:val="5"/>
          <w:numId w:val="1"/>
        </w:numPr>
        <w:rPr/>
      </w:pPr>
      <w:r>
        <w:rPr/>
        <w:t>Device layout.</w:t>
      </w:r>
    </w:p>
    <w:p>
      <w:pPr>
        <w:pStyle w:val="PR2"/>
        <w:numPr>
          <w:ilvl w:val="5"/>
          <w:numId w:val="1"/>
        </w:numPr>
        <w:rPr/>
      </w:pPr>
      <w:r>
        <w:rPr/>
        <w:t>Block diagram and cable/conduit routing.</w:t>
      </w:r>
    </w:p>
    <w:p>
      <w:pPr>
        <w:pStyle w:val="PR2"/>
        <w:numPr>
          <w:ilvl w:val="5"/>
          <w:numId w:val="1"/>
        </w:numPr>
        <w:rPr/>
      </w:pPr>
      <w:r>
        <w:rPr/>
        <w:t>System communications details.</w:t>
      </w:r>
    </w:p>
    <w:p>
      <w:pPr>
        <w:pStyle w:val="PR2"/>
        <w:numPr>
          <w:ilvl w:val="5"/>
          <w:numId w:val="1"/>
        </w:numPr>
        <w:rPr/>
      </w:pPr>
      <w:r>
        <w:rPr/>
        <w:t>System mounting details.</w:t>
      </w:r>
    </w:p>
    <w:p>
      <w:pPr>
        <w:pStyle w:val="PR2"/>
        <w:numPr>
          <w:ilvl w:val="5"/>
          <w:numId w:val="1"/>
        </w:numPr>
        <w:rPr/>
      </w:pPr>
      <w:r>
        <w:rPr/>
        <w:t>Secondary power calculations.</w:t>
      </w:r>
    </w:p>
    <w:p>
      <w:pPr>
        <w:pStyle w:val="CMT"/>
        <w:rPr/>
      </w:pPr>
      <w:r>
        <w:rPr/>
        <w:t>Retain "Certificates" Paragraph below if certificate from manufacturer or fabricator is required by Architect to verify that product or assembly has been investigated and approved/recognized by third party prior to installation.</w:t>
      </w:r>
    </w:p>
    <w:p>
      <w:pPr>
        <w:pStyle w:val="PR1"/>
        <w:numPr>
          <w:ilvl w:val="4"/>
          <w:numId w:val="1"/>
        </w:numPr>
        <w:rPr/>
      </w:pPr>
      <w:r>
        <w:rPr/>
        <w:t>Certificates:</w:t>
      </w:r>
    </w:p>
    <w:p>
      <w:pPr>
        <w:pStyle w:val="PR2"/>
        <w:numPr>
          <w:ilvl w:val="5"/>
          <w:numId w:val="1"/>
        </w:numPr>
        <w:spacing w:before="240" w:after="0"/>
        <w:rPr/>
      </w:pPr>
      <w:r>
        <w:rPr/>
        <w:t>&lt;</w:t>
      </w:r>
      <w:r>
        <w:rPr>
          <w:b/>
        </w:rPr>
        <w:t>Insert certificate requirement</w:t>
      </w:r>
      <w:r>
        <w:rPr/>
        <w:t>&gt;.</w:t>
      </w:r>
    </w:p>
    <w:p>
      <w:pPr>
        <w:pStyle w:val="PR1"/>
        <w:numPr>
          <w:ilvl w:val="4"/>
          <w:numId w:val="1"/>
        </w:numPr>
        <w:rPr/>
      </w:pPr>
      <w:r>
        <w:rPr/>
        <w:t>Field Quality-Control Submittals:</w:t>
      </w:r>
    </w:p>
    <w:p>
      <w:pPr>
        <w:pStyle w:val="PR2"/>
        <w:numPr>
          <w:ilvl w:val="5"/>
          <w:numId w:val="1"/>
        </w:numPr>
        <w:spacing w:before="240" w:after="0"/>
        <w:rPr/>
      </w:pPr>
      <w:r>
        <w:rPr/>
        <w:t>Field quality-control reports.</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"Manufacturers' Published Instructions" Paragraph below when execution requirements state "in accordance with manufacturer's published instructions," especially if those instructions may require preinstallation review and coordination with Construction Documents to verify constructability and commissioning requirements.</w:t>
      </w:r>
    </w:p>
    <w:p>
      <w:pPr>
        <w:pStyle w:val="PR1"/>
        <w:numPr>
          <w:ilvl w:val="4"/>
          <w:numId w:val="1"/>
        </w:numPr>
        <w:rPr/>
      </w:pPr>
      <w:r>
        <w:rPr/>
        <w:t>Manufacturers' Published Instructions: Record copy of official installation[</w:t>
      </w:r>
      <w:r>
        <w:rPr>
          <w:b/>
        </w:rPr>
        <w:t> and testing</w:t>
      </w:r>
      <w:r>
        <w:rPr/>
        <w:t>] instructions issued to Installer by manufacturer for the following:</w:t>
      </w:r>
    </w:p>
    <w:p>
      <w:pPr>
        <w:pStyle w:val="PR2"/>
        <w:numPr>
          <w:ilvl w:val="5"/>
          <w:numId w:val="1"/>
        </w:numPr>
        <w:spacing w:before="240" w:after="0"/>
        <w:rPr/>
      </w:pPr>
      <w:r>
        <w:rPr/>
        <w:t>Installation instructions for integrated credential readers and entry management devices.</w:t>
      </w:r>
    </w:p>
    <w:p>
      <w:pPr>
        <w:pStyle w:val="PR2"/>
        <w:numPr>
          <w:ilvl w:val="5"/>
          <w:numId w:val="1"/>
        </w:numPr>
        <w:rPr/>
      </w:pPr>
      <w:r>
        <w:rPr/>
        <w:t>Inspection and testing recommendations for integrated credential readers and entry management devices.</w:t>
      </w:r>
    </w:p>
    <w:p>
      <w:pPr>
        <w:pStyle w:val="PR1"/>
        <w:numPr>
          <w:ilvl w:val="4"/>
          <w:numId w:val="1"/>
        </w:numPr>
        <w:rPr/>
      </w:pPr>
      <w:r>
        <w:rPr/>
        <w:t>Sample warranties.</w:t>
      </w:r>
    </w:p>
    <w:p>
      <w:pPr>
        <w:pStyle w:val="ART"/>
        <w:numPr>
          <w:ilvl w:val="3"/>
          <w:numId w:val="1"/>
        </w:numPr>
        <w:ind w:hanging="0" w:left="0"/>
        <w:rPr/>
      </w:pPr>
      <w:r>
        <w:rPr/>
        <w:t>CLOSEOUT SUBMITTALS</w:t>
      </w:r>
    </w:p>
    <w:p>
      <w:pPr>
        <w:pStyle w:val="CMT"/>
        <w:rPr/>
      </w:pPr>
      <w:r>
        <w:rPr/>
        <w:t>Submittals for record documents, operation and maintenance data, software, and software documentation are specified in Section 280010 "Supplemental Requirements for Electronic Safety and Security."</w:t>
      </w:r>
    </w:p>
    <w:p>
      <w:pPr>
        <w:pStyle w:val="PR1"/>
        <w:numPr>
          <w:ilvl w:val="4"/>
          <w:numId w:val="1"/>
        </w:numPr>
        <w:rPr/>
      </w:pPr>
      <w:r>
        <w:rPr/>
        <w:t>Maintenance Contracts:</w:t>
      </w:r>
    </w:p>
    <w:p>
      <w:pPr>
        <w:pStyle w:val="PR2"/>
        <w:numPr>
          <w:ilvl w:val="5"/>
          <w:numId w:val="1"/>
        </w:numPr>
        <w:spacing w:before="240" w:after="0"/>
        <w:rPr/>
      </w:pPr>
      <w:r>
        <w:rPr/>
        <w:t>Firmware service agreement.</w:t>
      </w:r>
    </w:p>
    <w:p>
      <w:pPr>
        <w:pStyle w:val="PR1"/>
        <w:numPr>
          <w:ilvl w:val="4"/>
          <w:numId w:val="1"/>
        </w:numPr>
        <w:rPr/>
      </w:pPr>
      <w:r>
        <w:rPr/>
        <w:t>Warranty documentation.</w:t>
      </w:r>
    </w:p>
    <w:p>
      <w:pPr>
        <w:pStyle w:val="ART"/>
        <w:numPr>
          <w:ilvl w:val="3"/>
          <w:numId w:val="1"/>
        </w:numPr>
        <w:ind w:hanging="0" w:left="0"/>
        <w:rPr/>
      </w:pPr>
      <w:r>
        <w:rPr/>
        <w:t>MAINTENANCE MATERIAL SUBMITTALS</w:t>
      </w:r>
    </w:p>
    <w:p>
      <w:pPr>
        <w:pStyle w:val="CMT"/>
        <w:rPr/>
      </w:pPr>
      <w:r>
        <w:rPr/>
        <w:t>See Section 017700 "Closeout Procedures" for submission of maintenance material items.</w:t>
      </w:r>
    </w:p>
    <w:p>
      <w:pPr>
        <w:pStyle w:val="CMT"/>
        <w:rPr/>
      </w:pPr>
      <w:r>
        <w:rPr/>
        <w:t>Extra stock items are replacement products; for example: luminaires, receptacles, and switches.</w:t>
      </w:r>
    </w:p>
    <w:p>
      <w:pPr>
        <w:pStyle w:val="PR1"/>
        <w:numPr>
          <w:ilvl w:val="4"/>
          <w:numId w:val="1"/>
        </w:numPr>
        <w:rPr/>
      </w:pPr>
      <w:r>
        <w:rPr/>
        <w:t>Extra Stock Material: Furnish to Owner extra materials[</w:t>
      </w:r>
      <w:r>
        <w:rPr>
          <w:b/>
        </w:rPr>
        <w:t>, from same production run,</w:t>
      </w:r>
      <w:r>
        <w:rPr/>
        <w:t>] that match products installed and that are packaged with protective covering for storage and identified with labels describing contents.[</w:t>
      </w:r>
      <w:r>
        <w:rPr>
          <w:b/>
        </w:rPr>
        <w:t> Include the following:</w:t>
      </w:r>
      <w:r>
        <w:rPr/>
        <w:t>]</w:t>
      </w:r>
    </w:p>
    <w:p>
      <w:pPr>
        <w:pStyle w:val="PR2"/>
        <w:numPr>
          <w:ilvl w:val="5"/>
          <w:numId w:val="1"/>
        </w:numPr>
        <w:spacing w:before="240" w:after="0"/>
        <w:rPr/>
      </w:pPr>
      <w:r>
        <w:rPr/>
        <w:t>Integrated Credential Readers and Entry Management Devices: [</w:t>
      </w:r>
      <w:r>
        <w:rPr>
          <w:b/>
        </w:rPr>
        <w:t>One</w:t>
      </w:r>
      <w:r>
        <w:rPr/>
        <w:t>] &lt;</w:t>
      </w:r>
      <w:r>
        <w:rPr>
          <w:b/>
        </w:rPr>
        <w:t>Insert number</w:t>
      </w:r>
      <w:r>
        <w:rPr/>
        <w:t>&gt; of each type.</w:t>
      </w:r>
    </w:p>
    <w:p>
      <w:pPr>
        <w:pStyle w:val="CMT"/>
        <w:rPr/>
      </w:pPr>
      <w:r>
        <w:rPr/>
        <w:t>Special tools are items that would not be available from a typical hardware store; for example: keys, circuit-breaker test sets, circuit-breaker racking handles, circuit-breaker hoists, and battery hoists.</w:t>
      </w:r>
    </w:p>
    <w:p>
      <w:pPr>
        <w:pStyle w:val="PR1"/>
        <w:numPr>
          <w:ilvl w:val="4"/>
          <w:numId w:val="1"/>
        </w:numPr>
        <w:rPr/>
      </w:pPr>
      <w:r>
        <w:rPr/>
        <w:t>Special Tools: Furnish to Owner proprietary equipment, keys, and software required to operate, maintain, repair, adjust, or implement future changes to integrated credential readers and entry management devices, that are packaged with protective covering for storage on-site and identified with labels describing contents.[</w:t>
      </w:r>
      <w:r>
        <w:rPr>
          <w:b/>
        </w:rPr>
        <w:t> Include the following:</w:t>
      </w:r>
      <w:r>
        <w:rPr/>
        <w:t>]</w:t>
      </w:r>
    </w:p>
    <w:p>
      <w:pPr>
        <w:pStyle w:val="PR2"/>
        <w:numPr>
          <w:ilvl w:val="5"/>
          <w:numId w:val="1"/>
        </w:numPr>
        <w:spacing w:before="240" w:after="0"/>
        <w:rPr/>
      </w:pPr>
      <w:r>
        <w:rPr/>
        <w:t>&lt;</w:t>
      </w:r>
      <w:r>
        <w:rPr>
          <w:b/>
        </w:rPr>
        <w:t>Insert item</w:t>
      </w:r>
      <w:r>
        <w:rPr/>
        <w:t>&gt;.</w:t>
      </w:r>
    </w:p>
    <w:p>
      <w:pPr>
        <w:pStyle w:val="ART"/>
        <w:numPr>
          <w:ilvl w:val="3"/>
          <w:numId w:val="1"/>
        </w:numPr>
        <w:ind w:hanging="0" w:left="0"/>
        <w:rPr/>
      </w:pPr>
      <w:r>
        <w:rPr/>
        <w:t>WARRANTY</w:t>
      </w:r>
    </w:p>
    <w:p>
      <w:pPr>
        <w:pStyle w:val="CMT"/>
        <w:rPr/>
      </w:pPr>
      <w:r>
        <w:rPr/>
        <w:t>When warranties are required and available, verify with Owner's counsel that special warranties stated in this article are not less than remedies available to Owner, after one-year correction period specified in the Contract, under Contractor's general warranty and prevailing local laws.</w:t>
      </w:r>
    </w:p>
    <w:p>
      <w:pPr>
        <w:pStyle w:val="CMT"/>
        <w:rPr/>
      </w:pPr>
      <w:r>
        <w:rPr/>
        <w:t>Verify durations of extended-warranty periods needed.</w:t>
      </w:r>
    </w:p>
    <w:p>
      <w:pPr>
        <w:pStyle w:val="PR1"/>
        <w:numPr>
          <w:ilvl w:val="4"/>
          <w:numId w:val="1"/>
        </w:numPr>
        <w:rPr/>
      </w:pPr>
      <w:r>
        <w:rPr/>
        <w:t>Special Installer Extended Warranty: Installer warrants that fabricated and installed integrated credential readers and entry management devices perform in accordance with specified requirements and agrees to repair or replace components that fail to perform as specified within extended-warranty period.</w:t>
      </w:r>
    </w:p>
    <w:p>
      <w:pPr>
        <w:pStyle w:val="PR2"/>
        <w:numPr>
          <w:ilvl w:val="5"/>
          <w:numId w:val="1"/>
        </w:numPr>
        <w:spacing w:before="240" w:after="0"/>
        <w:rPr/>
      </w:pPr>
      <w:r>
        <w:rPr/>
        <w:t>Extended-Warranty Period: [</w:t>
      </w:r>
      <w:r>
        <w:rPr>
          <w:b/>
        </w:rPr>
        <w:t>Two</w:t>
      </w:r>
      <w:r>
        <w:rPr/>
        <w:t>] [</w:t>
      </w:r>
      <w:r>
        <w:rPr>
          <w:b/>
        </w:rPr>
        <w:t>Three</w:t>
      </w:r>
      <w:r>
        <w:rPr/>
        <w:t>] [</w:t>
      </w:r>
      <w:r>
        <w:rPr>
          <w:b/>
        </w:rPr>
        <w:t>Four</w:t>
      </w:r>
      <w:r>
        <w:rPr/>
        <w:t>] &lt;</w:t>
      </w:r>
      <w:r>
        <w:rPr>
          <w:b/>
        </w:rPr>
        <w:t>Insert number</w:t>
      </w:r>
      <w:r>
        <w:rPr/>
        <w:t>&gt; years from date of Substantial Completion; full coverage for labor, materials, and equipment.</w:t>
      </w:r>
    </w:p>
    <w:p>
      <w:pPr>
        <w:pStyle w:val="CMT"/>
        <w:rPr/>
      </w:pPr>
      <w:r>
        <w:rPr/>
        <w:t>Retain "Special Manufacturer Extended Warranty" Paragraph below if Project requires that a special manufacturer extended warranty take over when the special Installer extended warranty expires. To benefit Owner, manufacturer extended-warranty period must be longer than Installer extended-warranty period.</w:t>
      </w:r>
    </w:p>
    <w:p>
      <w:pPr>
        <w:pStyle w:val="PR1"/>
        <w:numPr>
          <w:ilvl w:val="4"/>
          <w:numId w:val="1"/>
        </w:numPr>
        <w:rPr/>
      </w:pPr>
      <w:r>
        <w:rPr/>
        <w:t>Special Manufacturer Extended Warranty: Manufacturer warrants that integrated credential readers and entry management devices perform in accordance with specified requirements and agrees to provide repair or replacement of components or products that fail to perform as specified within extended-warranty period.</w:t>
      </w:r>
    </w:p>
    <w:p>
      <w:pPr>
        <w:pStyle w:val="PR2"/>
        <w:numPr>
          <w:ilvl w:val="5"/>
          <w:numId w:val="1"/>
        </w:numPr>
        <w:spacing w:before="240" w:after="0"/>
        <w:rPr/>
      </w:pPr>
      <w:r>
        <w:rPr/>
        <w:t>[</w:t>
      </w:r>
      <w:r>
        <w:rPr>
          <w:b/>
        </w:rPr>
        <w:t>Initial </w:t>
      </w:r>
      <w:r>
        <w:rPr/>
        <w:t>]Extended-Warranty Period: [</w:t>
      </w:r>
      <w:r>
        <w:rPr>
          <w:b/>
        </w:rPr>
        <w:t>Three</w:t>
      </w:r>
      <w:r>
        <w:rPr/>
        <w:t>] [</w:t>
      </w:r>
      <w:r>
        <w:rPr>
          <w:b/>
        </w:rPr>
        <w:t>Four</w:t>
      </w:r>
      <w:r>
        <w:rPr/>
        <w:t>] [</w:t>
      </w:r>
      <w:r>
        <w:rPr>
          <w:b/>
        </w:rPr>
        <w:t>Five</w:t>
      </w:r>
      <w:r>
        <w:rPr/>
        <w:t>] &lt;</w:t>
      </w:r>
      <w:r>
        <w:rPr>
          <w:b/>
        </w:rPr>
        <w:t>Insert number</w:t>
      </w:r>
      <w:r>
        <w:rPr/>
        <w:t>&gt; years from date of Substantial Completion; [</w:t>
      </w:r>
      <w:r>
        <w:rPr>
          <w:b/>
        </w:rPr>
        <w:t>full</w:t>
      </w:r>
      <w:r>
        <w:rPr/>
        <w:t>] [</w:t>
      </w:r>
      <w:r>
        <w:rPr>
          <w:b/>
        </w:rPr>
        <w:t>prorated</w:t>
      </w:r>
      <w:r>
        <w:rPr/>
        <w:t>] coverage for labor, materials, and equipment.</w:t>
      </w:r>
    </w:p>
    <w:p>
      <w:pPr>
        <w:pStyle w:val="CMT"/>
        <w:rPr/>
      </w:pPr>
      <w:r>
        <w:rPr/>
        <w:t>Retain "origin" option in "Follow-On Extended-Warranty Period" Subparagraph below if recipient assumes ownership of goods when they are shipped. Retain "destination" option if seller retains ownership of goods until they are delivered. Damaged shipping containers labeled "FOB Origin" cannot be returned to sender, but carrier is liable to recipient for delay and damage claims.</w:t>
      </w:r>
    </w:p>
    <w:p>
      <w:pPr>
        <w:pStyle w:val="PR2"/>
        <w:numPr>
          <w:ilvl w:val="5"/>
          <w:numId w:val="1"/>
        </w:numPr>
        <w:rPr/>
      </w:pPr>
      <w:r>
        <w:rPr/>
        <w:t>Follow-On Extended-Warranty Period: [</w:t>
      </w:r>
      <w:r>
        <w:rPr>
          <w:b/>
        </w:rPr>
        <w:t>Eight</w:t>
      </w:r>
      <w:r>
        <w:rPr/>
        <w:t>] &lt;</w:t>
      </w:r>
      <w:r>
        <w:rPr>
          <w:b/>
        </w:rPr>
        <w:t>Insert number</w:t>
      </w:r>
      <w:r>
        <w:rPr/>
        <w:t>&gt; years from date of Substantial Completion; [</w:t>
      </w:r>
      <w:r>
        <w:rPr>
          <w:b/>
        </w:rPr>
        <w:t>full</w:t>
      </w:r>
      <w:r>
        <w:rPr/>
        <w:t>] [</w:t>
      </w:r>
      <w:r>
        <w:rPr>
          <w:b/>
        </w:rPr>
        <w:t>prorated</w:t>
      </w:r>
      <w:r>
        <w:rPr/>
        <w:t>] coverage for materials only, free on board [</w:t>
      </w:r>
      <w:r>
        <w:rPr>
          <w:b/>
        </w:rPr>
        <w:t>origin</w:t>
      </w:r>
      <w:r>
        <w:rPr/>
        <w:t>] [</w:t>
      </w:r>
      <w:r>
        <w:rPr>
          <w:b/>
        </w:rPr>
        <w:t>destination</w:t>
      </w:r>
      <w:r>
        <w:rPr/>
        <w:t>], freight prepaid.</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OWNER-FURNISHED PRODUCTS</w:t>
      </w:r>
    </w:p>
    <w:p>
      <w:pPr>
        <w:pStyle w:val="PR1"/>
        <w:numPr>
          <w:ilvl w:val="4"/>
          <w:numId w:val="1"/>
        </w:numPr>
        <w:rPr/>
      </w:pPr>
      <w:r>
        <w:rPr/>
        <w:t>Basis for Pricing: &lt;</w:t>
      </w:r>
      <w:r>
        <w:rPr>
          <w:b/>
        </w:rPr>
        <w:t>Insert name of manufacturer; model number or series for product that Owner intends to furnish to Contractor</w:t>
      </w:r>
      <w:r>
        <w:rPr/>
        <w:t>&gt;.</w:t>
      </w:r>
    </w:p>
    <w:p>
      <w:pPr>
        <w:pStyle w:val="PR1"/>
        <w:numPr>
          <w:ilvl w:val="4"/>
          <w:numId w:val="1"/>
        </w:numPr>
        <w:rPr/>
      </w:pPr>
      <w:r>
        <w:rPr/>
        <w:t>Description: &lt;</w:t>
      </w:r>
      <w:r>
        <w:rPr>
          <w:b/>
        </w:rPr>
        <w:t>Insert description of product, including special features, options, and finishes for Owner-furnished product that may impact Contractor's installation</w:t>
      </w:r>
      <w:r>
        <w:rPr/>
        <w:t>&gt;.</w:t>
      </w:r>
    </w:p>
    <w:p>
      <w:pPr>
        <w:pStyle w:val="PR1"/>
        <w:numPr>
          <w:ilvl w:val="4"/>
          <w:numId w:val="1"/>
        </w:numPr>
        <w:rPr/>
      </w:pPr>
      <w:r>
        <w:rPr/>
        <w:t>Accessories: &lt;</w:t>
      </w:r>
      <w:r>
        <w:rPr>
          <w:b/>
        </w:rPr>
        <w:t>Insert accessories that will be provided with product</w:t>
      </w:r>
      <w:r>
        <w:rPr/>
        <w:t>&gt;.</w:t>
      </w:r>
    </w:p>
    <w:p>
      <w:pPr>
        <w:pStyle w:val="ART"/>
        <w:numPr>
          <w:ilvl w:val="3"/>
          <w:numId w:val="1"/>
        </w:numPr>
        <w:ind w:hanging="0" w:left="0"/>
        <w:rPr/>
      </w:pPr>
      <w:r>
        <w:rPr/>
        <w:t>EXISTING PRODUCTS[</w:t>
      </w:r>
      <w:r>
        <w:rPr>
          <w:b/>
        </w:rPr>
        <w:t> TO BE MODIFIED</w:t>
      </w:r>
      <w:r>
        <w:rPr/>
        <w:t>] [</w:t>
      </w:r>
      <w:r>
        <w:rPr>
          <w:b/>
        </w:rPr>
        <w:t> TO BE REMOVED AND RE-INSTALLED</w:t>
      </w:r>
      <w:r>
        <w:rPr/>
        <w:t>]</w:t>
      </w:r>
    </w:p>
    <w:p>
      <w:pPr>
        <w:pStyle w:val="PR1"/>
        <w:numPr>
          <w:ilvl w:val="4"/>
          <w:numId w:val="1"/>
        </w:numPr>
        <w:rPr/>
      </w:pPr>
      <w:r>
        <w:rPr/>
        <w:t>Basis for Pricing: &lt;</w:t>
      </w:r>
      <w:r>
        <w:rPr>
          <w:b/>
        </w:rPr>
        <w:t>Insert name of manufacturer; model number or series for existing product</w:t>
      </w:r>
      <w:r>
        <w:rPr/>
        <w:t>&gt;.</w:t>
      </w:r>
    </w:p>
    <w:p>
      <w:pPr>
        <w:pStyle w:val="PR1"/>
        <w:numPr>
          <w:ilvl w:val="4"/>
          <w:numId w:val="1"/>
        </w:numPr>
        <w:rPr/>
      </w:pPr>
      <w:r>
        <w:rPr/>
        <w:t>Description: &lt;</w:t>
      </w:r>
      <w:r>
        <w:rPr>
          <w:b/>
        </w:rPr>
        <w:t>Insert description of existing product, including special features, options, and finishes that may impact Work</w:t>
      </w:r>
      <w:r>
        <w:rPr/>
        <w:t>&gt;.</w:t>
      </w:r>
    </w:p>
    <w:p>
      <w:pPr>
        <w:pStyle w:val="PR1"/>
        <w:numPr>
          <w:ilvl w:val="4"/>
          <w:numId w:val="1"/>
        </w:numPr>
        <w:rPr/>
      </w:pPr>
      <w:r>
        <w:rPr/>
        <w:t>Accessories: &lt;</w:t>
      </w:r>
      <w:r>
        <w:rPr>
          <w:b/>
        </w:rPr>
        <w:t>Insert accessories included with existing product</w:t>
      </w:r>
      <w:r>
        <w:rPr/>
        <w:t>&gt;.</w:t>
      </w:r>
    </w:p>
    <w:p>
      <w:pPr>
        <w:pStyle w:val="ART"/>
        <w:numPr>
          <w:ilvl w:val="3"/>
          <w:numId w:val="1"/>
        </w:numPr>
        <w:ind w:hanging="0" w:left="0"/>
        <w:rPr/>
      </w:pPr>
      <w:r>
        <w:rPr/>
        <w:t>CREDENTIAL READERS</w:t>
      </w:r>
    </w:p>
    <w:p>
      <w:pPr>
        <w:pStyle w:val="PR1"/>
        <w:numPr>
          <w:ilvl w:val="4"/>
          <w:numId w:val="1"/>
        </w:numPr>
        <w:rPr/>
      </w:pPr>
      <w:r>
        <w:rPr/>
        <w:t>Description: Electronic devices that read one or more types of access credentials and are part of overall access control system. These devices read and transfer credential info to access control system for control of door locks and other access control components.</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PR2"/>
        <w:numPr>
          <w:ilvl w:val="5"/>
          <w:numId w:val="1"/>
        </w:numPr>
        <w:rPr/>
      </w:pPr>
      <w:r>
        <w:rPr/>
        <w:t>Listing Criteria:</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UL CCN ALVY; including UL 294.</w:t>
      </w:r>
    </w:p>
    <w:p>
      <w:pPr>
        <w:pStyle w:val="PR3"/>
        <w:numPr>
          <w:ilvl w:val="6"/>
          <w:numId w:val="1"/>
        </w:numPr>
        <w:rPr/>
      </w:pPr>
      <w:r>
        <w:rPr/>
        <w:t>Plastic Enclosure: UL CCN QMFZ2; including UL 94.</w:t>
      </w:r>
    </w:p>
    <w:p>
      <w:pPr>
        <w:pStyle w:val="PR2"/>
        <w:numPr>
          <w:ilvl w:val="5"/>
          <w:numId w:val="1"/>
        </w:numPr>
        <w:spacing w:before="240" w:after="0"/>
        <w:rPr/>
      </w:pPr>
      <w:r>
        <w:rPr/>
        <w:t>General Characteristics:</w:t>
      </w:r>
    </w:p>
    <w:p>
      <w:pPr>
        <w:pStyle w:val="PR3"/>
        <w:numPr>
          <w:ilvl w:val="6"/>
          <w:numId w:val="1"/>
        </w:numPr>
        <w:spacing w:before="240" w:after="0"/>
        <w:rPr/>
      </w:pPr>
      <w:r>
        <w:rPr/>
        <w:t>Visual LED indication of credential authorization.</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Swipe Card Reader &lt;</w:t>
      </w:r>
      <w:r>
        <w:rPr>
          <w:b/>
        </w:rPr>
        <w:t>Insert drawing designation</w:t>
      </w:r>
      <w:r>
        <w:rPr/>
        <w:t>&gt;:</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Options:</w:t>
      </w:r>
    </w:p>
    <w:p>
      <w:pPr>
        <w:pStyle w:val="PR3"/>
        <w:numPr>
          <w:ilvl w:val="6"/>
          <w:numId w:val="1"/>
        </w:numPr>
        <w:spacing w:before="240" w:after="0"/>
        <w:rPr/>
      </w:pPr>
      <w:r>
        <w:rPr/>
        <w:t>Enclosure Rating: IEC 60529, [</w:t>
      </w:r>
      <w:r>
        <w:rPr>
          <w:b/>
        </w:rPr>
        <w:t>IP55</w:t>
      </w:r>
      <w:r>
        <w:rPr/>
        <w:t>] [</w:t>
      </w:r>
      <w:r>
        <w:rPr>
          <w:b/>
        </w:rPr>
        <w:t>IP65</w:t>
      </w:r>
      <w:r>
        <w:rPr/>
        <w:t>] [</w:t>
      </w:r>
      <w:r>
        <w:rPr>
          <w:b/>
        </w:rPr>
        <w:t>IP66</w:t>
      </w:r>
      <w:r>
        <w:rPr/>
        <w:t>] &lt;</w:t>
      </w:r>
      <w:r>
        <w:rPr>
          <w:b/>
        </w:rPr>
        <w:t>Insert IP rating</w:t>
      </w:r>
      <w:r>
        <w:rPr/>
        <w:t>&gt;.</w:t>
      </w:r>
    </w:p>
    <w:p>
      <w:pPr>
        <w:pStyle w:val="PR3"/>
        <w:numPr>
          <w:ilvl w:val="6"/>
          <w:numId w:val="1"/>
        </w:numPr>
        <w:rPr/>
      </w:pPr>
      <w:r>
        <w:rPr/>
        <w:t>Input Voltage: [</w:t>
      </w:r>
      <w:r>
        <w:rPr>
          <w:b/>
        </w:rPr>
        <w:t>5 to 12 V(dc)</w:t>
      </w:r>
      <w:r>
        <w:rPr/>
        <w:t>] &lt;</w:t>
      </w:r>
      <w:r>
        <w:rPr>
          <w:b/>
        </w:rPr>
        <w:t>Insert power input</w:t>
      </w:r>
      <w:r>
        <w:rPr/>
        <w:t>&gt;.</w:t>
      </w:r>
    </w:p>
    <w:p>
      <w:pPr>
        <w:pStyle w:val="PR3"/>
        <w:numPr>
          <w:ilvl w:val="6"/>
          <w:numId w:val="1"/>
        </w:numPr>
        <w:rPr/>
      </w:pPr>
      <w:r>
        <w:rPr/>
        <w:t>Operating Temperature: [</w:t>
      </w:r>
      <w:r>
        <w:rPr>
          <w:rStyle w:val="IP"/>
          <w:b/>
        </w:rPr>
        <w:t>Minus 40 to plus 160 deg F</w:t>
      </w:r>
      <w:r>
        <w:rPr>
          <w:rStyle w:val="SI"/>
          <w:b/>
        </w:rPr>
        <w:t xml:space="preserve"> (Minus 40 to plus 71 deg C)</w:t>
      </w:r>
      <w:r>
        <w:rPr/>
        <w:t>] &lt;</w:t>
      </w:r>
      <w:r>
        <w:rPr>
          <w:b/>
        </w:rPr>
        <w:t>Insert temperature</w:t>
      </w:r>
      <w:r>
        <w:rPr/>
        <w:t>&gt;.</w:t>
      </w:r>
    </w:p>
    <w:p>
      <w:pPr>
        <w:pStyle w:val="PR3"/>
        <w:numPr>
          <w:ilvl w:val="6"/>
          <w:numId w:val="1"/>
        </w:numPr>
        <w:rPr/>
      </w:pPr>
      <w:r>
        <w:rPr/>
        <w:t>Materials: [</w:t>
      </w:r>
      <w:r>
        <w:rPr>
          <w:b/>
        </w:rPr>
        <w:t>Long-wearing polymeric plastic</w:t>
      </w:r>
      <w:r>
        <w:rPr/>
        <w:t>] [</w:t>
      </w:r>
      <w:r>
        <w:rPr>
          <w:b/>
        </w:rPr>
        <w:t>Polycarbonate</w:t>
      </w:r>
      <w:r>
        <w:rPr/>
        <w:t>] [</w:t>
      </w:r>
      <w:r>
        <w:rPr>
          <w:b/>
        </w:rPr>
        <w:t>Metal</w:t>
      </w:r>
      <w:r>
        <w:rPr/>
        <w:t>].</w:t>
      </w:r>
    </w:p>
    <w:p>
      <w:pPr>
        <w:pStyle w:val="PR3"/>
        <w:numPr>
          <w:ilvl w:val="6"/>
          <w:numId w:val="1"/>
        </w:numPr>
        <w:rPr/>
      </w:pPr>
      <w:r>
        <w:rPr/>
        <w:t>Colors: [</w:t>
      </w:r>
      <w:r>
        <w:rPr>
          <w:b/>
        </w:rPr>
        <w:t>Black</w:t>
      </w:r>
      <w:r>
        <w:rPr/>
        <w:t>] [</w:t>
      </w:r>
      <w:r>
        <w:rPr>
          <w:b/>
        </w:rPr>
        <w:t>Gray</w:t>
      </w:r>
      <w:r>
        <w:rPr/>
        <w:t>] &lt;</w:t>
      </w:r>
      <w:r>
        <w:rPr>
          <w:b/>
        </w:rPr>
        <w:t>Insert color</w:t>
      </w:r>
      <w:r>
        <w:rPr/>
        <w:t>&gt;.</w:t>
      </w:r>
    </w:p>
    <w:p>
      <w:pPr>
        <w:pStyle w:val="PR3"/>
        <w:numPr>
          <w:ilvl w:val="6"/>
          <w:numId w:val="1"/>
        </w:numPr>
        <w:rPr/>
      </w:pPr>
      <w:r>
        <w:rPr/>
        <w:t>Climate: [</w:t>
      </w:r>
      <w:r>
        <w:rPr>
          <w:b/>
        </w:rPr>
        <w:t>Indoor</w:t>
      </w:r>
      <w:r>
        <w:rPr/>
        <w:t>] [</w:t>
      </w:r>
      <w:r>
        <w:rPr>
          <w:b/>
        </w:rPr>
        <w:t>and</w:t>
      </w:r>
      <w:r>
        <w:rPr/>
        <w:t>] [</w:t>
      </w:r>
      <w:r>
        <w:rPr>
          <w:b/>
        </w:rPr>
        <w:t>outdoor</w:t>
      </w:r>
      <w:r>
        <w:rPr/>
        <w:t>].</w:t>
      </w:r>
    </w:p>
    <w:p>
      <w:pPr>
        <w:pStyle w:val="PR3"/>
        <w:numPr>
          <w:ilvl w:val="6"/>
          <w:numId w:val="1"/>
        </w:numPr>
        <w:rPr/>
      </w:pPr>
      <w:r>
        <w:rPr/>
        <w:t>Size: [</w:t>
      </w:r>
      <w:r>
        <w:rPr>
          <w:b/>
        </w:rPr>
        <w:t>Single gang</w:t>
      </w:r>
      <w:r>
        <w:rPr/>
        <w:t>] [</w:t>
      </w:r>
      <w:r>
        <w:rPr>
          <w:b/>
        </w:rPr>
        <w:t>or</w:t>
      </w:r>
      <w:r>
        <w:rPr/>
        <w:t>] [</w:t>
      </w:r>
      <w:r>
        <w:rPr>
          <w:b/>
        </w:rPr>
        <w:t>double gang</w:t>
      </w:r>
      <w:r>
        <w:rPr/>
        <w:t>].</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Chip Card Reader &lt;</w:t>
      </w:r>
      <w:r>
        <w:rPr>
          <w:b/>
        </w:rPr>
        <w:t>Insert drawing designation</w:t>
      </w:r>
      <w:r>
        <w:rPr/>
        <w:t>&gt;:</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Options:</w:t>
      </w:r>
    </w:p>
    <w:p>
      <w:pPr>
        <w:pStyle w:val="PR3"/>
        <w:numPr>
          <w:ilvl w:val="6"/>
          <w:numId w:val="1"/>
        </w:numPr>
        <w:spacing w:before="240" w:after="0"/>
        <w:rPr/>
      </w:pPr>
      <w:r>
        <w:rPr/>
        <w:t>Enclosure Rating: IEC 60529, [</w:t>
      </w:r>
      <w:r>
        <w:rPr>
          <w:b/>
        </w:rPr>
        <w:t>IP55</w:t>
      </w:r>
      <w:r>
        <w:rPr/>
        <w:t>] [</w:t>
      </w:r>
      <w:r>
        <w:rPr>
          <w:b/>
        </w:rPr>
        <w:t>IP65</w:t>
      </w:r>
      <w:r>
        <w:rPr/>
        <w:t>] [</w:t>
      </w:r>
      <w:r>
        <w:rPr>
          <w:b/>
        </w:rPr>
        <w:t>IP66</w:t>
      </w:r>
      <w:r>
        <w:rPr/>
        <w:t>] &lt;</w:t>
      </w:r>
      <w:r>
        <w:rPr>
          <w:b/>
        </w:rPr>
        <w:t>Insert IP rating</w:t>
      </w:r>
      <w:r>
        <w:rPr/>
        <w:t>&gt;.</w:t>
      </w:r>
    </w:p>
    <w:p>
      <w:pPr>
        <w:pStyle w:val="PR3"/>
        <w:numPr>
          <w:ilvl w:val="6"/>
          <w:numId w:val="1"/>
        </w:numPr>
        <w:rPr/>
      </w:pPr>
      <w:r>
        <w:rPr/>
        <w:t>Input Voltage: [</w:t>
      </w:r>
      <w:r>
        <w:rPr>
          <w:b/>
        </w:rPr>
        <w:t>5 to 12 V(dc)</w:t>
      </w:r>
      <w:r>
        <w:rPr/>
        <w:t>] &lt;</w:t>
      </w:r>
      <w:r>
        <w:rPr>
          <w:b/>
        </w:rPr>
        <w:t>Insert power input</w:t>
      </w:r>
      <w:r>
        <w:rPr/>
        <w:t>&gt;.</w:t>
      </w:r>
    </w:p>
    <w:p>
      <w:pPr>
        <w:pStyle w:val="PR3"/>
        <w:numPr>
          <w:ilvl w:val="6"/>
          <w:numId w:val="1"/>
        </w:numPr>
        <w:rPr/>
      </w:pPr>
      <w:r>
        <w:rPr/>
        <w:t>Operating Temperature: [</w:t>
      </w:r>
      <w:r>
        <w:rPr>
          <w:rStyle w:val="IP"/>
          <w:b/>
        </w:rPr>
        <w:t>Minus 40 to plus 160 deg F</w:t>
      </w:r>
      <w:r>
        <w:rPr>
          <w:rStyle w:val="SI"/>
          <w:b/>
        </w:rPr>
        <w:t xml:space="preserve"> (Minus 40 to plus 71 deg C)</w:t>
      </w:r>
      <w:r>
        <w:rPr/>
        <w:t>] &lt;</w:t>
      </w:r>
      <w:r>
        <w:rPr>
          <w:b/>
        </w:rPr>
        <w:t>Insert temperature</w:t>
      </w:r>
      <w:r>
        <w:rPr/>
        <w:t>&gt;.</w:t>
      </w:r>
    </w:p>
    <w:p>
      <w:pPr>
        <w:pStyle w:val="PR3"/>
        <w:numPr>
          <w:ilvl w:val="6"/>
          <w:numId w:val="1"/>
        </w:numPr>
        <w:rPr/>
      </w:pPr>
      <w:r>
        <w:rPr/>
        <w:t>Materials: [</w:t>
      </w:r>
      <w:r>
        <w:rPr>
          <w:b/>
        </w:rPr>
        <w:t>Long-wearing polymeric plastic</w:t>
      </w:r>
      <w:r>
        <w:rPr/>
        <w:t>] [</w:t>
      </w:r>
      <w:r>
        <w:rPr>
          <w:b/>
        </w:rPr>
        <w:t>Polycarbonate</w:t>
      </w:r>
      <w:r>
        <w:rPr/>
        <w:t>] [</w:t>
      </w:r>
      <w:r>
        <w:rPr>
          <w:b/>
        </w:rPr>
        <w:t>Metal</w:t>
      </w:r>
      <w:r>
        <w:rPr/>
        <w:t>].</w:t>
      </w:r>
    </w:p>
    <w:p>
      <w:pPr>
        <w:pStyle w:val="PR3"/>
        <w:numPr>
          <w:ilvl w:val="6"/>
          <w:numId w:val="1"/>
        </w:numPr>
        <w:rPr/>
      </w:pPr>
      <w:r>
        <w:rPr/>
        <w:t>Colors: [</w:t>
      </w:r>
      <w:r>
        <w:rPr>
          <w:b/>
        </w:rPr>
        <w:t>Black</w:t>
      </w:r>
      <w:r>
        <w:rPr/>
        <w:t>] [</w:t>
      </w:r>
      <w:r>
        <w:rPr>
          <w:b/>
        </w:rPr>
        <w:t>Gray</w:t>
      </w:r>
      <w:r>
        <w:rPr/>
        <w:t>] &lt;</w:t>
      </w:r>
      <w:r>
        <w:rPr>
          <w:b/>
        </w:rPr>
        <w:t>Insert color</w:t>
      </w:r>
      <w:r>
        <w:rPr/>
        <w:t>&gt;.</w:t>
      </w:r>
    </w:p>
    <w:p>
      <w:pPr>
        <w:pStyle w:val="PR3"/>
        <w:numPr>
          <w:ilvl w:val="6"/>
          <w:numId w:val="1"/>
        </w:numPr>
        <w:rPr/>
      </w:pPr>
      <w:r>
        <w:rPr/>
        <w:t>Climate: [</w:t>
      </w:r>
      <w:r>
        <w:rPr>
          <w:b/>
        </w:rPr>
        <w:t>Indoor</w:t>
      </w:r>
      <w:r>
        <w:rPr/>
        <w:t>] [</w:t>
      </w:r>
      <w:r>
        <w:rPr>
          <w:b/>
        </w:rPr>
        <w:t>and</w:t>
      </w:r>
      <w:r>
        <w:rPr/>
        <w:t>] [</w:t>
      </w:r>
      <w:r>
        <w:rPr>
          <w:b/>
        </w:rPr>
        <w:t>outdoor</w:t>
      </w:r>
      <w:r>
        <w:rPr/>
        <w:t>].</w:t>
      </w:r>
    </w:p>
    <w:p>
      <w:pPr>
        <w:pStyle w:val="PR3"/>
        <w:numPr>
          <w:ilvl w:val="6"/>
          <w:numId w:val="1"/>
        </w:numPr>
        <w:rPr/>
      </w:pPr>
      <w:r>
        <w:rPr/>
        <w:t>Size: [</w:t>
      </w:r>
      <w:r>
        <w:rPr>
          <w:b/>
        </w:rPr>
        <w:t>Single gang</w:t>
      </w:r>
      <w:r>
        <w:rPr/>
        <w:t>] [</w:t>
      </w:r>
      <w:r>
        <w:rPr>
          <w:b/>
        </w:rPr>
        <w:t>or</w:t>
      </w:r>
      <w:r>
        <w:rPr/>
        <w:t>] [</w:t>
      </w:r>
      <w:r>
        <w:rPr>
          <w:b/>
        </w:rPr>
        <w:t>double gang</w:t>
      </w:r>
      <w:r>
        <w:rPr/>
        <w:t>].</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Proximity Reader for Card, Fob, or Smartphone &lt;</w:t>
      </w:r>
      <w:r>
        <w:rPr>
          <w:b/>
        </w:rPr>
        <w:t>Insert drawing designation</w:t>
      </w:r>
      <w:r>
        <w:rPr/>
        <w:t>&gt;: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Options:</w:t>
      </w:r>
    </w:p>
    <w:p>
      <w:pPr>
        <w:pStyle w:val="PR3"/>
        <w:numPr>
          <w:ilvl w:val="6"/>
          <w:numId w:val="1"/>
        </w:numPr>
        <w:spacing w:before="240" w:after="0"/>
        <w:rPr/>
      </w:pPr>
      <w:r>
        <w:rPr/>
        <w:t>Enclosure Rating: IEC 60529, [</w:t>
      </w:r>
      <w:r>
        <w:rPr>
          <w:b/>
        </w:rPr>
        <w:t>IP55</w:t>
      </w:r>
      <w:r>
        <w:rPr/>
        <w:t>] [</w:t>
      </w:r>
      <w:r>
        <w:rPr>
          <w:b/>
        </w:rPr>
        <w:t>IP65</w:t>
      </w:r>
      <w:r>
        <w:rPr/>
        <w:t>] [</w:t>
      </w:r>
      <w:r>
        <w:rPr>
          <w:b/>
        </w:rPr>
        <w:t>IP66</w:t>
      </w:r>
      <w:r>
        <w:rPr/>
        <w:t>] &lt;</w:t>
      </w:r>
      <w:r>
        <w:rPr>
          <w:b/>
        </w:rPr>
        <w:t>Insert IP rating</w:t>
      </w:r>
      <w:r>
        <w:rPr/>
        <w:t>&gt;.</w:t>
      </w:r>
    </w:p>
    <w:p>
      <w:pPr>
        <w:pStyle w:val="PR3"/>
        <w:numPr>
          <w:ilvl w:val="6"/>
          <w:numId w:val="1"/>
        </w:numPr>
        <w:rPr/>
      </w:pPr>
      <w:r>
        <w:rPr/>
        <w:t>Input Voltage: [</w:t>
      </w:r>
      <w:r>
        <w:rPr>
          <w:b/>
        </w:rPr>
        <w:t>5 to 16 V(dc)</w:t>
      </w:r>
      <w:r>
        <w:rPr/>
        <w:t>] [</w:t>
      </w:r>
      <w:r>
        <w:rPr>
          <w:b/>
        </w:rPr>
        <w:t>PoE</w:t>
      </w:r>
      <w:r>
        <w:rPr/>
        <w:t>] &lt;</w:t>
      </w:r>
      <w:r>
        <w:rPr>
          <w:b/>
        </w:rPr>
        <w:t>Insert power input</w:t>
      </w:r>
      <w:r>
        <w:rPr/>
        <w:t>&gt;.</w:t>
      </w:r>
    </w:p>
    <w:p>
      <w:pPr>
        <w:pStyle w:val="PR3"/>
        <w:numPr>
          <w:ilvl w:val="6"/>
          <w:numId w:val="1"/>
        </w:numPr>
        <w:rPr/>
      </w:pPr>
      <w:r>
        <w:rPr/>
        <w:t>Operating Temperature: [</w:t>
      </w:r>
      <w:r>
        <w:rPr>
          <w:rStyle w:val="IP"/>
          <w:b/>
        </w:rPr>
        <w:t>Minus 40 to plus 160 deg F</w:t>
      </w:r>
      <w:r>
        <w:rPr>
          <w:rStyle w:val="SI"/>
          <w:b/>
        </w:rPr>
        <w:t xml:space="preserve"> (Minus 40 to plus 71 deg C)</w:t>
      </w:r>
      <w:r>
        <w:rPr/>
        <w:t>] &lt;</w:t>
      </w:r>
      <w:r>
        <w:rPr>
          <w:b/>
        </w:rPr>
        <w:t>Insert temperature</w:t>
      </w:r>
      <w:r>
        <w:rPr/>
        <w:t>&gt;.</w:t>
      </w:r>
    </w:p>
    <w:p>
      <w:pPr>
        <w:pStyle w:val="PR3"/>
        <w:numPr>
          <w:ilvl w:val="6"/>
          <w:numId w:val="1"/>
        </w:numPr>
        <w:rPr/>
      </w:pPr>
      <w:r>
        <w:rPr/>
        <w:t>Read Range: Up to [</w:t>
      </w:r>
      <w:r>
        <w:rPr>
          <w:rStyle w:val="IP"/>
          <w:b/>
        </w:rPr>
        <w:t>1 inch</w:t>
      </w:r>
      <w:r>
        <w:rPr>
          <w:rStyle w:val="SI"/>
          <w:b/>
        </w:rPr>
        <w:t xml:space="preserve"> (25 mm)</w:t>
      </w:r>
      <w:r>
        <w:rPr/>
        <w:t>] [</w:t>
      </w:r>
      <w:r>
        <w:rPr>
          <w:rStyle w:val="IP"/>
          <w:b/>
        </w:rPr>
        <w:t>2 inch</w:t>
      </w:r>
      <w:r>
        <w:rPr>
          <w:rStyle w:val="SI"/>
          <w:b/>
        </w:rPr>
        <w:t xml:space="preserve"> (51 mm)</w:t>
      </w:r>
      <w:r>
        <w:rPr/>
        <w:t>] [</w:t>
      </w:r>
      <w:r>
        <w:rPr>
          <w:rStyle w:val="IP"/>
          <w:b/>
        </w:rPr>
        <w:t>3 inch</w:t>
      </w:r>
      <w:r>
        <w:rPr>
          <w:rStyle w:val="SI"/>
          <w:b/>
        </w:rPr>
        <w:t xml:space="preserve"> (76 mm)</w:t>
      </w:r>
      <w:r>
        <w:rPr/>
        <w:t>].</w:t>
      </w:r>
    </w:p>
    <w:p>
      <w:pPr>
        <w:pStyle w:val="PR3"/>
        <w:numPr>
          <w:ilvl w:val="6"/>
          <w:numId w:val="1"/>
        </w:numPr>
        <w:rPr/>
      </w:pPr>
      <w:r>
        <w:rPr/>
        <w:t>Transmit Frequency: [</w:t>
      </w:r>
      <w:r>
        <w:rPr>
          <w:b/>
        </w:rPr>
        <w:t>125 kHz</w:t>
      </w:r>
      <w:r>
        <w:rPr/>
        <w:t>] [</w:t>
      </w:r>
      <w:r>
        <w:rPr>
          <w:b/>
        </w:rPr>
        <w:t>13.56 MHz</w:t>
      </w:r>
      <w:r>
        <w:rPr/>
        <w:t>] [</w:t>
      </w:r>
      <w:r>
        <w:rPr>
          <w:b/>
        </w:rPr>
        <w:t>2.4 GHz</w:t>
      </w:r>
      <w:r>
        <w:rPr/>
        <w:t>].</w:t>
      </w:r>
    </w:p>
    <w:p>
      <w:pPr>
        <w:pStyle w:val="PR3"/>
        <w:numPr>
          <w:ilvl w:val="6"/>
          <w:numId w:val="1"/>
        </w:numPr>
        <w:rPr/>
      </w:pPr>
      <w:r>
        <w:rPr/>
        <w:t>Materials: [</w:t>
      </w:r>
      <w:r>
        <w:rPr>
          <w:b/>
        </w:rPr>
        <w:t>Long-wearing polymeric plastic</w:t>
      </w:r>
      <w:r>
        <w:rPr/>
        <w:t>] [</w:t>
      </w:r>
      <w:r>
        <w:rPr>
          <w:b/>
        </w:rPr>
        <w:t>Polycarbonate</w:t>
      </w:r>
      <w:r>
        <w:rPr/>
        <w:t>] [</w:t>
      </w:r>
      <w:r>
        <w:rPr>
          <w:b/>
        </w:rPr>
        <w:t>Metal</w:t>
      </w:r>
      <w:r>
        <w:rPr/>
        <w:t>].</w:t>
      </w:r>
    </w:p>
    <w:p>
      <w:pPr>
        <w:pStyle w:val="PR3"/>
        <w:numPr>
          <w:ilvl w:val="6"/>
          <w:numId w:val="1"/>
        </w:numPr>
        <w:rPr/>
      </w:pPr>
      <w:r>
        <w:rPr/>
        <w:t>Colors: [</w:t>
      </w:r>
      <w:r>
        <w:rPr>
          <w:b/>
        </w:rPr>
        <w:t>Black</w:t>
      </w:r>
      <w:r>
        <w:rPr/>
        <w:t>] [</w:t>
      </w:r>
      <w:r>
        <w:rPr>
          <w:b/>
        </w:rPr>
        <w:t>Gray</w:t>
      </w:r>
      <w:r>
        <w:rPr/>
        <w:t>] &lt;</w:t>
      </w:r>
      <w:r>
        <w:rPr>
          <w:b/>
        </w:rPr>
        <w:t>Insert color</w:t>
      </w:r>
      <w:r>
        <w:rPr/>
        <w:t>&gt;.</w:t>
      </w:r>
    </w:p>
    <w:p>
      <w:pPr>
        <w:pStyle w:val="PR3"/>
        <w:numPr>
          <w:ilvl w:val="6"/>
          <w:numId w:val="1"/>
        </w:numPr>
        <w:rPr/>
      </w:pPr>
      <w:r>
        <w:rPr/>
        <w:t>Climate: [</w:t>
      </w:r>
      <w:r>
        <w:rPr>
          <w:b/>
        </w:rPr>
        <w:t>Indoor</w:t>
      </w:r>
      <w:r>
        <w:rPr/>
        <w:t>] [</w:t>
      </w:r>
      <w:r>
        <w:rPr>
          <w:b/>
        </w:rPr>
        <w:t>and</w:t>
      </w:r>
      <w:r>
        <w:rPr/>
        <w:t>] [</w:t>
      </w:r>
      <w:r>
        <w:rPr>
          <w:b/>
        </w:rPr>
        <w:t>outdoor</w:t>
      </w:r>
      <w:r>
        <w:rPr/>
        <w:t>].</w:t>
      </w:r>
    </w:p>
    <w:p>
      <w:pPr>
        <w:pStyle w:val="PR3"/>
        <w:numPr>
          <w:ilvl w:val="6"/>
          <w:numId w:val="1"/>
        </w:numPr>
        <w:rPr/>
      </w:pPr>
      <w:r>
        <w:rPr/>
        <w:t>Size: [</w:t>
      </w:r>
      <w:r>
        <w:rPr>
          <w:b/>
        </w:rPr>
        <w:t>Single gang</w:t>
      </w:r>
      <w:r>
        <w:rPr/>
        <w:t>] [</w:t>
      </w:r>
      <w:r>
        <w:rPr>
          <w:b/>
        </w:rPr>
        <w:t>or</w:t>
      </w:r>
      <w:r>
        <w:rPr/>
        <w:t>] [</w:t>
      </w:r>
      <w:r>
        <w:rPr>
          <w:b/>
        </w:rPr>
        <w:t>double gang</w:t>
      </w:r>
      <w:r>
        <w:rPr/>
        <w:t>].</w:t>
      </w:r>
    </w:p>
    <w:p>
      <w:pPr>
        <w:pStyle w:val="PR2"/>
        <w:numPr>
          <w:ilvl w:val="5"/>
          <w:numId w:val="1"/>
        </w:numPr>
        <w:spacing w:before="240" w:after="0"/>
        <w:rPr/>
      </w:pPr>
      <w:r>
        <w:rPr/>
        <w:t>Accessories:</w:t>
      </w:r>
    </w:p>
    <w:p>
      <w:pPr>
        <w:pStyle w:val="PR3"/>
        <w:numPr>
          <w:ilvl w:val="6"/>
          <w:numId w:val="1"/>
        </w:numPr>
        <w:spacing w:before="240" w:after="0"/>
        <w:rPr/>
      </w:pPr>
      <w:r>
        <w:rPr/>
        <w:t>Long-range receiver module.</w:t>
      </w:r>
    </w:p>
    <w:p>
      <w:pPr>
        <w:pStyle w:val="CMT"/>
        <w:rPr/>
      </w:pPr>
      <w:r>
        <w:rPr/>
        <w:t>Copy and re-edit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Proximity Card Reader for Hazardous (Classified) Location &lt;</w:t>
      </w:r>
      <w:r>
        <w:rPr>
          <w:b/>
        </w:rPr>
        <w:t>Insert drawing designation</w:t>
      </w:r>
      <w:r>
        <w:rPr/>
        <w:t>&gt;: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Options:</w:t>
      </w:r>
    </w:p>
    <w:p>
      <w:pPr>
        <w:pStyle w:val="PR3"/>
        <w:numPr>
          <w:ilvl w:val="6"/>
          <w:numId w:val="1"/>
        </w:numPr>
        <w:spacing w:before="240" w:after="0"/>
        <w:rPr/>
      </w:pPr>
      <w:r>
        <w:rPr/>
        <w:t>Additional Listing Criteria:</w:t>
      </w:r>
    </w:p>
    <w:p>
      <w:pPr>
        <w:pStyle w:val="CMT"/>
        <w:rPr/>
      </w:pPr>
      <w:r>
        <w:rPr/>
        <w:t>For assistance with finding guide information for UL Category Control Numbers and identifying UL-approved manufacturers, consult the UL Product iQ database at https://iq.ulprospector.com/.</w:t>
      </w:r>
    </w:p>
    <w:p>
      <w:pPr>
        <w:pStyle w:val="CMT"/>
        <w:rPr/>
      </w:pPr>
      <w:r>
        <w:rPr/>
        <w:t>Retain first subparagraph below with retained UL CCN AAIZ subparagraph appropriate for location.</w:t>
      </w:r>
    </w:p>
    <w:p>
      <w:pPr>
        <w:pStyle w:val="PR4"/>
        <w:numPr>
          <w:ilvl w:val="7"/>
          <w:numId w:val="1"/>
        </w:numPr>
        <w:spacing w:before="240" w:after="0"/>
        <w:rPr/>
      </w:pPr>
      <w:r>
        <w:rPr/>
        <w:t>UL CCN AATF; including UL 294.</w:t>
      </w:r>
    </w:p>
    <w:p>
      <w:pPr>
        <w:pStyle w:val="CMT"/>
        <w:rPr/>
      </w:pPr>
      <w:r>
        <w:rPr/>
        <w:t>Retain one of first six subparagraphs below to suit Project. See Article 500 of NFPA 70 for explanation of hazardous location classes, divisions, and groups.</w:t>
      </w:r>
    </w:p>
    <w:p>
      <w:pPr>
        <w:pStyle w:val="PR4"/>
        <w:numPr>
          <w:ilvl w:val="7"/>
          <w:numId w:val="1"/>
        </w:numPr>
        <w:rPr/>
      </w:pPr>
      <w:r>
        <w:rPr/>
        <w:t>UL CCN AAIZ for NFPA 70 Class I, Division 1, Group[</w:t>
      </w:r>
      <w:r>
        <w:rPr>
          <w:b/>
        </w:rPr>
        <w:t> A</w:t>
      </w:r>
      <w:r>
        <w:rPr/>
        <w:t>] [</w:t>
      </w:r>
      <w:r>
        <w:rPr>
          <w:b/>
        </w:rPr>
        <w:t> B</w:t>
      </w:r>
      <w:r>
        <w:rPr/>
        <w:t>] [</w:t>
      </w:r>
      <w:r>
        <w:rPr>
          <w:b/>
        </w:rPr>
        <w:t> C</w:t>
      </w:r>
      <w:r>
        <w:rPr/>
        <w:t>] [</w:t>
      </w:r>
      <w:r>
        <w:rPr>
          <w:b/>
        </w:rPr>
        <w:t> D</w:t>
      </w:r>
      <w:r>
        <w:rPr/>
        <w:t>] hazardous locations; including NFPA 496, UL 1203, UL 913, or UL 60079-28.</w:t>
      </w:r>
    </w:p>
    <w:p>
      <w:pPr>
        <w:pStyle w:val="PR4"/>
        <w:numPr>
          <w:ilvl w:val="7"/>
          <w:numId w:val="1"/>
        </w:numPr>
        <w:rPr/>
      </w:pPr>
      <w:r>
        <w:rPr/>
        <w:t>UL CCN AAIZ for NFPA 70 Class I, Division 2, Group[</w:t>
      </w:r>
      <w:r>
        <w:rPr>
          <w:b/>
        </w:rPr>
        <w:t> A</w:t>
      </w:r>
      <w:r>
        <w:rPr/>
        <w:t>] [</w:t>
      </w:r>
      <w:r>
        <w:rPr>
          <w:b/>
        </w:rPr>
        <w:t> B</w:t>
      </w:r>
      <w:r>
        <w:rPr/>
        <w:t>] [</w:t>
      </w:r>
      <w:r>
        <w:rPr>
          <w:b/>
        </w:rPr>
        <w:t> C</w:t>
      </w:r>
      <w:r>
        <w:rPr/>
        <w:t>] [</w:t>
      </w:r>
      <w:r>
        <w:rPr>
          <w:b/>
        </w:rPr>
        <w:t> D</w:t>
      </w:r>
      <w:r>
        <w:rPr/>
        <w:t>] hazardous locations; including NFPA 496, UL 121201, or UL 60079-28.</w:t>
      </w:r>
    </w:p>
    <w:p>
      <w:pPr>
        <w:pStyle w:val="PR4"/>
        <w:numPr>
          <w:ilvl w:val="7"/>
          <w:numId w:val="1"/>
        </w:numPr>
        <w:rPr/>
      </w:pPr>
      <w:r>
        <w:rPr/>
        <w:t>UL CCN AAIZ for NFPA 70 Class II, Division 1, Group[</w:t>
      </w:r>
      <w:r>
        <w:rPr>
          <w:b/>
        </w:rPr>
        <w:t> E</w:t>
      </w:r>
      <w:r>
        <w:rPr/>
        <w:t>] [</w:t>
      </w:r>
      <w:r>
        <w:rPr>
          <w:b/>
        </w:rPr>
        <w:t> F</w:t>
      </w:r>
      <w:r>
        <w:rPr/>
        <w:t>] [</w:t>
      </w:r>
      <w:r>
        <w:rPr>
          <w:b/>
        </w:rPr>
        <w:t> G</w:t>
      </w:r>
      <w:r>
        <w:rPr/>
        <w:t>] hazardous locations; including NFPA 496, UL 1203, UL 913, or UL 60079-28.</w:t>
      </w:r>
    </w:p>
    <w:p>
      <w:pPr>
        <w:pStyle w:val="PR4"/>
        <w:numPr>
          <w:ilvl w:val="7"/>
          <w:numId w:val="1"/>
        </w:numPr>
        <w:rPr/>
      </w:pPr>
      <w:r>
        <w:rPr/>
        <w:t>UL CCN AAIZ for NFPA 70 Class II, Division 2, Group[</w:t>
      </w:r>
      <w:r>
        <w:rPr>
          <w:b/>
        </w:rPr>
        <w:t> F</w:t>
      </w:r>
      <w:r>
        <w:rPr/>
        <w:t>] [</w:t>
      </w:r>
      <w:r>
        <w:rPr>
          <w:b/>
        </w:rPr>
        <w:t> G</w:t>
      </w:r>
      <w:r>
        <w:rPr/>
        <w:t>] hazardous locations; including NFPA 496, UL 121201, or UL 60079-28.</w:t>
      </w:r>
    </w:p>
    <w:p>
      <w:pPr>
        <w:pStyle w:val="PR4"/>
        <w:numPr>
          <w:ilvl w:val="7"/>
          <w:numId w:val="1"/>
        </w:numPr>
        <w:rPr/>
      </w:pPr>
      <w:r>
        <w:rPr/>
        <w:t>UL CCN AAIZ for NFPA 70 Class III, Division 1 hazardous locations; including UL 913 or UL 121201.</w:t>
      </w:r>
    </w:p>
    <w:p>
      <w:pPr>
        <w:pStyle w:val="PR4"/>
        <w:numPr>
          <w:ilvl w:val="7"/>
          <w:numId w:val="1"/>
        </w:numPr>
        <w:rPr/>
      </w:pPr>
      <w:r>
        <w:rPr/>
        <w:t>UL CCN AAIZ for NFPA 70 Class III, Division 2 hazardous locations; including UL 913 or UL 121201.</w:t>
      </w:r>
    </w:p>
    <w:p>
      <w:pPr>
        <w:pStyle w:val="PR3"/>
        <w:numPr>
          <w:ilvl w:val="6"/>
          <w:numId w:val="1"/>
        </w:numPr>
        <w:spacing w:before="240" w:after="0"/>
        <w:rPr/>
      </w:pPr>
      <w:r>
        <w:rPr/>
        <w:t>Enclosure Rating: IEC 60529, [</w:t>
      </w:r>
      <w:r>
        <w:rPr>
          <w:b/>
        </w:rPr>
        <w:t>IP55</w:t>
      </w:r>
      <w:r>
        <w:rPr/>
        <w:t>] [</w:t>
      </w:r>
      <w:r>
        <w:rPr>
          <w:b/>
        </w:rPr>
        <w:t>IP65</w:t>
      </w:r>
      <w:r>
        <w:rPr/>
        <w:t>] [</w:t>
      </w:r>
      <w:r>
        <w:rPr>
          <w:b/>
        </w:rPr>
        <w:t>IP66</w:t>
      </w:r>
      <w:r>
        <w:rPr/>
        <w:t>] &lt;</w:t>
      </w:r>
      <w:r>
        <w:rPr>
          <w:b/>
        </w:rPr>
        <w:t>Insert IP rating</w:t>
      </w:r>
      <w:r>
        <w:rPr/>
        <w:t>&gt;.</w:t>
      </w:r>
    </w:p>
    <w:p>
      <w:pPr>
        <w:pStyle w:val="PR3"/>
        <w:numPr>
          <w:ilvl w:val="6"/>
          <w:numId w:val="1"/>
        </w:numPr>
        <w:rPr/>
      </w:pPr>
      <w:r>
        <w:rPr/>
        <w:t>Input Voltage: [</w:t>
      </w:r>
      <w:r>
        <w:rPr>
          <w:b/>
        </w:rPr>
        <w:t>5 to 16 V(dc)</w:t>
      </w:r>
      <w:r>
        <w:rPr/>
        <w:t>] &lt;</w:t>
      </w:r>
      <w:r>
        <w:rPr>
          <w:b/>
        </w:rPr>
        <w:t>Insert power input</w:t>
      </w:r>
      <w:r>
        <w:rPr/>
        <w:t>&gt;.</w:t>
      </w:r>
    </w:p>
    <w:p>
      <w:pPr>
        <w:pStyle w:val="PR3"/>
        <w:numPr>
          <w:ilvl w:val="6"/>
          <w:numId w:val="1"/>
        </w:numPr>
        <w:rPr/>
      </w:pPr>
      <w:r>
        <w:rPr/>
        <w:t>Operating Temperature: [</w:t>
      </w:r>
      <w:r>
        <w:rPr>
          <w:rStyle w:val="IP"/>
          <w:b/>
        </w:rPr>
        <w:t>Minus 40 to plus 160 deg F</w:t>
      </w:r>
      <w:r>
        <w:rPr>
          <w:rStyle w:val="SI"/>
          <w:b/>
        </w:rPr>
        <w:t xml:space="preserve"> (Minus 40 to plus 71 deg C)</w:t>
      </w:r>
      <w:r>
        <w:rPr/>
        <w:t>] &lt;</w:t>
      </w:r>
      <w:r>
        <w:rPr>
          <w:b/>
        </w:rPr>
        <w:t>Insert temperature</w:t>
      </w:r>
      <w:r>
        <w:rPr/>
        <w:t>&gt;.</w:t>
      </w:r>
    </w:p>
    <w:p>
      <w:pPr>
        <w:pStyle w:val="PR3"/>
        <w:numPr>
          <w:ilvl w:val="6"/>
          <w:numId w:val="1"/>
        </w:numPr>
        <w:rPr/>
      </w:pPr>
      <w:r>
        <w:rPr/>
        <w:t>Read Range: Up to [</w:t>
      </w:r>
      <w:r>
        <w:rPr>
          <w:rStyle w:val="IP"/>
          <w:b/>
        </w:rPr>
        <w:t>1 inch</w:t>
      </w:r>
      <w:r>
        <w:rPr>
          <w:rStyle w:val="SI"/>
          <w:b/>
        </w:rPr>
        <w:t xml:space="preserve"> (25 mm)</w:t>
      </w:r>
      <w:r>
        <w:rPr/>
        <w:t>] [</w:t>
      </w:r>
      <w:r>
        <w:rPr>
          <w:rStyle w:val="IP"/>
          <w:b/>
        </w:rPr>
        <w:t>2 inch</w:t>
      </w:r>
      <w:r>
        <w:rPr>
          <w:rStyle w:val="SI"/>
          <w:b/>
        </w:rPr>
        <w:t xml:space="preserve"> (51 mm)</w:t>
      </w:r>
      <w:r>
        <w:rPr/>
        <w:t>] [</w:t>
      </w:r>
      <w:r>
        <w:rPr>
          <w:rStyle w:val="IP"/>
          <w:b/>
        </w:rPr>
        <w:t>3 inch</w:t>
      </w:r>
      <w:r>
        <w:rPr>
          <w:rStyle w:val="SI"/>
          <w:b/>
        </w:rPr>
        <w:t xml:space="preserve"> (76 mm)</w:t>
      </w:r>
      <w:r>
        <w:rPr/>
        <w:t>] [</w:t>
      </w:r>
      <w:r>
        <w:rPr>
          <w:rStyle w:val="IP"/>
          <w:b/>
        </w:rPr>
        <w:t>5 inch</w:t>
      </w:r>
      <w:r>
        <w:rPr>
          <w:rStyle w:val="SI"/>
          <w:b/>
        </w:rPr>
        <w:t xml:space="preserve"> (127 mm)</w:t>
      </w:r>
      <w:r>
        <w:rPr/>
        <w:t>].</w:t>
      </w:r>
    </w:p>
    <w:p>
      <w:pPr>
        <w:pStyle w:val="PR3"/>
        <w:numPr>
          <w:ilvl w:val="6"/>
          <w:numId w:val="1"/>
        </w:numPr>
        <w:rPr/>
      </w:pPr>
      <w:r>
        <w:rPr/>
        <w:t>Transmit Frequency: [</w:t>
      </w:r>
      <w:r>
        <w:rPr>
          <w:b/>
        </w:rPr>
        <w:t>125 kHz</w:t>
      </w:r>
      <w:r>
        <w:rPr/>
        <w:t>] [</w:t>
      </w:r>
      <w:r>
        <w:rPr>
          <w:b/>
        </w:rPr>
        <w:t>2.4 GHz</w:t>
      </w:r>
      <w:r>
        <w:rPr/>
        <w:t>].</w:t>
      </w:r>
    </w:p>
    <w:p>
      <w:pPr>
        <w:pStyle w:val="PR3"/>
        <w:numPr>
          <w:ilvl w:val="6"/>
          <w:numId w:val="1"/>
        </w:numPr>
        <w:rPr/>
      </w:pPr>
      <w:r>
        <w:rPr/>
        <w:t>Materials: [</w:t>
      </w:r>
      <w:r>
        <w:rPr>
          <w:b/>
        </w:rPr>
        <w:t>Long-wearing polymeric plastic</w:t>
      </w:r>
      <w:r>
        <w:rPr/>
        <w:t>] [</w:t>
      </w:r>
      <w:r>
        <w:rPr>
          <w:b/>
        </w:rPr>
        <w:t>Polycarbonate</w:t>
      </w:r>
      <w:r>
        <w:rPr/>
        <w:t>] [</w:t>
      </w:r>
      <w:r>
        <w:rPr>
          <w:b/>
        </w:rPr>
        <w:t>Metal</w:t>
      </w:r>
      <w:r>
        <w:rPr/>
        <w:t>].</w:t>
      </w:r>
    </w:p>
    <w:p>
      <w:pPr>
        <w:pStyle w:val="PR3"/>
        <w:numPr>
          <w:ilvl w:val="6"/>
          <w:numId w:val="1"/>
        </w:numPr>
        <w:rPr/>
      </w:pPr>
      <w:r>
        <w:rPr/>
        <w:t>Colors: [</w:t>
      </w:r>
      <w:r>
        <w:rPr>
          <w:b/>
        </w:rPr>
        <w:t>Black</w:t>
      </w:r>
      <w:r>
        <w:rPr/>
        <w:t>] [</w:t>
      </w:r>
      <w:r>
        <w:rPr>
          <w:b/>
        </w:rPr>
        <w:t>Gray</w:t>
      </w:r>
      <w:r>
        <w:rPr/>
        <w:t>] &lt;</w:t>
      </w:r>
      <w:r>
        <w:rPr>
          <w:b/>
        </w:rPr>
        <w:t>Insert color</w:t>
      </w:r>
      <w:r>
        <w:rPr/>
        <w:t>&gt;.</w:t>
      </w:r>
    </w:p>
    <w:p>
      <w:pPr>
        <w:pStyle w:val="PR3"/>
        <w:numPr>
          <w:ilvl w:val="6"/>
          <w:numId w:val="1"/>
        </w:numPr>
        <w:rPr/>
      </w:pPr>
      <w:r>
        <w:rPr/>
        <w:t>Climate: [</w:t>
      </w:r>
      <w:r>
        <w:rPr>
          <w:b/>
        </w:rPr>
        <w:t>Indoor</w:t>
      </w:r>
      <w:r>
        <w:rPr/>
        <w:t>] [</w:t>
      </w:r>
      <w:r>
        <w:rPr>
          <w:b/>
        </w:rPr>
        <w:t>and</w:t>
      </w:r>
      <w:r>
        <w:rPr/>
        <w:t>] [</w:t>
      </w:r>
      <w:r>
        <w:rPr>
          <w:b/>
        </w:rPr>
        <w:t>outdoor</w:t>
      </w:r>
      <w:r>
        <w:rPr/>
        <w:t>].</w:t>
      </w:r>
    </w:p>
    <w:p>
      <w:pPr>
        <w:pStyle w:val="PR3"/>
        <w:numPr>
          <w:ilvl w:val="6"/>
          <w:numId w:val="1"/>
        </w:numPr>
        <w:rPr/>
      </w:pPr>
      <w:r>
        <w:rPr/>
        <w:t>Size: [</w:t>
      </w:r>
      <w:r>
        <w:rPr>
          <w:b/>
        </w:rPr>
        <w:t>Single gang</w:t>
      </w:r>
      <w:r>
        <w:rPr/>
        <w:t>] [</w:t>
      </w:r>
      <w:r>
        <w:rPr>
          <w:b/>
        </w:rPr>
        <w:t>or</w:t>
      </w:r>
      <w:r>
        <w:rPr/>
        <w:t>] [</w:t>
      </w:r>
      <w:r>
        <w:rPr>
          <w:b/>
        </w:rPr>
        <w:t>double gang</w:t>
      </w:r>
      <w:r>
        <w:rPr/>
        <w:t>].</w:t>
      </w:r>
    </w:p>
    <w:p>
      <w:pPr>
        <w:pStyle w:val="ART"/>
        <w:numPr>
          <w:ilvl w:val="3"/>
          <w:numId w:val="1"/>
        </w:numPr>
        <w:ind w:hanging="0" w:left="0"/>
        <w:rPr/>
      </w:pPr>
      <w:r>
        <w:rPr/>
        <w:t>KEYPADS</w:t>
      </w:r>
    </w:p>
    <w:p>
      <w:pPr>
        <w:pStyle w:val="PR1"/>
        <w:numPr>
          <w:ilvl w:val="4"/>
          <w:numId w:val="1"/>
        </w:numPr>
        <w:rPr/>
      </w:pPr>
      <w:r>
        <w:rPr/>
        <w:t>Description: Electronic devices with [</w:t>
      </w:r>
      <w:r>
        <w:rPr>
          <w:b/>
        </w:rPr>
        <w:t>numerical </w:t>
      </w:r>
      <w:r>
        <w:rPr/>
        <w:t>]keypads for keyless entry.</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PR2"/>
        <w:numPr>
          <w:ilvl w:val="5"/>
          <w:numId w:val="1"/>
        </w:numPr>
        <w:rPr/>
      </w:pPr>
      <w:r>
        <w:rPr/>
        <w:t>Listing Criteria:</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UL CCN ALVY; including UL 294.</w:t>
      </w:r>
    </w:p>
    <w:p>
      <w:pPr>
        <w:pStyle w:val="PR3"/>
        <w:numPr>
          <w:ilvl w:val="6"/>
          <w:numId w:val="1"/>
        </w:numPr>
        <w:rPr/>
      </w:pPr>
      <w:r>
        <w:rPr/>
        <w:t>Plastic Enclosure: UL CCN QMFZ2; including UL 94.</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Door Lock Keypad &lt;</w:t>
      </w:r>
      <w:r>
        <w:rPr>
          <w:b/>
        </w:rPr>
        <w:t>Insert drawing designation</w:t>
      </w:r>
      <w:r>
        <w:rPr/>
        <w:t>&gt;: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Options:</w:t>
      </w:r>
    </w:p>
    <w:p>
      <w:pPr>
        <w:pStyle w:val="PR3"/>
        <w:numPr>
          <w:ilvl w:val="6"/>
          <w:numId w:val="1"/>
        </w:numPr>
        <w:spacing w:before="240" w:after="0"/>
        <w:rPr/>
      </w:pPr>
      <w:r>
        <w:rPr/>
        <w:t>Enclosure Rating: IEC 60529, [</w:t>
      </w:r>
      <w:r>
        <w:rPr>
          <w:b/>
        </w:rPr>
        <w:t>IP55</w:t>
      </w:r>
      <w:r>
        <w:rPr/>
        <w:t>] [</w:t>
      </w:r>
      <w:r>
        <w:rPr>
          <w:b/>
        </w:rPr>
        <w:t>IP65</w:t>
      </w:r>
      <w:r>
        <w:rPr/>
        <w:t>] [</w:t>
      </w:r>
      <w:r>
        <w:rPr>
          <w:b/>
        </w:rPr>
        <w:t>IP66</w:t>
      </w:r>
      <w:r>
        <w:rPr/>
        <w:t>] &lt;</w:t>
      </w:r>
      <w:r>
        <w:rPr>
          <w:b/>
        </w:rPr>
        <w:t>Insert IP rating</w:t>
      </w:r>
      <w:r>
        <w:rPr/>
        <w:t>&gt;.</w:t>
      </w:r>
    </w:p>
    <w:p>
      <w:pPr>
        <w:pStyle w:val="PR3"/>
        <w:numPr>
          <w:ilvl w:val="6"/>
          <w:numId w:val="1"/>
        </w:numPr>
        <w:rPr/>
      </w:pPr>
      <w:r>
        <w:rPr/>
        <w:t>Visual LED indication of [</w:t>
      </w:r>
      <w:r>
        <w:rPr>
          <w:b/>
        </w:rPr>
        <w:t>three-</w:t>
      </w:r>
      <w:r>
        <w:rPr/>
        <w:t>] [</w:t>
      </w:r>
      <w:r>
        <w:rPr>
          <w:b/>
        </w:rPr>
        <w:t>or</w:t>
      </w:r>
      <w:r>
        <w:rPr/>
        <w:t>] [</w:t>
      </w:r>
      <w:r>
        <w:rPr>
          <w:b/>
        </w:rPr>
        <w:t>six-</w:t>
      </w:r>
      <w:r>
        <w:rPr/>
        <w:t>]digit code read.</w:t>
      </w:r>
    </w:p>
    <w:p>
      <w:pPr>
        <w:pStyle w:val="PR3"/>
        <w:numPr>
          <w:ilvl w:val="6"/>
          <w:numId w:val="1"/>
        </w:numPr>
        <w:rPr/>
      </w:pPr>
      <w:r>
        <w:rPr/>
        <w:t>Input Power: [</w:t>
      </w:r>
      <w:r>
        <w:rPr>
          <w:b/>
        </w:rPr>
        <w:t>5 to 16 V(dc)</w:t>
      </w:r>
      <w:r>
        <w:rPr/>
        <w:t>] [</w:t>
      </w:r>
      <w:r>
        <w:rPr>
          <w:b/>
        </w:rPr>
        <w:t>12 to 28 V(dc)</w:t>
      </w:r>
      <w:r>
        <w:rPr/>
        <w:t>] [</w:t>
      </w:r>
      <w:r>
        <w:rPr>
          <w:b/>
        </w:rPr>
        <w:t>Alkaline batteries</w:t>
      </w:r>
      <w:r>
        <w:rPr/>
        <w:t>] &lt;</w:t>
      </w:r>
      <w:r>
        <w:rPr>
          <w:b/>
        </w:rPr>
        <w:t>Insert power input</w:t>
      </w:r>
      <w:r>
        <w:rPr/>
        <w:t>&gt;.</w:t>
      </w:r>
    </w:p>
    <w:p>
      <w:pPr>
        <w:pStyle w:val="PR3"/>
        <w:numPr>
          <w:ilvl w:val="6"/>
          <w:numId w:val="1"/>
        </w:numPr>
        <w:rPr/>
      </w:pPr>
      <w:r>
        <w:rPr/>
        <w:t>Operating Temperature: [</w:t>
      </w:r>
      <w:r>
        <w:rPr>
          <w:rStyle w:val="IP"/>
          <w:b/>
        </w:rPr>
        <w:t>Minus 20 to plus 150 deg F</w:t>
      </w:r>
      <w:r>
        <w:rPr>
          <w:rStyle w:val="SI"/>
          <w:b/>
        </w:rPr>
        <w:t xml:space="preserve"> (Minus 29 to plus 66 deg C)</w:t>
      </w:r>
      <w:r>
        <w:rPr/>
        <w:t>] &lt;</w:t>
      </w:r>
      <w:r>
        <w:rPr>
          <w:b/>
        </w:rPr>
        <w:t>Insert temperature</w:t>
      </w:r>
      <w:r>
        <w:rPr/>
        <w:t>&gt;.</w:t>
      </w:r>
    </w:p>
    <w:p>
      <w:pPr>
        <w:pStyle w:val="PR3"/>
        <w:numPr>
          <w:ilvl w:val="6"/>
          <w:numId w:val="1"/>
        </w:numPr>
        <w:rPr/>
      </w:pPr>
      <w:r>
        <w:rPr/>
        <w:t>Materials: [</w:t>
      </w:r>
      <w:r>
        <w:rPr>
          <w:b/>
        </w:rPr>
        <w:t>Long-wearing polymeric plastic</w:t>
      </w:r>
      <w:r>
        <w:rPr/>
        <w:t>] [</w:t>
      </w:r>
      <w:r>
        <w:rPr>
          <w:b/>
        </w:rPr>
        <w:t>Polycarbonate</w:t>
      </w:r>
      <w:r>
        <w:rPr/>
        <w:t>] [</w:t>
      </w:r>
      <w:r>
        <w:rPr>
          <w:b/>
        </w:rPr>
        <w:t>Metal</w:t>
      </w:r>
      <w:r>
        <w:rPr/>
        <w:t>].</w:t>
      </w:r>
    </w:p>
    <w:p>
      <w:pPr>
        <w:pStyle w:val="PR3"/>
        <w:numPr>
          <w:ilvl w:val="6"/>
          <w:numId w:val="1"/>
        </w:numPr>
        <w:rPr/>
      </w:pPr>
      <w:r>
        <w:rPr/>
        <w:t>Colors: [</w:t>
      </w:r>
      <w:r>
        <w:rPr>
          <w:b/>
        </w:rPr>
        <w:t>Black</w:t>
      </w:r>
      <w:r>
        <w:rPr/>
        <w:t>] [</w:t>
      </w:r>
      <w:r>
        <w:rPr>
          <w:b/>
        </w:rPr>
        <w:t>Gray</w:t>
      </w:r>
      <w:r>
        <w:rPr/>
        <w:t>] &lt;</w:t>
      </w:r>
      <w:r>
        <w:rPr>
          <w:b/>
        </w:rPr>
        <w:t>Insert color</w:t>
      </w:r>
      <w:r>
        <w:rPr/>
        <w:t>&gt;.</w:t>
      </w:r>
    </w:p>
    <w:p>
      <w:pPr>
        <w:pStyle w:val="PR3"/>
        <w:numPr>
          <w:ilvl w:val="6"/>
          <w:numId w:val="1"/>
        </w:numPr>
        <w:rPr/>
      </w:pPr>
      <w:r>
        <w:rPr/>
        <w:t>Climate: [</w:t>
      </w:r>
      <w:r>
        <w:rPr>
          <w:b/>
        </w:rPr>
        <w:t>Indoor</w:t>
      </w:r>
      <w:r>
        <w:rPr/>
        <w:t>] [</w:t>
      </w:r>
      <w:r>
        <w:rPr>
          <w:b/>
        </w:rPr>
        <w:t>and</w:t>
      </w:r>
      <w:r>
        <w:rPr/>
        <w:t>] [</w:t>
      </w:r>
      <w:r>
        <w:rPr>
          <w:b/>
        </w:rPr>
        <w:t>outdoor</w:t>
      </w:r>
      <w:r>
        <w:rPr/>
        <w:t>].</w:t>
      </w:r>
    </w:p>
    <w:p>
      <w:pPr>
        <w:pStyle w:val="PR3"/>
        <w:numPr>
          <w:ilvl w:val="6"/>
          <w:numId w:val="1"/>
        </w:numPr>
        <w:rPr/>
      </w:pPr>
      <w:r>
        <w:rPr/>
        <w:t>Size: [</w:t>
      </w:r>
      <w:r>
        <w:rPr>
          <w:b/>
        </w:rPr>
        <w:t>Single gang</w:t>
      </w:r>
      <w:r>
        <w:rPr/>
        <w:t>] [</w:t>
      </w:r>
      <w:r>
        <w:rPr>
          <w:b/>
        </w:rPr>
        <w:t>or</w:t>
      </w:r>
      <w:r>
        <w:rPr/>
        <w:t>] [</w:t>
      </w:r>
      <w:r>
        <w:rPr>
          <w:b/>
        </w:rPr>
        <w:t>double gang</w:t>
      </w:r>
      <w:r>
        <w:rPr/>
        <w:t>].</w:t>
      </w:r>
    </w:p>
    <w:p>
      <w:pPr>
        <w:pStyle w:val="PR3"/>
        <w:numPr>
          <w:ilvl w:val="6"/>
          <w:numId w:val="1"/>
        </w:numPr>
        <w:rPr/>
      </w:pPr>
      <w:r>
        <w:rPr/>
        <w:t>Mounting:</w:t>
      </w:r>
    </w:p>
    <w:p>
      <w:pPr>
        <w:pStyle w:val="CMT"/>
        <w:rPr/>
      </w:pPr>
      <w:r>
        <w:rPr/>
        <w:t>Retain one or more of four subparagraphs below to suit Project.</w:t>
      </w:r>
    </w:p>
    <w:p>
      <w:pPr>
        <w:pStyle w:val="PR4"/>
        <w:numPr>
          <w:ilvl w:val="7"/>
          <w:numId w:val="1"/>
        </w:numPr>
        <w:spacing w:before="240" w:after="0"/>
        <w:rPr/>
      </w:pPr>
      <w:r>
        <w:rPr/>
        <w:t>Door/window mullions.</w:t>
      </w:r>
    </w:p>
    <w:p>
      <w:pPr>
        <w:pStyle w:val="PR4"/>
        <w:numPr>
          <w:ilvl w:val="7"/>
          <w:numId w:val="1"/>
        </w:numPr>
        <w:rPr/>
      </w:pPr>
      <w:r>
        <w:rPr/>
        <w:t>Outlet boxes.</w:t>
      </w:r>
    </w:p>
    <w:p>
      <w:pPr>
        <w:pStyle w:val="PR4"/>
        <w:numPr>
          <w:ilvl w:val="7"/>
          <w:numId w:val="1"/>
        </w:numPr>
        <w:rPr/>
      </w:pPr>
      <w:r>
        <w:rPr/>
        <w:t>Flat surfaces.</w:t>
      </w:r>
    </w:p>
    <w:p>
      <w:pPr>
        <w:pStyle w:val="PR4"/>
        <w:numPr>
          <w:ilvl w:val="7"/>
          <w:numId w:val="1"/>
        </w:numPr>
        <w:rPr/>
      </w:pPr>
      <w:r>
        <w:rPr/>
        <w:t>Integrated door lock keypad.</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LCD Alarm Keypad &lt;</w:t>
      </w:r>
      <w:r>
        <w:rPr>
          <w:b/>
        </w:rPr>
        <w:t>Insert drawing designation</w:t>
      </w:r>
      <w:r>
        <w:rPr/>
        <w:t>&gt;:</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Additional Characteristics: Visual LED indication of code read.</w:t>
      </w:r>
    </w:p>
    <w:p>
      <w:pPr>
        <w:pStyle w:val="PR2"/>
        <w:numPr>
          <w:ilvl w:val="5"/>
          <w:numId w:val="1"/>
        </w:numPr>
        <w:rPr/>
      </w:pPr>
      <w:r>
        <w:rPr/>
        <w:t>Options:</w:t>
      </w:r>
    </w:p>
    <w:p>
      <w:pPr>
        <w:pStyle w:val="PR3"/>
        <w:numPr>
          <w:ilvl w:val="6"/>
          <w:numId w:val="1"/>
        </w:numPr>
        <w:spacing w:before="240" w:after="0"/>
        <w:rPr/>
      </w:pPr>
      <w:r>
        <w:rPr/>
        <w:t>Enclosure Rating: IEC 60529, [</w:t>
      </w:r>
      <w:r>
        <w:rPr>
          <w:b/>
        </w:rPr>
        <w:t>IP55</w:t>
      </w:r>
      <w:r>
        <w:rPr/>
        <w:t>] [</w:t>
      </w:r>
      <w:r>
        <w:rPr>
          <w:b/>
        </w:rPr>
        <w:t>IP65</w:t>
      </w:r>
      <w:r>
        <w:rPr/>
        <w:t>] [</w:t>
      </w:r>
      <w:r>
        <w:rPr>
          <w:b/>
        </w:rPr>
        <w:t>IP66</w:t>
      </w:r>
      <w:r>
        <w:rPr/>
        <w:t>] &lt;</w:t>
      </w:r>
      <w:r>
        <w:rPr>
          <w:b/>
        </w:rPr>
        <w:t>Insert IP rating</w:t>
      </w:r>
      <w:r>
        <w:rPr/>
        <w:t>&gt;.</w:t>
      </w:r>
    </w:p>
    <w:p>
      <w:pPr>
        <w:pStyle w:val="PR3"/>
        <w:numPr>
          <w:ilvl w:val="6"/>
          <w:numId w:val="1"/>
        </w:numPr>
        <w:rPr/>
      </w:pPr>
      <w:r>
        <w:rPr/>
        <w:t>Input Power: [</w:t>
      </w:r>
      <w:r>
        <w:rPr>
          <w:b/>
        </w:rPr>
        <w:t>5 to 16 V(dc)</w:t>
      </w:r>
      <w:r>
        <w:rPr/>
        <w:t>] [</w:t>
      </w:r>
      <w:r>
        <w:rPr>
          <w:b/>
        </w:rPr>
        <w:t>12 to 28 V(dc)</w:t>
      </w:r>
      <w:r>
        <w:rPr/>
        <w:t>] &lt;</w:t>
      </w:r>
      <w:r>
        <w:rPr>
          <w:b/>
        </w:rPr>
        <w:t>Insert power input</w:t>
      </w:r>
      <w:r>
        <w:rPr/>
        <w:t>&gt;.</w:t>
      </w:r>
    </w:p>
    <w:p>
      <w:pPr>
        <w:pStyle w:val="PR3"/>
        <w:numPr>
          <w:ilvl w:val="6"/>
          <w:numId w:val="1"/>
        </w:numPr>
        <w:rPr/>
      </w:pPr>
      <w:r>
        <w:rPr/>
        <w:t>Operating Temperature: [</w:t>
      </w:r>
      <w:r>
        <w:rPr>
          <w:rStyle w:val="IP"/>
          <w:b/>
        </w:rPr>
        <w:t>32 to 122 deg F</w:t>
      </w:r>
      <w:r>
        <w:rPr>
          <w:rStyle w:val="SI"/>
          <w:b/>
        </w:rPr>
        <w:t xml:space="preserve"> (0 to 50 deg C)</w:t>
      </w:r>
      <w:r>
        <w:rPr/>
        <w:t>] &lt;</w:t>
      </w:r>
      <w:r>
        <w:rPr>
          <w:b/>
        </w:rPr>
        <w:t>Insert temperature</w:t>
      </w:r>
      <w:r>
        <w:rPr/>
        <w:t>&gt;.</w:t>
      </w:r>
    </w:p>
    <w:p>
      <w:pPr>
        <w:pStyle w:val="PR3"/>
        <w:numPr>
          <w:ilvl w:val="6"/>
          <w:numId w:val="1"/>
        </w:numPr>
        <w:rPr/>
      </w:pPr>
      <w:r>
        <w:rPr/>
        <w:t>Materials: [</w:t>
      </w:r>
      <w:r>
        <w:rPr>
          <w:b/>
        </w:rPr>
        <w:t>Long-wearing polymeric plastic</w:t>
      </w:r>
      <w:r>
        <w:rPr/>
        <w:t>] [</w:t>
      </w:r>
      <w:r>
        <w:rPr>
          <w:b/>
        </w:rPr>
        <w:t>Polycarbonate</w:t>
      </w:r>
      <w:r>
        <w:rPr/>
        <w:t>] [</w:t>
      </w:r>
      <w:r>
        <w:rPr>
          <w:b/>
        </w:rPr>
        <w:t>Metal</w:t>
      </w:r>
      <w:r>
        <w:rPr/>
        <w:t>].</w:t>
      </w:r>
    </w:p>
    <w:p>
      <w:pPr>
        <w:pStyle w:val="PR3"/>
        <w:numPr>
          <w:ilvl w:val="6"/>
          <w:numId w:val="1"/>
        </w:numPr>
        <w:rPr/>
      </w:pPr>
      <w:r>
        <w:rPr/>
        <w:t>Colors: [</w:t>
      </w:r>
      <w:r>
        <w:rPr>
          <w:b/>
        </w:rPr>
        <w:t>Black</w:t>
      </w:r>
      <w:r>
        <w:rPr/>
        <w:t>] [</w:t>
      </w:r>
      <w:r>
        <w:rPr>
          <w:b/>
        </w:rPr>
        <w:t>Gray</w:t>
      </w:r>
      <w:r>
        <w:rPr/>
        <w:t>] [</w:t>
      </w:r>
      <w:r>
        <w:rPr>
          <w:b/>
        </w:rPr>
        <w:t>White</w:t>
      </w:r>
      <w:r>
        <w:rPr/>
        <w:t>] &lt;</w:t>
      </w:r>
      <w:r>
        <w:rPr>
          <w:b/>
        </w:rPr>
        <w:t>Insert color</w:t>
      </w:r>
      <w:r>
        <w:rPr/>
        <w:t>&gt;.</w:t>
      </w:r>
    </w:p>
    <w:p>
      <w:pPr>
        <w:pStyle w:val="PR3"/>
        <w:numPr>
          <w:ilvl w:val="6"/>
          <w:numId w:val="1"/>
        </w:numPr>
        <w:rPr/>
      </w:pPr>
      <w:r>
        <w:rPr/>
        <w:t>Climate: [</w:t>
      </w:r>
      <w:r>
        <w:rPr>
          <w:b/>
        </w:rPr>
        <w:t>Indoor</w:t>
      </w:r>
      <w:r>
        <w:rPr/>
        <w:t>] [</w:t>
      </w:r>
      <w:r>
        <w:rPr>
          <w:b/>
        </w:rPr>
        <w:t>and</w:t>
      </w:r>
      <w:r>
        <w:rPr/>
        <w:t>] [</w:t>
      </w:r>
      <w:r>
        <w:rPr>
          <w:b/>
        </w:rPr>
        <w:t>outdoor</w:t>
      </w:r>
      <w:r>
        <w:rPr/>
        <w:t>].</w:t>
      </w:r>
    </w:p>
    <w:p>
      <w:pPr>
        <w:pStyle w:val="PR3"/>
        <w:numPr>
          <w:ilvl w:val="6"/>
          <w:numId w:val="1"/>
        </w:numPr>
        <w:rPr/>
      </w:pPr>
      <w:r>
        <w:rPr/>
        <w:t>Mounting:</w:t>
      </w:r>
    </w:p>
    <w:p>
      <w:pPr>
        <w:pStyle w:val="CMT"/>
        <w:rPr/>
      </w:pPr>
      <w:r>
        <w:rPr/>
        <w:t>Retain one of two subparagraphs below, or both, to suit Project.</w:t>
      </w:r>
    </w:p>
    <w:p>
      <w:pPr>
        <w:pStyle w:val="PR4"/>
        <w:numPr>
          <w:ilvl w:val="7"/>
          <w:numId w:val="1"/>
        </w:numPr>
        <w:spacing w:before="240" w:after="0"/>
        <w:rPr/>
      </w:pPr>
      <w:r>
        <w:rPr/>
        <w:t>Surface mount.</w:t>
      </w:r>
    </w:p>
    <w:p>
      <w:pPr>
        <w:pStyle w:val="PR4"/>
        <w:numPr>
          <w:ilvl w:val="7"/>
          <w:numId w:val="1"/>
        </w:numPr>
        <w:rPr/>
      </w:pPr>
      <w:r>
        <w:rPr/>
        <w:t>Triple-gang outlet box.</w:t>
      </w:r>
    </w:p>
    <w:p>
      <w:pPr>
        <w:pStyle w:val="CMT"/>
        <w:rPr/>
      </w:pPr>
      <w:r>
        <w:rPr/>
        <w:t>Copy and re-edit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Scramble Keypad &lt;</w:t>
      </w:r>
      <w:r>
        <w:rPr>
          <w:b/>
        </w:rPr>
        <w:t>Insert drawing designation</w:t>
      </w:r>
      <w:r>
        <w:rPr/>
        <w:t>&gt;:</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Options:</w:t>
      </w:r>
    </w:p>
    <w:p>
      <w:pPr>
        <w:pStyle w:val="PR3"/>
        <w:numPr>
          <w:ilvl w:val="6"/>
          <w:numId w:val="1"/>
        </w:numPr>
        <w:spacing w:before="240" w:after="0"/>
        <w:rPr/>
      </w:pPr>
      <w:r>
        <w:rPr/>
        <w:t>Enclosure Rating: IEC 60529, [</w:t>
      </w:r>
      <w:r>
        <w:rPr>
          <w:b/>
        </w:rPr>
        <w:t>IP55</w:t>
      </w:r>
      <w:r>
        <w:rPr/>
        <w:t>] [</w:t>
      </w:r>
      <w:r>
        <w:rPr>
          <w:b/>
        </w:rPr>
        <w:t>IP65</w:t>
      </w:r>
      <w:r>
        <w:rPr/>
        <w:t>] [</w:t>
      </w:r>
      <w:r>
        <w:rPr>
          <w:b/>
        </w:rPr>
        <w:t>IP66</w:t>
      </w:r>
      <w:r>
        <w:rPr/>
        <w:t>] &lt;</w:t>
      </w:r>
      <w:r>
        <w:rPr>
          <w:b/>
        </w:rPr>
        <w:t>Insert IP rating</w:t>
      </w:r>
      <w:r>
        <w:rPr/>
        <w:t>&gt;.</w:t>
      </w:r>
    </w:p>
    <w:p>
      <w:pPr>
        <w:pStyle w:val="PR3"/>
        <w:numPr>
          <w:ilvl w:val="6"/>
          <w:numId w:val="1"/>
        </w:numPr>
        <w:rPr/>
      </w:pPr>
      <w:r>
        <w:rPr/>
        <w:t>Visual LED indication of [</w:t>
      </w:r>
      <w:r>
        <w:rPr>
          <w:b/>
        </w:rPr>
        <w:t>three-</w:t>
      </w:r>
      <w:r>
        <w:rPr/>
        <w:t>] [</w:t>
      </w:r>
      <w:r>
        <w:rPr>
          <w:b/>
        </w:rPr>
        <w:t>or</w:t>
      </w:r>
      <w:r>
        <w:rPr/>
        <w:t>] [</w:t>
      </w:r>
      <w:r>
        <w:rPr>
          <w:b/>
        </w:rPr>
        <w:t>six-</w:t>
      </w:r>
      <w:r>
        <w:rPr/>
        <w:t>] [</w:t>
      </w:r>
      <w:r>
        <w:rPr>
          <w:b/>
        </w:rPr>
        <w:t>or</w:t>
      </w:r>
      <w:r>
        <w:rPr/>
        <w:t>] [</w:t>
      </w:r>
      <w:r>
        <w:rPr>
          <w:b/>
        </w:rPr>
        <w:t>nine-</w:t>
      </w:r>
      <w:r>
        <w:rPr/>
        <w:t>]digit code read.</w:t>
      </w:r>
    </w:p>
    <w:p>
      <w:pPr>
        <w:pStyle w:val="PR3"/>
        <w:numPr>
          <w:ilvl w:val="6"/>
          <w:numId w:val="1"/>
        </w:numPr>
        <w:rPr/>
      </w:pPr>
      <w:r>
        <w:rPr/>
        <w:t>Input Power: [</w:t>
      </w:r>
      <w:r>
        <w:rPr>
          <w:b/>
        </w:rPr>
        <w:t>8 to 12 V(dc)</w:t>
      </w:r>
      <w:r>
        <w:rPr/>
        <w:t>] &lt;</w:t>
      </w:r>
      <w:r>
        <w:rPr>
          <w:b/>
        </w:rPr>
        <w:t>Insert power input</w:t>
      </w:r>
      <w:r>
        <w:rPr/>
        <w:t>&gt;.</w:t>
      </w:r>
    </w:p>
    <w:p>
      <w:pPr>
        <w:pStyle w:val="PR3"/>
        <w:numPr>
          <w:ilvl w:val="6"/>
          <w:numId w:val="1"/>
        </w:numPr>
        <w:rPr/>
      </w:pPr>
      <w:r>
        <w:rPr/>
        <w:t>Operating Temperature: [</w:t>
      </w:r>
      <w:r>
        <w:rPr>
          <w:rStyle w:val="IP"/>
          <w:b/>
        </w:rPr>
        <w:t>5 to 122 deg F</w:t>
      </w:r>
      <w:r>
        <w:rPr>
          <w:rStyle w:val="SI"/>
          <w:b/>
        </w:rPr>
        <w:t xml:space="preserve"> (Minus 15 to plus 50 deg C)</w:t>
      </w:r>
      <w:r>
        <w:rPr/>
        <w:t>] &lt;</w:t>
      </w:r>
      <w:r>
        <w:rPr>
          <w:b/>
        </w:rPr>
        <w:t>Insert temperature</w:t>
      </w:r>
      <w:r>
        <w:rPr/>
        <w:t>&gt;.</w:t>
      </w:r>
    </w:p>
    <w:p>
      <w:pPr>
        <w:pStyle w:val="PR3"/>
        <w:numPr>
          <w:ilvl w:val="6"/>
          <w:numId w:val="1"/>
        </w:numPr>
        <w:rPr/>
      </w:pPr>
      <w:r>
        <w:rPr/>
        <w:t>Materials: [</w:t>
      </w:r>
      <w:r>
        <w:rPr>
          <w:b/>
        </w:rPr>
        <w:t>Long-wearing polymeric plastic</w:t>
      </w:r>
      <w:r>
        <w:rPr/>
        <w:t>] [</w:t>
      </w:r>
      <w:r>
        <w:rPr>
          <w:b/>
        </w:rPr>
        <w:t>Polycarbonate</w:t>
      </w:r>
      <w:r>
        <w:rPr/>
        <w:t>] [</w:t>
      </w:r>
      <w:r>
        <w:rPr>
          <w:b/>
        </w:rPr>
        <w:t>Metal</w:t>
      </w:r>
      <w:r>
        <w:rPr/>
        <w:t>].</w:t>
      </w:r>
    </w:p>
    <w:p>
      <w:pPr>
        <w:pStyle w:val="PR3"/>
        <w:numPr>
          <w:ilvl w:val="6"/>
          <w:numId w:val="1"/>
        </w:numPr>
        <w:rPr/>
      </w:pPr>
      <w:r>
        <w:rPr/>
        <w:t>Colors: [</w:t>
      </w:r>
      <w:r>
        <w:rPr>
          <w:b/>
        </w:rPr>
        <w:t>Black</w:t>
      </w:r>
      <w:r>
        <w:rPr/>
        <w:t>] [</w:t>
      </w:r>
      <w:r>
        <w:rPr>
          <w:b/>
        </w:rPr>
        <w:t>Gray</w:t>
      </w:r>
      <w:r>
        <w:rPr/>
        <w:t>] &lt;</w:t>
      </w:r>
      <w:r>
        <w:rPr>
          <w:b/>
        </w:rPr>
        <w:t>Insert color</w:t>
      </w:r>
      <w:r>
        <w:rPr/>
        <w:t>&gt;.</w:t>
      </w:r>
    </w:p>
    <w:p>
      <w:pPr>
        <w:pStyle w:val="PR3"/>
        <w:numPr>
          <w:ilvl w:val="6"/>
          <w:numId w:val="1"/>
        </w:numPr>
        <w:rPr/>
      </w:pPr>
      <w:r>
        <w:rPr/>
        <w:t>Climate: [</w:t>
      </w:r>
      <w:r>
        <w:rPr>
          <w:b/>
        </w:rPr>
        <w:t>Indoor</w:t>
      </w:r>
      <w:r>
        <w:rPr/>
        <w:t>] [</w:t>
      </w:r>
      <w:r>
        <w:rPr>
          <w:b/>
        </w:rPr>
        <w:t>and</w:t>
      </w:r>
      <w:r>
        <w:rPr/>
        <w:t>] [</w:t>
      </w:r>
      <w:r>
        <w:rPr>
          <w:b/>
        </w:rPr>
        <w:t>outdoor</w:t>
      </w:r>
      <w:r>
        <w:rPr/>
        <w:t>].</w:t>
      </w:r>
    </w:p>
    <w:p>
      <w:pPr>
        <w:pStyle w:val="PR3"/>
        <w:numPr>
          <w:ilvl w:val="6"/>
          <w:numId w:val="1"/>
        </w:numPr>
        <w:rPr/>
      </w:pPr>
      <w:r>
        <w:rPr/>
        <w:t>Mounting: [</w:t>
      </w:r>
      <w:r>
        <w:rPr>
          <w:b/>
        </w:rPr>
        <w:t>Single-gang</w:t>
      </w:r>
      <w:r>
        <w:rPr/>
        <w:t>] [</w:t>
      </w:r>
      <w:r>
        <w:rPr>
          <w:b/>
        </w:rPr>
        <w:t>or</w:t>
      </w:r>
      <w:r>
        <w:rPr/>
        <w:t>] [</w:t>
      </w:r>
      <w:r>
        <w:rPr>
          <w:b/>
        </w:rPr>
        <w:t>double-gang</w:t>
      </w:r>
      <w:r>
        <w:rPr/>
        <w:t>] outlet box.</w:t>
      </w:r>
    </w:p>
    <w:p>
      <w:pPr>
        <w:pStyle w:val="ART"/>
        <w:numPr>
          <w:ilvl w:val="3"/>
          <w:numId w:val="1"/>
        </w:numPr>
        <w:ind w:hanging="0" w:left="0"/>
        <w:rPr/>
      </w:pPr>
      <w:r>
        <w:rPr/>
        <w:t>BIOMETRIC IDENTITY DEVICES</w:t>
      </w:r>
    </w:p>
    <w:p>
      <w:pPr>
        <w:pStyle w:val="PR1"/>
        <w:numPr>
          <w:ilvl w:val="4"/>
          <w:numId w:val="1"/>
        </w:numPr>
        <w:rPr/>
      </w:pPr>
      <w:r>
        <w:rPr/>
        <w:t>Description: Electronic devices that read biometrics information, including fingerprint, palm, iris and facial characteristics. These devices read and transfer credential info to the access control system for control of door locks and other access control components.</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PR2"/>
        <w:numPr>
          <w:ilvl w:val="5"/>
          <w:numId w:val="1"/>
        </w:numPr>
        <w:rPr/>
      </w:pPr>
      <w:r>
        <w:rPr/>
        <w:t>Listing Criteria:</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UL CCN ALVY; including UL 294.</w:t>
      </w:r>
    </w:p>
    <w:p>
      <w:pPr>
        <w:pStyle w:val="PR3"/>
        <w:numPr>
          <w:ilvl w:val="6"/>
          <w:numId w:val="1"/>
        </w:numPr>
        <w:rPr/>
      </w:pPr>
      <w:r>
        <w:rPr/>
        <w:t>Plastic Enclosure: UL CCN QMFZ2; including UL 94.</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Single Finger Scanners &lt;</w:t>
      </w:r>
      <w:r>
        <w:rPr>
          <w:b/>
        </w:rPr>
        <w:t>Insert drawing designation</w:t>
      </w:r>
      <w:r>
        <w:rPr/>
        <w:t>&gt;:</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Additional Characteristics: Visual LED indication of fingerprint read.</w:t>
      </w:r>
    </w:p>
    <w:p>
      <w:pPr>
        <w:pStyle w:val="PR2"/>
        <w:numPr>
          <w:ilvl w:val="5"/>
          <w:numId w:val="1"/>
        </w:numPr>
        <w:rPr/>
      </w:pPr>
      <w:r>
        <w:rPr/>
        <w:t>Options:</w:t>
      </w:r>
    </w:p>
    <w:p>
      <w:pPr>
        <w:pStyle w:val="PR3"/>
        <w:numPr>
          <w:ilvl w:val="6"/>
          <w:numId w:val="1"/>
        </w:numPr>
        <w:spacing w:before="240" w:after="0"/>
        <w:rPr/>
      </w:pPr>
      <w:r>
        <w:rPr/>
        <w:t>Enclosure Rating: IEC 60529, [</w:t>
      </w:r>
      <w:r>
        <w:rPr>
          <w:b/>
        </w:rPr>
        <w:t>IP55</w:t>
      </w:r>
      <w:r>
        <w:rPr/>
        <w:t>] [</w:t>
      </w:r>
      <w:r>
        <w:rPr>
          <w:b/>
        </w:rPr>
        <w:t>IP65</w:t>
      </w:r>
      <w:r>
        <w:rPr/>
        <w:t>] [</w:t>
      </w:r>
      <w:r>
        <w:rPr>
          <w:b/>
        </w:rPr>
        <w:t>IP66</w:t>
      </w:r>
      <w:r>
        <w:rPr/>
        <w:t>] &lt;</w:t>
      </w:r>
      <w:r>
        <w:rPr>
          <w:b/>
        </w:rPr>
        <w:t>Insert IP rating</w:t>
      </w:r>
      <w:r>
        <w:rPr/>
        <w:t>&gt;.</w:t>
      </w:r>
    </w:p>
    <w:p>
      <w:pPr>
        <w:pStyle w:val="PR3"/>
        <w:numPr>
          <w:ilvl w:val="6"/>
          <w:numId w:val="1"/>
        </w:numPr>
        <w:rPr/>
      </w:pPr>
      <w:r>
        <w:rPr/>
        <w:t>Input Power: [</w:t>
      </w:r>
      <w:r>
        <w:rPr>
          <w:b/>
        </w:rPr>
        <w:t>5 to 12 V(dc)</w:t>
      </w:r>
      <w:r>
        <w:rPr/>
        <w:t>] [</w:t>
      </w:r>
      <w:r>
        <w:rPr>
          <w:b/>
        </w:rPr>
        <w:t>5 V(dc)</w:t>
      </w:r>
      <w:r>
        <w:rPr/>
        <w:t>] [</w:t>
      </w:r>
      <w:r>
        <w:rPr>
          <w:b/>
        </w:rPr>
        <w:t>12 V(dc)</w:t>
      </w:r>
      <w:r>
        <w:rPr/>
        <w:t>] [</w:t>
      </w:r>
      <w:r>
        <w:rPr>
          <w:b/>
        </w:rPr>
        <w:t>PoE</w:t>
      </w:r>
      <w:r>
        <w:rPr/>
        <w:t>] [</w:t>
      </w:r>
      <w:r>
        <w:rPr>
          <w:b/>
        </w:rPr>
        <w:t>Alkaline battery</w:t>
      </w:r>
      <w:r>
        <w:rPr/>
        <w:t>] &lt;</w:t>
      </w:r>
      <w:r>
        <w:rPr>
          <w:b/>
        </w:rPr>
        <w:t>Insert power input</w:t>
      </w:r>
      <w:r>
        <w:rPr/>
        <w:t>&gt;.</w:t>
      </w:r>
    </w:p>
    <w:p>
      <w:pPr>
        <w:pStyle w:val="PR3"/>
        <w:numPr>
          <w:ilvl w:val="6"/>
          <w:numId w:val="1"/>
        </w:numPr>
        <w:rPr/>
      </w:pPr>
      <w:r>
        <w:rPr/>
        <w:t>Operating Temperature: [</w:t>
      </w:r>
      <w:r>
        <w:rPr>
          <w:rStyle w:val="IP"/>
          <w:b/>
        </w:rPr>
        <w:t>5 to 122 deg F</w:t>
      </w:r>
      <w:r>
        <w:rPr>
          <w:rStyle w:val="SI"/>
          <w:b/>
        </w:rPr>
        <w:t xml:space="preserve"> (Minus 15 to plus 50 deg C)</w:t>
      </w:r>
      <w:r>
        <w:rPr/>
        <w:t>] &lt;</w:t>
      </w:r>
      <w:r>
        <w:rPr>
          <w:b/>
        </w:rPr>
        <w:t>Insert temperature</w:t>
      </w:r>
      <w:r>
        <w:rPr/>
        <w:t>&gt;.</w:t>
      </w:r>
    </w:p>
    <w:p>
      <w:pPr>
        <w:pStyle w:val="PR3"/>
        <w:numPr>
          <w:ilvl w:val="6"/>
          <w:numId w:val="1"/>
        </w:numPr>
        <w:rPr/>
      </w:pPr>
      <w:r>
        <w:rPr/>
        <w:t>Read Range: Up to [</w:t>
      </w:r>
      <w:r>
        <w:rPr>
          <w:rStyle w:val="IP"/>
          <w:b/>
        </w:rPr>
        <w:t>1 inch</w:t>
      </w:r>
      <w:r>
        <w:rPr>
          <w:rStyle w:val="SI"/>
          <w:b/>
        </w:rPr>
        <w:t xml:space="preserve"> (25 mm)</w:t>
      </w:r>
      <w:r>
        <w:rPr/>
        <w:t>] [</w:t>
      </w:r>
      <w:r>
        <w:rPr>
          <w:rStyle w:val="IP"/>
          <w:b/>
        </w:rPr>
        <w:t>2 inch</w:t>
      </w:r>
      <w:r>
        <w:rPr>
          <w:rStyle w:val="SI"/>
          <w:b/>
        </w:rPr>
        <w:t xml:space="preserve"> (51 mm)</w:t>
      </w:r>
      <w:r>
        <w:rPr/>
        <w:t>] [</w:t>
      </w:r>
      <w:r>
        <w:rPr>
          <w:rStyle w:val="IP"/>
          <w:b/>
        </w:rPr>
        <w:t>3 inch</w:t>
      </w:r>
      <w:r>
        <w:rPr>
          <w:rStyle w:val="SI"/>
          <w:b/>
        </w:rPr>
        <w:t xml:space="preserve"> (76 mm)</w:t>
      </w:r>
      <w:r>
        <w:rPr/>
        <w:t>] [</w:t>
      </w:r>
      <w:r>
        <w:rPr>
          <w:rStyle w:val="IP"/>
          <w:b/>
        </w:rPr>
        <w:t>4 inch</w:t>
      </w:r>
      <w:r>
        <w:rPr>
          <w:rStyle w:val="SI"/>
          <w:b/>
        </w:rPr>
        <w:t xml:space="preserve"> (102 mm)</w:t>
      </w:r>
      <w:r>
        <w:rPr/>
        <w:t>].</w:t>
      </w:r>
    </w:p>
    <w:p>
      <w:pPr>
        <w:pStyle w:val="PR3"/>
        <w:numPr>
          <w:ilvl w:val="6"/>
          <w:numId w:val="1"/>
        </w:numPr>
        <w:rPr/>
      </w:pPr>
      <w:r>
        <w:rPr/>
        <w:t>Transmit Frequency: [</w:t>
      </w:r>
      <w:r>
        <w:rPr>
          <w:b/>
        </w:rPr>
        <w:t>125 kHz</w:t>
      </w:r>
      <w:r>
        <w:rPr/>
        <w:t>] [</w:t>
      </w:r>
      <w:r>
        <w:rPr>
          <w:b/>
        </w:rPr>
        <w:t>13.56 MHz</w:t>
      </w:r>
      <w:r>
        <w:rPr/>
        <w:t>].</w:t>
      </w:r>
    </w:p>
    <w:p>
      <w:pPr>
        <w:pStyle w:val="PR3"/>
        <w:numPr>
          <w:ilvl w:val="6"/>
          <w:numId w:val="1"/>
        </w:numPr>
        <w:rPr/>
      </w:pPr>
      <w:r>
        <w:rPr/>
        <w:t>Materials: [</w:t>
      </w:r>
      <w:r>
        <w:rPr>
          <w:b/>
        </w:rPr>
        <w:t>Long-wearing polymeric plastic</w:t>
      </w:r>
      <w:r>
        <w:rPr/>
        <w:t>] [</w:t>
      </w:r>
      <w:r>
        <w:rPr>
          <w:b/>
        </w:rPr>
        <w:t>Polycarbonate</w:t>
      </w:r>
      <w:r>
        <w:rPr/>
        <w:t>] [</w:t>
      </w:r>
      <w:r>
        <w:rPr>
          <w:b/>
        </w:rPr>
        <w:t>Metal</w:t>
      </w:r>
      <w:r>
        <w:rPr/>
        <w:t>].</w:t>
      </w:r>
    </w:p>
    <w:p>
      <w:pPr>
        <w:pStyle w:val="PR3"/>
        <w:numPr>
          <w:ilvl w:val="6"/>
          <w:numId w:val="1"/>
        </w:numPr>
        <w:rPr/>
      </w:pPr>
      <w:r>
        <w:rPr/>
        <w:t>Colors: [</w:t>
      </w:r>
      <w:r>
        <w:rPr>
          <w:b/>
        </w:rPr>
        <w:t>Black</w:t>
      </w:r>
      <w:r>
        <w:rPr/>
        <w:t>] [</w:t>
      </w:r>
      <w:r>
        <w:rPr>
          <w:b/>
        </w:rPr>
        <w:t>Gray</w:t>
      </w:r>
      <w:r>
        <w:rPr/>
        <w:t>] &lt;</w:t>
      </w:r>
      <w:r>
        <w:rPr>
          <w:b/>
        </w:rPr>
        <w:t>Insert color</w:t>
      </w:r>
      <w:r>
        <w:rPr/>
        <w:t>&gt;.</w:t>
      </w:r>
    </w:p>
    <w:p>
      <w:pPr>
        <w:pStyle w:val="PR3"/>
        <w:numPr>
          <w:ilvl w:val="6"/>
          <w:numId w:val="1"/>
        </w:numPr>
        <w:rPr/>
      </w:pPr>
      <w:r>
        <w:rPr/>
        <w:t>Climate: [</w:t>
      </w:r>
      <w:r>
        <w:rPr>
          <w:b/>
        </w:rPr>
        <w:t>Indoor</w:t>
      </w:r>
      <w:r>
        <w:rPr/>
        <w:t>] [</w:t>
      </w:r>
      <w:r>
        <w:rPr>
          <w:b/>
        </w:rPr>
        <w:t>and</w:t>
      </w:r>
      <w:r>
        <w:rPr/>
        <w:t>] [</w:t>
      </w:r>
      <w:r>
        <w:rPr>
          <w:b/>
        </w:rPr>
        <w:t>outdoor</w:t>
      </w:r>
      <w:r>
        <w:rPr/>
        <w:t>].</w:t>
      </w:r>
    </w:p>
    <w:p>
      <w:pPr>
        <w:pStyle w:val="PR3"/>
        <w:numPr>
          <w:ilvl w:val="6"/>
          <w:numId w:val="1"/>
        </w:numPr>
        <w:rPr/>
      </w:pPr>
      <w:r>
        <w:rPr/>
        <w:t>Mounting: [</w:t>
      </w:r>
      <w:r>
        <w:rPr>
          <w:b/>
        </w:rPr>
        <w:t>Single-gang</w:t>
      </w:r>
      <w:r>
        <w:rPr/>
        <w:t>] [</w:t>
      </w:r>
      <w:r>
        <w:rPr>
          <w:b/>
        </w:rPr>
        <w:t>or</w:t>
      </w:r>
      <w:r>
        <w:rPr/>
        <w:t>] [</w:t>
      </w:r>
      <w:r>
        <w:rPr>
          <w:b/>
        </w:rPr>
        <w:t>double-gang</w:t>
      </w:r>
      <w:r>
        <w:rPr/>
        <w:t>] outlet box.</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Palm Scanner &lt;</w:t>
      </w:r>
      <w:r>
        <w:rPr>
          <w:b/>
        </w:rPr>
        <w:t>Insert drawing designation</w:t>
      </w:r>
      <w:r>
        <w:rPr/>
        <w:t>&gt;:</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Additional Characteristics: Visual LED indication of palm read.</w:t>
      </w:r>
    </w:p>
    <w:p>
      <w:pPr>
        <w:pStyle w:val="PR2"/>
        <w:numPr>
          <w:ilvl w:val="5"/>
          <w:numId w:val="1"/>
        </w:numPr>
        <w:rPr/>
      </w:pPr>
      <w:r>
        <w:rPr/>
        <w:t>Options:</w:t>
      </w:r>
    </w:p>
    <w:p>
      <w:pPr>
        <w:pStyle w:val="PR3"/>
        <w:numPr>
          <w:ilvl w:val="6"/>
          <w:numId w:val="1"/>
        </w:numPr>
        <w:spacing w:before="240" w:after="0"/>
        <w:rPr/>
      </w:pPr>
      <w:r>
        <w:rPr/>
        <w:t>Enclosure Rating: IEC 60529, [</w:t>
      </w:r>
      <w:r>
        <w:rPr>
          <w:b/>
        </w:rPr>
        <w:t>IP55</w:t>
      </w:r>
      <w:r>
        <w:rPr/>
        <w:t>] [</w:t>
      </w:r>
      <w:r>
        <w:rPr>
          <w:b/>
        </w:rPr>
        <w:t>IP65</w:t>
      </w:r>
      <w:r>
        <w:rPr/>
        <w:t>] [</w:t>
      </w:r>
      <w:r>
        <w:rPr>
          <w:b/>
        </w:rPr>
        <w:t>IP66</w:t>
      </w:r>
      <w:r>
        <w:rPr/>
        <w:t>] &lt;</w:t>
      </w:r>
      <w:r>
        <w:rPr>
          <w:b/>
        </w:rPr>
        <w:t>Insert IP rating</w:t>
      </w:r>
      <w:r>
        <w:rPr/>
        <w:t>&gt;.</w:t>
      </w:r>
    </w:p>
    <w:p>
      <w:pPr>
        <w:pStyle w:val="PR3"/>
        <w:numPr>
          <w:ilvl w:val="6"/>
          <w:numId w:val="1"/>
        </w:numPr>
        <w:rPr/>
      </w:pPr>
      <w:r>
        <w:rPr/>
        <w:t>Input Power: [</w:t>
      </w:r>
      <w:r>
        <w:rPr>
          <w:b/>
        </w:rPr>
        <w:t>8 to 12 V(dc)</w:t>
      </w:r>
      <w:r>
        <w:rPr/>
        <w:t>] [</w:t>
      </w:r>
      <w:r>
        <w:rPr>
          <w:b/>
        </w:rPr>
        <w:t>PoE</w:t>
      </w:r>
      <w:r>
        <w:rPr/>
        <w:t>] [</w:t>
      </w:r>
      <w:r>
        <w:rPr>
          <w:b/>
        </w:rPr>
        <w:t>Alkaline battery</w:t>
      </w:r>
      <w:r>
        <w:rPr/>
        <w:t>] &lt;</w:t>
      </w:r>
      <w:r>
        <w:rPr>
          <w:b/>
        </w:rPr>
        <w:t>Insert power input</w:t>
      </w:r>
      <w:r>
        <w:rPr/>
        <w:t>&gt;.</w:t>
      </w:r>
    </w:p>
    <w:p>
      <w:pPr>
        <w:pStyle w:val="PR3"/>
        <w:numPr>
          <w:ilvl w:val="6"/>
          <w:numId w:val="1"/>
        </w:numPr>
        <w:rPr/>
      </w:pPr>
      <w:r>
        <w:rPr/>
        <w:t>Operating Temperature: [</w:t>
      </w:r>
      <w:r>
        <w:rPr>
          <w:rStyle w:val="IP"/>
          <w:b/>
        </w:rPr>
        <w:t>14 to 131 deg F</w:t>
      </w:r>
      <w:r>
        <w:rPr>
          <w:rStyle w:val="SI"/>
          <w:b/>
        </w:rPr>
        <w:t xml:space="preserve"> (Minus 10 to plus 55 deg C)</w:t>
      </w:r>
      <w:r>
        <w:rPr/>
        <w:t>] &lt;</w:t>
      </w:r>
      <w:r>
        <w:rPr>
          <w:b/>
        </w:rPr>
        <w:t>Insert temperature</w:t>
      </w:r>
      <w:r>
        <w:rPr/>
        <w:t>&gt;.</w:t>
      </w:r>
    </w:p>
    <w:p>
      <w:pPr>
        <w:pStyle w:val="PR3"/>
        <w:numPr>
          <w:ilvl w:val="6"/>
          <w:numId w:val="1"/>
        </w:numPr>
        <w:rPr/>
      </w:pPr>
      <w:r>
        <w:rPr/>
        <w:t>Materials: [</w:t>
      </w:r>
      <w:r>
        <w:rPr>
          <w:b/>
        </w:rPr>
        <w:t>Long-wearing polymeric plastic</w:t>
      </w:r>
      <w:r>
        <w:rPr/>
        <w:t>] [</w:t>
      </w:r>
      <w:r>
        <w:rPr>
          <w:b/>
        </w:rPr>
        <w:t>Polycarbonate</w:t>
      </w:r>
      <w:r>
        <w:rPr/>
        <w:t>] [</w:t>
      </w:r>
      <w:r>
        <w:rPr>
          <w:b/>
        </w:rPr>
        <w:t>Metal</w:t>
      </w:r>
      <w:r>
        <w:rPr/>
        <w:t>].</w:t>
      </w:r>
    </w:p>
    <w:p>
      <w:pPr>
        <w:pStyle w:val="PR3"/>
        <w:numPr>
          <w:ilvl w:val="6"/>
          <w:numId w:val="1"/>
        </w:numPr>
        <w:rPr/>
      </w:pPr>
      <w:r>
        <w:rPr/>
        <w:t>Colors: [</w:t>
      </w:r>
      <w:r>
        <w:rPr>
          <w:b/>
        </w:rPr>
        <w:t>Black</w:t>
      </w:r>
      <w:r>
        <w:rPr/>
        <w:t>] [</w:t>
      </w:r>
      <w:r>
        <w:rPr>
          <w:b/>
        </w:rPr>
        <w:t>Gray</w:t>
      </w:r>
      <w:r>
        <w:rPr/>
        <w:t>] &lt;</w:t>
      </w:r>
      <w:r>
        <w:rPr>
          <w:b/>
        </w:rPr>
        <w:t>Insert color</w:t>
      </w:r>
      <w:r>
        <w:rPr/>
        <w:t>&gt;.</w:t>
      </w:r>
    </w:p>
    <w:p>
      <w:pPr>
        <w:pStyle w:val="PR3"/>
        <w:numPr>
          <w:ilvl w:val="6"/>
          <w:numId w:val="1"/>
        </w:numPr>
        <w:rPr/>
      </w:pPr>
      <w:r>
        <w:rPr/>
        <w:t>Climate: [</w:t>
      </w:r>
      <w:r>
        <w:rPr>
          <w:b/>
        </w:rPr>
        <w:t>Indoor</w:t>
      </w:r>
      <w:r>
        <w:rPr/>
        <w:t>] [</w:t>
      </w:r>
      <w:r>
        <w:rPr>
          <w:b/>
        </w:rPr>
        <w:t>and</w:t>
      </w:r>
      <w:r>
        <w:rPr/>
        <w:t>] [</w:t>
      </w:r>
      <w:r>
        <w:rPr>
          <w:b/>
        </w:rPr>
        <w:t>outdoor</w:t>
      </w:r>
      <w:r>
        <w:rPr/>
        <w:t>].</w:t>
      </w:r>
    </w:p>
    <w:p>
      <w:pPr>
        <w:pStyle w:val="PR3"/>
        <w:numPr>
          <w:ilvl w:val="6"/>
          <w:numId w:val="1"/>
        </w:numPr>
        <w:rPr/>
      </w:pPr>
      <w:r>
        <w:rPr/>
        <w:t>Mounting:</w:t>
      </w:r>
    </w:p>
    <w:p>
      <w:pPr>
        <w:pStyle w:val="CMT"/>
        <w:rPr/>
      </w:pPr>
      <w:r>
        <w:rPr/>
        <w:t>Retain one of two subparagraphs below, or both, to suit Project.</w:t>
      </w:r>
    </w:p>
    <w:p>
      <w:pPr>
        <w:pStyle w:val="PR4"/>
        <w:numPr>
          <w:ilvl w:val="7"/>
          <w:numId w:val="1"/>
        </w:numPr>
        <w:spacing w:before="240" w:after="0"/>
        <w:rPr/>
      </w:pPr>
      <w:r>
        <w:rPr/>
        <w:t>Surface mount.</w:t>
      </w:r>
    </w:p>
    <w:p>
      <w:pPr>
        <w:pStyle w:val="PR4"/>
        <w:numPr>
          <w:ilvl w:val="7"/>
          <w:numId w:val="1"/>
        </w:numPr>
        <w:rPr/>
      </w:pPr>
      <w:r>
        <w:rPr/>
        <w:t>[</w:t>
      </w:r>
      <w:r>
        <w:rPr>
          <w:b/>
        </w:rPr>
        <w:t>Single-gang</w:t>
      </w:r>
      <w:r>
        <w:rPr/>
        <w:t>] [</w:t>
      </w:r>
      <w:r>
        <w:rPr>
          <w:b/>
        </w:rPr>
        <w:t>or</w:t>
      </w:r>
      <w:r>
        <w:rPr/>
        <w:t>] [</w:t>
      </w:r>
      <w:r>
        <w:rPr>
          <w:b/>
        </w:rPr>
        <w:t>double-gang</w:t>
      </w:r>
      <w:r>
        <w:rPr/>
        <w:t>] outlet box.</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Iris Scanner &lt;</w:t>
      </w:r>
      <w:r>
        <w:rPr>
          <w:b/>
        </w:rPr>
        <w:t>Insert drawing designation</w:t>
      </w:r>
      <w:r>
        <w:rPr/>
        <w:t>&gt;:</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Additional Characteristics: Visual indication of iris read.</w:t>
      </w:r>
    </w:p>
    <w:p>
      <w:pPr>
        <w:pStyle w:val="PR2"/>
        <w:numPr>
          <w:ilvl w:val="5"/>
          <w:numId w:val="1"/>
        </w:numPr>
        <w:rPr/>
      </w:pPr>
      <w:r>
        <w:rPr/>
        <w:t>Options:</w:t>
      </w:r>
    </w:p>
    <w:p>
      <w:pPr>
        <w:pStyle w:val="PR3"/>
        <w:numPr>
          <w:ilvl w:val="6"/>
          <w:numId w:val="1"/>
        </w:numPr>
        <w:spacing w:before="240" w:after="0"/>
        <w:rPr/>
      </w:pPr>
      <w:r>
        <w:rPr/>
        <w:t>Enclosure Rating: IEC 60529, [</w:t>
      </w:r>
      <w:r>
        <w:rPr>
          <w:b/>
        </w:rPr>
        <w:t>IP55</w:t>
      </w:r>
      <w:r>
        <w:rPr/>
        <w:t>] [</w:t>
      </w:r>
      <w:r>
        <w:rPr>
          <w:b/>
        </w:rPr>
        <w:t>IP65</w:t>
      </w:r>
      <w:r>
        <w:rPr/>
        <w:t>] [</w:t>
      </w:r>
      <w:r>
        <w:rPr>
          <w:b/>
        </w:rPr>
        <w:t>IP66</w:t>
      </w:r>
      <w:r>
        <w:rPr/>
        <w:t>] &lt;</w:t>
      </w:r>
      <w:r>
        <w:rPr>
          <w:b/>
        </w:rPr>
        <w:t>Insert IP rating</w:t>
      </w:r>
      <w:r>
        <w:rPr/>
        <w:t>&gt;.</w:t>
      </w:r>
    </w:p>
    <w:p>
      <w:pPr>
        <w:pStyle w:val="PR3"/>
        <w:numPr>
          <w:ilvl w:val="6"/>
          <w:numId w:val="1"/>
        </w:numPr>
        <w:rPr/>
      </w:pPr>
      <w:r>
        <w:rPr/>
        <w:t>Input Power: [</w:t>
      </w:r>
      <w:r>
        <w:rPr>
          <w:b/>
        </w:rPr>
        <w:t>12 to 24 V(dc)</w:t>
      </w:r>
      <w:r>
        <w:rPr/>
        <w:t>] [</w:t>
      </w:r>
      <w:r>
        <w:rPr>
          <w:b/>
        </w:rPr>
        <w:t>5 V(dc)</w:t>
      </w:r>
      <w:r>
        <w:rPr/>
        <w:t>] &lt;</w:t>
      </w:r>
      <w:r>
        <w:rPr>
          <w:b/>
        </w:rPr>
        <w:t>Insert power input</w:t>
      </w:r>
      <w:r>
        <w:rPr/>
        <w:t>&gt;.</w:t>
      </w:r>
    </w:p>
    <w:p>
      <w:pPr>
        <w:pStyle w:val="PR3"/>
        <w:numPr>
          <w:ilvl w:val="6"/>
          <w:numId w:val="1"/>
        </w:numPr>
        <w:rPr/>
      </w:pPr>
      <w:r>
        <w:rPr/>
        <w:t>Operating Temperature: [</w:t>
      </w:r>
      <w:r>
        <w:rPr>
          <w:rStyle w:val="IP"/>
          <w:b/>
        </w:rPr>
        <w:t>32 to 113 deg F</w:t>
      </w:r>
      <w:r>
        <w:rPr>
          <w:rStyle w:val="SI"/>
          <w:b/>
        </w:rPr>
        <w:t xml:space="preserve"> (0 to 45 deg C)</w:t>
      </w:r>
      <w:r>
        <w:rPr/>
        <w:t>] &lt;</w:t>
      </w:r>
      <w:r>
        <w:rPr>
          <w:b/>
        </w:rPr>
        <w:t>Insert temperature</w:t>
      </w:r>
      <w:r>
        <w:rPr/>
        <w:t>&gt;.</w:t>
      </w:r>
    </w:p>
    <w:p>
      <w:pPr>
        <w:pStyle w:val="PR3"/>
        <w:numPr>
          <w:ilvl w:val="6"/>
          <w:numId w:val="1"/>
        </w:numPr>
        <w:rPr/>
      </w:pPr>
      <w:r>
        <w:rPr/>
        <w:t>Scan Range: [</w:t>
      </w:r>
      <w:r>
        <w:rPr>
          <w:rStyle w:val="IP"/>
          <w:b/>
        </w:rPr>
        <w:t>8 inch</w:t>
      </w:r>
      <w:r>
        <w:rPr>
          <w:rStyle w:val="SI"/>
          <w:b/>
        </w:rPr>
        <w:t xml:space="preserve"> (203 mm)</w:t>
      </w:r>
      <w:r>
        <w:rPr/>
        <w:t>] [</w:t>
      </w:r>
      <w:r>
        <w:rPr>
          <w:rStyle w:val="IP"/>
          <w:b/>
        </w:rPr>
        <w:t>11 to 15 inch</w:t>
      </w:r>
      <w:r>
        <w:rPr>
          <w:rStyle w:val="SI"/>
          <w:b/>
        </w:rPr>
        <w:t xml:space="preserve"> (279 to 381 mm)</w:t>
      </w:r>
      <w:r>
        <w:rPr/>
        <w:t>] &lt;</w:t>
      </w:r>
      <w:r>
        <w:rPr>
          <w:b/>
        </w:rPr>
        <w:t>Insert scan range</w:t>
      </w:r>
      <w:r>
        <w:rPr/>
        <w:t>&gt;.</w:t>
      </w:r>
    </w:p>
    <w:p>
      <w:pPr>
        <w:pStyle w:val="PR3"/>
        <w:numPr>
          <w:ilvl w:val="6"/>
          <w:numId w:val="1"/>
        </w:numPr>
        <w:rPr/>
      </w:pPr>
      <w:r>
        <w:rPr/>
        <w:t>Materials: [</w:t>
      </w:r>
      <w:r>
        <w:rPr>
          <w:b/>
        </w:rPr>
        <w:t>Long-wearing polymeric plastic</w:t>
      </w:r>
      <w:r>
        <w:rPr/>
        <w:t>] [</w:t>
      </w:r>
      <w:r>
        <w:rPr>
          <w:b/>
        </w:rPr>
        <w:t>Polycarbonate</w:t>
      </w:r>
      <w:r>
        <w:rPr/>
        <w:t>] [</w:t>
      </w:r>
      <w:r>
        <w:rPr>
          <w:b/>
        </w:rPr>
        <w:t>Metal</w:t>
      </w:r>
      <w:r>
        <w:rPr/>
        <w:t>].</w:t>
      </w:r>
    </w:p>
    <w:p>
      <w:pPr>
        <w:pStyle w:val="PR3"/>
        <w:numPr>
          <w:ilvl w:val="6"/>
          <w:numId w:val="1"/>
        </w:numPr>
        <w:rPr/>
      </w:pPr>
      <w:r>
        <w:rPr/>
        <w:t>Colors: [</w:t>
      </w:r>
      <w:r>
        <w:rPr>
          <w:b/>
        </w:rPr>
        <w:t>Black</w:t>
      </w:r>
      <w:r>
        <w:rPr/>
        <w:t>] [</w:t>
      </w:r>
      <w:r>
        <w:rPr>
          <w:b/>
        </w:rPr>
        <w:t>Gray</w:t>
      </w:r>
      <w:r>
        <w:rPr/>
        <w:t>] &lt;</w:t>
      </w:r>
      <w:r>
        <w:rPr>
          <w:b/>
        </w:rPr>
        <w:t>Insert color</w:t>
      </w:r>
      <w:r>
        <w:rPr/>
        <w:t>&gt;.</w:t>
      </w:r>
    </w:p>
    <w:p>
      <w:pPr>
        <w:pStyle w:val="PR3"/>
        <w:numPr>
          <w:ilvl w:val="6"/>
          <w:numId w:val="1"/>
        </w:numPr>
        <w:rPr/>
      </w:pPr>
      <w:r>
        <w:rPr/>
        <w:t>Climate: [</w:t>
      </w:r>
      <w:r>
        <w:rPr>
          <w:b/>
        </w:rPr>
        <w:t>Indoor</w:t>
      </w:r>
      <w:r>
        <w:rPr/>
        <w:t>] [</w:t>
      </w:r>
      <w:r>
        <w:rPr>
          <w:b/>
        </w:rPr>
        <w:t>and</w:t>
      </w:r>
      <w:r>
        <w:rPr/>
        <w:t>] [</w:t>
      </w:r>
      <w:r>
        <w:rPr>
          <w:b/>
        </w:rPr>
        <w:t>outdoor</w:t>
      </w:r>
      <w:r>
        <w:rPr/>
        <w:t>].</w:t>
      </w:r>
    </w:p>
    <w:p>
      <w:pPr>
        <w:pStyle w:val="PR3"/>
        <w:numPr>
          <w:ilvl w:val="6"/>
          <w:numId w:val="1"/>
        </w:numPr>
        <w:rPr/>
      </w:pPr>
      <w:r>
        <w:rPr/>
        <w:t>Mounting:</w:t>
      </w:r>
    </w:p>
    <w:p>
      <w:pPr>
        <w:pStyle w:val="CMT"/>
        <w:rPr/>
      </w:pPr>
      <w:r>
        <w:rPr/>
        <w:t>Retain one of two subparagraphs below, or both, to suit Project.</w:t>
      </w:r>
    </w:p>
    <w:p>
      <w:pPr>
        <w:pStyle w:val="PR4"/>
        <w:numPr>
          <w:ilvl w:val="7"/>
          <w:numId w:val="1"/>
        </w:numPr>
        <w:spacing w:before="240" w:after="0"/>
        <w:rPr/>
      </w:pPr>
      <w:r>
        <w:rPr/>
        <w:t>Surface mount.</w:t>
      </w:r>
    </w:p>
    <w:p>
      <w:pPr>
        <w:pStyle w:val="PR4"/>
        <w:numPr>
          <w:ilvl w:val="7"/>
          <w:numId w:val="1"/>
        </w:numPr>
        <w:rPr/>
      </w:pPr>
      <w:r>
        <w:rPr/>
        <w:t>[</w:t>
      </w:r>
      <w:r>
        <w:rPr>
          <w:b/>
        </w:rPr>
        <w:t>Single-gang</w:t>
      </w:r>
      <w:r>
        <w:rPr/>
        <w:t>] [</w:t>
      </w:r>
      <w:r>
        <w:rPr>
          <w:b/>
        </w:rPr>
        <w:t>or</w:t>
      </w:r>
      <w:r>
        <w:rPr/>
        <w:t>] [</w:t>
      </w:r>
      <w:r>
        <w:rPr>
          <w:b/>
        </w:rPr>
        <w:t>double-gang</w:t>
      </w:r>
      <w:r>
        <w:rPr/>
        <w:t>] outlet box.</w:t>
      </w:r>
    </w:p>
    <w:p>
      <w:pPr>
        <w:pStyle w:val="CMT"/>
        <w:rPr/>
      </w:pPr>
      <w:r>
        <w:rPr/>
        <w:t>Copy and re-edit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Facial Scanner &lt;</w:t>
      </w:r>
      <w:r>
        <w:rPr>
          <w:b/>
        </w:rPr>
        <w:t>Insert drawing designation</w:t>
      </w:r>
      <w:r>
        <w:rPr/>
        <w:t>&gt;:</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Additional Characteristics: Visual display indication of facial read.</w:t>
      </w:r>
    </w:p>
    <w:p>
      <w:pPr>
        <w:pStyle w:val="PR2"/>
        <w:numPr>
          <w:ilvl w:val="5"/>
          <w:numId w:val="1"/>
        </w:numPr>
        <w:rPr/>
      </w:pPr>
      <w:r>
        <w:rPr/>
        <w:t>Options:</w:t>
      </w:r>
    </w:p>
    <w:p>
      <w:pPr>
        <w:pStyle w:val="PR3"/>
        <w:numPr>
          <w:ilvl w:val="6"/>
          <w:numId w:val="1"/>
        </w:numPr>
        <w:spacing w:before="240" w:after="0"/>
        <w:rPr/>
      </w:pPr>
      <w:r>
        <w:rPr/>
        <w:t>Enclosure Rating: IEC 60529, [</w:t>
      </w:r>
      <w:r>
        <w:rPr>
          <w:b/>
        </w:rPr>
        <w:t>IP55</w:t>
      </w:r>
      <w:r>
        <w:rPr/>
        <w:t>] [</w:t>
      </w:r>
      <w:r>
        <w:rPr>
          <w:b/>
        </w:rPr>
        <w:t>IP65</w:t>
      </w:r>
      <w:r>
        <w:rPr/>
        <w:t>] [</w:t>
      </w:r>
      <w:r>
        <w:rPr>
          <w:b/>
        </w:rPr>
        <w:t>IP66</w:t>
      </w:r>
      <w:r>
        <w:rPr/>
        <w:t>] &lt;</w:t>
      </w:r>
      <w:r>
        <w:rPr>
          <w:b/>
        </w:rPr>
        <w:t>Insert IP rating</w:t>
      </w:r>
      <w:r>
        <w:rPr/>
        <w:t>&gt;.</w:t>
      </w:r>
    </w:p>
    <w:p>
      <w:pPr>
        <w:pStyle w:val="PR3"/>
        <w:numPr>
          <w:ilvl w:val="6"/>
          <w:numId w:val="1"/>
        </w:numPr>
        <w:rPr/>
      </w:pPr>
      <w:r>
        <w:rPr/>
        <w:t>Input Power: [</w:t>
      </w:r>
      <w:r>
        <w:rPr>
          <w:b/>
        </w:rPr>
        <w:t>12 to 24 V(dc)</w:t>
      </w:r>
      <w:r>
        <w:rPr/>
        <w:t>] [</w:t>
      </w:r>
      <w:r>
        <w:rPr>
          <w:b/>
        </w:rPr>
        <w:t>PoE</w:t>
      </w:r>
      <w:r>
        <w:rPr/>
        <w:t>] &lt;</w:t>
      </w:r>
      <w:r>
        <w:rPr>
          <w:b/>
        </w:rPr>
        <w:t>Insert power input</w:t>
      </w:r>
      <w:r>
        <w:rPr/>
        <w:t>&gt;.</w:t>
      </w:r>
    </w:p>
    <w:p>
      <w:pPr>
        <w:pStyle w:val="PR3"/>
        <w:numPr>
          <w:ilvl w:val="6"/>
          <w:numId w:val="1"/>
        </w:numPr>
        <w:rPr/>
      </w:pPr>
      <w:r>
        <w:rPr/>
        <w:t>Operating Temperature: [</w:t>
      </w:r>
      <w:r>
        <w:rPr>
          <w:rStyle w:val="IP"/>
          <w:b/>
        </w:rPr>
        <w:t>41 to 113 deg F</w:t>
      </w:r>
      <w:r>
        <w:rPr>
          <w:rStyle w:val="SI"/>
          <w:b/>
        </w:rPr>
        <w:t xml:space="preserve"> (5 to 45 deg C)</w:t>
      </w:r>
      <w:r>
        <w:rPr/>
        <w:t>] &lt;</w:t>
      </w:r>
      <w:r>
        <w:rPr>
          <w:b/>
        </w:rPr>
        <w:t>Insert temperature</w:t>
      </w:r>
      <w:r>
        <w:rPr/>
        <w:t>&gt;.</w:t>
      </w:r>
    </w:p>
    <w:p>
      <w:pPr>
        <w:pStyle w:val="PR3"/>
        <w:numPr>
          <w:ilvl w:val="6"/>
          <w:numId w:val="1"/>
        </w:numPr>
        <w:rPr/>
      </w:pPr>
      <w:r>
        <w:rPr/>
        <w:t>Materials: [</w:t>
      </w:r>
      <w:r>
        <w:rPr>
          <w:b/>
        </w:rPr>
        <w:t>Long-wearing polymeric plastic</w:t>
      </w:r>
      <w:r>
        <w:rPr/>
        <w:t>] [</w:t>
      </w:r>
      <w:r>
        <w:rPr>
          <w:b/>
        </w:rPr>
        <w:t>Polycarbonate</w:t>
      </w:r>
      <w:r>
        <w:rPr/>
        <w:t>] [</w:t>
      </w:r>
      <w:r>
        <w:rPr>
          <w:b/>
        </w:rPr>
        <w:t>Metal</w:t>
      </w:r>
      <w:r>
        <w:rPr/>
        <w:t>].</w:t>
      </w:r>
    </w:p>
    <w:p>
      <w:pPr>
        <w:pStyle w:val="PR3"/>
        <w:numPr>
          <w:ilvl w:val="6"/>
          <w:numId w:val="1"/>
        </w:numPr>
        <w:rPr/>
      </w:pPr>
      <w:r>
        <w:rPr/>
        <w:t>Colors: [</w:t>
      </w:r>
      <w:r>
        <w:rPr>
          <w:b/>
        </w:rPr>
        <w:t>Black</w:t>
      </w:r>
      <w:r>
        <w:rPr/>
        <w:t>] [</w:t>
      </w:r>
      <w:r>
        <w:rPr>
          <w:b/>
        </w:rPr>
        <w:t>Gray</w:t>
      </w:r>
      <w:r>
        <w:rPr/>
        <w:t>] &lt;</w:t>
      </w:r>
      <w:r>
        <w:rPr>
          <w:b/>
        </w:rPr>
        <w:t>Insert color</w:t>
      </w:r>
      <w:r>
        <w:rPr/>
        <w:t>&gt;.</w:t>
      </w:r>
    </w:p>
    <w:p>
      <w:pPr>
        <w:pStyle w:val="PR3"/>
        <w:numPr>
          <w:ilvl w:val="6"/>
          <w:numId w:val="1"/>
        </w:numPr>
        <w:rPr/>
      </w:pPr>
      <w:r>
        <w:rPr/>
        <w:t>Climate: [</w:t>
      </w:r>
      <w:r>
        <w:rPr>
          <w:b/>
        </w:rPr>
        <w:t>Indoor</w:t>
      </w:r>
      <w:r>
        <w:rPr/>
        <w:t>] [</w:t>
      </w:r>
      <w:r>
        <w:rPr>
          <w:b/>
        </w:rPr>
        <w:t>and</w:t>
      </w:r>
      <w:r>
        <w:rPr/>
        <w:t>] [</w:t>
      </w:r>
      <w:r>
        <w:rPr>
          <w:b/>
        </w:rPr>
        <w:t>outdoor</w:t>
      </w:r>
      <w:r>
        <w:rPr/>
        <w:t>].</w:t>
      </w:r>
    </w:p>
    <w:p>
      <w:pPr>
        <w:pStyle w:val="PR3"/>
        <w:numPr>
          <w:ilvl w:val="6"/>
          <w:numId w:val="1"/>
        </w:numPr>
        <w:rPr/>
      </w:pPr>
      <w:r>
        <w:rPr/>
        <w:t>Mounting:</w:t>
      </w:r>
    </w:p>
    <w:p>
      <w:pPr>
        <w:pStyle w:val="CMT"/>
        <w:rPr/>
      </w:pPr>
      <w:r>
        <w:rPr/>
        <w:t>Retain one of two subparagraphs below, or both, to suit Project.</w:t>
      </w:r>
    </w:p>
    <w:p>
      <w:pPr>
        <w:pStyle w:val="PR4"/>
        <w:numPr>
          <w:ilvl w:val="7"/>
          <w:numId w:val="1"/>
        </w:numPr>
        <w:spacing w:before="240" w:after="0"/>
        <w:rPr/>
      </w:pPr>
      <w:r>
        <w:rPr/>
        <w:t>Stand up.</w:t>
      </w:r>
    </w:p>
    <w:p>
      <w:pPr>
        <w:pStyle w:val="PR4"/>
        <w:numPr>
          <w:ilvl w:val="7"/>
          <w:numId w:val="1"/>
        </w:numPr>
        <w:rPr/>
      </w:pPr>
      <w:r>
        <w:rPr/>
        <w:t>Desktop.</w:t>
      </w:r>
    </w:p>
    <w:p>
      <w:pPr>
        <w:pStyle w:val="ART"/>
        <w:numPr>
          <w:ilvl w:val="3"/>
          <w:numId w:val="1"/>
        </w:numPr>
        <w:ind w:hanging="0" w:left="0"/>
        <w:rPr/>
      </w:pPr>
      <w:r>
        <w:rPr/>
        <w:t>COMBINATION READER DEVICES</w:t>
      </w:r>
    </w:p>
    <w:p>
      <w:pPr>
        <w:pStyle w:val="PR1"/>
        <w:numPr>
          <w:ilvl w:val="4"/>
          <w:numId w:val="1"/>
        </w:numPr>
        <w:rPr/>
      </w:pPr>
      <w:r>
        <w:rPr/>
        <w:t>Description: Electronic devices that read credentials via a combination of swipe or proximity card readers, keypads, and biometrics scanners. These devices read and transfer credential info to the access control system for control of door locks and other access control components.</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PR2"/>
        <w:numPr>
          <w:ilvl w:val="5"/>
          <w:numId w:val="1"/>
        </w:numPr>
        <w:rPr/>
      </w:pPr>
      <w:r>
        <w:rPr/>
        <w:t>Listing Criteria:</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UL CCN ALVY; including UL 294.</w:t>
      </w:r>
    </w:p>
    <w:p>
      <w:pPr>
        <w:pStyle w:val="PR3"/>
        <w:numPr>
          <w:ilvl w:val="6"/>
          <w:numId w:val="1"/>
        </w:numPr>
        <w:rPr/>
      </w:pPr>
      <w:r>
        <w:rPr/>
        <w:t>Plastic Enclosure: UL CCN QMFZ2; including UL 94.</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Combination Card Reader and Keypad &lt;</w:t>
      </w:r>
      <w:r>
        <w:rPr>
          <w:b/>
        </w:rPr>
        <w:t>Insert drawing designation</w:t>
      </w:r>
      <w:r>
        <w:rPr/>
        <w:t>&gt;:</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Additional Characteristics: Visual LED indication of code and/or card read.</w:t>
      </w:r>
    </w:p>
    <w:p>
      <w:pPr>
        <w:pStyle w:val="PR2"/>
        <w:numPr>
          <w:ilvl w:val="5"/>
          <w:numId w:val="1"/>
        </w:numPr>
        <w:rPr/>
      </w:pPr>
      <w:r>
        <w:rPr/>
        <w:t>Options:</w:t>
      </w:r>
    </w:p>
    <w:p>
      <w:pPr>
        <w:pStyle w:val="PR3"/>
        <w:numPr>
          <w:ilvl w:val="6"/>
          <w:numId w:val="1"/>
        </w:numPr>
        <w:spacing w:before="240" w:after="0"/>
        <w:rPr/>
      </w:pPr>
      <w:r>
        <w:rPr/>
        <w:t>Enclosure Rating: IEC 60529, [</w:t>
      </w:r>
      <w:r>
        <w:rPr>
          <w:b/>
        </w:rPr>
        <w:t>IP55</w:t>
      </w:r>
      <w:r>
        <w:rPr/>
        <w:t>] [</w:t>
      </w:r>
      <w:r>
        <w:rPr>
          <w:b/>
        </w:rPr>
        <w:t>IP65</w:t>
      </w:r>
      <w:r>
        <w:rPr/>
        <w:t>] [</w:t>
      </w:r>
      <w:r>
        <w:rPr>
          <w:b/>
        </w:rPr>
        <w:t>IP66</w:t>
      </w:r>
      <w:r>
        <w:rPr/>
        <w:t>] &lt;</w:t>
      </w:r>
      <w:r>
        <w:rPr>
          <w:b/>
        </w:rPr>
        <w:t>Insert IP rating</w:t>
      </w:r>
      <w:r>
        <w:rPr/>
        <w:t>&gt;.</w:t>
      </w:r>
    </w:p>
    <w:p>
      <w:pPr>
        <w:pStyle w:val="PR3"/>
        <w:numPr>
          <w:ilvl w:val="6"/>
          <w:numId w:val="1"/>
        </w:numPr>
        <w:rPr/>
      </w:pPr>
      <w:r>
        <w:rPr/>
        <w:t>Input Power: [</w:t>
      </w:r>
      <w:r>
        <w:rPr>
          <w:b/>
        </w:rPr>
        <w:t>5 to 16 V(dc)</w:t>
      </w:r>
      <w:r>
        <w:rPr/>
        <w:t>] [</w:t>
      </w:r>
      <w:r>
        <w:rPr>
          <w:b/>
        </w:rPr>
        <w:t>12 to 28 V(dc)</w:t>
      </w:r>
      <w:r>
        <w:rPr/>
        <w:t>] &lt;</w:t>
      </w:r>
      <w:r>
        <w:rPr>
          <w:b/>
        </w:rPr>
        <w:t>Insert power input</w:t>
      </w:r>
      <w:r>
        <w:rPr/>
        <w:t>&gt;.</w:t>
      </w:r>
    </w:p>
    <w:p>
      <w:pPr>
        <w:pStyle w:val="PR3"/>
        <w:numPr>
          <w:ilvl w:val="6"/>
          <w:numId w:val="1"/>
        </w:numPr>
        <w:rPr/>
      </w:pPr>
      <w:r>
        <w:rPr/>
        <w:t>Operating Temperature: [</w:t>
      </w:r>
      <w:r>
        <w:rPr>
          <w:rStyle w:val="IP"/>
          <w:b/>
        </w:rPr>
        <w:t>32 to 122 deg F</w:t>
      </w:r>
      <w:r>
        <w:rPr>
          <w:rStyle w:val="SI"/>
          <w:b/>
        </w:rPr>
        <w:t xml:space="preserve"> (0 to 50 deg C)</w:t>
      </w:r>
      <w:r>
        <w:rPr/>
        <w:t>] &lt;</w:t>
      </w:r>
      <w:r>
        <w:rPr>
          <w:b/>
        </w:rPr>
        <w:t>Insert temperature</w:t>
      </w:r>
      <w:r>
        <w:rPr/>
        <w:t>&gt;.</w:t>
      </w:r>
    </w:p>
    <w:p>
      <w:pPr>
        <w:pStyle w:val="PR3"/>
        <w:numPr>
          <w:ilvl w:val="6"/>
          <w:numId w:val="1"/>
        </w:numPr>
        <w:rPr/>
      </w:pPr>
      <w:r>
        <w:rPr/>
        <w:t>Materials: [</w:t>
      </w:r>
      <w:r>
        <w:rPr>
          <w:b/>
        </w:rPr>
        <w:t>Long-wearing polymeric plastic</w:t>
      </w:r>
      <w:r>
        <w:rPr/>
        <w:t>] [</w:t>
      </w:r>
      <w:r>
        <w:rPr>
          <w:b/>
        </w:rPr>
        <w:t>Polycarbonate</w:t>
      </w:r>
      <w:r>
        <w:rPr/>
        <w:t>] [</w:t>
      </w:r>
      <w:r>
        <w:rPr>
          <w:b/>
        </w:rPr>
        <w:t>Metal</w:t>
      </w:r>
      <w:r>
        <w:rPr/>
        <w:t>].</w:t>
      </w:r>
    </w:p>
    <w:p>
      <w:pPr>
        <w:pStyle w:val="PR3"/>
        <w:numPr>
          <w:ilvl w:val="6"/>
          <w:numId w:val="1"/>
        </w:numPr>
        <w:rPr/>
      </w:pPr>
      <w:r>
        <w:rPr/>
        <w:t>Colors: [</w:t>
      </w:r>
      <w:r>
        <w:rPr>
          <w:b/>
        </w:rPr>
        <w:t>Black</w:t>
      </w:r>
      <w:r>
        <w:rPr/>
        <w:t>] [</w:t>
      </w:r>
      <w:r>
        <w:rPr>
          <w:b/>
        </w:rPr>
        <w:t>Gray</w:t>
      </w:r>
      <w:r>
        <w:rPr/>
        <w:t>] [</w:t>
      </w:r>
      <w:r>
        <w:rPr>
          <w:b/>
        </w:rPr>
        <w:t>White</w:t>
      </w:r>
      <w:r>
        <w:rPr/>
        <w:t>] &lt;</w:t>
      </w:r>
      <w:r>
        <w:rPr>
          <w:b/>
        </w:rPr>
        <w:t>Insert color</w:t>
      </w:r>
      <w:r>
        <w:rPr/>
        <w:t>&gt;.</w:t>
      </w:r>
    </w:p>
    <w:p>
      <w:pPr>
        <w:pStyle w:val="PR3"/>
        <w:numPr>
          <w:ilvl w:val="6"/>
          <w:numId w:val="1"/>
        </w:numPr>
        <w:rPr/>
      </w:pPr>
      <w:r>
        <w:rPr/>
        <w:t>Climate: [</w:t>
      </w:r>
      <w:r>
        <w:rPr>
          <w:b/>
        </w:rPr>
        <w:t>Indoor</w:t>
      </w:r>
      <w:r>
        <w:rPr/>
        <w:t>] [</w:t>
      </w:r>
      <w:r>
        <w:rPr>
          <w:b/>
        </w:rPr>
        <w:t>and</w:t>
      </w:r>
      <w:r>
        <w:rPr/>
        <w:t>] [</w:t>
      </w:r>
      <w:r>
        <w:rPr>
          <w:b/>
        </w:rPr>
        <w:t>outdoor</w:t>
      </w:r>
      <w:r>
        <w:rPr/>
        <w:t>].</w:t>
      </w:r>
    </w:p>
    <w:p>
      <w:pPr>
        <w:pStyle w:val="PR3"/>
        <w:numPr>
          <w:ilvl w:val="6"/>
          <w:numId w:val="1"/>
        </w:numPr>
        <w:rPr/>
      </w:pPr>
      <w:r>
        <w:rPr/>
        <w:t>Mounting:</w:t>
      </w:r>
    </w:p>
    <w:p>
      <w:pPr>
        <w:pStyle w:val="CMT"/>
        <w:rPr/>
      </w:pPr>
      <w:r>
        <w:rPr/>
        <w:t>Retain one of two subparagraphs below, or both, to suit Project.</w:t>
      </w:r>
    </w:p>
    <w:p>
      <w:pPr>
        <w:pStyle w:val="PR4"/>
        <w:numPr>
          <w:ilvl w:val="7"/>
          <w:numId w:val="1"/>
        </w:numPr>
        <w:spacing w:before="240" w:after="0"/>
        <w:rPr/>
      </w:pPr>
      <w:r>
        <w:rPr/>
        <w:t>Surface mount.</w:t>
      </w:r>
    </w:p>
    <w:p>
      <w:pPr>
        <w:pStyle w:val="PR4"/>
        <w:numPr>
          <w:ilvl w:val="7"/>
          <w:numId w:val="1"/>
        </w:numPr>
        <w:rPr/>
      </w:pPr>
      <w:r>
        <w:rPr/>
        <w:t>Triple-gang wall box.</w:t>
      </w:r>
    </w:p>
    <w:p>
      <w:pPr>
        <w:pStyle w:val="CMT"/>
        <w:rPr/>
      </w:pPr>
      <w:r>
        <w:rPr/>
        <w:t>Copy and re-edit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Combination Card Reader/Keypad and Biometrics Scanner &lt;</w:t>
      </w:r>
      <w:r>
        <w:rPr>
          <w:b/>
        </w:rPr>
        <w:t>Insert drawing designation</w:t>
      </w:r>
      <w:r>
        <w:rPr/>
        <w:t>&gt;:</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Additional Characteristics: Visual LED indication of fingerprint and/or card read.</w:t>
      </w:r>
    </w:p>
    <w:p>
      <w:pPr>
        <w:pStyle w:val="PR2"/>
        <w:numPr>
          <w:ilvl w:val="5"/>
          <w:numId w:val="1"/>
        </w:numPr>
        <w:rPr/>
      </w:pPr>
      <w:r>
        <w:rPr/>
        <w:t>Options:</w:t>
      </w:r>
    </w:p>
    <w:p>
      <w:pPr>
        <w:pStyle w:val="PR3"/>
        <w:numPr>
          <w:ilvl w:val="6"/>
          <w:numId w:val="1"/>
        </w:numPr>
        <w:spacing w:before="240" w:after="0"/>
        <w:rPr/>
      </w:pPr>
      <w:r>
        <w:rPr/>
        <w:t>Enclosure Rating: IEC 60529, [</w:t>
      </w:r>
      <w:r>
        <w:rPr>
          <w:b/>
        </w:rPr>
        <w:t>IP55</w:t>
      </w:r>
      <w:r>
        <w:rPr/>
        <w:t>] [</w:t>
      </w:r>
      <w:r>
        <w:rPr>
          <w:b/>
        </w:rPr>
        <w:t>IP65</w:t>
      </w:r>
      <w:r>
        <w:rPr/>
        <w:t>] [</w:t>
      </w:r>
      <w:r>
        <w:rPr>
          <w:b/>
        </w:rPr>
        <w:t>IP66</w:t>
      </w:r>
      <w:r>
        <w:rPr/>
        <w:t>] &lt;</w:t>
      </w:r>
      <w:r>
        <w:rPr>
          <w:b/>
        </w:rPr>
        <w:t>Insert IP rating</w:t>
      </w:r>
      <w:r>
        <w:rPr/>
        <w:t>&gt;.</w:t>
      </w:r>
    </w:p>
    <w:p>
      <w:pPr>
        <w:pStyle w:val="PR3"/>
        <w:numPr>
          <w:ilvl w:val="6"/>
          <w:numId w:val="1"/>
        </w:numPr>
        <w:rPr/>
      </w:pPr>
      <w:r>
        <w:rPr/>
        <w:t>Input Power: [</w:t>
      </w:r>
      <w:r>
        <w:rPr>
          <w:b/>
        </w:rPr>
        <w:t>9 to 24 V(dc)</w:t>
      </w:r>
      <w:r>
        <w:rPr/>
        <w:t>] [</w:t>
      </w:r>
      <w:r>
        <w:rPr>
          <w:b/>
        </w:rPr>
        <w:t>PoE</w:t>
      </w:r>
      <w:r>
        <w:rPr/>
        <w:t>] [</w:t>
      </w:r>
      <w:r>
        <w:rPr>
          <w:b/>
        </w:rPr>
        <w:t>Lithium ion chargeable battery</w:t>
      </w:r>
      <w:r>
        <w:rPr/>
        <w:t>] &lt;</w:t>
      </w:r>
      <w:r>
        <w:rPr>
          <w:b/>
        </w:rPr>
        <w:t>Insert power input</w:t>
      </w:r>
      <w:r>
        <w:rPr/>
        <w:t>&gt;.</w:t>
      </w:r>
    </w:p>
    <w:p>
      <w:pPr>
        <w:pStyle w:val="PR3"/>
        <w:numPr>
          <w:ilvl w:val="6"/>
          <w:numId w:val="1"/>
        </w:numPr>
        <w:rPr/>
      </w:pPr>
      <w:r>
        <w:rPr/>
        <w:t>Operating Temperature: [</w:t>
      </w:r>
      <w:r>
        <w:rPr>
          <w:rStyle w:val="IP"/>
          <w:b/>
        </w:rPr>
        <w:t>32 to 104 deg F</w:t>
      </w:r>
      <w:r>
        <w:rPr>
          <w:rStyle w:val="SI"/>
          <w:b/>
        </w:rPr>
        <w:t xml:space="preserve"> (0 to 40 deg C)</w:t>
      </w:r>
      <w:r>
        <w:rPr/>
        <w:t>] &lt;</w:t>
      </w:r>
      <w:r>
        <w:rPr>
          <w:b/>
        </w:rPr>
        <w:t>Insert temperature</w:t>
      </w:r>
      <w:r>
        <w:rPr/>
        <w:t>&gt;.</w:t>
      </w:r>
    </w:p>
    <w:p>
      <w:pPr>
        <w:pStyle w:val="PR3"/>
        <w:numPr>
          <w:ilvl w:val="6"/>
          <w:numId w:val="1"/>
        </w:numPr>
        <w:rPr/>
      </w:pPr>
      <w:r>
        <w:rPr/>
        <w:t>Read Range: Up to [</w:t>
      </w:r>
      <w:r>
        <w:rPr>
          <w:rStyle w:val="IP"/>
          <w:b/>
        </w:rPr>
        <w:t>1 inch</w:t>
      </w:r>
      <w:r>
        <w:rPr>
          <w:rStyle w:val="SI"/>
          <w:b/>
        </w:rPr>
        <w:t xml:space="preserve"> (25 mm)</w:t>
      </w:r>
      <w:r>
        <w:rPr/>
        <w:t>] [</w:t>
      </w:r>
      <w:r>
        <w:rPr>
          <w:rStyle w:val="IP"/>
          <w:b/>
        </w:rPr>
        <w:t>2 inch</w:t>
      </w:r>
      <w:r>
        <w:rPr>
          <w:rStyle w:val="SI"/>
          <w:b/>
        </w:rPr>
        <w:t xml:space="preserve"> (51 mm)</w:t>
      </w:r>
      <w:r>
        <w:rPr/>
        <w:t>] [</w:t>
      </w:r>
      <w:r>
        <w:rPr>
          <w:rStyle w:val="IP"/>
          <w:b/>
        </w:rPr>
        <w:t>3 inch</w:t>
      </w:r>
      <w:r>
        <w:rPr>
          <w:rStyle w:val="SI"/>
          <w:b/>
        </w:rPr>
        <w:t xml:space="preserve"> (76 mm)</w:t>
      </w:r>
      <w:r>
        <w:rPr/>
        <w:t>] [</w:t>
      </w:r>
      <w:r>
        <w:rPr>
          <w:rStyle w:val="IP"/>
          <w:b/>
        </w:rPr>
        <w:t>4 inch</w:t>
      </w:r>
      <w:r>
        <w:rPr>
          <w:rStyle w:val="SI"/>
          <w:b/>
        </w:rPr>
        <w:t xml:space="preserve"> (102 mm)</w:t>
      </w:r>
      <w:r>
        <w:rPr/>
        <w:t>].</w:t>
      </w:r>
    </w:p>
    <w:p>
      <w:pPr>
        <w:pStyle w:val="PR3"/>
        <w:numPr>
          <w:ilvl w:val="6"/>
          <w:numId w:val="1"/>
        </w:numPr>
        <w:rPr/>
      </w:pPr>
      <w:r>
        <w:rPr/>
        <w:t>Transmit Frequency: [</w:t>
      </w:r>
      <w:r>
        <w:rPr>
          <w:b/>
        </w:rPr>
        <w:t>125 kHz</w:t>
      </w:r>
      <w:r>
        <w:rPr/>
        <w:t>] [</w:t>
      </w:r>
      <w:r>
        <w:rPr>
          <w:b/>
        </w:rPr>
        <w:t>13.56 MHz</w:t>
      </w:r>
      <w:r>
        <w:rPr/>
        <w:t>].</w:t>
      </w:r>
    </w:p>
    <w:p>
      <w:pPr>
        <w:pStyle w:val="PR3"/>
        <w:numPr>
          <w:ilvl w:val="6"/>
          <w:numId w:val="1"/>
        </w:numPr>
        <w:rPr/>
      </w:pPr>
      <w:r>
        <w:rPr/>
        <w:t>Materials: [</w:t>
      </w:r>
      <w:r>
        <w:rPr>
          <w:b/>
        </w:rPr>
        <w:t>Long-wearing polymeric plastic</w:t>
      </w:r>
      <w:r>
        <w:rPr/>
        <w:t>] [</w:t>
      </w:r>
      <w:r>
        <w:rPr>
          <w:b/>
        </w:rPr>
        <w:t>Polycarbonate</w:t>
      </w:r>
      <w:r>
        <w:rPr/>
        <w:t>] [</w:t>
      </w:r>
      <w:r>
        <w:rPr>
          <w:b/>
        </w:rPr>
        <w:t>Metal</w:t>
      </w:r>
      <w:r>
        <w:rPr/>
        <w:t>].</w:t>
      </w:r>
    </w:p>
    <w:p>
      <w:pPr>
        <w:pStyle w:val="PR3"/>
        <w:numPr>
          <w:ilvl w:val="6"/>
          <w:numId w:val="1"/>
        </w:numPr>
        <w:rPr/>
      </w:pPr>
      <w:r>
        <w:rPr/>
        <w:t>Colors: [</w:t>
      </w:r>
      <w:r>
        <w:rPr>
          <w:b/>
        </w:rPr>
        <w:t>Black</w:t>
      </w:r>
      <w:r>
        <w:rPr/>
        <w:t>] [</w:t>
      </w:r>
      <w:r>
        <w:rPr>
          <w:b/>
        </w:rPr>
        <w:t>Gray</w:t>
      </w:r>
      <w:r>
        <w:rPr/>
        <w:t>] &lt;</w:t>
      </w:r>
      <w:r>
        <w:rPr>
          <w:b/>
        </w:rPr>
        <w:t>Insert color</w:t>
      </w:r>
      <w:r>
        <w:rPr/>
        <w:t>&gt;.</w:t>
      </w:r>
    </w:p>
    <w:p>
      <w:pPr>
        <w:pStyle w:val="PR3"/>
        <w:numPr>
          <w:ilvl w:val="6"/>
          <w:numId w:val="1"/>
        </w:numPr>
        <w:rPr/>
      </w:pPr>
      <w:r>
        <w:rPr/>
        <w:t>Climate: [</w:t>
      </w:r>
      <w:r>
        <w:rPr>
          <w:b/>
        </w:rPr>
        <w:t>Indoor</w:t>
      </w:r>
      <w:r>
        <w:rPr/>
        <w:t>] [</w:t>
      </w:r>
      <w:r>
        <w:rPr>
          <w:b/>
        </w:rPr>
        <w:t>and</w:t>
      </w:r>
      <w:r>
        <w:rPr/>
        <w:t>] [</w:t>
      </w:r>
      <w:r>
        <w:rPr>
          <w:b/>
        </w:rPr>
        <w:t>outdoor</w:t>
      </w:r>
      <w:r>
        <w:rPr/>
        <w:t>].</w:t>
      </w:r>
    </w:p>
    <w:p>
      <w:pPr>
        <w:pStyle w:val="PR3"/>
        <w:numPr>
          <w:ilvl w:val="6"/>
          <w:numId w:val="1"/>
        </w:numPr>
        <w:rPr/>
      </w:pPr>
      <w:r>
        <w:rPr/>
        <w:t>Mounting:</w:t>
      </w:r>
    </w:p>
    <w:p>
      <w:pPr>
        <w:pStyle w:val="CMT"/>
        <w:rPr/>
      </w:pPr>
      <w:r>
        <w:rPr/>
        <w:t>Retain one of two subparagraphs below, or both, to suit Project.</w:t>
      </w:r>
    </w:p>
    <w:p>
      <w:pPr>
        <w:pStyle w:val="PR4"/>
        <w:numPr>
          <w:ilvl w:val="7"/>
          <w:numId w:val="1"/>
        </w:numPr>
        <w:spacing w:before="240" w:after="0"/>
        <w:rPr/>
      </w:pPr>
      <w:r>
        <w:rPr/>
        <w:t>Surface mount.</w:t>
      </w:r>
    </w:p>
    <w:p>
      <w:pPr>
        <w:pStyle w:val="PR4"/>
        <w:numPr>
          <w:ilvl w:val="7"/>
          <w:numId w:val="1"/>
        </w:numPr>
        <w:rPr/>
      </w:pPr>
      <w:r>
        <w:rPr/>
        <w:t>[</w:t>
      </w:r>
      <w:r>
        <w:rPr>
          <w:b/>
        </w:rPr>
        <w:t>Single-gang</w:t>
      </w:r>
      <w:r>
        <w:rPr/>
        <w:t>] [</w:t>
      </w:r>
      <w:r>
        <w:rPr>
          <w:b/>
        </w:rPr>
        <w:t>or</w:t>
      </w:r>
      <w:r>
        <w:rPr/>
        <w:t>] [</w:t>
      </w:r>
      <w:r>
        <w:rPr>
          <w:b/>
        </w:rPr>
        <w:t>double-gang</w:t>
      </w:r>
      <w:r>
        <w:rPr/>
        <w:t>] wall box.</w:t>
      </w:r>
    </w:p>
    <w:p>
      <w:pPr>
        <w:pStyle w:val="PRT"/>
        <w:numPr>
          <w:ilvl w:val="0"/>
          <w:numId w:val="1"/>
        </w:numPr>
        <w:ind w:hanging="0" w:left="0"/>
        <w:rPr/>
      </w:pPr>
      <w:r>
        <w:rPr/>
        <w:t>EXECUTION</w:t>
      </w:r>
    </w:p>
    <w:p>
      <w:pPr>
        <w:pStyle w:val="ART"/>
        <w:numPr>
          <w:ilvl w:val="3"/>
          <w:numId w:val="1"/>
        </w:numPr>
        <w:ind w:hanging="0" w:left="0"/>
        <w:rPr/>
      </w:pPr>
      <w:r>
        <w:rPr/>
        <w:t>INSTALLATION</w:t>
      </w:r>
    </w:p>
    <w:p>
      <w:pPr>
        <w:pStyle w:val="PR1"/>
        <w:numPr>
          <w:ilvl w:val="4"/>
          <w:numId w:val="1"/>
        </w:numPr>
        <w:rPr/>
      </w:pPr>
      <w:r>
        <w:rPr/>
        <w:t>Comply with manufacturer's published instructions.</w:t>
      </w:r>
    </w:p>
    <w:p>
      <w:pPr>
        <w:pStyle w:val="PR1"/>
        <w:numPr>
          <w:ilvl w:val="4"/>
          <w:numId w:val="1"/>
        </w:numPr>
        <w:rPr/>
      </w:pPr>
      <w:r>
        <w:rPr/>
        <w:t>Special Techniques:</w:t>
      </w:r>
    </w:p>
    <w:p>
      <w:pPr>
        <w:pStyle w:val="PR2"/>
        <w:numPr>
          <w:ilvl w:val="5"/>
          <w:numId w:val="1"/>
        </w:numPr>
        <w:spacing w:before="240" w:after="0"/>
        <w:rPr/>
      </w:pPr>
      <w:r>
        <w:rPr/>
        <w:t>Cable Type: [</w:t>
      </w:r>
      <w:r>
        <w:rPr>
          <w:b/>
        </w:rPr>
        <w:t>Shielded</w:t>
      </w:r>
      <w:r>
        <w:rPr/>
        <w:t>] [</w:t>
      </w:r>
      <w:r>
        <w:rPr>
          <w:b/>
        </w:rPr>
        <w:t>Unshielded</w:t>
      </w:r>
      <w:r>
        <w:rPr/>
        <w:t>] &lt;</w:t>
      </w:r>
      <w:r>
        <w:rPr>
          <w:b/>
        </w:rPr>
        <w:t>Insert cable size</w:t>
      </w:r>
      <w:r>
        <w:rPr/>
        <w:t>&gt;.</w:t>
      </w:r>
    </w:p>
    <w:p>
      <w:pPr>
        <w:pStyle w:val="PR2"/>
        <w:numPr>
          <w:ilvl w:val="5"/>
          <w:numId w:val="1"/>
        </w:numPr>
        <w:rPr/>
      </w:pPr>
      <w:r>
        <w:rPr/>
        <w:t>Maximum Cable Length: [</w:t>
      </w:r>
      <w:r>
        <w:rPr>
          <w:rStyle w:val="IP"/>
          <w:b/>
        </w:rPr>
        <w:t>300 ft</w:t>
      </w:r>
      <w:r>
        <w:rPr>
          <w:rStyle w:val="SI"/>
          <w:b/>
        </w:rPr>
        <w:t xml:space="preserve"> (100 m)</w:t>
      </w:r>
      <w:r>
        <w:rPr/>
        <w:t>] [</w:t>
      </w:r>
      <w:r>
        <w:rPr>
          <w:rStyle w:val="IP"/>
          <w:b/>
        </w:rPr>
        <w:t>500 ft</w:t>
      </w:r>
      <w:r>
        <w:rPr>
          <w:rStyle w:val="SI"/>
          <w:b/>
        </w:rPr>
        <w:t xml:space="preserve"> (150 m)</w:t>
      </w:r>
      <w:r>
        <w:rPr/>
        <w:t>] &lt;</w:t>
      </w:r>
      <w:r>
        <w:rPr>
          <w:b/>
        </w:rPr>
        <w:t>Insert cable length</w:t>
      </w:r>
      <w:r>
        <w:rPr/>
        <w:t>&gt;.</w:t>
      </w:r>
    </w:p>
    <w:p>
      <w:pPr>
        <w:pStyle w:val="PR1"/>
        <w:numPr>
          <w:ilvl w:val="4"/>
          <w:numId w:val="1"/>
        </w:numPr>
        <w:rPr/>
      </w:pPr>
      <w:r>
        <w:rPr/>
        <w:t>Interfaces with Other Work:</w:t>
      </w:r>
    </w:p>
    <w:p>
      <w:pPr>
        <w:pStyle w:val="PR2"/>
        <w:numPr>
          <w:ilvl w:val="5"/>
          <w:numId w:val="1"/>
        </w:numPr>
        <w:spacing w:before="240" w:after="0"/>
        <w:rPr/>
      </w:pPr>
      <w:r>
        <w:rPr/>
        <w:t>Coordinate installation of new products for integrated credential readers and entry management devices with existing conditions.</w:t>
      </w:r>
    </w:p>
    <w:p>
      <w:pPr>
        <w:pStyle w:val="PR3"/>
        <w:numPr>
          <w:ilvl w:val="6"/>
          <w:numId w:val="1"/>
        </w:numPr>
        <w:spacing w:before="240" w:after="0"/>
        <w:rPr/>
      </w:pPr>
      <w:r>
        <w:rPr/>
        <w:t>&lt;</w:t>
      </w:r>
      <w:r>
        <w:rPr>
          <w:b/>
        </w:rPr>
        <w:t>Insert requirements for transition between new and existing</w:t>
      </w:r>
      <w:r>
        <w:rPr/>
        <w:t>&gt;.</w:t>
      </w:r>
    </w:p>
    <w:p>
      <w:pPr>
        <w:pStyle w:val="PR2"/>
        <w:numPr>
          <w:ilvl w:val="5"/>
          <w:numId w:val="1"/>
        </w:numPr>
        <w:spacing w:before="240" w:after="0"/>
        <w:rPr/>
      </w:pPr>
      <w:r>
        <w:rPr/>
        <w:t>Coordinate with &lt;</w:t>
      </w:r>
      <w:r>
        <w:rPr>
          <w:b/>
        </w:rPr>
        <w:t>Insert Section number and title</w:t>
      </w:r>
      <w:r>
        <w:rPr/>
        <w:t>&gt; for &lt;</w:t>
      </w:r>
      <w:r>
        <w:rPr>
          <w:b/>
        </w:rPr>
        <w:t>Insert description of interfacing related Work</w:t>
      </w:r>
      <w:r>
        <w:rPr/>
        <w:t>&gt;.</w:t>
      </w:r>
    </w:p>
    <w:p>
      <w:pPr>
        <w:pStyle w:val="PR3"/>
        <w:numPr>
          <w:ilvl w:val="6"/>
          <w:numId w:val="1"/>
        </w:numPr>
        <w:spacing w:before="240" w:after="0"/>
        <w:rPr/>
      </w:pPr>
      <w:r>
        <w:rPr/>
        <w:t>&lt;</w:t>
      </w:r>
      <w:r>
        <w:rPr>
          <w:b/>
        </w:rPr>
        <w:t>Insert requirements for transition between this Section and related Work</w:t>
      </w:r>
      <w:r>
        <w:rPr/>
        <w:t>&gt;.</w:t>
      </w:r>
    </w:p>
    <w:p>
      <w:pPr>
        <w:pStyle w:val="ART"/>
        <w:numPr>
          <w:ilvl w:val="3"/>
          <w:numId w:val="1"/>
        </w:numPr>
        <w:ind w:hanging="0" w:left="0"/>
        <w:rPr/>
      </w:pPr>
      <w:r>
        <w:rPr/>
        <w:t>FIELD QUALITY CONTROL</w:t>
      </w:r>
    </w:p>
    <w:p>
      <w:pPr>
        <w:pStyle w:val="PR1"/>
        <w:numPr>
          <w:ilvl w:val="4"/>
          <w:numId w:val="1"/>
        </w:numPr>
        <w:rPr/>
      </w:pPr>
      <w:r>
        <w:rPr/>
        <w:t>[</w:t>
      </w:r>
      <w:r>
        <w:rPr>
          <w:b/>
        </w:rPr>
        <w:t>Acceptance </w:t>
      </w:r>
      <w:r>
        <w:rPr/>
        <w:t>]Testing Preparation:</w:t>
      </w:r>
    </w:p>
    <w:p>
      <w:pPr>
        <w:pStyle w:val="PR2"/>
        <w:numPr>
          <w:ilvl w:val="5"/>
          <w:numId w:val="1"/>
        </w:numPr>
        <w:spacing w:before="240" w:after="0"/>
        <w:rPr/>
      </w:pPr>
      <w:r>
        <w:rPr/>
        <w:t>&lt;</w:t>
      </w:r>
      <w:r>
        <w:rPr>
          <w:b/>
        </w:rPr>
        <w:t>Insert requirements</w:t>
      </w:r>
      <w:r>
        <w:rPr/>
        <w:t>&gt;.</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 [</w:t>
      </w:r>
      <w:r>
        <w:rPr>
          <w:b/>
        </w:rPr>
        <w:t>Testing of devices along means of egress must be witnessed by authorities having jurisdiction.</w:t>
      </w:r>
      <w:r>
        <w:rPr/>
        <w:t>]</w:t>
      </w:r>
    </w:p>
    <w:p>
      <w:pPr>
        <w:pStyle w:val="PR1"/>
        <w:numPr>
          <w:ilvl w:val="4"/>
          <w:numId w:val="1"/>
        </w:numPr>
        <w:rPr/>
      </w:pPr>
      <w:r>
        <w:rPr/>
        <w:t>Tests and Inspections:</w:t>
      </w:r>
    </w:p>
    <w:p>
      <w:pPr>
        <w:pStyle w:val="PR2"/>
        <w:numPr>
          <w:ilvl w:val="5"/>
          <w:numId w:val="1"/>
        </w:numPr>
        <w:spacing w:before="240" w:after="0"/>
        <w:rPr/>
      </w:pPr>
      <w:r>
        <w:rPr/>
        <w:t>Perform manufacturer's recommended tests and inspections for the following:</w:t>
      </w:r>
    </w:p>
    <w:p>
      <w:pPr>
        <w:pStyle w:val="PR3"/>
        <w:numPr>
          <w:ilvl w:val="6"/>
          <w:numId w:val="1"/>
        </w:numPr>
        <w:spacing w:before="240" w:after="0"/>
        <w:rPr/>
      </w:pPr>
      <w:r>
        <w:rPr/>
        <w:t>Credential readers.</w:t>
      </w:r>
    </w:p>
    <w:p>
      <w:pPr>
        <w:pStyle w:val="PR3"/>
        <w:numPr>
          <w:ilvl w:val="6"/>
          <w:numId w:val="1"/>
        </w:numPr>
        <w:rPr/>
      </w:pPr>
      <w:r>
        <w:rPr/>
        <w:t>Keypads.</w:t>
      </w:r>
    </w:p>
    <w:p>
      <w:pPr>
        <w:pStyle w:val="PR3"/>
        <w:numPr>
          <w:ilvl w:val="6"/>
          <w:numId w:val="1"/>
        </w:numPr>
        <w:rPr/>
      </w:pPr>
      <w:r>
        <w:rPr/>
        <w:t>Biometric identity devices.</w:t>
      </w:r>
    </w:p>
    <w:p>
      <w:pPr>
        <w:pStyle w:val="PR3"/>
        <w:numPr>
          <w:ilvl w:val="6"/>
          <w:numId w:val="1"/>
        </w:numPr>
        <w:rPr/>
      </w:pPr>
      <w:r>
        <w:rPr/>
        <w:t>Combination reader devices.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Device will be considered defective if it does not pass tests and inspections.</w:t>
      </w:r>
    </w:p>
    <w:p>
      <w:pPr>
        <w:pStyle w:val="PR2"/>
        <w:numPr>
          <w:ilvl w:val="5"/>
          <w:numId w:val="1"/>
        </w:numPr>
        <w:rPr/>
      </w:pPr>
      <w:r>
        <w:rPr/>
        <w:t>Remove and replace defective units and retest.</w:t>
      </w:r>
    </w:p>
    <w:p>
      <w:pPr>
        <w:pStyle w:val="PR1"/>
        <w:numPr>
          <w:ilvl w:val="4"/>
          <w:numId w:val="1"/>
        </w:numPr>
        <w:rPr/>
      </w:pPr>
      <w:r>
        <w:rPr/>
        <w:t>Collect, assemble, and submit test and inspection reports.</w:t>
      </w:r>
    </w:p>
    <w:p>
      <w:pPr>
        <w:pStyle w:val="CMT"/>
        <w:rPr/>
      </w:pPr>
      <w:r>
        <w:rPr/>
        <w:t>Retain "Manufacturer Services" Paragraph below if manufacturer's representative is required to support or supervise the administrant specified in Section 280010 "Supplemental Requirements for Electronic Safety and Security" for field tests and inspections performed by Installer or third-party agencies.</w:t>
      </w:r>
    </w:p>
    <w:p>
      <w:pPr>
        <w:pStyle w:val="PR1"/>
        <w:numPr>
          <w:ilvl w:val="4"/>
          <w:numId w:val="1"/>
        </w:numPr>
        <w:rPr/>
      </w:pPr>
      <w:r>
        <w:rPr/>
        <w:t>Manufacturer Services:</w:t>
      </w:r>
    </w:p>
    <w:p>
      <w:pPr>
        <w:pStyle w:val="CMT"/>
        <w:rPr/>
      </w:pPr>
      <w:r>
        <w:rPr/>
        <w:t>Retain "supervise" option in subparagraph below when third-party tests and inspections must be witnessed and approved by factory-authorized service representative to satisfy special extended-warranty requirements. In some cases, Installer may be factory authorized under warranty provisions to fulfill this role.</w:t>
      </w:r>
    </w:p>
    <w:p>
      <w:pPr>
        <w:pStyle w:val="PR2"/>
        <w:numPr>
          <w:ilvl w:val="5"/>
          <w:numId w:val="1"/>
        </w:numPr>
        <w:spacing w:before="240" w:after="0"/>
        <w:rPr/>
      </w:pPr>
      <w:r>
        <w:rPr/>
        <w:t>Engage factory-authorized service representative to [</w:t>
      </w:r>
      <w:r>
        <w:rPr>
          <w:b/>
        </w:rPr>
        <w:t>support</w:t>
      </w:r>
      <w:r>
        <w:rPr/>
        <w:t>] [</w:t>
      </w:r>
      <w:r>
        <w:rPr>
          <w:b/>
        </w:rPr>
        <w:t>supervise</w:t>
      </w:r>
      <w:r>
        <w:rPr/>
        <w:t>] field tests and inspections.</w:t>
      </w:r>
    </w:p>
    <w:p>
      <w:pPr>
        <w:pStyle w:val="ART"/>
        <w:numPr>
          <w:ilvl w:val="3"/>
          <w:numId w:val="1"/>
        </w:numPr>
        <w:ind w:hanging="0" w:left="0"/>
        <w:rPr/>
      </w:pPr>
      <w:r>
        <w:rPr/>
        <w:t>PROTECTION</w:t>
      </w:r>
    </w:p>
    <w:p>
      <w:pPr>
        <w:pStyle w:val="PR1"/>
        <w:numPr>
          <w:ilvl w:val="4"/>
          <w:numId w:val="1"/>
        </w:numPr>
        <w:rPr/>
      </w:pPr>
      <w:r>
        <w:rPr/>
        <w:t>After installation, protect integrated credential readers and entry management devices from construction activities. Remove and replace items that are contaminated, defaced, damaged, or otherwise caused to be unfit for use prior to acceptance by Owner.</w:t>
      </w:r>
    </w:p>
    <w:p>
      <w:pPr>
        <w:pStyle w:val="ART"/>
        <w:numPr>
          <w:ilvl w:val="3"/>
          <w:numId w:val="1"/>
        </w:numPr>
        <w:ind w:hanging="0" w:left="0"/>
        <w:rPr/>
      </w:pPr>
      <w:r>
        <w:rPr/>
        <w:t>MAINTENANCE</w:t>
      </w:r>
    </w:p>
    <w:p>
      <w:pPr>
        <w:pStyle w:val="CMT"/>
        <w:rPr/>
      </w:pPr>
      <w:r>
        <w:rPr/>
        <w:t>Services in "Firmware Service Agreement" Paragraph below may not be allowed for publicly funded projects.</w:t>
      </w:r>
    </w:p>
    <w:p>
      <w:pPr>
        <w:pStyle w:val="PR1"/>
        <w:numPr>
          <w:ilvl w:val="4"/>
          <w:numId w:val="1"/>
        </w:numPr>
        <w:rPr/>
      </w:pPr>
      <w:r>
        <w:rPr/>
        <w:t>Firmware Service Agreement:</w:t>
      </w:r>
    </w:p>
    <w:p>
      <w:pPr>
        <w:pStyle w:val="CMT"/>
        <w:rPr/>
      </w:pPr>
      <w:r>
        <w:rPr/>
        <w:t>Retain three subparagraphs below if Owner intends to upgrade software and firmware of products when upgrade is available from manufacturer.</w:t>
      </w:r>
    </w:p>
    <w:p>
      <w:pPr>
        <w:pStyle w:val="PR2"/>
        <w:numPr>
          <w:ilvl w:val="5"/>
          <w:numId w:val="1"/>
        </w:numPr>
        <w:spacing w:before="240" w:after="0"/>
        <w:rPr/>
      </w:pPr>
      <w:r>
        <w:rPr/>
        <w:t>Technical Support: Beginning at Substantial Completion, verify that software and firmware service agreement includes software and firmware support for [</w:t>
      </w:r>
      <w:r>
        <w:rPr>
          <w:b/>
        </w:rPr>
        <w:t>two</w:t>
      </w:r>
      <w:r>
        <w:rPr/>
        <w:t>] &lt;</w:t>
      </w:r>
      <w:r>
        <w:rPr>
          <w:b/>
        </w:rPr>
        <w:t>Insert number</w:t>
      </w:r>
      <w:r>
        <w:rPr/>
        <w:t>&gt; years.</w:t>
      </w:r>
    </w:p>
    <w:p>
      <w:pPr>
        <w:pStyle w:val="PR2"/>
        <w:numPr>
          <w:ilvl w:val="5"/>
          <w:numId w:val="1"/>
        </w:numPr>
        <w:rPr/>
      </w:pPr>
      <w:r>
        <w:rPr/>
        <w:t>Upgrade Service: At Substantial Completion, update software and firmware to latest version. Install and program software and firmware upgrades that become available within [</w:t>
      </w:r>
      <w:r>
        <w:rPr>
          <w:b/>
        </w:rPr>
        <w:t>two</w:t>
      </w:r>
      <w:r>
        <w:rPr/>
        <w:t>] &lt;</w:t>
      </w:r>
      <w:r>
        <w:rPr>
          <w:b/>
        </w:rPr>
        <w:t>Insert number</w:t>
      </w:r>
      <w:r>
        <w:rPr/>
        <w:t>&gt; years from date of Substantial Completion.</w:t>
      </w:r>
    </w:p>
    <w:p>
      <w:pPr>
        <w:pStyle w:val="PR3"/>
        <w:numPr>
          <w:ilvl w:val="6"/>
          <w:numId w:val="1"/>
        </w:numPr>
        <w:spacing w:before="240" w:after="0"/>
        <w:rPr/>
      </w:pPr>
      <w:r>
        <w:rPr/>
        <w:t>Upgrade Notice: No fewer than [</w:t>
      </w:r>
      <w:r>
        <w:rPr>
          <w:b/>
        </w:rPr>
        <w:t>30</w:t>
      </w:r>
      <w:r>
        <w:rPr/>
        <w:t>] &lt;</w:t>
      </w:r>
      <w:r>
        <w:rPr>
          <w:b/>
        </w:rPr>
        <w:t>Insert number</w:t>
      </w:r>
      <w:r>
        <w:rPr/>
        <w:t>&gt; days to allow Owner to schedule and access the system.</w:t>
      </w:r>
    </w:p>
    <w:p>
      <w:pPr>
        <w:pStyle w:val="PR2"/>
        <w:numPr>
          <w:ilvl w:val="5"/>
          <w:numId w:val="1"/>
        </w:numPr>
        <w:spacing w:before="240" w:after="0"/>
        <w:rPr/>
      </w:pPr>
      <w:r>
        <w:rPr/>
        <w:t>Upgrade Reports: Prepare report after each update, documenting upgrades installed.</w:t>
      </w:r>
    </w:p>
    <w:p>
      <w:pPr>
        <w:pStyle w:val="EOS"/>
        <w:rPr/>
      </w:pPr>
      <w:r>
        <w:rPr/>
        <w:t>END OF SECTION 281511</w:t>
      </w:r>
    </w:p>
    <w:sectPr>
      <w:headerReference w:type="default" r:id="rId16"/>
      <w:footerReference w:type="default" r:id="rId1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INTEGRATED CREDENTIAL READERS AND ENTRY MANAGEMENT</w:t>
          </w:r>
        </w:p>
      </w:tc>
      <w:tc>
        <w:tcPr>
          <w:tcW w:w="1872" w:type="dxa"/>
          <w:tcBorders/>
        </w:tcPr>
        <w:p>
          <w:pPr>
            <w:pStyle w:val="RJUST"/>
            <w:rPr/>
          </w:pPr>
          <w:r>
            <w:rPr>
              <w:rStyle w:val="NUM"/>
            </w:rPr>
            <w:t>281511</w:t>
          </w:r>
          <w:r>
            <w:rPr/>
            <w:t xml:space="preserve"> - </w:t>
          </w:r>
          <w:r>
            <w:rPr/>
            <w:fldChar w:fldCharType="begin"/>
          </w:r>
          <w:r>
            <w:rPr/>
            <w:instrText xml:space="preserve"> PAGE </w:instrText>
          </w:r>
          <w:r>
            <w:rPr/>
            <w:fldChar w:fldCharType="separate"/>
          </w:r>
          <w:r>
            <w:rPr/>
            <w:t>16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03/21</w:t>
    </w:r>
    <w:r>
      <mc:AlternateContent>
        <mc:Choice Requires="wps">
          <w:drawing>
            <wp:anchor behindDoc="1" distT="0" distB="0" distL="114935" distR="114935" simplePos="0" locked="0" layoutInCell="1" allowOverlap="1" relativeHeight="1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1"/>
    <w:docVar w:name="Format" w:val="1"/>
    <w:docVar w:name="MF04" w:val="281511"/>
    <w:docVar w:name="MFOrigin" w:val="MF04"/>
    <w:docVar w:name="SpecType" w:val="MasterSpec"/>
    <w:docVar w:name="Version" w:val="1596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81511&amp;ver=03-01-21&amp;format=FL&amp;sid=15962&amp;utm_source=MasterSpec&amp;utm_medium=Word" TargetMode="External"/><Relationship Id="rId3" Type="http://schemas.openxmlformats.org/officeDocument/2006/relationships/hyperlink" Target="http://www.specagent.com/LookUp/?ulid=14603&amp;mf=&amp;src=wd" TargetMode="External"/><Relationship Id="rId4" Type="http://schemas.openxmlformats.org/officeDocument/2006/relationships/hyperlink" Target="http://www.specagent.com/LookUp/?ulid=14604&amp;mf=&amp;src=wd" TargetMode="External"/><Relationship Id="rId5" Type="http://schemas.openxmlformats.org/officeDocument/2006/relationships/hyperlink" Target="http://www.specagent.com/LookUp/?ulid=14605&amp;mf=&amp;src=wd" TargetMode="External"/><Relationship Id="rId6" Type="http://schemas.openxmlformats.org/officeDocument/2006/relationships/hyperlink" Target="http://www.specagent.com/LookUp/?ulid=14607&amp;mf=&amp;src=wd" TargetMode="External"/><Relationship Id="rId7" Type="http://schemas.openxmlformats.org/officeDocument/2006/relationships/hyperlink" Target="http://www.specagent.com/LookUp/?ulid=14608&amp;mf=&amp;src=wd" TargetMode="External"/><Relationship Id="rId8" Type="http://schemas.openxmlformats.org/officeDocument/2006/relationships/hyperlink" Target="http://www.specagent.com/LookUp/?ulid=14610&amp;mf=&amp;src=wd" TargetMode="External"/><Relationship Id="rId9" Type="http://schemas.openxmlformats.org/officeDocument/2006/relationships/hyperlink" Target="http://www.specagent.com/LookUp/?ulid=14611&amp;mf=&amp;src=wd" TargetMode="External"/><Relationship Id="rId10" Type="http://schemas.openxmlformats.org/officeDocument/2006/relationships/hyperlink" Target="http://www.specagent.com/LookUp/?ulid=14612&amp;mf=&amp;src=wd" TargetMode="External"/><Relationship Id="rId11" Type="http://schemas.openxmlformats.org/officeDocument/2006/relationships/hyperlink" Target="http://www.specagent.com/LookUp/?ulid=14613&amp;mf=&amp;src=wd" TargetMode="External"/><Relationship Id="rId12" Type="http://schemas.openxmlformats.org/officeDocument/2006/relationships/hyperlink" Target="http://www.specagent.com/LookUp/?ulid=14614&amp;mf=&amp;src=wd" TargetMode="External"/><Relationship Id="rId13" Type="http://schemas.openxmlformats.org/officeDocument/2006/relationships/hyperlink" Target="http://www.specagent.com/LookUp/?ulid=14615&amp;mf=&amp;src=wd" TargetMode="External"/><Relationship Id="rId14" Type="http://schemas.openxmlformats.org/officeDocument/2006/relationships/hyperlink" Target="http://www.specagent.com/LookUp/?ulid=14616&amp;mf=&amp;src=wd" TargetMode="External"/><Relationship Id="rId15" Type="http://schemas.openxmlformats.org/officeDocument/2006/relationships/hyperlink" Target="http://www.specagent.com/LookUp/?ulid=14617&amp;mf=&amp;src=wd" TargetMode="External"/><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2022-09-26T03:47:00Z</dcterms:created>
  <dc:creator>Deltek, Inc.</dc:creator>
  <dc:description/>
  <cp:keywords>BAS-12345-MS80</cp:keywords>
  <dc:language>zh-CN</dc:language>
  <cp:lastModifiedBy>Janice Nacional</cp:lastModifiedBy>
  <dcterms:modified xsi:type="dcterms:W3CDTF">2022-09-26T03:47:00Z</dcterms:modified>
  <cp:revision>2</cp:revision>
  <dc:subject>INTEGRATED CREDENTIAL READERS AND ENTRY MANAGEMENT</dc:subject>
  <dc:title>SECTION 281511 - INTEGRATED CREDENTIAL READERS AND ENTRY MANAGEMENT</dc:title>
</cp:coreProperties>
</file>