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284621.13</w:t>
      </w:r>
      <w:r>
        <w:rPr/>
        <w:t xml:space="preserve"> - </w:t>
      </w:r>
      <w:r>
        <w:rPr>
          <w:rStyle w:val="NAM"/>
        </w:rPr>
        <w:t>CONVENTIONAL FIRE-ALARM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Fire-alarm control unit.</w:t>
      </w:r>
    </w:p>
    <w:p>
      <w:pPr>
        <w:pStyle w:val="PR2"/>
        <w:numPr>
          <w:ilvl w:val="5"/>
          <w:numId w:val="1"/>
        </w:numPr>
        <w:rPr/>
      </w:pPr>
      <w:r>
        <w:rPr/>
        <w:t>Manual fire-alarm boxes.</w:t>
      </w:r>
    </w:p>
    <w:p>
      <w:pPr>
        <w:pStyle w:val="PR2"/>
        <w:numPr>
          <w:ilvl w:val="5"/>
          <w:numId w:val="1"/>
        </w:numPr>
        <w:rPr/>
      </w:pPr>
      <w:r>
        <w:rPr/>
        <w:t>System smoke detectors.</w:t>
      </w:r>
    </w:p>
    <w:p>
      <w:pPr>
        <w:pStyle w:val="PR2"/>
        <w:numPr>
          <w:ilvl w:val="5"/>
          <w:numId w:val="1"/>
        </w:numPr>
        <w:rPr/>
      </w:pPr>
      <w:r>
        <w:rPr/>
        <w:t>Projected beam smoke detectors.</w:t>
      </w:r>
    </w:p>
    <w:p>
      <w:pPr>
        <w:pStyle w:val="PR2"/>
        <w:numPr>
          <w:ilvl w:val="5"/>
          <w:numId w:val="1"/>
        </w:numPr>
        <w:rPr/>
      </w:pPr>
      <w:r>
        <w:rPr/>
        <w:t>Carbon monoxide detectors.</w:t>
      </w:r>
    </w:p>
    <w:p>
      <w:pPr>
        <w:pStyle w:val="PR2"/>
        <w:numPr>
          <w:ilvl w:val="5"/>
          <w:numId w:val="1"/>
        </w:numPr>
        <w:rPr/>
      </w:pPr>
      <w:r>
        <w:rPr/>
        <w:t>Nonsystem smoke detectors.</w:t>
      </w:r>
    </w:p>
    <w:p>
      <w:pPr>
        <w:pStyle w:val="PR2"/>
        <w:numPr>
          <w:ilvl w:val="5"/>
          <w:numId w:val="1"/>
        </w:numPr>
        <w:rPr/>
      </w:pPr>
      <w:r>
        <w:rPr/>
        <w:t>Heat detectors.</w:t>
      </w:r>
    </w:p>
    <w:p>
      <w:pPr>
        <w:pStyle w:val="PR2"/>
        <w:numPr>
          <w:ilvl w:val="5"/>
          <w:numId w:val="1"/>
        </w:numPr>
        <w:rPr/>
      </w:pPr>
      <w:r>
        <w:rPr/>
        <w:t>Notification appliances.</w:t>
      </w:r>
    </w:p>
    <w:p>
      <w:pPr>
        <w:pStyle w:val="PR2"/>
        <w:numPr>
          <w:ilvl w:val="5"/>
          <w:numId w:val="1"/>
        </w:numPr>
        <w:rPr/>
      </w:pPr>
      <w:r>
        <w:rPr/>
        <w:t>Magnetic door holders.</w:t>
      </w:r>
    </w:p>
    <w:p>
      <w:pPr>
        <w:pStyle w:val="PR2"/>
        <w:numPr>
          <w:ilvl w:val="5"/>
          <w:numId w:val="1"/>
        </w:numPr>
        <w:rPr/>
      </w:pPr>
      <w:r>
        <w:rPr/>
        <w:t>Graphic annunciator.</w:t>
      </w:r>
    </w:p>
    <w:p>
      <w:pPr>
        <w:pStyle w:val="PR2"/>
        <w:numPr>
          <w:ilvl w:val="5"/>
          <w:numId w:val="1"/>
        </w:numPr>
        <w:rPr/>
      </w:pPr>
      <w:r>
        <w:rPr/>
        <w:t>Remote annunciator.</w:t>
      </w:r>
    </w:p>
    <w:p>
      <w:pPr>
        <w:pStyle w:val="PR2"/>
        <w:numPr>
          <w:ilvl w:val="5"/>
          <w:numId w:val="1"/>
        </w:numPr>
        <w:rPr/>
      </w:pPr>
      <w:r>
        <w:rPr/>
        <w:t>Digital alarm communicator transmitter.</w:t>
      </w:r>
    </w:p>
    <w:p>
      <w:pPr>
        <w:pStyle w:val="PR2"/>
        <w:numPr>
          <w:ilvl w:val="5"/>
          <w:numId w:val="1"/>
        </w:numPr>
        <w:rPr/>
      </w:pPr>
      <w:r>
        <w:rPr/>
        <w:t>Radio alarm transmitter.</w:t>
      </w:r>
    </w:p>
    <w:p>
      <w:pPr>
        <w:pStyle w:val="PR2"/>
        <w:numPr>
          <w:ilvl w:val="5"/>
          <w:numId w:val="1"/>
        </w:numPr>
        <w:rPr/>
      </w:pPr>
      <w:r>
        <w:rPr/>
        <w:t>System printer.</w:t>
      </w:r>
    </w:p>
    <w:p>
      <w:pPr>
        <w:pStyle w:val="PR2"/>
        <w:numPr>
          <w:ilvl w:val="5"/>
          <w:numId w:val="1"/>
        </w:numPr>
        <w:rPr/>
      </w:pPr>
      <w:r>
        <w:rPr/>
        <w:t>Device guards.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260519 "Low-Voltage Electrical Power Conductors and Cables" for cables and conductors for fire-alarm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EMT: Electrical Metallic Tubing.</w:t>
      </w:r>
    </w:p>
    <w:p>
      <w:pPr>
        <w:pStyle w:val="PR1"/>
        <w:numPr>
          <w:ilvl w:val="4"/>
          <w:numId w:val="1"/>
        </w:numPr>
        <w:rPr/>
      </w:pPr>
      <w:r>
        <w:rPr/>
        <w:t>FACP: Fire Alarm Control Panel.</w:t>
      </w:r>
    </w:p>
    <w:p>
      <w:pPr>
        <w:pStyle w:val="PR1"/>
        <w:numPr>
          <w:ilvl w:val="4"/>
          <w:numId w:val="1"/>
        </w:numPr>
        <w:rPr/>
      </w:pPr>
      <w:r>
        <w:rPr/>
        <w:t>NICET: National Institute for Certification in Engineering Technologies.</w:t>
      </w:r>
    </w:p>
    <w:p>
      <w:pPr>
        <w:pStyle w:val="PR1"/>
        <w:numPr>
          <w:ilvl w:val="4"/>
          <w:numId w:val="1"/>
        </w:numPr>
        <w:rPr/>
      </w:pPr>
      <w:r>
        <w:rPr/>
        <w:t>VESDA: Very Early Smoke Detection Apparatus.</w:t>
      </w:r>
    </w:p>
    <w:p>
      <w:pPr>
        <w:pStyle w:val="ART"/>
        <w:numPr>
          <w:ilvl w:val="3"/>
          <w:numId w:val="1"/>
        </w:numPr>
        <w:ind w:hanging="0" w:left="0"/>
        <w:rPr/>
      </w:pPr>
      <w:r>
        <w:rPr/>
        <w:t>ACTION SUBMITTALS</w:t>
      </w:r>
    </w:p>
    <w:p>
      <w:pPr>
        <w:pStyle w:val="PR1"/>
        <w:numPr>
          <w:ilvl w:val="4"/>
          <w:numId w:val="1"/>
        </w:numPr>
        <w:rPr/>
      </w:pPr>
      <w:r>
        <w:rPr/>
        <w:t>General Submittal Requirements:</w:t>
      </w:r>
    </w:p>
    <w:p>
      <w:pPr>
        <w:pStyle w:val="CMT"/>
        <w:rPr/>
      </w:pPr>
      <w:r>
        <w:rPr/>
        <w:t>Retain first subparagraph below if a fire-alarm construction permit is required prior to the Work of this Section and the permit is issued by authorities having jurisdiction after the review and approval of Shop Drawings.</w:t>
      </w:r>
    </w:p>
    <w:p>
      <w:pPr>
        <w:pStyle w:val="PR2"/>
        <w:numPr>
          <w:ilvl w:val="5"/>
          <w:numId w:val="1"/>
        </w:numPr>
        <w:spacing w:before="240" w:after="0"/>
        <w:rPr/>
      </w:pPr>
      <w:r>
        <w:rPr/>
        <w:t>Submittals shall be approved by authorities having jurisdiction prior to submitting them to Architect.</w:t>
      </w:r>
    </w:p>
    <w:p>
      <w:pPr>
        <w:pStyle w:val="CMT"/>
        <w:rPr/>
      </w:pPr>
      <w:r>
        <w:rPr/>
        <w:t>See Editing Instruction No. 2 in the Evaluations for discussion about qualifications for system design and installation. Coordinate subparagraph below with "Quality Assurance" Article.</w:t>
      </w:r>
    </w:p>
    <w:p>
      <w:pPr>
        <w:pStyle w:val="PR2"/>
        <w:numPr>
          <w:ilvl w:val="5"/>
          <w:numId w:val="1"/>
        </w:numPr>
        <w:rPr/>
      </w:pPr>
      <w:r>
        <w:rPr/>
        <w:t>Shop Drawings shall be prepared by persons with the following qualifications:</w:t>
      </w:r>
    </w:p>
    <w:p>
      <w:pPr>
        <w:pStyle w:val="PR3"/>
        <w:numPr>
          <w:ilvl w:val="6"/>
          <w:numId w:val="1"/>
        </w:numPr>
        <w:spacing w:before="240" w:after="0"/>
        <w:rPr/>
      </w:pPr>
      <w:r>
        <w:rPr/>
        <w:t>Trained and certified by manufacturer in fire-alarm system design.</w:t>
      </w:r>
    </w:p>
    <w:p>
      <w:pPr>
        <w:pStyle w:val="PR3"/>
        <w:numPr>
          <w:ilvl w:val="6"/>
          <w:numId w:val="1"/>
        </w:numPr>
        <w:rPr/>
      </w:pPr>
      <w:r>
        <w:rPr/>
        <w:t>NICET-certified fire-alarm technician; [</w:t>
      </w:r>
      <w:r>
        <w:rPr>
          <w:b/>
        </w:rPr>
        <w:t>Level III</w:t>
      </w:r>
      <w:r>
        <w:rPr/>
        <w:t>] [</w:t>
      </w:r>
      <w:r>
        <w:rPr>
          <w:b/>
        </w:rPr>
        <w:t>Level IV</w:t>
      </w:r>
      <w:r>
        <w:rPr/>
        <w:t>] minimum.</w:t>
      </w:r>
    </w:p>
    <w:p>
      <w:pPr>
        <w:pStyle w:val="CMT"/>
        <w:rPr/>
      </w:pPr>
      <w:r>
        <w:rPr/>
        <w:t>Retain subparagraph below if authorities having jurisdiction have licensing requirements.</w:t>
      </w:r>
    </w:p>
    <w:p>
      <w:pPr>
        <w:pStyle w:val="PR3"/>
        <w:numPr>
          <w:ilvl w:val="6"/>
          <w:numId w:val="1"/>
        </w:numPr>
        <w:rPr/>
      </w:pPr>
      <w:r>
        <w:rPr/>
        <w:t>Licensed or certified by authorities having jurisdiction.</w:t>
      </w:r>
    </w:p>
    <w:p>
      <w:pPr>
        <w:pStyle w:val="PR1"/>
        <w:numPr>
          <w:ilvl w:val="4"/>
          <w:numId w:val="1"/>
        </w:numPr>
        <w:rPr/>
      </w:pPr>
      <w:r>
        <w:rPr/>
        <w:t>Product Data: For each type of product, including furnished options and accessories.</w:t>
      </w:r>
    </w:p>
    <w:p>
      <w:pPr>
        <w:pStyle w:val="PR2"/>
        <w:numPr>
          <w:ilvl w:val="5"/>
          <w:numId w:val="1"/>
        </w:numPr>
        <w:spacing w:before="240" w:after="0"/>
        <w:rPr/>
      </w:pPr>
      <w:r>
        <w:rPr/>
        <w:t>Include construction details, material descriptions, dimensions, and profiles and finishes.</w:t>
      </w:r>
    </w:p>
    <w:p>
      <w:pPr>
        <w:pStyle w:val="PR2"/>
        <w:numPr>
          <w:ilvl w:val="5"/>
          <w:numId w:val="1"/>
        </w:numPr>
        <w:rPr/>
      </w:pPr>
      <w:r>
        <w:rPr/>
        <w:t>Include rated capacities, operating characteristics, and electrical characteristics.</w:t>
      </w:r>
    </w:p>
    <w:p>
      <w:pPr>
        <w:pStyle w:val="PR1"/>
        <w:numPr>
          <w:ilvl w:val="4"/>
          <w:numId w:val="1"/>
        </w:numPr>
        <w:rPr/>
      </w:pPr>
      <w:r>
        <w:rPr/>
        <w:t>Shop Drawings: For fire-alarm system.</w:t>
      </w:r>
    </w:p>
    <w:p>
      <w:pPr>
        <w:pStyle w:val="PR2"/>
        <w:numPr>
          <w:ilvl w:val="5"/>
          <w:numId w:val="1"/>
        </w:numPr>
        <w:spacing w:before="240" w:after="0"/>
        <w:rPr/>
      </w:pPr>
      <w:r>
        <w:rPr/>
        <w:t>Comply with recommendations and requirements in the "Documentation" section of the "Fundamentals" chapter in NFPA 72.</w:t>
      </w:r>
    </w:p>
    <w:p>
      <w:pPr>
        <w:pStyle w:val="PR2"/>
        <w:numPr>
          <w:ilvl w:val="5"/>
          <w:numId w:val="1"/>
        </w:numPr>
        <w:rPr/>
      </w:pPr>
      <w:r>
        <w:rPr/>
        <w:t>Include plans, elevations, sections, details, and attachments to other work.</w:t>
      </w:r>
    </w:p>
    <w:p>
      <w:pPr>
        <w:pStyle w:val="PR2"/>
        <w:numPr>
          <w:ilvl w:val="5"/>
          <w:numId w:val="1"/>
        </w:numPr>
        <w:rPr/>
      </w:pPr>
      <w:r>
        <w:rPr/>
        <w:t>Include details of equipment assemblies. Indicate dimensions, weights, loads, required clearances, method of field assembly, components, and locations. Indicate conductor sizes, indicate termination locations and requirements, and distinguish between factory and field wiring.</w:t>
      </w:r>
    </w:p>
    <w:p>
      <w:pPr>
        <w:pStyle w:val="PR2"/>
        <w:numPr>
          <w:ilvl w:val="5"/>
          <w:numId w:val="1"/>
        </w:numPr>
        <w:rPr/>
      </w:pPr>
      <w:r>
        <w:rPr/>
        <w:t>Detail assembly and support requirements.</w:t>
      </w:r>
    </w:p>
    <w:p>
      <w:pPr>
        <w:pStyle w:val="PR2"/>
        <w:numPr>
          <w:ilvl w:val="5"/>
          <w:numId w:val="1"/>
        </w:numPr>
        <w:rPr/>
      </w:pPr>
      <w:r>
        <w:rPr/>
        <w:t>Include voltage drop calculations for notification-appliance circuits.</w:t>
      </w:r>
    </w:p>
    <w:p>
      <w:pPr>
        <w:pStyle w:val="PR2"/>
        <w:numPr>
          <w:ilvl w:val="5"/>
          <w:numId w:val="1"/>
        </w:numPr>
        <w:rPr/>
      </w:pPr>
      <w:r>
        <w:rPr/>
        <w:t>Include battery size calculations.</w:t>
      </w:r>
    </w:p>
    <w:p>
      <w:pPr>
        <w:pStyle w:val="PR2"/>
        <w:numPr>
          <w:ilvl w:val="5"/>
          <w:numId w:val="1"/>
        </w:numPr>
        <w:rPr/>
      </w:pPr>
      <w:r>
        <w:rPr/>
        <w:t>Include input/output matrix.</w:t>
      </w:r>
    </w:p>
    <w:p>
      <w:pPr>
        <w:pStyle w:val="PR2"/>
        <w:numPr>
          <w:ilvl w:val="5"/>
          <w:numId w:val="1"/>
        </w:numPr>
        <w:rPr/>
      </w:pPr>
      <w:r>
        <w:rPr/>
        <w:t>Include statement from manufacturer that all equipment and components have been tested as a system and meet all requirements in this Specification and in NFPA 72.</w:t>
      </w:r>
    </w:p>
    <w:p>
      <w:pPr>
        <w:pStyle w:val="PR2"/>
        <w:numPr>
          <w:ilvl w:val="5"/>
          <w:numId w:val="1"/>
        </w:numPr>
        <w:rPr/>
      </w:pPr>
      <w:r>
        <w:rPr/>
        <w:t>Include performance parameters and installation details for each detector.</w:t>
      </w:r>
    </w:p>
    <w:p>
      <w:pPr>
        <w:pStyle w:val="PR2"/>
        <w:numPr>
          <w:ilvl w:val="5"/>
          <w:numId w:val="1"/>
        </w:numPr>
        <w:rPr/>
      </w:pPr>
      <w:r>
        <w:rPr/>
        <w:t>Verify that each duct smoke detector is listed for the complete range of air velocity, temperature, and humidity possible when air-handling system is operating.</w:t>
      </w:r>
    </w:p>
    <w:p>
      <w:pPr>
        <w:pStyle w:val="PR2"/>
        <w:numPr>
          <w:ilvl w:val="5"/>
          <w:numId w:val="1"/>
        </w:numPr>
        <w:rPr/>
      </w:pPr>
      <w:r>
        <w:rPr/>
        <w:t>Provide program report showing that air-sampling detector pipe layout balances pneumatically within the airflow range of the air-sampling detector.</w:t>
      </w:r>
    </w:p>
    <w:p>
      <w:pPr>
        <w:pStyle w:val="PR2"/>
        <w:numPr>
          <w:ilvl w:val="5"/>
          <w:numId w:val="1"/>
        </w:numPr>
        <w:rPr/>
      </w:pPr>
      <w:r>
        <w:rPr/>
        <w:t>Include plans, sections, and elevations of heating, ventilating, and air-conditioning ducts, drawn to scale; coordinate location of duct smoke detectors and access to them.</w:t>
      </w:r>
    </w:p>
    <w:p>
      <w:pPr>
        <w:pStyle w:val="PR3"/>
        <w:numPr>
          <w:ilvl w:val="6"/>
          <w:numId w:val="1"/>
        </w:numPr>
        <w:spacing w:before="240" w:after="0"/>
        <w:rPr/>
      </w:pPr>
      <w:r>
        <w:rPr/>
        <w:t>Show critical dimensions that relate to placement and support of sampling tubes, detector housing, and remote status and alarm indicators.</w:t>
      </w:r>
    </w:p>
    <w:p>
      <w:pPr>
        <w:pStyle w:val="CMT"/>
        <w:rPr/>
      </w:pPr>
      <w:r>
        <w:rPr/>
        <w:t>Retain one of first three subparagraphs below.</w:t>
      </w:r>
    </w:p>
    <w:p>
      <w:pPr>
        <w:pStyle w:val="PR3"/>
        <w:numPr>
          <w:ilvl w:val="6"/>
          <w:numId w:val="1"/>
        </w:numPr>
        <w:rPr/>
      </w:pPr>
      <w:r>
        <w:rPr/>
        <w:t>Show field wiring required for HVAC unit shutdown on alarm.</w:t>
      </w:r>
    </w:p>
    <w:p>
      <w:pPr>
        <w:pStyle w:val="PR3"/>
        <w:numPr>
          <w:ilvl w:val="6"/>
          <w:numId w:val="1"/>
        </w:numPr>
        <w:rPr/>
      </w:pPr>
      <w:r>
        <w:rPr/>
        <w:t>Show field wiring and equipment required for HVAC unit shutdown on alarm and override by firefighters' control system.</w:t>
      </w:r>
    </w:p>
    <w:p>
      <w:pPr>
        <w:pStyle w:val="PR3"/>
        <w:numPr>
          <w:ilvl w:val="6"/>
          <w:numId w:val="1"/>
        </w:numPr>
        <w:rPr/>
      </w:pPr>
      <w:r>
        <w:rPr/>
        <w:t>Show field wiring and equipment required for HVAC unit shutdown on alarm and override by firefighters' smoke-evacuation system.</w:t>
      </w:r>
    </w:p>
    <w:p>
      <w:pPr>
        <w:pStyle w:val="PR3"/>
        <w:numPr>
          <w:ilvl w:val="6"/>
          <w:numId w:val="1"/>
        </w:numPr>
        <w:rPr/>
      </w:pPr>
      <w:r>
        <w:rPr/>
        <w:t>Locate detectors according to manufacturer's written recommendations.</w:t>
      </w:r>
    </w:p>
    <w:p>
      <w:pPr>
        <w:pStyle w:val="PR3"/>
        <w:numPr>
          <w:ilvl w:val="6"/>
          <w:numId w:val="1"/>
        </w:numPr>
        <w:rPr/>
      </w:pPr>
      <w:r>
        <w:rPr/>
        <w:t>Show air-sampling detector pipe routing.</w:t>
      </w:r>
    </w:p>
    <w:p>
      <w:pPr>
        <w:pStyle w:val="CMT"/>
        <w:rPr/>
      </w:pPr>
      <w:r>
        <w:rPr/>
        <w:t>Retain subparagraph below for projects where routing of cable or conduit is critical and only outlet locations are indicated on Drawings.</w:t>
      </w:r>
    </w:p>
    <w:p>
      <w:pPr>
        <w:pStyle w:val="PR2"/>
        <w:numPr>
          <w:ilvl w:val="5"/>
          <w:numId w:val="1"/>
        </w:numPr>
        <w:spacing w:before="240" w:after="0"/>
        <w:rPr/>
      </w:pPr>
      <w:r>
        <w:rPr/>
        <w:t>Include floor plans to indicate final outlet locations showing zone designation of each device. Show size and route of cable and conduits and point-to-point wiring diagrams.</w:t>
      </w:r>
    </w:p>
    <w:p>
      <w:pPr>
        <w:pStyle w:val="CMT"/>
        <w:rPr/>
      </w:pPr>
      <w:r>
        <w:rPr/>
        <w:t>Retain "Delegated Design Submittal" Paragraph below if design services have been delegated to Contractor.</w:t>
      </w:r>
    </w:p>
    <w:p>
      <w:pPr>
        <w:pStyle w:val="PR1"/>
        <w:numPr>
          <w:ilvl w:val="4"/>
          <w:numId w:val="1"/>
        </w:numPr>
        <w:rPr/>
      </w:pPr>
      <w:r>
        <w:rPr/>
        <w:t>Delegated Design Submittal: For notification appliances and smoke and heat detectors, in addition to submittals listed above, indicate compliance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Drawings showing the location of each smoke and heat detector, ratings of each, and installation details as needed to comply with listing conditions of the device.</w:t>
      </w:r>
    </w:p>
    <w:p>
      <w:pPr>
        <w:pStyle w:val="PR2"/>
        <w:numPr>
          <w:ilvl w:val="5"/>
          <w:numId w:val="1"/>
        </w:numPr>
        <w:rPr/>
      </w:pPr>
      <w:r>
        <w:rPr/>
        <w:t>Design Calculations: Calculate requirements for selecting the spacing and sensitivity of detection, complying with NFPA 72. Calculate spacing and intensities for strobe signals and sound-pressure levels for audible appliances.</w:t>
      </w:r>
    </w:p>
    <w:p>
      <w:pPr>
        <w:pStyle w:val="PR2"/>
        <w:numPr>
          <w:ilvl w:val="5"/>
          <w:numId w:val="1"/>
        </w:numPr>
        <w:rPr/>
      </w:pPr>
      <w:r>
        <w:rPr/>
        <w:t>Indicate audible appliances required to produce square wave signal per NFPA 72.</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"Seismic Qualification Data" Paragraph below if required by seismic criteria applicable to Project. Coordinate with Section 270548.16 "Seismic Controls for Communications Systems." See ASCE/SEI 7 for certification requirements for equipment and components.</w:t>
      </w:r>
    </w:p>
    <w:p>
      <w:pPr>
        <w:pStyle w:val="PR1"/>
        <w:numPr>
          <w:ilvl w:val="4"/>
          <w:numId w:val="1"/>
        </w:numPr>
        <w:rPr/>
      </w:pPr>
      <w:r>
        <w:rPr/>
        <w:t>Seismic Qualification Data: Certificates, for fire-alarm control unit,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fire-alarm systems and components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r>
        <w:rPr>
          <w:b/>
        </w:rPr>
        <w:t> and deliver copies to authorities having jurisdiction</w:t>
      </w:r>
      <w:r>
        <w:rPr/>
        <w:t>]:</w:t>
      </w:r>
    </w:p>
    <w:p>
      <w:pPr>
        <w:pStyle w:val="PR3"/>
        <w:numPr>
          <w:ilvl w:val="6"/>
          <w:numId w:val="1"/>
        </w:numPr>
        <w:spacing w:before="240" w:after="0"/>
        <w:rPr/>
      </w:pPr>
      <w:r>
        <w:rPr/>
        <w:t>Comply with the "Records" section of the "Inspection, Testing and Maintenance" chapter in NFPA 72.</w:t>
      </w:r>
    </w:p>
    <w:p>
      <w:pPr>
        <w:pStyle w:val="PR3"/>
        <w:numPr>
          <w:ilvl w:val="6"/>
          <w:numId w:val="1"/>
        </w:numPr>
        <w:rPr/>
      </w:pPr>
      <w:r>
        <w:rPr/>
        <w:t>Provide the "Fire Alarm and Emergency Communications System Record of Completion Documents" according to the "Completion Documents" article in the "Documentation" section of the "Fundamentals" chapter in NFPA 72.</w:t>
      </w:r>
    </w:p>
    <w:p>
      <w:pPr>
        <w:pStyle w:val="PR3"/>
        <w:numPr>
          <w:ilvl w:val="6"/>
          <w:numId w:val="1"/>
        </w:numPr>
        <w:rPr/>
      </w:pPr>
      <w:r>
        <w:rPr/>
        <w:t>Complete wiring diagrams showing connections between all devices and equipment. Each conductor shall be numbered at every junction point with indication of origination and termination points.</w:t>
      </w:r>
    </w:p>
    <w:p>
      <w:pPr>
        <w:pStyle w:val="PR3"/>
        <w:numPr>
          <w:ilvl w:val="6"/>
          <w:numId w:val="1"/>
        </w:numPr>
        <w:rPr/>
      </w:pPr>
      <w:r>
        <w:rPr/>
        <w:t>Riser diagram.</w:t>
      </w:r>
    </w:p>
    <w:p>
      <w:pPr>
        <w:pStyle w:val="PR3"/>
        <w:numPr>
          <w:ilvl w:val="6"/>
          <w:numId w:val="1"/>
        </w:numPr>
        <w:rPr/>
      </w:pPr>
      <w:r>
        <w:rPr/>
        <w:t>Air-sampling system sample port locations and modeling program report showing layout meets performance criteria.</w:t>
      </w:r>
    </w:p>
    <w:p>
      <w:pPr>
        <w:pStyle w:val="PR3"/>
        <w:numPr>
          <w:ilvl w:val="6"/>
          <w:numId w:val="1"/>
        </w:numPr>
        <w:rPr/>
      </w:pPr>
      <w:r>
        <w:rPr/>
        <w:t>Record copy of site-specific software.</w:t>
      </w:r>
    </w:p>
    <w:p>
      <w:pPr>
        <w:pStyle w:val="PR3"/>
        <w:numPr>
          <w:ilvl w:val="6"/>
          <w:numId w:val="1"/>
        </w:numPr>
        <w:rPr/>
      </w:pPr>
      <w:r>
        <w:rPr/>
        <w:t>Provide the "Inspection and Testing Form" according to the "Inspection, Testing and Maintenance" chapter in NFPA 72, and include the following:</w:t>
      </w:r>
    </w:p>
    <w:p>
      <w:pPr>
        <w:pStyle w:val="PR4"/>
        <w:numPr>
          <w:ilvl w:val="7"/>
          <w:numId w:val="1"/>
        </w:numPr>
        <w:spacing w:before="240" w:after="0"/>
        <w:rPr/>
      </w:pPr>
      <w:r>
        <w:rPr/>
        <w:t>Equipment tested.</w:t>
      </w:r>
    </w:p>
    <w:p>
      <w:pPr>
        <w:pStyle w:val="PR4"/>
        <w:numPr>
          <w:ilvl w:val="7"/>
          <w:numId w:val="1"/>
        </w:numPr>
        <w:rPr/>
      </w:pPr>
      <w:r>
        <w:rPr/>
        <w:t>Frequency of testing of installed components.</w:t>
      </w:r>
    </w:p>
    <w:p>
      <w:pPr>
        <w:pStyle w:val="PR4"/>
        <w:numPr>
          <w:ilvl w:val="7"/>
          <w:numId w:val="1"/>
        </w:numPr>
        <w:rPr/>
      </w:pPr>
      <w:r>
        <w:rPr/>
        <w:t>Frequency of inspection of installed components.</w:t>
      </w:r>
    </w:p>
    <w:p>
      <w:pPr>
        <w:pStyle w:val="PR4"/>
        <w:numPr>
          <w:ilvl w:val="7"/>
          <w:numId w:val="1"/>
        </w:numPr>
        <w:rPr/>
      </w:pPr>
      <w:r>
        <w:rPr/>
        <w:t>Requirements and recommendations related to results of maintenance.</w:t>
      </w:r>
    </w:p>
    <w:p>
      <w:pPr>
        <w:pStyle w:val="PR4"/>
        <w:numPr>
          <w:ilvl w:val="7"/>
          <w:numId w:val="1"/>
        </w:numPr>
        <w:rPr/>
      </w:pPr>
      <w:r>
        <w:rPr/>
        <w:t>Manufacturer's user training manuals.</w:t>
      </w:r>
    </w:p>
    <w:p>
      <w:pPr>
        <w:pStyle w:val="PR3"/>
        <w:numPr>
          <w:ilvl w:val="6"/>
          <w:numId w:val="1"/>
        </w:numPr>
        <w:spacing w:before="240" w:after="0"/>
        <w:rPr/>
      </w:pPr>
      <w:r>
        <w:rPr/>
        <w:t>Manufacturer's required maintenance related to system warranty requirements.</w:t>
      </w:r>
    </w:p>
    <w:p>
      <w:pPr>
        <w:pStyle w:val="PR3"/>
        <w:numPr>
          <w:ilvl w:val="6"/>
          <w:numId w:val="1"/>
        </w:numPr>
        <w:rPr/>
      </w:pPr>
      <w:r>
        <w:rPr/>
        <w:t>Abbreviated operating instructions for mounting at fire-alarm control unit and each annunciator unit.</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subparagraphs below to suit Project.</w:t>
      </w:r>
    </w:p>
    <w:p>
      <w:pPr>
        <w:pStyle w:val="PR2"/>
        <w:numPr>
          <w:ilvl w:val="5"/>
          <w:numId w:val="1"/>
        </w:numPr>
        <w:spacing w:before="240" w:after="0"/>
        <w:rPr/>
      </w:pPr>
      <w:r>
        <w:rPr/>
        <w:t>Lamps for Remote Indicating Lamp Units: Quantity equal to [</w:t>
      </w:r>
      <w:r>
        <w:rPr>
          <w:b/>
        </w:rPr>
        <w:t>10</w:t>
      </w:r>
      <w:r>
        <w:rPr/>
        <w:t>] &lt;</w:t>
      </w:r>
      <w:r>
        <w:rPr>
          <w:b/>
        </w:rPr>
        <w:t>Insert number</w:t>
      </w:r>
      <w:r>
        <w:rPr/>
        <w:t>&gt; percent of amount installed, but no fewer than one unit.</w:t>
      </w:r>
    </w:p>
    <w:p>
      <w:pPr>
        <w:pStyle w:val="PR2"/>
        <w:numPr>
          <w:ilvl w:val="5"/>
          <w:numId w:val="1"/>
        </w:numPr>
        <w:rPr/>
      </w:pPr>
      <w:r>
        <w:rPr/>
        <w:t>Lamps for Strobe Units: Quantity equal to [</w:t>
      </w:r>
      <w:r>
        <w:rPr>
          <w:b/>
        </w:rPr>
        <w:t>10</w:t>
      </w:r>
      <w:r>
        <w:rPr/>
        <w:t>] &lt;</w:t>
      </w:r>
      <w:r>
        <w:rPr>
          <w:b/>
        </w:rPr>
        <w:t>Insert number</w:t>
      </w:r>
      <w:r>
        <w:rPr/>
        <w:t>&gt; percent of amount installed, but no fewer than one unit.</w:t>
      </w:r>
    </w:p>
    <w:p>
      <w:pPr>
        <w:pStyle w:val="PR2"/>
        <w:numPr>
          <w:ilvl w:val="5"/>
          <w:numId w:val="1"/>
        </w:numPr>
        <w:rPr/>
      </w:pPr>
      <w:r>
        <w:rPr/>
        <w:t>Smoke and Fire Detectors: Quantity equal to [</w:t>
      </w:r>
      <w:r>
        <w:rPr>
          <w:b/>
        </w:rPr>
        <w:t>10</w:t>
      </w:r>
      <w:r>
        <w:rPr/>
        <w:t>] &lt;</w:t>
      </w:r>
      <w:r>
        <w:rPr>
          <w:b/>
        </w:rPr>
        <w:t>Insert number</w:t>
      </w:r>
      <w:r>
        <w:rPr/>
        <w:t>&gt; percent of amount of each type installed, but no fewer than one unit of each type.</w:t>
      </w:r>
    </w:p>
    <w:p>
      <w:pPr>
        <w:pStyle w:val="PR2"/>
        <w:numPr>
          <w:ilvl w:val="5"/>
          <w:numId w:val="1"/>
        </w:numPr>
        <w:rPr/>
      </w:pPr>
      <w:r>
        <w:rPr/>
        <w:t>Detector Bases: Quantity equal to [</w:t>
      </w:r>
      <w:r>
        <w:rPr>
          <w:b/>
        </w:rPr>
        <w:t>two</w:t>
      </w:r>
      <w:r>
        <w:rPr/>
        <w:t>] &lt;</w:t>
      </w:r>
      <w:r>
        <w:rPr>
          <w:b/>
        </w:rPr>
        <w:t>Insert number</w:t>
      </w:r>
      <w:r>
        <w:rPr/>
        <w:t>&gt; percent of amount of each type installed, but no fewer than one unit of each type.</w:t>
      </w:r>
    </w:p>
    <w:p>
      <w:pPr>
        <w:pStyle w:val="PR2"/>
        <w:numPr>
          <w:ilvl w:val="5"/>
          <w:numId w:val="1"/>
        </w:numPr>
        <w:rPr/>
      </w:pPr>
      <w:r>
        <w:rPr/>
        <w:t>Keys and Tools: One extra set for access to locked or tamperproofed components.</w:t>
      </w:r>
    </w:p>
    <w:p>
      <w:pPr>
        <w:pStyle w:val="PR2"/>
        <w:numPr>
          <w:ilvl w:val="5"/>
          <w:numId w:val="1"/>
        </w:numPr>
        <w:rPr/>
      </w:pPr>
      <w:r>
        <w:rPr/>
        <w:t>Audible and Visual Notification Appliances: [</w:t>
      </w:r>
      <w:r>
        <w:rPr>
          <w:b/>
        </w:rPr>
        <w:t>One</w:t>
      </w:r>
      <w:r>
        <w:rPr/>
        <w:t>] &lt;</w:t>
      </w:r>
      <w:r>
        <w:rPr>
          <w:b/>
        </w:rPr>
        <w:t>Insert number</w:t>
      </w:r>
      <w:r>
        <w:rPr/>
        <w:t>&gt; of each type installed.</w:t>
      </w:r>
    </w:p>
    <w:p>
      <w:pPr>
        <w:pStyle w:val="PR2"/>
        <w:numPr>
          <w:ilvl w:val="5"/>
          <w:numId w:val="1"/>
        </w:numPr>
        <w:rPr/>
      </w:pPr>
      <w:r>
        <w:rPr/>
        <w:t>Fuses: [</w:t>
      </w:r>
      <w:r>
        <w:rPr>
          <w:b/>
        </w:rPr>
        <w:t>Two</w:t>
      </w:r>
      <w:r>
        <w:rPr/>
        <w:t>] &lt;</w:t>
      </w:r>
      <w:r>
        <w:rPr>
          <w:b/>
        </w:rPr>
        <w:t>Insert number</w:t>
      </w:r>
      <w:r>
        <w:rPr/>
        <w:t>&gt; of each type installed in the system. Provide in a box or cabinet with compartments marked with fuse types and sizes.</w:t>
      </w:r>
    </w:p>
    <w:p>
      <w:pPr>
        <w:pStyle w:val="PR2"/>
        <w:numPr>
          <w:ilvl w:val="5"/>
          <w:numId w:val="1"/>
        </w:numPr>
        <w:rPr/>
      </w:pPr>
      <w:r>
        <w:rPr/>
        <w:t>Filters for Air-Sampling Detectors: Quantity equal to [</w:t>
      </w:r>
      <w:r>
        <w:rPr>
          <w:b/>
        </w:rPr>
        <w:t>two</w:t>
      </w:r>
      <w:r>
        <w:rPr/>
        <w:t>] &lt;</w:t>
      </w:r>
      <w:r>
        <w:rPr>
          <w:b/>
        </w:rPr>
        <w:t>Insert number</w:t>
      </w:r>
      <w:r>
        <w:rPr/>
        <w:t>&gt; percent of amount of each type installed, but no fewer than one unit of each type.</w:t>
      </w:r>
    </w:p>
    <w:p>
      <w:pPr>
        <w:pStyle w:val="PR2"/>
        <w:numPr>
          <w:ilvl w:val="5"/>
          <w:numId w:val="1"/>
        </w:numPr>
        <w:rPr/>
      </w:pPr>
      <w:r>
        <w:rPr/>
        <w:t>Air-Sampling Fan: Quantity equal to [</w:t>
      </w:r>
      <w:r>
        <w:rPr>
          <w:b/>
        </w:rPr>
        <w:t>one</w:t>
      </w:r>
      <w:r>
        <w:rPr/>
        <w:t>] &lt;</w:t>
      </w:r>
      <w:r>
        <w:rPr>
          <w:b/>
        </w:rPr>
        <w:t>Insert number</w:t>
      </w:r>
      <w:r>
        <w:rPr/>
        <w:t>&gt; percent for every five detectors, but no fewer than one unit of each type.</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one of two subparagraphs below, or both. See Editing Instruction No. 2 in the Evaluations for a discussion about Installer qualifications. Coordinate with "Informational Submittals" Article.</w:t>
      </w:r>
    </w:p>
    <w:p>
      <w:pPr>
        <w:pStyle w:val="PR2"/>
        <w:numPr>
          <w:ilvl w:val="5"/>
          <w:numId w:val="1"/>
        </w:numPr>
        <w:spacing w:before="240" w:after="0"/>
        <w:rPr/>
      </w:pPr>
      <w:r>
        <w:rPr/>
        <w:t>Personnel shall be trained and certified by manufacturer for installation of units required for this Project.</w:t>
      </w:r>
    </w:p>
    <w:p>
      <w:pPr>
        <w:pStyle w:val="PR2"/>
        <w:numPr>
          <w:ilvl w:val="5"/>
          <w:numId w:val="1"/>
        </w:numPr>
        <w:rPr/>
      </w:pPr>
      <w:r>
        <w:rPr/>
        <w:t>Installation shall be by personnel certified by NICET as fire-alarm [</w:t>
      </w:r>
      <w:r>
        <w:rPr>
          <w:b/>
        </w:rPr>
        <w:t>Level II</w:t>
      </w:r>
      <w:r>
        <w:rPr/>
        <w:t>] [</w:t>
      </w:r>
      <w:r>
        <w:rPr>
          <w:b/>
        </w:rPr>
        <w:t>Level III</w:t>
      </w:r>
      <w:r>
        <w:rPr/>
        <w:t>] [</w:t>
      </w:r>
      <w:r>
        <w:rPr>
          <w:b/>
        </w:rPr>
        <w:t>Level IV</w:t>
      </w:r>
      <w:r>
        <w:rPr/>
        <w:t>] technician.</w:t>
      </w:r>
    </w:p>
    <w:p>
      <w:pPr>
        <w:pStyle w:val="PR1"/>
        <w:numPr>
          <w:ilvl w:val="4"/>
          <w:numId w:val="1"/>
        </w:numPr>
        <w:rPr/>
      </w:pPr>
      <w:r>
        <w:rPr/>
        <w:t>NFPA Certification:</w:t>
      </w:r>
    </w:p>
    <w:p>
      <w:pPr>
        <w:pStyle w:val="CMT"/>
        <w:rPr/>
      </w:pPr>
      <w:r>
        <w:rPr/>
        <w:t>Retain one of four subparagraphs below to require independent system verification.</w:t>
      </w:r>
    </w:p>
    <w:p>
      <w:pPr>
        <w:pStyle w:val="PR2"/>
        <w:numPr>
          <w:ilvl w:val="5"/>
          <w:numId w:val="1"/>
        </w:numPr>
        <w:spacing w:before="240" w:after="0"/>
        <w:rPr/>
      </w:pPr>
      <w:r>
        <w:rPr/>
        <w:t>Obtain certification according to NFPA 72 by an NRTL (nationally recognized testing laboratory).</w:t>
      </w:r>
    </w:p>
    <w:p>
      <w:pPr>
        <w:pStyle w:val="PR2"/>
        <w:numPr>
          <w:ilvl w:val="5"/>
          <w:numId w:val="1"/>
        </w:numPr>
        <w:rPr/>
      </w:pPr>
      <w:r>
        <w:rPr/>
        <w:t>Obtain certification according to NFPA 72 by a UL-listed alarm company.</w:t>
      </w:r>
    </w:p>
    <w:p>
      <w:pPr>
        <w:pStyle w:val="PR2"/>
        <w:numPr>
          <w:ilvl w:val="5"/>
          <w:numId w:val="1"/>
        </w:numPr>
        <w:rPr/>
      </w:pPr>
      <w:r>
        <w:rPr/>
        <w:t>Obtain certification according to NFPA 72 in the form of a placard by an FM Global-approved alarm company.</w:t>
      </w:r>
    </w:p>
    <w:p>
      <w:pPr>
        <w:pStyle w:val="PR2"/>
        <w:numPr>
          <w:ilvl w:val="5"/>
          <w:numId w:val="1"/>
        </w:numPr>
        <w:rPr/>
      </w:pPr>
      <w:r>
        <w:rPr/>
        <w:t>Obtain certification according to NFPA 72 by &lt;</w:t>
      </w:r>
      <w:r>
        <w:rPr>
          <w:b/>
        </w:rPr>
        <w:t>Insert certification agency</w:t>
      </w:r>
      <w:r>
        <w:rPr/>
        <w:t>&gt;.</w:t>
      </w:r>
    </w:p>
    <w:p>
      <w:pPr>
        <w:pStyle w:val="ART"/>
        <w:numPr>
          <w:ilvl w:val="3"/>
          <w:numId w:val="1"/>
        </w:numPr>
        <w:ind w:hanging="0" w:left="0"/>
        <w:rPr/>
      </w:pPr>
      <w:r>
        <w:rPr/>
        <w:t>PROJECT CONDITIONS</w:t>
      </w:r>
    </w:p>
    <w:p>
      <w:pPr>
        <w:pStyle w:val="PR1"/>
        <w:numPr>
          <w:ilvl w:val="4"/>
          <w:numId w:val="1"/>
        </w:numPr>
        <w:rPr/>
      </w:pPr>
      <w:r>
        <w:rPr/>
        <w:t>Perform a full test of the existing system prior to starting work. Document any equipment or components not functioning as designed.</w:t>
      </w:r>
    </w:p>
    <w:p>
      <w:pPr>
        <w:pStyle w:val="CMT"/>
        <w:rPr/>
      </w:pPr>
      <w:r>
        <w:rPr/>
        <w:t>Retain "Interruption of Existing Fire-Alarm Service" Paragraph below if interruption of existing fire-alarm system is permitted.</w:t>
      </w:r>
    </w:p>
    <w:p>
      <w:pPr>
        <w:pStyle w:val="PR1"/>
        <w:numPr>
          <w:ilvl w:val="4"/>
          <w:numId w:val="1"/>
        </w:numPr>
        <w:rPr/>
      </w:pPr>
      <w:r>
        <w:rPr/>
        <w:t>Interruption of Existing Fire-Alarm Service: Do not interrupt fire-alarm service to facilities occupied by Owner or others unless permitted under the following conditions and then only after arranging to provide temporary guard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seven</w:t>
      </w:r>
      <w:r>
        <w:rPr/>
        <w:t>] &lt;</w:t>
      </w:r>
      <w:r>
        <w:rPr>
          <w:b/>
        </w:rPr>
        <w:t>Insert number</w:t>
      </w:r>
      <w:r>
        <w:rPr/>
        <w:t>&gt; days in advance of proposed interruption of fire-alarm service.</w:t>
      </w:r>
    </w:p>
    <w:p>
      <w:pPr>
        <w:pStyle w:val="PR2"/>
        <w:numPr>
          <w:ilvl w:val="5"/>
          <w:numId w:val="1"/>
        </w:numPr>
        <w:rPr/>
      </w:pPr>
      <w:r>
        <w:rPr/>
        <w:t>Do not proceed with interruption of fire-alarm service without [</w:t>
      </w:r>
      <w:r>
        <w:rPr>
          <w:b/>
        </w:rPr>
        <w:t>Architect's</w:t>
      </w:r>
      <w:r>
        <w:rPr/>
        <w:t>] [</w:t>
      </w:r>
      <w:r>
        <w:rPr>
          <w:b/>
        </w:rPr>
        <w:t>Construction Manager's</w:t>
      </w:r>
      <w:r>
        <w:rPr/>
        <w:t>] [</w:t>
      </w:r>
      <w:r>
        <w:rPr>
          <w:b/>
        </w:rPr>
        <w:t>Owner's</w:t>
      </w:r>
      <w:r>
        <w:rPr/>
        <w:t>] written permission.</w:t>
      </w:r>
    </w:p>
    <w:p>
      <w:pPr>
        <w:pStyle w:val="PR1"/>
        <w:numPr>
          <w:ilvl w:val="4"/>
          <w:numId w:val="1"/>
        </w:numPr>
        <w:rPr/>
      </w:pPr>
      <w:r>
        <w:rPr/>
        <w:t>Use of Devices during Construction: Protect devices during construction unless devices are placed in service to protect the facility during construction.</w:t>
      </w:r>
    </w:p>
    <w:p>
      <w:pPr>
        <w:pStyle w:val="ART"/>
        <w:numPr>
          <w:ilvl w:val="3"/>
          <w:numId w:val="1"/>
        </w:numPr>
        <w:ind w:hanging="0" w:left="0"/>
        <w:rPr/>
      </w:pPr>
      <w:r>
        <w:rPr/>
        <w:t>SEQUENCING AND SCHEDULING</w:t>
      </w:r>
    </w:p>
    <w:p>
      <w:pPr>
        <w:pStyle w:val="CMT"/>
        <w:rPr/>
      </w:pPr>
      <w:r>
        <w:rPr/>
        <w:t>Retain this article if Project requires replacement or extension of an existing system in an occupied building. Coordinate with Drawings.</w:t>
      </w:r>
    </w:p>
    <w:p>
      <w:pPr>
        <w:pStyle w:val="PR1"/>
        <w:numPr>
          <w:ilvl w:val="4"/>
          <w:numId w:val="1"/>
        </w:numPr>
        <w:rPr/>
      </w:pPr>
      <w:r>
        <w:rPr/>
        <w:t>Existing Fire-Alarm Equipment: Maintain existing equipment fully operational until new equipment has been tested and accepted. As new equipment is installed, label it "NOT IN SERVICE" until it is accepted. Remove labels from new equipment when put into service, and label existing fire-alarm equipment "NOT IN SERVICE" until removed from the building.</w:t>
      </w:r>
    </w:p>
    <w:p>
      <w:pPr>
        <w:pStyle w:val="PR1"/>
        <w:numPr>
          <w:ilvl w:val="4"/>
          <w:numId w:val="1"/>
        </w:numPr>
        <w:rPr/>
      </w:pPr>
      <w:r>
        <w:rPr/>
        <w:t>Equipment Removal: After acceptance of new fire-alarm system, remove existing disconnected fire-alarm equipment and wiring.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fire-alarm system equipment and components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Extent: All equipment and components not covered in the Maintenance Service Agreement.</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CMT"/>
        <w:rPr/>
      </w:pPr>
      <w:r>
        <w:rPr/>
        <w:t>Descriptions in this article are examples only; revise to suit Project.</w:t>
      </w:r>
    </w:p>
    <w:p>
      <w:pPr>
        <w:pStyle w:val="CMT"/>
        <w:rPr/>
      </w:pPr>
      <w:r>
        <w:rPr/>
        <w:t>Retain "Source Limitations for Fire-Alarm System and Components" Paragraph below for fire-alarm projects that are renovations of or additions to existing facilities.</w:t>
      </w:r>
    </w:p>
    <w:p>
      <w:pPr>
        <w:pStyle w:val="PR1"/>
        <w:numPr>
          <w:ilvl w:val="4"/>
          <w:numId w:val="1"/>
        </w:numPr>
        <w:rPr/>
      </w:pPr>
      <w:r>
        <w:rPr/>
        <w:t>Source Limitations for Fire-Alarm System and Components: Components shall be compatible with and operate as an extension of existing system. Provide system manufacturer's certification that all components provided have been tested as, and will operate as, a system.</w:t>
      </w:r>
    </w:p>
    <w:p>
      <w:pPr>
        <w:pStyle w:val="PR1"/>
        <w:numPr>
          <w:ilvl w:val="4"/>
          <w:numId w:val="1"/>
        </w:numPr>
        <w:rPr/>
      </w:pPr>
      <w:r>
        <w:rPr/>
        <w:t>Noncoded system dedicated to fire-alarm service only.</w:t>
      </w:r>
    </w:p>
    <w:p>
      <w:pPr>
        <w:pStyle w:val="PR1"/>
        <w:numPr>
          <w:ilvl w:val="4"/>
          <w:numId w:val="1"/>
        </w:numPr>
        <w:rPr/>
      </w:pPr>
      <w:r>
        <w:rPr/>
        <w:t>All components provided shall be listed for use with the selected system.</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SYSTEMS OPERATIONAL DESCRIPTION</w:t>
      </w:r>
    </w:p>
    <w:p>
      <w:pPr>
        <w:pStyle w:val="CMT"/>
        <w:rPr/>
      </w:pPr>
      <w:r>
        <w:rPr/>
        <w:t>Revise this article to provide a functional description applicable to Project.</w:t>
      </w:r>
    </w:p>
    <w:p>
      <w:pPr>
        <w:pStyle w:val="CMT"/>
        <w:rPr/>
      </w:pPr>
      <w:r>
        <w:rPr/>
        <w:t>The word "systems" in the option in first paragraph below refers to systems specified in other Sections that initiate fire-alarm signals. An example is smoke detectors supplied under Section 087100 "Door Hardware" that provide for closing of smoke doors or unlocking of related doors. Coordinate with requirements in other Sections that specify those other systems.</w:t>
      </w:r>
    </w:p>
    <w:p>
      <w:pPr>
        <w:pStyle w:val="PR1"/>
        <w:numPr>
          <w:ilvl w:val="4"/>
          <w:numId w:val="1"/>
        </w:numPr>
        <w:rPr/>
      </w:pPr>
      <w:r>
        <w:rPr/>
        <w:t>Fire-alarm signal initiation shall be by one or more of the following devices[</w:t>
      </w:r>
      <w:r>
        <w:rPr>
          <w:b/>
        </w:rPr>
        <w:t> and systems</w:t>
      </w:r>
      <w:r>
        <w:rPr/>
        <w:t>]:</w:t>
      </w:r>
    </w:p>
    <w:p>
      <w:pPr>
        <w:pStyle w:val="CMT"/>
        <w:rPr/>
      </w:pPr>
      <w:r>
        <w:rPr/>
        <w:t>Retain only those devices and systems in subparagraphs below applicable to Project. Coordinate with requirements in other Sections that specify listed devices and systems.</w:t>
      </w:r>
    </w:p>
    <w:p>
      <w:pPr>
        <w:pStyle w:val="PR2"/>
        <w:numPr>
          <w:ilvl w:val="5"/>
          <w:numId w:val="1"/>
        </w:numPr>
        <w:spacing w:before="240" w:after="0"/>
        <w:rPr/>
      </w:pPr>
      <w:r>
        <w:rPr/>
        <w:t>Manual stations.</w:t>
      </w:r>
    </w:p>
    <w:p>
      <w:pPr>
        <w:pStyle w:val="PR2"/>
        <w:numPr>
          <w:ilvl w:val="5"/>
          <w:numId w:val="1"/>
        </w:numPr>
        <w:rPr/>
      </w:pPr>
      <w:r>
        <w:rPr/>
        <w:t>Heat detectors.</w:t>
      </w:r>
    </w:p>
    <w:p>
      <w:pPr>
        <w:pStyle w:val="PR2"/>
        <w:numPr>
          <w:ilvl w:val="5"/>
          <w:numId w:val="1"/>
        </w:numPr>
        <w:rPr/>
      </w:pPr>
      <w:r>
        <w:rPr/>
        <w:t>Smoke detectors.</w:t>
      </w:r>
    </w:p>
    <w:p>
      <w:pPr>
        <w:pStyle w:val="PR2"/>
        <w:numPr>
          <w:ilvl w:val="5"/>
          <w:numId w:val="1"/>
        </w:numPr>
        <w:rPr/>
      </w:pPr>
      <w:r>
        <w:rPr/>
        <w:t>Duct smoke detectors.</w:t>
      </w:r>
    </w:p>
    <w:p>
      <w:pPr>
        <w:pStyle w:val="PR2"/>
        <w:numPr>
          <w:ilvl w:val="5"/>
          <w:numId w:val="1"/>
        </w:numPr>
        <w:rPr/>
      </w:pPr>
      <w:r>
        <w:rPr/>
        <w:t>Air-sampling smoke-detection system (VESDA).</w:t>
      </w:r>
    </w:p>
    <w:p>
      <w:pPr>
        <w:pStyle w:val="PR2"/>
        <w:numPr>
          <w:ilvl w:val="5"/>
          <w:numId w:val="1"/>
        </w:numPr>
        <w:rPr/>
      </w:pPr>
      <w:r>
        <w:rPr/>
        <w:t>Carbon monoxide detectors.</w:t>
      </w:r>
    </w:p>
    <w:p>
      <w:pPr>
        <w:pStyle w:val="PR2"/>
        <w:numPr>
          <w:ilvl w:val="5"/>
          <w:numId w:val="1"/>
        </w:numPr>
        <w:rPr/>
      </w:pPr>
      <w:r>
        <w:rPr/>
        <w:t>Combustible gas detectors.</w:t>
      </w:r>
    </w:p>
    <w:p>
      <w:pPr>
        <w:pStyle w:val="PR2"/>
        <w:numPr>
          <w:ilvl w:val="5"/>
          <w:numId w:val="1"/>
        </w:numPr>
        <w:rPr/>
      </w:pPr>
      <w:r>
        <w:rPr/>
        <w:t>Automatic sprinkler system water flow.</w:t>
      </w:r>
    </w:p>
    <w:p>
      <w:pPr>
        <w:pStyle w:val="PR2"/>
        <w:numPr>
          <w:ilvl w:val="5"/>
          <w:numId w:val="1"/>
        </w:numPr>
        <w:rPr/>
      </w:pPr>
      <w:r>
        <w:rPr/>
        <w:t>Fire-extinguishing system operation.</w:t>
      </w:r>
    </w:p>
    <w:p>
      <w:pPr>
        <w:pStyle w:val="PR2"/>
        <w:numPr>
          <w:ilvl w:val="5"/>
          <w:numId w:val="1"/>
        </w:numPr>
        <w:rPr/>
      </w:pPr>
      <w:r>
        <w:rPr/>
        <w:t>Fire standpipe system.</w:t>
      </w:r>
    </w:p>
    <w:p>
      <w:pPr>
        <w:pStyle w:val="PR2"/>
        <w:numPr>
          <w:ilvl w:val="5"/>
          <w:numId w:val="1"/>
        </w:numPr>
        <w:rPr/>
      </w:pPr>
      <w:r>
        <w:rPr/>
        <w:t>Dry system pressure flow switch.</w:t>
      </w:r>
    </w:p>
    <w:p>
      <w:pPr>
        <w:pStyle w:val="PR2"/>
        <w:numPr>
          <w:ilvl w:val="5"/>
          <w:numId w:val="1"/>
        </w:numPr>
        <w:rPr/>
      </w:pPr>
      <w:r>
        <w:rPr/>
        <w:t>Fire pump running.</w:t>
      </w:r>
    </w:p>
    <w:p>
      <w:pPr>
        <w:pStyle w:val="PR2"/>
        <w:numPr>
          <w:ilvl w:val="5"/>
          <w:numId w:val="1"/>
        </w:numPr>
        <w:rPr/>
      </w:pPr>
      <w:r>
        <w:rPr/>
        <w:t>&lt;</w:t>
      </w:r>
      <w:r>
        <w:rPr>
          <w:b/>
        </w:rPr>
        <w:t>Insert alarm-initiating devices and systems</w:t>
      </w:r>
      <w:r>
        <w:rPr/>
        <w:t>&gt;.</w:t>
      </w:r>
    </w:p>
    <w:p>
      <w:pPr>
        <w:pStyle w:val="PR1"/>
        <w:numPr>
          <w:ilvl w:val="4"/>
          <w:numId w:val="1"/>
        </w:numPr>
        <w:rPr/>
      </w:pPr>
      <w:r>
        <w:rPr/>
        <w:t>Fire-alarm signal shall initiate the following actions:</w:t>
      </w:r>
    </w:p>
    <w:p>
      <w:pPr>
        <w:pStyle w:val="CMT"/>
        <w:rPr/>
      </w:pPr>
      <w:r>
        <w:rPr/>
        <w:t>Retain only those actions in subparagraphs below applicable to Project. Coordinate with requirements in other Sections that specify listed devices and systems.</w:t>
      </w:r>
    </w:p>
    <w:p>
      <w:pPr>
        <w:pStyle w:val="PR2"/>
        <w:numPr>
          <w:ilvl w:val="5"/>
          <w:numId w:val="1"/>
        </w:numPr>
        <w:spacing w:before="240" w:after="0"/>
        <w:rPr/>
      </w:pPr>
      <w:r>
        <w:rPr/>
        <w:t>Continuously operate alarm notification appliances.</w:t>
      </w:r>
    </w:p>
    <w:p>
      <w:pPr>
        <w:pStyle w:val="PR2"/>
        <w:numPr>
          <w:ilvl w:val="5"/>
          <w:numId w:val="1"/>
        </w:numPr>
        <w:rPr/>
      </w:pPr>
      <w:r>
        <w:rPr/>
        <w:t>Identify alarm zone at fire-alarm control unit[</w:t>
      </w:r>
      <w:r>
        <w:rPr>
          <w:b/>
        </w:rPr>
        <w:t> and remote annunciators</w:t>
      </w:r>
      <w:r>
        <w:rPr/>
        <w:t>].</w:t>
      </w:r>
    </w:p>
    <w:p>
      <w:pPr>
        <w:pStyle w:val="PR2"/>
        <w:numPr>
          <w:ilvl w:val="5"/>
          <w:numId w:val="1"/>
        </w:numPr>
        <w:rPr/>
      </w:pPr>
      <w:r>
        <w:rPr/>
        <w:t>Transmit an alarm signal to the remote alarm receiving station.</w:t>
      </w:r>
    </w:p>
    <w:p>
      <w:pPr>
        <w:pStyle w:val="PR2"/>
        <w:numPr>
          <w:ilvl w:val="5"/>
          <w:numId w:val="1"/>
        </w:numPr>
        <w:rPr/>
      </w:pPr>
      <w:r>
        <w:rPr/>
        <w:t>Unlock electric door locks in designated egress paths.</w:t>
      </w:r>
    </w:p>
    <w:p>
      <w:pPr>
        <w:pStyle w:val="PR2"/>
        <w:numPr>
          <w:ilvl w:val="5"/>
          <w:numId w:val="1"/>
        </w:numPr>
        <w:rPr/>
      </w:pPr>
      <w:r>
        <w:rPr/>
        <w:t>Release fire and smoke doors held open by magnetic door holders.</w:t>
      </w:r>
    </w:p>
    <w:p>
      <w:pPr>
        <w:pStyle w:val="PR2"/>
        <w:numPr>
          <w:ilvl w:val="5"/>
          <w:numId w:val="1"/>
        </w:numPr>
        <w:rPr/>
      </w:pPr>
      <w:r>
        <w:rPr/>
        <w:t>Switch heating, ventilating, and air-conditioning equipment controls to fire-alarm mode.</w:t>
      </w:r>
    </w:p>
    <w:p>
      <w:pPr>
        <w:pStyle w:val="PR2"/>
        <w:numPr>
          <w:ilvl w:val="5"/>
          <w:numId w:val="1"/>
        </w:numPr>
        <w:rPr/>
      </w:pPr>
      <w:r>
        <w:rPr/>
        <w:t>Activate smoke-control system (smoke management) at firefighters' smoke-control system panel.</w:t>
      </w:r>
    </w:p>
    <w:p>
      <w:pPr>
        <w:pStyle w:val="PR2"/>
        <w:numPr>
          <w:ilvl w:val="5"/>
          <w:numId w:val="1"/>
        </w:numPr>
        <w:rPr/>
      </w:pPr>
      <w:r>
        <w:rPr/>
        <w:t>Close smoke dampers in air ducts of designated air-conditioning duct systems.</w:t>
      </w:r>
    </w:p>
    <w:p>
      <w:pPr>
        <w:pStyle w:val="PR2"/>
        <w:numPr>
          <w:ilvl w:val="5"/>
          <w:numId w:val="1"/>
        </w:numPr>
        <w:rPr/>
      </w:pPr>
      <w:r>
        <w:rPr/>
        <w:t>Activate elevator power shunt trip.</w:t>
      </w:r>
    </w:p>
    <w:p>
      <w:pPr>
        <w:pStyle w:val="PR2"/>
        <w:numPr>
          <w:ilvl w:val="5"/>
          <w:numId w:val="1"/>
        </w:numPr>
        <w:rPr/>
      </w:pPr>
      <w:r>
        <w:rPr/>
        <w:t>Activate emergency lighting control.</w:t>
      </w:r>
    </w:p>
    <w:p>
      <w:pPr>
        <w:pStyle w:val="CMT"/>
        <w:rPr/>
      </w:pPr>
      <w:r>
        <w:rPr/>
        <w:t>If supplies are not essential to life safety, retain first subparagraph below for shutoffs installed in supplies that may be hazardous.</w:t>
      </w:r>
    </w:p>
    <w:p>
      <w:pPr>
        <w:pStyle w:val="PR2"/>
        <w:numPr>
          <w:ilvl w:val="5"/>
          <w:numId w:val="1"/>
        </w:numPr>
        <w:rPr/>
      </w:pPr>
      <w:r>
        <w:rPr/>
        <w:t>Activate emergency shutoffs for gas and fuel supplies.</w:t>
      </w:r>
    </w:p>
    <w:p>
      <w:pPr>
        <w:pStyle w:val="PR2"/>
        <w:numPr>
          <w:ilvl w:val="5"/>
          <w:numId w:val="1"/>
        </w:numPr>
        <w:rPr/>
      </w:pPr>
      <w:r>
        <w:rPr/>
        <w:t>Record events in the system memory.</w:t>
      </w:r>
    </w:p>
    <w:p>
      <w:pPr>
        <w:pStyle w:val="PR2"/>
        <w:numPr>
          <w:ilvl w:val="5"/>
          <w:numId w:val="1"/>
        </w:numPr>
        <w:rPr/>
      </w:pPr>
      <w:r>
        <w:rPr/>
        <w:t>Record events by the system printer.</w:t>
      </w:r>
    </w:p>
    <w:p>
      <w:pPr>
        <w:pStyle w:val="PR2"/>
        <w:numPr>
          <w:ilvl w:val="5"/>
          <w:numId w:val="1"/>
        </w:numPr>
        <w:rPr/>
      </w:pPr>
      <w:r>
        <w:rPr/>
        <w:t>Indicate device in alarm on the graphic annunciator.</w:t>
      </w:r>
    </w:p>
    <w:p>
      <w:pPr>
        <w:pStyle w:val="PR2"/>
        <w:numPr>
          <w:ilvl w:val="5"/>
          <w:numId w:val="1"/>
        </w:numPr>
        <w:rPr/>
      </w:pPr>
      <w:r>
        <w:rPr/>
        <w:t>&lt;</w:t>
      </w:r>
      <w:r>
        <w:rPr>
          <w:b/>
        </w:rPr>
        <w:t>Insert signal-initiating actions</w:t>
      </w:r>
      <w:r>
        <w:rPr/>
        <w:t>&gt;.</w:t>
      </w:r>
    </w:p>
    <w:p>
      <w:pPr>
        <w:pStyle w:val="PR1"/>
        <w:numPr>
          <w:ilvl w:val="4"/>
          <w:numId w:val="1"/>
        </w:numPr>
        <w:rPr/>
      </w:pPr>
      <w:r>
        <w:rPr/>
        <w:t>Supervisory signal initiation shall be by one or more of the following devices and systems:</w:t>
      </w:r>
    </w:p>
    <w:p>
      <w:pPr>
        <w:pStyle w:val="CMT"/>
        <w:rPr/>
      </w:pPr>
      <w:r>
        <w:rPr/>
        <w:t>Retain first subparagraph below if applicable to Project. Coordinate with requirements in other Sections that specify listed devices and systems.</w:t>
      </w:r>
    </w:p>
    <w:p>
      <w:pPr>
        <w:pStyle w:val="PR2"/>
        <w:numPr>
          <w:ilvl w:val="5"/>
          <w:numId w:val="1"/>
        </w:numPr>
        <w:spacing w:before="240" w:after="0"/>
        <w:rPr/>
      </w:pPr>
      <w:r>
        <w:rPr/>
        <w:t>Valve supervisory switch.</w:t>
      </w:r>
    </w:p>
    <w:p>
      <w:pPr>
        <w:pStyle w:val="PR2"/>
        <w:numPr>
          <w:ilvl w:val="5"/>
          <w:numId w:val="1"/>
        </w:numPr>
        <w:rPr/>
      </w:pPr>
      <w:r>
        <w:rPr/>
        <w:t>Alert and Action signals of air-sampling detector system.</w:t>
      </w:r>
    </w:p>
    <w:p>
      <w:pPr>
        <w:pStyle w:val="PR2"/>
        <w:numPr>
          <w:ilvl w:val="5"/>
          <w:numId w:val="1"/>
        </w:numPr>
        <w:rPr/>
      </w:pPr>
      <w:r>
        <w:rPr/>
        <w:t>Elevator shunt-trip supervision.</w:t>
      </w:r>
    </w:p>
    <w:p>
      <w:pPr>
        <w:pStyle w:val="PR2"/>
        <w:numPr>
          <w:ilvl w:val="5"/>
          <w:numId w:val="1"/>
        </w:numPr>
        <w:rPr/>
      </w:pPr>
      <w:r>
        <w:rPr/>
        <w:t>Fire pump running.</w:t>
      </w:r>
    </w:p>
    <w:p>
      <w:pPr>
        <w:pStyle w:val="PR2"/>
        <w:numPr>
          <w:ilvl w:val="5"/>
          <w:numId w:val="1"/>
        </w:numPr>
        <w:rPr/>
      </w:pPr>
      <w:r>
        <w:rPr/>
        <w:t>Fire-pump loss of power.</w:t>
      </w:r>
    </w:p>
    <w:p>
      <w:pPr>
        <w:pStyle w:val="PR2"/>
        <w:numPr>
          <w:ilvl w:val="5"/>
          <w:numId w:val="1"/>
        </w:numPr>
        <w:rPr/>
      </w:pPr>
      <w:r>
        <w:rPr/>
        <w:t>Fire-pump power phase reversal.</w:t>
      </w:r>
    </w:p>
    <w:p>
      <w:pPr>
        <w:pStyle w:val="PR2"/>
        <w:numPr>
          <w:ilvl w:val="5"/>
          <w:numId w:val="1"/>
        </w:numPr>
        <w:rPr/>
      </w:pPr>
      <w:r>
        <w:rPr/>
        <w:t>Independent fire-detection and -suppression systems.</w:t>
      </w:r>
    </w:p>
    <w:p>
      <w:pPr>
        <w:pStyle w:val="PR2"/>
        <w:numPr>
          <w:ilvl w:val="5"/>
          <w:numId w:val="1"/>
        </w:numPr>
        <w:rPr/>
      </w:pPr>
      <w:r>
        <w:rPr/>
        <w:t>User disabling of zones or individual devices.</w:t>
      </w:r>
    </w:p>
    <w:p>
      <w:pPr>
        <w:pStyle w:val="PR2"/>
        <w:numPr>
          <w:ilvl w:val="5"/>
          <w:numId w:val="1"/>
        </w:numPr>
        <w:rPr/>
      </w:pPr>
      <w:r>
        <w:rPr/>
        <w:t>Loss of communication with any panel on the network.</w:t>
      </w:r>
    </w:p>
    <w:p>
      <w:pPr>
        <w:pStyle w:val="PR2"/>
        <w:numPr>
          <w:ilvl w:val="5"/>
          <w:numId w:val="1"/>
        </w:numPr>
        <w:rPr/>
      </w:pPr>
      <w:r>
        <w:rPr/>
        <w:t>&lt;</w:t>
      </w:r>
      <w:r>
        <w:rPr>
          <w:b/>
        </w:rPr>
        <w:t>Insert supervisory signal-initiating devices or systems</w:t>
      </w:r>
      <w:r>
        <w:rPr/>
        <w:t>&gt;.</w:t>
      </w:r>
    </w:p>
    <w:p>
      <w:pPr>
        <w:pStyle w:val="PR1"/>
        <w:numPr>
          <w:ilvl w:val="4"/>
          <w:numId w:val="1"/>
        </w:numPr>
        <w:rPr/>
      </w:pPr>
      <w:r>
        <w:rPr/>
        <w:t>System trouble signal initiation shall be by one or more of the following devices and actions:</w:t>
      </w:r>
    </w:p>
    <w:p>
      <w:pPr>
        <w:pStyle w:val="CMT"/>
        <w:rPr/>
      </w:pPr>
      <w:r>
        <w:rPr/>
        <w:t>Retain only those devises and actions in subparagraphs below applicable to Project. Coordinate with requirements in other Sections that specify listed devices and systems.</w:t>
      </w:r>
    </w:p>
    <w:p>
      <w:pPr>
        <w:pStyle w:val="PR2"/>
        <w:numPr>
          <w:ilvl w:val="5"/>
          <w:numId w:val="1"/>
        </w:numPr>
        <w:spacing w:before="240" w:after="0"/>
        <w:rPr/>
      </w:pPr>
      <w:r>
        <w:rPr/>
        <w:t>Open circuits, shorts, and grounds in designated circuits.</w:t>
      </w:r>
    </w:p>
    <w:p>
      <w:pPr>
        <w:pStyle w:val="PR2"/>
        <w:numPr>
          <w:ilvl w:val="5"/>
          <w:numId w:val="1"/>
        </w:numPr>
        <w:rPr/>
      </w:pPr>
      <w:r>
        <w:rPr/>
        <w:t>Opening, tampering with, or removing alarm-initiating and supervisory signal-initiating devices.</w:t>
      </w:r>
    </w:p>
    <w:p>
      <w:pPr>
        <w:pStyle w:val="PR2"/>
        <w:numPr>
          <w:ilvl w:val="5"/>
          <w:numId w:val="1"/>
        </w:numPr>
        <w:rPr/>
      </w:pPr>
      <w:r>
        <w:rPr/>
        <w:t>Loss of primary power at fire-alarm control unit.</w:t>
      </w:r>
    </w:p>
    <w:p>
      <w:pPr>
        <w:pStyle w:val="PR2"/>
        <w:numPr>
          <w:ilvl w:val="5"/>
          <w:numId w:val="1"/>
        </w:numPr>
        <w:rPr/>
      </w:pPr>
      <w:r>
        <w:rPr/>
        <w:t>Ground or a single break in internal circuits of fire-alarm control unit.</w:t>
      </w:r>
    </w:p>
    <w:p>
      <w:pPr>
        <w:pStyle w:val="PR2"/>
        <w:numPr>
          <w:ilvl w:val="5"/>
          <w:numId w:val="1"/>
        </w:numPr>
        <w:rPr/>
      </w:pPr>
      <w:r>
        <w:rPr/>
        <w:t>Abnormal ac voltage at fire-alarm control unit.</w:t>
      </w:r>
    </w:p>
    <w:p>
      <w:pPr>
        <w:pStyle w:val="PR2"/>
        <w:numPr>
          <w:ilvl w:val="5"/>
          <w:numId w:val="1"/>
        </w:numPr>
        <w:rPr/>
      </w:pPr>
      <w:r>
        <w:rPr/>
        <w:t>Break in standby battery circuitry.</w:t>
      </w:r>
    </w:p>
    <w:p>
      <w:pPr>
        <w:pStyle w:val="PR2"/>
        <w:numPr>
          <w:ilvl w:val="5"/>
          <w:numId w:val="1"/>
        </w:numPr>
        <w:rPr/>
      </w:pPr>
      <w:r>
        <w:rPr/>
        <w:t>Failure of battery charging.</w:t>
      </w:r>
    </w:p>
    <w:p>
      <w:pPr>
        <w:pStyle w:val="PR2"/>
        <w:numPr>
          <w:ilvl w:val="5"/>
          <w:numId w:val="1"/>
        </w:numPr>
        <w:rPr/>
      </w:pPr>
      <w:r>
        <w:rPr/>
        <w:t>Abnormal position of any switch at fire-alarm control unit[</w:t>
      </w:r>
      <w:r>
        <w:rPr>
          <w:b/>
        </w:rPr>
        <w:t> or annunciator</w:t>
      </w:r>
      <w:r>
        <w:rPr/>
        <w:t>].</w:t>
      </w:r>
    </w:p>
    <w:p>
      <w:pPr>
        <w:pStyle w:val="PR2"/>
        <w:numPr>
          <w:ilvl w:val="5"/>
          <w:numId w:val="1"/>
        </w:numPr>
        <w:rPr/>
      </w:pPr>
      <w:r>
        <w:rPr/>
        <w:t>Hose cabinet door open.</w:t>
      </w:r>
    </w:p>
    <w:p>
      <w:pPr>
        <w:pStyle w:val="PR2"/>
        <w:numPr>
          <w:ilvl w:val="5"/>
          <w:numId w:val="1"/>
        </w:numPr>
        <w:rPr/>
      </w:pPr>
      <w:r>
        <w:rPr/>
        <w:t>&lt;</w:t>
      </w:r>
      <w:r>
        <w:rPr>
          <w:b/>
        </w:rPr>
        <w:t>Insert trouble signal-initiating devices and actions</w:t>
      </w:r>
      <w:r>
        <w:rPr/>
        <w:t>&gt;.</w:t>
      </w:r>
    </w:p>
    <w:p>
      <w:pPr>
        <w:pStyle w:val="PR1"/>
        <w:numPr>
          <w:ilvl w:val="4"/>
          <w:numId w:val="1"/>
        </w:numPr>
        <w:rPr/>
      </w:pPr>
      <w:r>
        <w:rPr/>
        <w:t>System Trouble and Supervisory Signal Actions:</w:t>
      </w:r>
    </w:p>
    <w:p>
      <w:pPr>
        <w:pStyle w:val="PR2"/>
        <w:numPr>
          <w:ilvl w:val="5"/>
          <w:numId w:val="1"/>
        </w:numPr>
        <w:spacing w:before="240" w:after="0"/>
        <w:rPr/>
      </w:pPr>
      <w:r>
        <w:rPr/>
        <w:t>Initiate notification appliances.</w:t>
      </w:r>
    </w:p>
    <w:p>
      <w:pPr>
        <w:pStyle w:val="PR2"/>
        <w:numPr>
          <w:ilvl w:val="5"/>
          <w:numId w:val="1"/>
        </w:numPr>
        <w:rPr/>
      </w:pPr>
      <w:r>
        <w:rPr/>
        <w:t>Annunciate at fire-alarm control unit[</w:t>
      </w:r>
      <w:r>
        <w:rPr>
          <w:b/>
        </w:rPr>
        <w:t> and remote annunciators</w:t>
      </w:r>
      <w:r>
        <w:rPr/>
        <w:t>].</w:t>
      </w:r>
    </w:p>
    <w:p>
      <w:pPr>
        <w:pStyle w:val="PR2"/>
        <w:numPr>
          <w:ilvl w:val="5"/>
          <w:numId w:val="1"/>
        </w:numPr>
        <w:rPr/>
      </w:pPr>
      <w:r>
        <w:rPr/>
        <w:t>Record the event on system printer.</w:t>
      </w:r>
    </w:p>
    <w:p>
      <w:pPr>
        <w:pStyle w:val="PR2"/>
        <w:numPr>
          <w:ilvl w:val="5"/>
          <w:numId w:val="1"/>
        </w:numPr>
        <w:rPr/>
      </w:pPr>
      <w:r>
        <w:rPr/>
        <w:t>After a time delay of [</w:t>
      </w:r>
      <w:r>
        <w:rPr>
          <w:b/>
        </w:rPr>
        <w:t>200 seconds</w:t>
      </w:r>
      <w:r>
        <w:rPr/>
        <w:t>] &lt;</w:t>
      </w:r>
      <w:r>
        <w:rPr>
          <w:b/>
        </w:rPr>
        <w:t>Insert time delay</w:t>
      </w:r>
      <w:r>
        <w:rPr/>
        <w:t>&gt;, transmit a trouble or supervisory signal to the remote alarm receiving station.</w:t>
      </w:r>
    </w:p>
    <w:p>
      <w:pPr>
        <w:pStyle w:val="PR2"/>
        <w:numPr>
          <w:ilvl w:val="5"/>
          <w:numId w:val="1"/>
        </w:numPr>
        <w:rPr/>
      </w:pPr>
      <w:r>
        <w:rPr/>
        <w:t>Transmit system status to building management system.</w:t>
      </w:r>
    </w:p>
    <w:p>
      <w:pPr>
        <w:pStyle w:val="PR2"/>
        <w:numPr>
          <w:ilvl w:val="5"/>
          <w:numId w:val="1"/>
        </w:numPr>
        <w:rPr/>
      </w:pPr>
      <w:r>
        <w:rPr/>
        <w:t>Display system status on graphic annunciator.</w:t>
      </w:r>
    </w:p>
    <w:p>
      <w:pPr>
        <w:pStyle w:val="ART"/>
        <w:numPr>
          <w:ilvl w:val="3"/>
          <w:numId w:val="1"/>
        </w:numPr>
        <w:ind w:hanging="0" w:left="0"/>
        <w:rPr/>
      </w:pPr>
      <w:r>
        <w:rPr/>
        <w:t>PERFORMANCE REQUIREMENTS</w:t>
      </w:r>
    </w:p>
    <w:p>
      <w:pPr>
        <w:pStyle w:val="CMT"/>
        <w:rPr/>
      </w:pPr>
      <w:r>
        <w:rPr/>
        <w:t>Insert other Project-specific system requirements, such as Owner's insurance company standards.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 Verify requirements of authorities having jurisdiction.</w:t>
      </w:r>
    </w:p>
    <w:p>
      <w:pPr>
        <w:pStyle w:val="PR1"/>
        <w:numPr>
          <w:ilvl w:val="4"/>
          <w:numId w:val="1"/>
        </w:numPr>
        <w:rPr/>
      </w:pPr>
      <w:r>
        <w:rPr/>
        <w:t>Seismic Performance: Fire-alarm control unit and raceways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ART"/>
        <w:numPr>
          <w:ilvl w:val="3"/>
          <w:numId w:val="1"/>
        </w:numPr>
        <w:ind w:hanging="0" w:left="0"/>
        <w:rPr/>
      </w:pPr>
      <w:r>
        <w:rPr/>
        <w:t>FIRE-ALARM CONTROL UNIT</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Coordinate "General Requirements for Fire-Alarm Control Unit" Paragraph below with implementation details and Drawings.</w:t>
      </w:r>
    </w:p>
    <w:p>
      <w:pPr>
        <w:pStyle w:val="PR1"/>
        <w:numPr>
          <w:ilvl w:val="4"/>
          <w:numId w:val="1"/>
        </w:numPr>
        <w:rPr/>
      </w:pPr>
      <w:r>
        <w:rPr/>
        <w:t>General Requirements for Fire-Alarm Control Unit:</w:t>
      </w:r>
    </w:p>
    <w:p>
      <w:pPr>
        <w:pStyle w:val="PR2"/>
        <w:numPr>
          <w:ilvl w:val="5"/>
          <w:numId w:val="1"/>
        </w:numPr>
        <w:spacing w:before="240" w:after="0"/>
        <w:rPr/>
      </w:pPr>
      <w:r>
        <w:rPr/>
        <w:t>Modular, power-limited design with electronic modules, UL 864 listed.</w:t>
      </w:r>
    </w:p>
    <w:p>
      <w:pPr>
        <w:pStyle w:val="PR3"/>
        <w:numPr>
          <w:ilvl w:val="6"/>
          <w:numId w:val="1"/>
        </w:numPr>
        <w:spacing w:before="240" w:after="0"/>
        <w:rPr/>
      </w:pPr>
      <w:r>
        <w:rPr/>
        <w:t>Include a real-time clock for time annotation of events.</w:t>
      </w:r>
    </w:p>
    <w:p>
      <w:pPr>
        <w:pStyle w:val="PR3"/>
        <w:numPr>
          <w:ilvl w:val="6"/>
          <w:numId w:val="1"/>
        </w:numPr>
        <w:rPr/>
      </w:pPr>
      <w:r>
        <w:rPr/>
        <w:t>The FACP shall be listed for connection to a central-station signaling system service.</w:t>
      </w:r>
    </w:p>
    <w:p>
      <w:pPr>
        <w:pStyle w:val="PR1"/>
        <w:numPr>
          <w:ilvl w:val="4"/>
          <w:numId w:val="1"/>
        </w:numPr>
        <w:rPr/>
      </w:pPr>
      <w:r>
        <w:rPr/>
        <w:t>Alphanumeric Display and System Controls: Display alarm, supervisory, and component status messages and the programming and control menu.</w:t>
      </w:r>
    </w:p>
    <w:p>
      <w:pPr>
        <w:pStyle w:val="PR2"/>
        <w:numPr>
          <w:ilvl w:val="5"/>
          <w:numId w:val="1"/>
        </w:numPr>
        <w:spacing w:before="240" w:after="0"/>
        <w:rPr/>
      </w:pPr>
      <w:r>
        <w:rPr/>
        <w:t>Annunciator and Display: Liquid-crystal type, [</w:t>
      </w:r>
      <w:r>
        <w:rPr>
          <w:b/>
        </w:rPr>
        <w:t>one line</w:t>
      </w:r>
      <w:r>
        <w:rPr/>
        <w:t>] [</w:t>
      </w:r>
      <w:r>
        <w:rPr>
          <w:b/>
        </w:rPr>
        <w:t>two lines</w:t>
      </w:r>
      <w:r>
        <w:rPr/>
        <w:t>] of [</w:t>
      </w:r>
      <w:r>
        <w:rPr>
          <w:b/>
        </w:rPr>
        <w:t>40</w:t>
      </w:r>
      <w:r>
        <w:rPr/>
        <w:t>] [</w:t>
      </w:r>
      <w:r>
        <w:rPr>
          <w:b/>
        </w:rPr>
        <w:t>80</w:t>
      </w:r>
      <w:r>
        <w:rPr/>
        <w:t>] characters, minimum.</w:t>
      </w:r>
    </w:p>
    <w:p>
      <w:pPr>
        <w:pStyle w:val="CMT"/>
        <w:rPr/>
      </w:pPr>
      <w:r>
        <w:rPr/>
        <w:t>Fire-alarm circuits are defined by both a pathway class designation, which gives performance requirements, and a pathway survivability designation, which gives fire-resistance requirements during abnormal operating conditions. Retain one or more options in "Circuits" Paragraph below. Indicate class on Drawings if more than one pathway class is required. Class A and Class X pathways are generally used only in larger systems and where the critical nature of the protected premises dictates the use of redundant pathways. Class B has been, in the past, the most used pathway type. Class C is for network communications and is unlikely to be used in a zoned fire-alarm system. Class D is for devices that fail in a safe condition such as door locks that fail to open. Class E is for specific circuits that do not require circuit integrity monitoring. Classes X, C, D, and E are not likely to be used in a zoned fire-alarm system, but they can be added if necessary. See NFPA 72 for these circuit types. See Editing Instruction No. 3 in the Evaluations for further discussion of pathway class designation.</w:t>
      </w:r>
    </w:p>
    <w:p>
      <w:pPr>
        <w:pStyle w:val="PR1"/>
        <w:numPr>
          <w:ilvl w:val="4"/>
          <w:numId w:val="1"/>
        </w:numPr>
        <w:rPr/>
      </w:pPr>
      <w:r>
        <w:rPr/>
        <w:t>Circuits:</w:t>
      </w:r>
    </w:p>
    <w:p>
      <w:pPr>
        <w:pStyle w:val="PR2"/>
        <w:numPr>
          <w:ilvl w:val="5"/>
          <w:numId w:val="1"/>
        </w:numPr>
        <w:spacing w:before="240" w:after="0"/>
        <w:rPr/>
      </w:pPr>
      <w:r>
        <w:rPr/>
        <w:t>No Fewer Than [</w:t>
      </w:r>
      <w:r>
        <w:rPr>
          <w:b/>
        </w:rPr>
        <w:t>Five</w:t>
      </w:r>
      <w:r>
        <w:rPr/>
        <w:t>] &lt;</w:t>
      </w:r>
      <w:r>
        <w:rPr>
          <w:b/>
        </w:rPr>
        <w:t>Insert number</w:t>
      </w:r>
      <w:r>
        <w:rPr/>
        <w:t>&gt; Initiating-Device Circuits:</w:t>
      </w:r>
    </w:p>
    <w:p>
      <w:pPr>
        <w:pStyle w:val="CMT"/>
        <w:rPr/>
      </w:pPr>
      <w:r>
        <w:rPr/>
        <w:t>Number in subparagraph above should be the sum of numbers in first two subparagraphs below.</w:t>
      </w:r>
    </w:p>
    <w:p>
      <w:pPr>
        <w:pStyle w:val="PR3"/>
        <w:numPr>
          <w:ilvl w:val="6"/>
          <w:numId w:val="1"/>
        </w:numPr>
        <w:spacing w:before="240" w:after="0"/>
        <w:rPr/>
      </w:pPr>
      <w:r>
        <w:rPr/>
        <w:t>[</w:t>
      </w:r>
      <w:r>
        <w:rPr>
          <w:b/>
        </w:rPr>
        <w:t>Four</w:t>
      </w:r>
      <w:r>
        <w:rPr/>
        <w:t>] &lt;</w:t>
      </w:r>
      <w:r>
        <w:rPr>
          <w:b/>
        </w:rPr>
        <w:t>Insert number</w:t>
      </w:r>
      <w:r>
        <w:rPr/>
        <w:t>&gt; circuits, NFPA 72, Class B.</w:t>
      </w:r>
    </w:p>
    <w:p>
      <w:pPr>
        <w:pStyle w:val="PR3"/>
        <w:numPr>
          <w:ilvl w:val="6"/>
          <w:numId w:val="1"/>
        </w:numPr>
        <w:rPr/>
      </w:pPr>
      <w:r>
        <w:rPr/>
        <w:t>[</w:t>
      </w:r>
      <w:r>
        <w:rPr>
          <w:b/>
        </w:rPr>
        <w:t>One</w:t>
      </w:r>
      <w:r>
        <w:rPr/>
        <w:t>] &lt;</w:t>
      </w:r>
      <w:r>
        <w:rPr>
          <w:b/>
        </w:rPr>
        <w:t>Insert number</w:t>
      </w:r>
      <w:r>
        <w:rPr/>
        <w:t>&gt; circuit(s), NFPA 72, Class A.</w:t>
      </w:r>
    </w:p>
    <w:p>
      <w:pPr>
        <w:pStyle w:val="PR2"/>
        <w:numPr>
          <w:ilvl w:val="5"/>
          <w:numId w:val="1"/>
        </w:numPr>
        <w:spacing w:before="240" w:after="0"/>
        <w:rPr/>
      </w:pPr>
      <w:r>
        <w:rPr/>
        <w:t>No Fewer Than [</w:t>
      </w:r>
      <w:r>
        <w:rPr>
          <w:b/>
        </w:rPr>
        <w:t>Two</w:t>
      </w:r>
      <w:r>
        <w:rPr/>
        <w:t>] &lt;</w:t>
      </w:r>
      <w:r>
        <w:rPr>
          <w:b/>
        </w:rPr>
        <w:t>Insert number</w:t>
      </w:r>
      <w:r>
        <w:rPr/>
        <w:t>&gt; Notification-Appliance Circuits: NFPA 72, Class B.</w:t>
      </w:r>
    </w:p>
    <w:p>
      <w:pPr>
        <w:pStyle w:val="CMT"/>
        <w:rPr/>
      </w:pPr>
      <w:r>
        <w:rPr/>
        <w:t>NFPA 72 requires that fire-alarm system design include the designation of system pathway survivability unless no provisions for pathway survivability are included. Capacities on a single circuit should be determined based on the amount of detection that is lost during a fault condition and the resulting impact on life safety or property protection. See Editing Instruction No. 3 in the Evaluations for discussion about determining circuit survivability.</w:t>
      </w:r>
    </w:p>
    <w:p>
      <w:pPr>
        <w:pStyle w:val="PR2"/>
        <w:numPr>
          <w:ilvl w:val="5"/>
          <w:numId w:val="1"/>
        </w:numPr>
        <w:rPr/>
      </w:pPr>
      <w:r>
        <w:rPr/>
        <w:t>Pathway Survivability: [</w:t>
      </w:r>
      <w:r>
        <w:rPr>
          <w:b/>
        </w:rPr>
        <w:t>Level 0</w:t>
      </w:r>
      <w:r>
        <w:rPr/>
        <w:t>] [</w:t>
      </w:r>
      <w:r>
        <w:rPr>
          <w:b/>
        </w:rPr>
        <w:t>Level 1</w:t>
      </w:r>
      <w:r>
        <w:rPr/>
        <w:t>].</w:t>
      </w:r>
    </w:p>
    <w:p>
      <w:pPr>
        <w:pStyle w:val="CMT"/>
        <w:rPr/>
      </w:pPr>
      <w:r>
        <w:rPr/>
        <w:t>Retain "Serial Interfaces" Subparagraph below for connection of system printer and remote annunciators. Insert requirements if other accessories are added to fire-alarm control unit. Verify which type of serial interfaces the specified system uses for accessories.</w:t>
      </w:r>
    </w:p>
    <w:p>
      <w:pPr>
        <w:pStyle w:val="PR2"/>
        <w:numPr>
          <w:ilvl w:val="5"/>
          <w:numId w:val="1"/>
        </w:numPr>
        <w:rPr/>
      </w:pPr>
      <w:r>
        <w:rPr/>
        <w:t>Serial Interfaces:</w:t>
      </w:r>
    </w:p>
    <w:p>
      <w:pPr>
        <w:pStyle w:val="PR3"/>
        <w:numPr>
          <w:ilvl w:val="6"/>
          <w:numId w:val="1"/>
        </w:numPr>
        <w:spacing w:before="240" w:after="0"/>
        <w:rPr/>
      </w:pPr>
      <w:r>
        <w:rPr/>
        <w:t>One RS 485 port for remote annunciators.</w:t>
      </w:r>
    </w:p>
    <w:p>
      <w:pPr>
        <w:pStyle w:val="PR3"/>
        <w:numPr>
          <w:ilvl w:val="6"/>
          <w:numId w:val="1"/>
        </w:numPr>
        <w:rPr/>
      </w:pPr>
      <w:r>
        <w:rPr/>
        <w:t>One RS 232 port for printer.</w:t>
      </w:r>
    </w:p>
    <w:p>
      <w:pPr>
        <w:pStyle w:val="PR3"/>
        <w:numPr>
          <w:ilvl w:val="6"/>
          <w:numId w:val="1"/>
        </w:numPr>
        <w:rPr/>
      </w:pPr>
      <w:r>
        <w:rPr/>
        <w:t>One RS 232 port for personal computer configuration.</w:t>
      </w:r>
    </w:p>
    <w:p>
      <w:pPr>
        <w:pStyle w:val="CMT"/>
        <w:rPr/>
      </w:pPr>
      <w:r>
        <w:rPr/>
        <w:t>Retain "Smoke-Alarm Verification" Paragraph below for systems with smoke-alarm verification. Alarm verification is generally not recommended for duct smoke detectors.</w:t>
      </w:r>
    </w:p>
    <w:p>
      <w:pPr>
        <w:pStyle w:val="PR1"/>
        <w:numPr>
          <w:ilvl w:val="4"/>
          <w:numId w:val="1"/>
        </w:numPr>
        <w:rPr/>
      </w:pPr>
      <w:r>
        <w:rPr/>
        <w:t>Smoke-Alarm Verification:</w:t>
      </w:r>
    </w:p>
    <w:p>
      <w:pPr>
        <w:pStyle w:val="PR2"/>
        <w:numPr>
          <w:ilvl w:val="5"/>
          <w:numId w:val="1"/>
        </w:numPr>
        <w:spacing w:before="240" w:after="0"/>
        <w:rPr/>
      </w:pPr>
      <w:r>
        <w:rPr/>
        <w:t>Initiate audible and visible indication of an "alarm-verification" signal at fire-alarm control unit.</w:t>
      </w:r>
    </w:p>
    <w:p>
      <w:pPr>
        <w:pStyle w:val="PR2"/>
        <w:numPr>
          <w:ilvl w:val="5"/>
          <w:numId w:val="1"/>
        </w:numPr>
        <w:rPr/>
      </w:pPr>
      <w:r>
        <w:rPr/>
        <w:t>Activate an approved "alarm-verification" sequence at fire-alarm control unit and detector.</w:t>
      </w:r>
    </w:p>
    <w:p>
      <w:pPr>
        <w:pStyle w:val="PR2"/>
        <w:numPr>
          <w:ilvl w:val="5"/>
          <w:numId w:val="1"/>
        </w:numPr>
        <w:rPr/>
      </w:pPr>
      <w:r>
        <w:rPr/>
        <w:t>Record events by the system printer.</w:t>
      </w:r>
    </w:p>
    <w:p>
      <w:pPr>
        <w:pStyle w:val="PR2"/>
        <w:numPr>
          <w:ilvl w:val="5"/>
          <w:numId w:val="1"/>
        </w:numPr>
        <w:rPr/>
      </w:pPr>
      <w:r>
        <w:rPr/>
        <w:t>Sound general alarm if the alarm is verified.</w:t>
      </w:r>
    </w:p>
    <w:p>
      <w:pPr>
        <w:pStyle w:val="PR2"/>
        <w:numPr>
          <w:ilvl w:val="5"/>
          <w:numId w:val="1"/>
        </w:numPr>
        <w:rPr/>
      </w:pPr>
      <w:r>
        <w:rPr/>
        <w:t>Cancel fire-alarm control unit indication and system reset if the alarm is not verified.</w:t>
      </w:r>
    </w:p>
    <w:p>
      <w:pPr>
        <w:pStyle w:val="CMT"/>
        <w:rPr/>
      </w:pPr>
      <w:r>
        <w:rPr/>
        <w:t>Retain "Notification-Appliance Circuit" Paragraph below if connecting to an existing system and retaining the use of the existing evacuation scheme that is different from ANSI S3.41.</w:t>
      </w:r>
    </w:p>
    <w:p>
      <w:pPr>
        <w:pStyle w:val="PR1"/>
        <w:numPr>
          <w:ilvl w:val="4"/>
          <w:numId w:val="1"/>
        </w:numPr>
        <w:rPr/>
      </w:pPr>
      <w:r>
        <w:rPr/>
        <w:t>Notification-Appliance Circuit: Operation shall sound a &lt;</w:t>
      </w:r>
      <w:r>
        <w:rPr>
          <w:b/>
        </w:rPr>
        <w:t>Insert pattern</w:t>
      </w:r>
      <w:r>
        <w:rPr/>
        <w:t>&gt;.</w:t>
      </w:r>
    </w:p>
    <w:p>
      <w:pPr>
        <w:pStyle w:val="CMT"/>
        <w:rPr/>
      </w:pPr>
      <w:r>
        <w:rPr/>
        <w:t>The ICC requires that smoke detectors in "Door Controls" Paragraph below be system detectors. NFPA 101 and NFPA 5000 allow them to be nonsystem detectors.</w:t>
      </w:r>
    </w:p>
    <w:p>
      <w:pPr>
        <w:pStyle w:val="PR1"/>
        <w:numPr>
          <w:ilvl w:val="4"/>
          <w:numId w:val="1"/>
        </w:numPr>
        <w:rPr/>
      </w:pPr>
      <w:r>
        <w:rPr/>
        <w:t>Door Controls: Door hold-open devices that are controlled by smoke detectors at doors in smoke barrier walls shall [</w:t>
      </w:r>
      <w:r>
        <w:rPr>
          <w:b/>
        </w:rPr>
        <w:t>be</w:t>
      </w:r>
      <w:r>
        <w:rPr/>
        <w:t>] [</w:t>
      </w:r>
      <w:r>
        <w:rPr>
          <w:b/>
        </w:rPr>
        <w:t>not be</w:t>
      </w:r>
      <w:r>
        <w:rPr/>
        <w:t>] connected to fire-alarm system.</w:t>
      </w:r>
    </w:p>
    <w:p>
      <w:pPr>
        <w:pStyle w:val="PR1"/>
        <w:numPr>
          <w:ilvl w:val="4"/>
          <w:numId w:val="1"/>
        </w:numPr>
        <w:rPr/>
      </w:pPr>
      <w:r>
        <w:rPr/>
        <w:t>Transmission to Remote Alarm Receiving Station: Automatically transmit alarm, supervisory, and trouble signals to a remote alarm station.</w:t>
      </w:r>
    </w:p>
    <w:p>
      <w:pPr>
        <w:pStyle w:val="PR1"/>
        <w:numPr>
          <w:ilvl w:val="4"/>
          <w:numId w:val="1"/>
        </w:numPr>
        <w:rPr/>
      </w:pPr>
      <w:r>
        <w:rPr/>
        <w:t>Printout of Events: On receipt of signal, print alarm, supervisory, and trouble events. Identify zone and function. Include type of signal (alarm, supervisory, or trouble) and date and time of occurrence. Differentiate alarm signals from all other printed indications. Also print system reset event, including same information for zone, date, and time. Commands initiate the printing of a list of existing alarm, supervisory, and trouble conditions in the system and a historical log of events.</w:t>
      </w:r>
    </w:p>
    <w:p>
      <w:pPr>
        <w:pStyle w:val="CMT"/>
        <w:rPr/>
      </w:pPr>
      <w:r>
        <w:rPr/>
        <w:t>"Primary Power" Paragraph below is for two-wire supply; revise if three-wire supply or an external dc supply is provided.</w:t>
      </w:r>
    </w:p>
    <w:p>
      <w:pPr>
        <w:pStyle w:val="PR1"/>
        <w:numPr>
          <w:ilvl w:val="4"/>
          <w:numId w:val="1"/>
        </w:numPr>
        <w:rPr/>
      </w:pPr>
      <w:r>
        <w:rPr/>
        <w:t>Primary Power: 24-V dc obtained from 120-V ac service and a power-supply module. Initiating devices, notification appliances, signaling lines, trouble signals, [</w:t>
      </w:r>
      <w:r>
        <w:rPr>
          <w:b/>
        </w:rPr>
        <w:t>supervisory signals</w:t>
      </w:r>
      <w:r>
        <w:rPr/>
        <w:t>] [</w:t>
      </w:r>
      <w:r>
        <w:rPr>
          <w:b/>
        </w:rPr>
        <w:t>supervisory and digital alarm communicator transmitters</w:t>
      </w:r>
      <w:r>
        <w:rPr/>
        <w:t>] [</w:t>
      </w:r>
      <w:r>
        <w:rPr>
          <w:b/>
        </w:rPr>
        <w:t>and</w:t>
      </w:r>
      <w:r>
        <w:rPr/>
        <w:t>] [</w:t>
      </w:r>
      <w:r>
        <w:rPr>
          <w:b/>
        </w:rPr>
        <w:t>digital alarm radio transmitters</w:t>
      </w:r>
      <w:r>
        <w:rPr/>
        <w:t>] shall be powered by the 24-V dc source.</w:t>
      </w:r>
    </w:p>
    <w:p>
      <w:pPr>
        <w:pStyle w:val="PR2"/>
        <w:numPr>
          <w:ilvl w:val="5"/>
          <w:numId w:val="1"/>
        </w:numPr>
        <w:spacing w:before="240" w:after="0"/>
        <w:rPr/>
      </w:pPr>
      <w:r>
        <w:rPr/>
        <w:t>Alarm current draw of the entire fire-alarm system shall not exceed 80 percent of the power-supply module rating.</w:t>
      </w:r>
    </w:p>
    <w:p>
      <w:pPr>
        <w:pStyle w:val="PR1"/>
        <w:numPr>
          <w:ilvl w:val="4"/>
          <w:numId w:val="1"/>
        </w:numPr>
        <w:rPr/>
      </w:pPr>
      <w:r>
        <w:rPr/>
        <w:t>Secondary Power: 24-V dc supply system with batteries, automatic battery charger, and automatic transfer switch.</w:t>
      </w:r>
    </w:p>
    <w:p>
      <w:pPr>
        <w:pStyle w:val="PR2"/>
        <w:numPr>
          <w:ilvl w:val="5"/>
          <w:numId w:val="1"/>
        </w:numPr>
        <w:spacing w:before="240" w:after="0"/>
        <w:rPr/>
      </w:pPr>
      <w:r>
        <w:rPr/>
        <w:t>Batteries: [</w:t>
      </w:r>
      <w:r>
        <w:rPr>
          <w:b/>
        </w:rPr>
        <w:t>Sealed lead calcium</w:t>
      </w:r>
      <w:r>
        <w:rPr/>
        <w:t>] [</w:t>
      </w:r>
      <w:r>
        <w:rPr>
          <w:b/>
        </w:rPr>
        <w:t>Sealed, valve-regulated, recombinant lead acid</w:t>
      </w:r>
      <w:r>
        <w:rPr/>
        <w:t>] [</w:t>
      </w:r>
      <w:r>
        <w:rPr>
          <w:b/>
        </w:rPr>
        <w:t>Vented, wet-cell pocket, plate nickel cadmium</w:t>
      </w:r>
      <w:r>
        <w:rPr/>
        <w:t>].</w:t>
      </w:r>
    </w:p>
    <w:p>
      <w:pPr>
        <w:pStyle w:val="CMT"/>
        <w:rPr/>
      </w:pPr>
      <w:r>
        <w:rPr/>
        <w:t>Retain "Instructions" Paragraph below to require printed instructions for projects in which a new fire-alarm control unit is provided or if functions of an existing fire-alarm control unit are modified.</w:t>
      </w:r>
    </w:p>
    <w:p>
      <w:pPr>
        <w:pStyle w:val="PR1"/>
        <w:numPr>
          <w:ilvl w:val="4"/>
          <w:numId w:val="1"/>
        </w:numPr>
        <w:rPr/>
      </w:pPr>
      <w:r>
        <w:rPr/>
        <w:t>Instructions: Computer printout or typewritten instruction card mounted behind a plastic or glass cover in a stainless steel or aluminum frame. Include interpretation and describe appropriate response for displays and signals. Briefly describe the functional operation of the system under normal, alarm, and trouble conditions.</w:t>
      </w:r>
    </w:p>
    <w:p>
      <w:pPr>
        <w:pStyle w:val="ART"/>
        <w:numPr>
          <w:ilvl w:val="3"/>
          <w:numId w:val="1"/>
        </w:numPr>
        <w:ind w:hanging="0" w:left="0"/>
        <w:rPr/>
      </w:pPr>
      <w:r>
        <w:rPr/>
        <w:t>MANUAL FIRE-ALARM BOXES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General Requirements for Manual Fire-Alarm Boxes: Comply with UL 38. Boxes shall be finished in red with molded, raised-letter operating instructions in contrasting color; shall show visible indication of operation; and shall be mounted on recessed outlet box. If indicated as surface mounted, provide manufacturer's surface back box.</w:t>
      </w:r>
    </w:p>
    <w:p>
      <w:pPr>
        <w:pStyle w:val="CMT"/>
        <w:rPr/>
      </w:pPr>
      <w:r>
        <w:rPr/>
        <w:t>Retain one of first two subparagraphs below. Some owners and authorities having jurisdiction allow double-action type to reduce accidental alarm initiations.</w:t>
      </w:r>
    </w:p>
    <w:p>
      <w:pPr>
        <w:pStyle w:val="PR2"/>
        <w:numPr>
          <w:ilvl w:val="5"/>
          <w:numId w:val="1"/>
        </w:numPr>
        <w:spacing w:before="240" w:after="0"/>
        <w:rPr/>
      </w:pPr>
      <w:r>
        <w:rPr/>
        <w:t>Single-action mechanism, [</w:t>
      </w:r>
      <w:r>
        <w:rPr>
          <w:b/>
        </w:rPr>
        <w:t>breaking-glass or plastic-rod</w:t>
      </w:r>
      <w:r>
        <w:rPr/>
        <w:t>] [</w:t>
      </w:r>
      <w:r>
        <w:rPr>
          <w:b/>
        </w:rPr>
        <w:t>pull-lever</w:t>
      </w:r>
      <w:r>
        <w:rPr/>
        <w:t>] type.</w:t>
      </w:r>
    </w:p>
    <w:p>
      <w:pPr>
        <w:pStyle w:val="PR2"/>
        <w:numPr>
          <w:ilvl w:val="5"/>
          <w:numId w:val="1"/>
        </w:numPr>
        <w:rPr/>
      </w:pPr>
      <w:r>
        <w:rPr/>
        <w:t>Double-action mechanism requiring two actions to initiate an alarm, [</w:t>
      </w:r>
      <w:r>
        <w:rPr>
          <w:b/>
        </w:rPr>
        <w:t>breaking-glass or plastic-rod</w:t>
      </w:r>
      <w:r>
        <w:rPr/>
        <w:t>] [</w:t>
      </w:r>
      <w:r>
        <w:rPr>
          <w:b/>
        </w:rPr>
        <w:t>pull-lever</w:t>
      </w:r>
      <w:r>
        <w:rPr/>
        <w:t>] type.</w:t>
      </w:r>
    </w:p>
    <w:p>
      <w:pPr>
        <w:pStyle w:val="PR2"/>
        <w:numPr>
          <w:ilvl w:val="5"/>
          <w:numId w:val="1"/>
        </w:numPr>
        <w:rPr/>
      </w:pPr>
      <w:r>
        <w:rPr/>
        <w:t>Station Reset: Key- or wrench-operated switch.</w:t>
      </w:r>
    </w:p>
    <w:p>
      <w:pPr>
        <w:pStyle w:val="CMT"/>
        <w:rPr/>
      </w:pPr>
      <w:r>
        <w:rPr/>
        <w:t>Retain "Indoor Protective Shield" Subparagraph below if physical protection other than a wire guard is required for manual stations or if protection from false alarms is required. Delete horn if not required.</w:t>
      </w:r>
    </w:p>
    <w:p>
      <w:pPr>
        <w:pStyle w:val="PR2"/>
        <w:numPr>
          <w:ilvl w:val="5"/>
          <w:numId w:val="1"/>
        </w:numPr>
        <w:rPr/>
      </w:pPr>
      <w:r>
        <w:rPr/>
        <w:t>Indoor Protective Shield: Factory-fabricated, clear plastic enclosure hinged at the top to permit lifting for access to initiate an alarm. Lifting the cover actuates an integral battery-powered audible horn intended to discourage false-alarm operation.</w:t>
      </w:r>
    </w:p>
    <w:p>
      <w:pPr>
        <w:pStyle w:val="CMT"/>
        <w:rPr/>
      </w:pPr>
      <w:r>
        <w:rPr/>
        <w:t>Retain "Weatherproof Protective Shield" Subparagraph below to add a weatherproof protective shield to manual stations that do not include the horn.</w:t>
      </w:r>
    </w:p>
    <w:p>
      <w:pPr>
        <w:pStyle w:val="PR2"/>
        <w:numPr>
          <w:ilvl w:val="5"/>
          <w:numId w:val="1"/>
        </w:numPr>
        <w:rPr/>
      </w:pPr>
      <w:r>
        <w:rPr/>
        <w:t>Weatherproof Protective Shield: Factory-fabricated, clear plastic enclosure hinged at the top to permit lifting for access to initiate an alarm.</w:t>
      </w:r>
    </w:p>
    <w:p>
      <w:pPr>
        <w:pStyle w:val="ART"/>
        <w:numPr>
          <w:ilvl w:val="3"/>
          <w:numId w:val="1"/>
        </w:numPr>
        <w:ind w:hanging="0" w:left="0"/>
        <w:rPr/>
      </w:pPr>
      <w:r>
        <w:rPr/>
        <w:t>SYSTEM SMOKE DETECTORS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General Requirements for System Smoke Detectors:</w:t>
      </w:r>
    </w:p>
    <w:p>
      <w:pPr>
        <w:pStyle w:val="CMT"/>
        <w:rPr/>
      </w:pPr>
      <w:r>
        <w:rPr/>
        <w:t>UL 268 covers detectors that are part of a fire-alarm system and detectors intended solely for control of releasing devices such as door holders and dampers. Single- or multiple-station, nonsystem smoke-detector/alarm units for residential units are specified in "Nonsystem Smoke Detectors" Article. See Editing Instruction No. 7 in the Evaluations for discussion about detector locations.</w:t>
      </w:r>
    </w:p>
    <w:p>
      <w:pPr>
        <w:pStyle w:val="PR2"/>
        <w:numPr>
          <w:ilvl w:val="5"/>
          <w:numId w:val="1"/>
        </w:numPr>
        <w:spacing w:before="240" w:after="0"/>
        <w:rPr/>
      </w:pPr>
      <w:r>
        <w:rPr/>
        <w:t>Operating at 24-V dc, nominal.</w:t>
      </w:r>
    </w:p>
    <w:p>
      <w:pPr>
        <w:pStyle w:val="CMT"/>
        <w:rPr/>
      </w:pPr>
      <w:r>
        <w:rPr/>
        <w:t>In first subparagraph below, retain first option for additions to existing four-wire systems or if detector auxiliary contacts are used for critical control functions such as air-handler shutdowns. Otherwise, retain type based on class of initiating-device circuit.</w:t>
      </w:r>
    </w:p>
    <w:p>
      <w:pPr>
        <w:pStyle w:val="PR2"/>
        <w:numPr>
          <w:ilvl w:val="5"/>
          <w:numId w:val="1"/>
        </w:numPr>
        <w:rPr/>
      </w:pPr>
      <w:r>
        <w:rPr/>
        <w:t>Detectors shall be [</w:t>
      </w:r>
      <w:r>
        <w:rPr>
          <w:b/>
        </w:rPr>
        <w:t>four</w:t>
      </w:r>
      <w:r>
        <w:rPr/>
        <w:t>] [</w:t>
      </w:r>
      <w:r>
        <w:rPr>
          <w:b/>
        </w:rPr>
        <w:t>two</w:t>
      </w:r>
      <w:r>
        <w:rPr/>
        <w:t>]-wire type.</w:t>
      </w:r>
    </w:p>
    <w:p>
      <w:pPr>
        <w:pStyle w:val="CMT"/>
        <w:rPr/>
      </w:pPr>
      <w:r>
        <w:rPr/>
        <w:t>Retain "Base Mounting" Subparagraph below if mounting directly to outlet box is not required. Base-mounted detectors should be used for units with auxiliary alarm outputs.</w:t>
      </w:r>
    </w:p>
    <w:p>
      <w:pPr>
        <w:pStyle w:val="PR2"/>
        <w:numPr>
          <w:ilvl w:val="5"/>
          <w:numId w:val="1"/>
        </w:numPr>
        <w:rPr/>
      </w:pPr>
      <w:r>
        <w:rPr/>
        <w:t>Base Mounting: Detector and associated electronic components shall be mounted in a twist-lock module that connects to a fixed base. Provide terminals in the fixed base for connection to building wiring.</w:t>
      </w:r>
    </w:p>
    <w:p>
      <w:pPr>
        <w:pStyle w:val="PR2"/>
        <w:numPr>
          <w:ilvl w:val="5"/>
          <w:numId w:val="1"/>
        </w:numPr>
        <w:rPr/>
      </w:pPr>
      <w:r>
        <w:rPr/>
        <w:t>Self-Restoring: Detectors do not require resetting or readjustment after actuation to restore them to normal operation.</w:t>
      </w:r>
    </w:p>
    <w:p>
      <w:pPr>
        <w:pStyle w:val="PR2"/>
        <w:numPr>
          <w:ilvl w:val="5"/>
          <w:numId w:val="1"/>
        </w:numPr>
        <w:rPr/>
      </w:pPr>
      <w:r>
        <w:rPr/>
        <w:t>Integral Visual-Indicating Light: LED type, indicating detector has operated[</w:t>
      </w:r>
      <w:r>
        <w:rPr>
          <w:b/>
        </w:rPr>
        <w:t> and power-on status</w:t>
      </w:r>
      <w:r>
        <w:rPr/>
        <w:t>].</w:t>
      </w:r>
    </w:p>
    <w:p>
      <w:pPr>
        <w:pStyle w:val="CMT"/>
        <w:rPr/>
      </w:pPr>
      <w:r>
        <w:rPr/>
        <w:t>Number of settable levels in fire-alarm control unit varies among manufacturers and between detector types. Indicate specific number of levels on Drawings or in the "Remarks" column of a detector schedule.</w:t>
      </w:r>
    </w:p>
    <w:p>
      <w:pPr>
        <w:pStyle w:val="PR2"/>
        <w:numPr>
          <w:ilvl w:val="5"/>
          <w:numId w:val="1"/>
        </w:numPr>
        <w:rPr/>
      </w:pPr>
      <w:r>
        <w:rPr/>
        <w:t>Provide multiple levels of detection sensitivity for each sensor[</w:t>
      </w:r>
      <w:r>
        <w:rPr>
          <w:b/>
        </w:rPr>
        <w:t>, with alarm-verification feature</w:t>
      </w:r>
      <w:r>
        <w:rPr/>
        <w:t>].</w:t>
      </w:r>
    </w:p>
    <w:p>
      <w:pPr>
        <w:pStyle w:val="PR1"/>
        <w:numPr>
          <w:ilvl w:val="4"/>
          <w:numId w:val="1"/>
        </w:numPr>
        <w:rPr/>
      </w:pPr>
      <w:r>
        <w:rPr/>
        <w:t>Photoelectric Smoke Detectors: Comply with UL 268.</w:t>
      </w:r>
    </w:p>
    <w:p>
      <w:pPr>
        <w:pStyle w:val="CMT"/>
        <w:rPr/>
      </w:pPr>
      <w:r>
        <w:rPr/>
        <w:t>If retaining "Ionization Smoke Detector" Paragraph below, indicate location of each detector type on Drawings.</w:t>
      </w:r>
    </w:p>
    <w:p>
      <w:pPr>
        <w:pStyle w:val="PR1"/>
        <w:numPr>
          <w:ilvl w:val="4"/>
          <w:numId w:val="1"/>
        </w:numPr>
        <w:rPr/>
      </w:pPr>
      <w:r>
        <w:rPr/>
        <w:t>Ionization Smoke Detector: Comply with UL 268.</w:t>
      </w:r>
    </w:p>
    <w:p>
      <w:pPr>
        <w:pStyle w:val="CMT"/>
        <w:rPr/>
      </w:pPr>
      <w:r>
        <w:rPr/>
        <w:t>Coordinate "Duct Smoke Detectors" Paragraph below with Drawings for power supply and fire-alarm control unit connections. Review two- and four-wire options in "General Requirements for System Smoke Detectors" Paragraph above. Delete paragraph below and retain "Nonsystem Smoke Detectors" Article for two-wire standalone operation where shutdown of fan is not required.</w:t>
      </w:r>
    </w:p>
    <w:p>
      <w:pPr>
        <w:pStyle w:val="PR1"/>
        <w:numPr>
          <w:ilvl w:val="4"/>
          <w:numId w:val="1"/>
        </w:numPr>
        <w:rPr/>
      </w:pPr>
      <w:r>
        <w:rPr/>
        <w:t>Duct Smoke Detectors: Photoelectric type complying with UL 268A.</w:t>
      </w:r>
    </w:p>
    <w:p>
      <w:pPr>
        <w:pStyle w:val="PR2"/>
        <w:numPr>
          <w:ilvl w:val="5"/>
          <w:numId w:val="1"/>
        </w:numPr>
        <w:spacing w:before="240" w:after="0"/>
        <w:rPr/>
      </w:pPr>
      <w:r>
        <w:rPr/>
        <w:t>Remote indication[</w:t>
      </w:r>
      <w:r>
        <w:rPr>
          <w:b/>
        </w:rPr>
        <w:t> and test</w:t>
      </w:r>
      <w:r>
        <w:rPr/>
        <w:t>] station.[</w:t>
      </w:r>
      <w:r>
        <w:rPr>
          <w:b/>
        </w:rPr>
        <w:t> Operating key switch initiates an alarm test.</w:t>
      </w:r>
      <w:r>
        <w:rPr/>
        <w:t>]</w:t>
      </w:r>
    </w:p>
    <w:p>
      <w:pPr>
        <w:pStyle w:val="PR2"/>
        <w:numPr>
          <w:ilvl w:val="5"/>
          <w:numId w:val="1"/>
        </w:numPr>
        <w:rPr/>
      </w:pPr>
      <w:r>
        <w:rPr/>
        <w:t>Weatherproof Duct Housing Enclosure: NEMA 250, Type 4X; NRTL listed for use with the supplied detector for smoke detection in HVAC system ducts.</w:t>
      </w:r>
    </w:p>
    <w:p>
      <w:pPr>
        <w:pStyle w:val="PR2"/>
        <w:numPr>
          <w:ilvl w:val="5"/>
          <w:numId w:val="1"/>
        </w:numPr>
        <w:rPr/>
      </w:pPr>
      <w:r>
        <w:rPr/>
        <w:t>Sampling Tubes: Design and dimensions as recommended by manufacturer for specific duct size, air velocity, and installation conditions where applied.</w:t>
      </w:r>
    </w:p>
    <w:p>
      <w:pPr>
        <w:pStyle w:val="CMT"/>
        <w:rPr/>
      </w:pPr>
      <w:r>
        <w:rPr/>
        <w:t>Retain "Relay Fan Shutdown" Subparagraph below if required for direct shutdown of the fan associated with the detector.</w:t>
      </w:r>
    </w:p>
    <w:p>
      <w:pPr>
        <w:pStyle w:val="PR2"/>
        <w:numPr>
          <w:ilvl w:val="5"/>
          <w:numId w:val="1"/>
        </w:numPr>
        <w:rPr/>
      </w:pPr>
      <w:r>
        <w:rPr/>
        <w:t>Relay Fan Shutdown: Rated to interrupt fan motor-control circuit.</w:t>
      </w:r>
    </w:p>
    <w:p>
      <w:pPr>
        <w:pStyle w:val="ART"/>
        <w:numPr>
          <w:ilvl w:val="3"/>
          <w:numId w:val="1"/>
        </w:numPr>
        <w:ind w:hanging="0" w:left="0"/>
        <w:rPr/>
      </w:pPr>
      <w:r>
        <w:rPr/>
        <w:t>PROJECTED BEAM SMOKE DETECTORS</w:t>
      </w:r>
    </w:p>
    <w:p>
      <w:pPr>
        <w:pStyle w:val="PR1"/>
        <w:numPr>
          <w:ilvl w:val="4"/>
          <w:numId w:val="1"/>
        </w:numPr>
        <w:rPr/>
      </w:pPr>
      <w:r>
        <w:rPr/>
        <w:t>The projected beam light source and receiver shall be designed to accommodate small angular movements and continue to operate and not cause nuisance alarms.</w:t>
      </w:r>
    </w:p>
    <w:p>
      <w:pPr>
        <w:pStyle w:val="ART"/>
        <w:numPr>
          <w:ilvl w:val="3"/>
          <w:numId w:val="1"/>
        </w:numPr>
        <w:ind w:hanging="0" w:left="0"/>
        <w:rPr/>
      </w:pPr>
      <w:r>
        <w:rPr/>
        <w:t>CARBON MONOXIDE DETECTORS</w:t>
      </w:r>
    </w:p>
    <w:p>
      <w:pPr>
        <w:pStyle w:val="PR1"/>
        <w:numPr>
          <w:ilvl w:val="4"/>
          <w:numId w:val="1"/>
        </w:numPr>
        <w:rPr/>
      </w:pPr>
      <w:r>
        <w:rPr/>
        <w:t>Description: Listed for connection to fire-alarm system.</w:t>
      </w:r>
    </w:p>
    <w:p>
      <w:pPr>
        <w:pStyle w:val="PR2"/>
        <w:numPr>
          <w:ilvl w:val="5"/>
          <w:numId w:val="1"/>
        </w:numPr>
        <w:spacing w:before="240" w:after="0"/>
        <w:rPr/>
      </w:pPr>
      <w:r>
        <w:rPr/>
        <w:t>Mounting: Adapter plate for outlet box mounting.</w:t>
      </w:r>
    </w:p>
    <w:p>
      <w:pPr>
        <w:pStyle w:val="PR2"/>
        <w:numPr>
          <w:ilvl w:val="5"/>
          <w:numId w:val="1"/>
        </w:numPr>
        <w:rPr/>
      </w:pPr>
      <w:r>
        <w:rPr/>
        <w:t>Detector shall provide a means to test by introducing test carbon monoxide into the sensing cell.</w:t>
      </w:r>
    </w:p>
    <w:p>
      <w:pPr>
        <w:pStyle w:val="PR2"/>
        <w:numPr>
          <w:ilvl w:val="5"/>
          <w:numId w:val="1"/>
        </w:numPr>
        <w:rPr/>
      </w:pPr>
      <w:r>
        <w:rPr/>
        <w:t>Detector shall provide alarm contacts and trouble contacts.</w:t>
      </w:r>
    </w:p>
    <w:p>
      <w:pPr>
        <w:pStyle w:val="PR2"/>
        <w:numPr>
          <w:ilvl w:val="5"/>
          <w:numId w:val="1"/>
        </w:numPr>
        <w:rPr/>
      </w:pPr>
      <w:r>
        <w:rPr/>
        <w:t>Detector shall send trouble alarm when nearing end-of-life, power supply problems, or internal faults.</w:t>
      </w:r>
    </w:p>
    <w:p>
      <w:pPr>
        <w:pStyle w:val="PR2"/>
        <w:numPr>
          <w:ilvl w:val="5"/>
          <w:numId w:val="1"/>
        </w:numPr>
        <w:rPr/>
      </w:pPr>
      <w:r>
        <w:rPr/>
        <w:t>Detector shall be listed to comply with UL 2075.</w:t>
      </w:r>
    </w:p>
    <w:p>
      <w:pPr>
        <w:pStyle w:val="PR2"/>
        <w:numPr>
          <w:ilvl w:val="5"/>
          <w:numId w:val="1"/>
        </w:numPr>
        <w:rPr/>
      </w:pPr>
      <w:r>
        <w:rPr/>
        <w:t>Detectors shall be located, mounted, and wired according to manufacturer's written instructions.</w:t>
      </w:r>
    </w:p>
    <w:p>
      <w:pPr>
        <w:pStyle w:val="PR2"/>
        <w:numPr>
          <w:ilvl w:val="5"/>
          <w:numId w:val="1"/>
        </w:numPr>
        <w:rPr/>
      </w:pPr>
      <w:r>
        <w:rPr/>
        <w:t>Test button simulates an alarm condition.</w:t>
      </w:r>
    </w:p>
    <w:p>
      <w:pPr>
        <w:pStyle w:val="ART"/>
        <w:numPr>
          <w:ilvl w:val="3"/>
          <w:numId w:val="1"/>
        </w:numPr>
        <w:ind w:hanging="0" w:left="0"/>
        <w:rPr/>
      </w:pPr>
      <w:r>
        <w:rPr/>
        <w:t>NONSYSTEM SMOKE DETECTORS</w:t>
      </w:r>
    </w:p>
    <w:p>
      <w:pPr>
        <w:pStyle w:val="CMT"/>
        <w:rPr/>
      </w:pPr>
      <w:r>
        <w:rPr/>
        <w:t>See Editing Instruction No. 4 in the Evaluations for discussion about nonsystem smoke detectors.</w:t>
      </w:r>
    </w:p>
    <w:p>
      <w:pPr>
        <w:pStyle w:val="PR1"/>
        <w:numPr>
          <w:ilvl w:val="4"/>
          <w:numId w:val="1"/>
        </w:numPr>
        <w:rPr/>
      </w:pPr>
      <w:r>
        <w:rPr/>
        <w:t>General Requirements for Nonsystem Smoke Detectors:</w:t>
      </w:r>
    </w:p>
    <w:p>
      <w:pPr>
        <w:pStyle w:val="PR2"/>
        <w:numPr>
          <w:ilvl w:val="5"/>
          <w:numId w:val="1"/>
        </w:numPr>
        <w:spacing w:before="240" w:after="0"/>
        <w:rPr/>
      </w:pPr>
      <w:r>
        <w:rPr/>
        <w:t>Nonsystem smoke detectors shall be listed as compatible with the fire-alarm equipment installed or shall have a contact closure interface listed for the connected load.</w:t>
      </w:r>
    </w:p>
    <w:p>
      <w:pPr>
        <w:pStyle w:val="PR2"/>
        <w:numPr>
          <w:ilvl w:val="5"/>
          <w:numId w:val="1"/>
        </w:numPr>
        <w:rPr/>
      </w:pPr>
      <w:r>
        <w:rPr/>
        <w:t>Nonsystem smoke detectors shall meet the monitoring for integrity requirements in NFPA 72.</w:t>
      </w:r>
    </w:p>
    <w:p>
      <w:pPr>
        <w:pStyle w:val="PR1"/>
        <w:numPr>
          <w:ilvl w:val="4"/>
          <w:numId w:val="1"/>
        </w:numPr>
        <w:rPr/>
      </w:pPr>
      <w:r>
        <w:rPr/>
        <w:t>Single-Station Smoke Detectors:</w:t>
      </w:r>
    </w:p>
    <w:p>
      <w:pPr>
        <w:pStyle w:val="CMT"/>
        <w:rPr/>
      </w:pPr>
      <w:r>
        <w:rPr/>
        <w:t>Verify options in subparagraphs below with manufacturer; certain combinations of options may be unavailable.</w:t>
      </w:r>
    </w:p>
    <w:p>
      <w:pPr>
        <w:pStyle w:val="PR2"/>
        <w:numPr>
          <w:ilvl w:val="5"/>
          <w:numId w:val="1"/>
        </w:numPr>
        <w:spacing w:before="240" w:after="0"/>
        <w:rPr/>
      </w:pPr>
      <w:r>
        <w:rPr/>
        <w:t>Comply with UL 217; suitable for NFPA 101, residential occupancies; operating at 120-V ac[</w:t>
      </w:r>
      <w:r>
        <w:rPr>
          <w:b/>
        </w:rPr>
        <w:t> with 9-V dc battery as the secondary power source. Provide with "low" or "missing" battery chirping-sound device</w:t>
      </w:r>
      <w:r>
        <w:rPr/>
        <w:t>].</w:t>
      </w:r>
    </w:p>
    <w:p>
      <w:pPr>
        <w:pStyle w:val="PR2"/>
        <w:numPr>
          <w:ilvl w:val="5"/>
          <w:numId w:val="1"/>
        </w:numPr>
        <w:rPr/>
      </w:pPr>
      <w:r>
        <w:rPr/>
        <w:t>Auxiliary Relays: One [</w:t>
      </w:r>
      <w:r>
        <w:rPr>
          <w:b/>
        </w:rPr>
        <w:t>Form C, rated at 0.5 A</w:t>
      </w:r>
      <w:r>
        <w:rPr/>
        <w:t>] [</w:t>
      </w:r>
      <w:r>
        <w:rPr>
          <w:b/>
        </w:rPr>
        <w:t>Form A and one Form C, both rated at 0.5 A</w:t>
      </w:r>
      <w:r>
        <w:rPr/>
        <w:t>].</w:t>
      </w:r>
    </w:p>
    <w:p>
      <w:pPr>
        <w:pStyle w:val="PR2"/>
        <w:numPr>
          <w:ilvl w:val="5"/>
          <w:numId w:val="1"/>
        </w:numPr>
        <w:rPr/>
      </w:pPr>
      <w:r>
        <w:rPr/>
        <w:t xml:space="preserve">Audible Notification Appliance: Piezoelectric sounder rated at 90 dBA at </w:t>
      </w:r>
      <w:r>
        <w:rPr>
          <w:rStyle w:val="IP"/>
        </w:rPr>
        <w:t>10 feet</w:t>
      </w:r>
      <w:r>
        <w:rPr>
          <w:rStyle w:val="SI"/>
        </w:rPr>
        <w:t xml:space="preserve"> (3 m)</w:t>
      </w:r>
      <w:r>
        <w:rPr/>
        <w:t xml:space="preserve"> according to UL 464.</w:t>
      </w:r>
    </w:p>
    <w:p>
      <w:pPr>
        <w:pStyle w:val="PR2"/>
        <w:numPr>
          <w:ilvl w:val="5"/>
          <w:numId w:val="1"/>
        </w:numPr>
        <w:rPr/>
      </w:pPr>
      <w:r>
        <w:rPr/>
        <w:t>Visible Notification Appliance: 177-cd strobe.</w:t>
      </w:r>
    </w:p>
    <w:p>
      <w:pPr>
        <w:pStyle w:val="PR2"/>
        <w:numPr>
          <w:ilvl w:val="5"/>
          <w:numId w:val="1"/>
        </w:numPr>
        <w:rPr/>
      </w:pPr>
      <w:r>
        <w:rPr/>
        <w:t xml:space="preserve">Heat sensor, </w:t>
      </w:r>
      <w:r>
        <w:rPr>
          <w:rStyle w:val="IP"/>
        </w:rPr>
        <w:t>135 deg F</w:t>
      </w:r>
      <w:r>
        <w:rPr>
          <w:rStyle w:val="SI"/>
        </w:rPr>
        <w:t xml:space="preserve"> (57 deg C)</w:t>
      </w:r>
      <w:r>
        <w:rPr/>
        <w:t xml:space="preserve"> [</w:t>
      </w:r>
      <w:r>
        <w:rPr>
          <w:b/>
        </w:rPr>
        <w:t>combination rate-of-rise and </w:t>
      </w:r>
      <w:r>
        <w:rPr/>
        <w:t>]fixed temperature.</w:t>
      </w:r>
    </w:p>
    <w:p>
      <w:pPr>
        <w:pStyle w:val="PR2"/>
        <w:numPr>
          <w:ilvl w:val="5"/>
          <w:numId w:val="1"/>
        </w:numPr>
        <w:rPr/>
      </w:pPr>
      <w:r>
        <w:rPr/>
        <w:t>Test Switch: Push to test; simulates smoke at rated obscuration.</w:t>
      </w:r>
    </w:p>
    <w:p>
      <w:pPr>
        <w:pStyle w:val="PR2"/>
        <w:numPr>
          <w:ilvl w:val="5"/>
          <w:numId w:val="1"/>
        </w:numPr>
        <w:rPr/>
      </w:pPr>
      <w:r>
        <w:rPr/>
        <w:t>Tandem Connection: Allow tandem connection of number of indicated detectors; alarm on one detector shall actuate notification on all connected detectors.</w:t>
      </w:r>
    </w:p>
    <w:p>
      <w:pPr>
        <w:pStyle w:val="PR2"/>
        <w:numPr>
          <w:ilvl w:val="5"/>
          <w:numId w:val="1"/>
        </w:numPr>
        <w:rPr/>
      </w:pPr>
      <w:r>
        <w:rPr/>
        <w:t>Plug-in Arrangement: Detector and associated electronic components shall be mounted in a plug-in module that connects to a fixed base. Provide terminals in the fixed base for connection to building wiring.</w:t>
      </w:r>
    </w:p>
    <w:p>
      <w:pPr>
        <w:pStyle w:val="PR2"/>
        <w:numPr>
          <w:ilvl w:val="5"/>
          <w:numId w:val="1"/>
        </w:numPr>
        <w:rPr/>
      </w:pPr>
      <w:r>
        <w:rPr/>
        <w:t>Self-Restoring: Detectors shall not require resetting or readjustment after actuation to restore them to normal operation.</w:t>
      </w:r>
    </w:p>
    <w:p>
      <w:pPr>
        <w:pStyle w:val="PR2"/>
        <w:numPr>
          <w:ilvl w:val="5"/>
          <w:numId w:val="1"/>
        </w:numPr>
        <w:rPr/>
      </w:pPr>
      <w:r>
        <w:rPr/>
        <w:t>Integral Visual-Indicating Light: LED type, indicating detector has operated[</w:t>
      </w:r>
      <w:r>
        <w:rPr>
          <w:b/>
        </w:rPr>
        <w:t> and power-on status</w:t>
      </w:r>
      <w:r>
        <w:rPr/>
        <w:t>].</w:t>
      </w:r>
    </w:p>
    <w:p>
      <w:pPr>
        <w:pStyle w:val="PR1"/>
        <w:numPr>
          <w:ilvl w:val="4"/>
          <w:numId w:val="1"/>
        </w:numPr>
        <w:rPr/>
      </w:pPr>
      <w:r>
        <w:rPr/>
        <w:t>Single-Station Duct Smoke Detectors:</w:t>
      </w:r>
    </w:p>
    <w:p>
      <w:pPr>
        <w:pStyle w:val="PR2"/>
        <w:numPr>
          <w:ilvl w:val="5"/>
          <w:numId w:val="1"/>
        </w:numPr>
        <w:spacing w:before="240" w:after="0"/>
        <w:rPr/>
      </w:pPr>
      <w:r>
        <w:rPr/>
        <w:t>Comply with UL 268A; operating at 120-V ac.</w:t>
      </w:r>
    </w:p>
    <w:p>
      <w:pPr>
        <w:pStyle w:val="PR2"/>
        <w:numPr>
          <w:ilvl w:val="5"/>
          <w:numId w:val="1"/>
        </w:numPr>
        <w:rPr/>
      </w:pPr>
      <w:r>
        <w:rPr/>
        <w:t>Base Mounting: Detector and associated electronic components shall be mounted in a twist-lock module that connects to a fixed base. The fixed base shall be designed for mounting directly to air duct. Provide terminals in the fixed base for connection to building wiring.</w:t>
      </w:r>
    </w:p>
    <w:p>
      <w:pPr>
        <w:pStyle w:val="PR3"/>
        <w:numPr>
          <w:ilvl w:val="6"/>
          <w:numId w:val="1"/>
        </w:numPr>
        <w:spacing w:before="240" w:after="0"/>
        <w:rPr/>
      </w:pPr>
      <w:r>
        <w:rPr/>
        <w:t>Weatherproof Duct Housing Enclosure: NEMA 250, Type 4X; listed for use with the supplied detector.</w:t>
      </w:r>
    </w:p>
    <w:p>
      <w:pPr>
        <w:pStyle w:val="PR2"/>
        <w:numPr>
          <w:ilvl w:val="5"/>
          <w:numId w:val="1"/>
        </w:numPr>
        <w:spacing w:before="240" w:after="0"/>
        <w:rPr/>
      </w:pPr>
      <w:r>
        <w:rPr/>
        <w:t>Sampling Tubes: Design and dimensions as recommended by manufacturer for specific duct size, air velocity, and installation conditions where applied.</w:t>
      </w:r>
    </w:p>
    <w:p>
      <w:pPr>
        <w:pStyle w:val="CMT"/>
        <w:rPr/>
      </w:pPr>
      <w:r>
        <w:rPr/>
        <w:t>Verify, with mechanical Drawings and Specifications, that shutdown in "Relay Fan Shutdown" Subparagraph below is required; if not required, delete subparagraph.</w:t>
      </w:r>
    </w:p>
    <w:p>
      <w:pPr>
        <w:pStyle w:val="PR2"/>
        <w:numPr>
          <w:ilvl w:val="5"/>
          <w:numId w:val="1"/>
        </w:numPr>
        <w:rPr/>
      </w:pPr>
      <w:r>
        <w:rPr/>
        <w:t>Relay Fan Shutdown: Rated to interrupt fan motor-control circuit.</w:t>
      </w:r>
    </w:p>
    <w:p>
      <w:pPr>
        <w:pStyle w:val="ART"/>
        <w:numPr>
          <w:ilvl w:val="3"/>
          <w:numId w:val="1"/>
        </w:numPr>
        <w:ind w:hanging="0" w:left="0"/>
        <w:rPr/>
      </w:pPr>
      <w:r>
        <w:rPr/>
        <w:t>HEAT DETECTORS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General Requirements for Heat Detectors: Comply with UL 521.</w:t>
      </w:r>
    </w:p>
    <w:p>
      <w:pPr>
        <w:pStyle w:val="CMT"/>
        <w:rPr/>
      </w:pPr>
      <w:r>
        <w:rPr/>
        <w:t>Coordinate "Heat Detector, Combination Type" and "Heat Detector, Fixed-Temperature Type" paragraphs below with Drawings. Revise fixed-temperature values to suit applications and NFPA 72 requirements, or delete values below and indicate on Drawings. See Editing Instruction No. 7 in the Evaluations for discussion about detector locations.</w:t>
      </w:r>
    </w:p>
    <w:p>
      <w:pPr>
        <w:pStyle w:val="PR1"/>
        <w:numPr>
          <w:ilvl w:val="4"/>
          <w:numId w:val="1"/>
        </w:numPr>
        <w:rPr/>
      </w:pPr>
      <w:r>
        <w:rPr/>
        <w:t>Heat Detector, Combination Type: Actuated by either a fixed temperature of [</w:t>
      </w:r>
      <w:r>
        <w:rPr>
          <w:rStyle w:val="IP"/>
          <w:b/>
        </w:rPr>
        <w:t>135 deg F</w:t>
      </w:r>
      <w:r>
        <w:rPr>
          <w:rStyle w:val="SI"/>
          <w:b/>
        </w:rPr>
        <w:t xml:space="preserve"> (57 deg C)</w:t>
      </w:r>
      <w:r>
        <w:rPr/>
        <w:t>] &lt;</w:t>
      </w:r>
      <w:r>
        <w:rPr>
          <w:b/>
        </w:rPr>
        <w:t>Insert temperature</w:t>
      </w:r>
      <w:r>
        <w:rPr/>
        <w:t>&gt; or a rate of rise that exceeds [</w:t>
      </w:r>
      <w:r>
        <w:rPr>
          <w:rStyle w:val="IP"/>
          <w:b/>
        </w:rPr>
        <w:t>15 deg F</w:t>
      </w:r>
      <w:r>
        <w:rPr>
          <w:rStyle w:val="SI"/>
          <w:b/>
        </w:rPr>
        <w:t xml:space="preserve"> (8 deg C)</w:t>
      </w:r>
      <w:r>
        <w:rPr/>
        <w:t>] &lt;</w:t>
      </w:r>
      <w:r>
        <w:rPr>
          <w:b/>
        </w:rPr>
        <w:t>Insert temperature</w:t>
      </w:r>
      <w:r>
        <w:rPr/>
        <w:t>&gt; per minute unless otherwise indicated.</w:t>
      </w:r>
    </w:p>
    <w:p>
      <w:pPr>
        <w:pStyle w:val="PR2"/>
        <w:numPr>
          <w:ilvl w:val="5"/>
          <w:numId w:val="1"/>
        </w:numPr>
        <w:spacing w:before="240" w:after="0"/>
        <w:rPr/>
      </w:pPr>
      <w:r>
        <w:rPr/>
        <w:t>Mounting: [</w:t>
      </w:r>
      <w:r>
        <w:rPr>
          <w:b/>
        </w:rPr>
        <w:t>Adapter plate for outlet box mounting</w:t>
      </w:r>
      <w:r>
        <w:rPr/>
        <w:t>] [</w:t>
      </w:r>
      <w:r>
        <w:rPr>
          <w:b/>
        </w:rPr>
        <w:t>Twist-lock base interchangeable with smoke-detector bases</w:t>
      </w:r>
      <w:r>
        <w:rPr/>
        <w:t>].</w:t>
      </w:r>
    </w:p>
    <w:p>
      <w:pPr>
        <w:pStyle w:val="PR1"/>
        <w:numPr>
          <w:ilvl w:val="4"/>
          <w:numId w:val="1"/>
        </w:numPr>
        <w:rPr/>
      </w:pPr>
      <w:r>
        <w:rPr/>
        <w:t>Heat Detector, Fixed-Temperature Type: Actuated by temperature that exceeds a fixed temperature of [</w:t>
      </w:r>
      <w:r>
        <w:rPr>
          <w:rStyle w:val="IP"/>
          <w:b/>
        </w:rPr>
        <w:t>190 deg F</w:t>
      </w:r>
      <w:r>
        <w:rPr>
          <w:rStyle w:val="SI"/>
          <w:b/>
        </w:rPr>
        <w:t xml:space="preserve"> (88 deg C)</w:t>
      </w:r>
      <w:r>
        <w:rPr/>
        <w:t>] &lt;</w:t>
      </w:r>
      <w:r>
        <w:rPr>
          <w:b/>
        </w:rPr>
        <w:t>Insert temperature</w:t>
      </w:r>
      <w:r>
        <w:rPr/>
        <w:t>&gt;.</w:t>
      </w:r>
    </w:p>
    <w:p>
      <w:pPr>
        <w:pStyle w:val="PR2"/>
        <w:numPr>
          <w:ilvl w:val="5"/>
          <w:numId w:val="1"/>
        </w:numPr>
        <w:spacing w:before="240" w:after="0"/>
        <w:rPr/>
      </w:pPr>
      <w:r>
        <w:rPr/>
        <w:t>Mounting: [</w:t>
      </w:r>
      <w:r>
        <w:rPr>
          <w:b/>
        </w:rPr>
        <w:t>Adapter plate for outlet box mounting</w:t>
      </w:r>
      <w:r>
        <w:rPr/>
        <w:t>] [</w:t>
      </w:r>
      <w:r>
        <w:rPr>
          <w:b/>
        </w:rPr>
        <w:t>Twist-lock base interchangeable with smoke-detector bases</w:t>
      </w:r>
      <w:r>
        <w:rPr/>
        <w:t>].</w:t>
      </w:r>
    </w:p>
    <w:p>
      <w:pPr>
        <w:pStyle w:val="CMT"/>
        <w:rPr/>
      </w:pPr>
      <w:r>
        <w:rPr/>
        <w:t>Detection system in "Continuous Linear Heat-Detector System" Paragraph below may be proprietary.</w:t>
      </w:r>
    </w:p>
    <w:p>
      <w:pPr>
        <w:pStyle w:val="PR1"/>
        <w:numPr>
          <w:ilvl w:val="4"/>
          <w:numId w:val="1"/>
        </w:numPr>
        <w:rPr/>
      </w:pPr>
      <w:r>
        <w:rPr/>
        <w:t>Continuous Linear Heat-Detector System:</w:t>
      </w:r>
    </w:p>
    <w:p>
      <w:pPr>
        <w:pStyle w:val="CMT"/>
        <w:rPr/>
      </w:pPr>
      <w:r>
        <w:rPr/>
        <w:t>Retain temperature rating in "Detector Cable" Subparagraph below unless indicated on Drawings.</w:t>
      </w:r>
    </w:p>
    <w:p>
      <w:pPr>
        <w:pStyle w:val="PR2"/>
        <w:numPr>
          <w:ilvl w:val="5"/>
          <w:numId w:val="1"/>
        </w:numPr>
        <w:spacing w:before="240" w:after="0"/>
        <w:rPr/>
      </w:pPr>
      <w:r>
        <w:rPr/>
        <w:t>Detector Cable: Rated detection temperature [</w:t>
      </w:r>
      <w:r>
        <w:rPr>
          <w:rStyle w:val="IP"/>
          <w:b/>
        </w:rPr>
        <w:t>155 deg F</w:t>
      </w:r>
      <w:r>
        <w:rPr>
          <w:rStyle w:val="SI"/>
          <w:b/>
        </w:rPr>
        <w:t xml:space="preserve"> (68 deg C)</w:t>
      </w:r>
      <w:r>
        <w:rPr/>
        <w:t>] &lt;</w:t>
      </w:r>
      <w:r>
        <w:rPr>
          <w:b/>
        </w:rPr>
        <w:t>Insert temperature</w:t>
      </w:r>
      <w:r>
        <w:rPr/>
        <w:t>&gt;. Listed for "regular" service and a standard environment. Cable includes two steel actuator wires twisted together with spring pressure, wrapped with protective tape, and finished with PVC outer sheath. Each actuator wire is insulated with heat-sensitive material that reacts with heat to allow the cable twist pressure to short circuit wires at the location of elevated temperature.</w:t>
      </w:r>
    </w:p>
    <w:p>
      <w:pPr>
        <w:pStyle w:val="CMT"/>
        <w:rPr/>
      </w:pPr>
      <w:r>
        <w:rPr/>
        <w:t>Coordinate "Control Unit" and "Signals to Fire-Alarm Control Unit" subparagraphs below with "Fire-Alarm Control Unit" Article.</w:t>
      </w:r>
    </w:p>
    <w:p>
      <w:pPr>
        <w:pStyle w:val="PR2"/>
        <w:numPr>
          <w:ilvl w:val="5"/>
          <w:numId w:val="1"/>
        </w:numPr>
        <w:rPr/>
      </w:pPr>
      <w:r>
        <w:rPr/>
        <w:t>Control Unit: Two-zone or multizone unit as indicated. Provide same system power supply, supervision, and alarm features as specified for fire-alarm control unit.</w:t>
      </w:r>
    </w:p>
    <w:p>
      <w:pPr>
        <w:pStyle w:val="PR2"/>
        <w:numPr>
          <w:ilvl w:val="5"/>
          <w:numId w:val="1"/>
        </w:numPr>
        <w:rPr/>
      </w:pPr>
      <w:r>
        <w:rPr/>
        <w:t>Signals to Fire-Alarm Control Unit: Any type of local system trouble shall be reported to fire-alarm control unit as a composite "trouble" signal. Alarms on each detection zone shall be individually reported to central fire-alarm control unit as separately identified zones.</w:t>
      </w:r>
    </w:p>
    <w:p>
      <w:pPr>
        <w:pStyle w:val="ART"/>
        <w:numPr>
          <w:ilvl w:val="3"/>
          <w:numId w:val="1"/>
        </w:numPr>
        <w:ind w:hanging="0" w:left="0"/>
        <w:rPr/>
      </w:pPr>
      <w:r>
        <w:rPr/>
        <w:t>NOTIFICATION APPLIANCES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General Requirements for Notification Appliances: Connected to notification-appliance signal circuits, zoned as indicated, equipped for mounting as indicated, and with screw terminals for system connections.</w:t>
      </w:r>
    </w:p>
    <w:p>
      <w:pPr>
        <w:pStyle w:val="CMT"/>
        <w:rPr/>
      </w:pPr>
      <w:r>
        <w:rPr/>
        <w:t>Retain "Combination Devices" Subparagraph below where applicable.</w:t>
      </w:r>
    </w:p>
    <w:p>
      <w:pPr>
        <w:pStyle w:val="PR2"/>
        <w:numPr>
          <w:ilvl w:val="5"/>
          <w:numId w:val="1"/>
        </w:numPr>
        <w:spacing w:before="240" w:after="0"/>
        <w:rPr/>
      </w:pPr>
      <w:r>
        <w:rPr/>
        <w:t>Combination Devices: Factory-integrated audible and visible devices in a single-mounting assembly, equipped for mounting as indicated, and with screw terminals for system connections.</w:t>
      </w:r>
    </w:p>
    <w:p>
      <w:pPr>
        <w:pStyle w:val="CMT"/>
        <w:rPr/>
      </w:pPr>
      <w:r>
        <w:rPr/>
        <w:t>Sound-level values in "Chimes, High-Level Output" and "Horns" paragraphs below are typical. Indicate sound output ratings on Drawings if values other than the ones listed below are used in complying with audibility requirements. Comply with interpretations of ADA-ABA Accessibility Guidelines by authorities having jurisdiction. See Editing Instruction No. 5 in the Evaluations for a discussion about audible system sound levels.</w:t>
      </w:r>
    </w:p>
    <w:p>
      <w:pPr>
        <w:pStyle w:val="PR1"/>
        <w:numPr>
          <w:ilvl w:val="4"/>
          <w:numId w:val="1"/>
        </w:numPr>
        <w:rPr/>
      </w:pPr>
      <w:r>
        <w:rPr/>
        <w:t>Chimes, High-Level Output: Vibrating type, 81-dBA minimum rated output.</w:t>
      </w:r>
    </w:p>
    <w:p>
      <w:pPr>
        <w:pStyle w:val="PR1"/>
        <w:numPr>
          <w:ilvl w:val="4"/>
          <w:numId w:val="1"/>
        </w:numPr>
        <w:rPr/>
      </w:pPr>
      <w:r>
        <w:rPr/>
        <w:t xml:space="preserve">Horns: Electric-vibrating-polarized type, 24-V dc; with provision for housing the operating mechanism behind a grille. Comply with UL 464. Horns shall produce a sound-pressure level of 90 dBA, measured </w:t>
      </w:r>
      <w:r>
        <w:rPr>
          <w:rStyle w:val="IP"/>
        </w:rPr>
        <w:t>10 feet</w:t>
      </w:r>
      <w:r>
        <w:rPr>
          <w:rStyle w:val="SI"/>
        </w:rPr>
        <w:t xml:space="preserve"> (3 m)</w:t>
      </w:r>
      <w:r>
        <w:rPr/>
        <w:t xml:space="preserve"> from the horn, using the coded signal prescribed in UL 464 test protocol.</w:t>
      </w:r>
    </w:p>
    <w:p>
      <w:pPr>
        <w:pStyle w:val="PR1"/>
        <w:numPr>
          <w:ilvl w:val="4"/>
          <w:numId w:val="1"/>
        </w:numPr>
        <w:rPr/>
      </w:pPr>
      <w:r>
        <w:rPr/>
        <w:t xml:space="preserve">Visible Notification Appliances: Xenon strobe lights complying with UL 1971, with clear or nominal white polycarbonate lens mounted on an aluminum faceplate. The word "FIRE" is engraved in minimum </w:t>
      </w:r>
      <w:r>
        <w:rPr>
          <w:rStyle w:val="IP"/>
        </w:rPr>
        <w:t>1-inch-</w:t>
      </w:r>
      <w:r>
        <w:rPr>
          <w:rStyle w:val="SI"/>
        </w:rPr>
        <w:t xml:space="preserve"> (25-mm-)</w:t>
      </w:r>
      <w:r>
        <w:rPr/>
        <w:t xml:space="preserve"> high letters on the lens.</w:t>
      </w:r>
    </w:p>
    <w:p>
      <w:pPr>
        <w:pStyle w:val="CMT"/>
        <w:rPr/>
      </w:pPr>
      <w:r>
        <w:rPr/>
        <w:t>Retain "Rated Light Output" Subparagraph below if rated light output is not indicated on Drawings. Required light output for visible alarm strobe lights varies from 75 to 177 cd, depending on the floor area and ceiling height of the space, the mounting height of the device, and whether the space is a sleeping area. Requirements differ among various governing codes. Consult authorities having jurisdiction for each project. See Editing Instruction No. 6 in the Evaluations for discussion about determining the light output of visible notification appliances.</w:t>
      </w:r>
    </w:p>
    <w:p>
      <w:pPr>
        <w:pStyle w:val="PR2"/>
        <w:numPr>
          <w:ilvl w:val="5"/>
          <w:numId w:val="1"/>
        </w:numPr>
        <w:spacing w:before="240" w:after="0"/>
        <w:rPr/>
      </w:pPr>
      <w:r>
        <w:rPr/>
        <w:t>Rated Light Output:</w:t>
      </w:r>
    </w:p>
    <w:p>
      <w:pPr>
        <w:pStyle w:val="PR3"/>
        <w:numPr>
          <w:ilvl w:val="6"/>
          <w:numId w:val="1"/>
        </w:numPr>
        <w:spacing w:before="240" w:after="0"/>
        <w:rPr/>
      </w:pPr>
      <w:r>
        <w:rPr/>
        <w:t>[</w:t>
      </w:r>
      <w:r>
        <w:rPr>
          <w:b/>
        </w:rPr>
        <w:t>15</w:t>
      </w:r>
      <w:r>
        <w:rPr/>
        <w:t>] [</w:t>
      </w:r>
      <w:r>
        <w:rPr>
          <w:b/>
        </w:rPr>
        <w:t>30</w:t>
      </w:r>
      <w:r>
        <w:rPr/>
        <w:t>] [</w:t>
      </w:r>
      <w:r>
        <w:rPr>
          <w:b/>
        </w:rPr>
        <w:t>75</w:t>
      </w:r>
      <w:r>
        <w:rPr/>
        <w:t>] [</w:t>
      </w:r>
      <w:r>
        <w:rPr>
          <w:b/>
        </w:rPr>
        <w:t>110</w:t>
      </w:r>
      <w:r>
        <w:rPr/>
        <w:t>] [</w:t>
      </w:r>
      <w:r>
        <w:rPr>
          <w:b/>
        </w:rPr>
        <w:t>177</w:t>
      </w:r>
      <w:r>
        <w:rPr/>
        <w:t>] &lt;</w:t>
      </w:r>
      <w:r>
        <w:rPr>
          <w:b/>
        </w:rPr>
        <w:t>Insert value</w:t>
      </w:r>
      <w:r>
        <w:rPr/>
        <w:t>&gt; cd.</w:t>
      </w:r>
    </w:p>
    <w:p>
      <w:pPr>
        <w:pStyle w:val="PR3"/>
        <w:numPr>
          <w:ilvl w:val="6"/>
          <w:numId w:val="1"/>
        </w:numPr>
        <w:rPr/>
      </w:pPr>
      <w:r>
        <w:rPr/>
        <w:t>15/30/75/110 cd, selectable in the field.</w:t>
      </w:r>
    </w:p>
    <w:p>
      <w:pPr>
        <w:pStyle w:val="PR2"/>
        <w:numPr>
          <w:ilvl w:val="5"/>
          <w:numId w:val="1"/>
        </w:numPr>
        <w:spacing w:before="240" w:after="0"/>
        <w:rPr/>
      </w:pPr>
      <w:r>
        <w:rPr/>
        <w:t>Mounting: Wall mounted unless otherwise indicated.</w:t>
      </w:r>
    </w:p>
    <w:p>
      <w:pPr>
        <w:pStyle w:val="PR2"/>
        <w:numPr>
          <w:ilvl w:val="5"/>
          <w:numId w:val="1"/>
        </w:numPr>
        <w:rPr/>
      </w:pPr>
      <w:r>
        <w:rPr/>
        <w:t>For units with guards to prevent physical damage, light output ratings shall be determined with guards in place.</w:t>
      </w:r>
    </w:p>
    <w:p>
      <w:pPr>
        <w:pStyle w:val="PR2"/>
        <w:numPr>
          <w:ilvl w:val="5"/>
          <w:numId w:val="1"/>
        </w:numPr>
        <w:rPr/>
      </w:pPr>
      <w:r>
        <w:rPr/>
        <w:t>Flashing shall be in a temporal pattern, synchronized with other units.</w:t>
      </w:r>
    </w:p>
    <w:p>
      <w:pPr>
        <w:pStyle w:val="PR2"/>
        <w:numPr>
          <w:ilvl w:val="5"/>
          <w:numId w:val="1"/>
        </w:numPr>
        <w:rPr/>
      </w:pPr>
      <w:r>
        <w:rPr/>
        <w:t>Strobe Leads: Factory connected to screw terminals.</w:t>
      </w:r>
    </w:p>
    <w:p>
      <w:pPr>
        <w:pStyle w:val="PR2"/>
        <w:numPr>
          <w:ilvl w:val="5"/>
          <w:numId w:val="1"/>
        </w:numPr>
        <w:rPr/>
      </w:pPr>
      <w:r>
        <w:rPr/>
        <w:t>Mounting Faceplate: Factory finished, [</w:t>
      </w:r>
      <w:r>
        <w:rPr>
          <w:b/>
        </w:rPr>
        <w:t>red</w:t>
      </w:r>
      <w:r>
        <w:rPr/>
        <w:t>] [</w:t>
      </w:r>
      <w:r>
        <w:rPr>
          <w:b/>
        </w:rPr>
        <w:t>white</w:t>
      </w:r>
      <w:r>
        <w:rPr/>
        <w:t>].</w:t>
      </w:r>
    </w:p>
    <w:p>
      <w:pPr>
        <w:pStyle w:val="ART"/>
        <w:numPr>
          <w:ilvl w:val="3"/>
          <w:numId w:val="1"/>
        </w:numPr>
        <w:ind w:hanging="0" w:left="0"/>
        <w:rPr/>
      </w:pPr>
      <w:r>
        <w:rPr/>
        <w:t>MAGNETIC DOOR HOLDERS</w:t>
      </w:r>
    </w:p>
    <w:p>
      <w:pPr>
        <w:pStyle w:val="CMT"/>
        <w:rPr/>
      </w:pPr>
      <w:r>
        <w:rPr/>
        <w:t>Retain this article unless door holders are specified in Section 087100 "Door Hardware." If retaining, coordinate "Description" Paragraph below with Drawings and with Section 087100 "Door Hardware."</w:t>
      </w:r>
    </w:p>
    <w:p>
      <w:pPr>
        <w:pStyle w:val="PR1"/>
        <w:numPr>
          <w:ilvl w:val="4"/>
          <w:numId w:val="1"/>
        </w:numPr>
        <w:rPr/>
      </w:pPr>
      <w:r>
        <w:rPr/>
        <w:t>Description: Units are equipped for wall or floor mounting as indicated and are complete with matching doorplate.</w:t>
      </w:r>
    </w:p>
    <w:p>
      <w:pPr>
        <w:pStyle w:val="PR2"/>
        <w:numPr>
          <w:ilvl w:val="5"/>
          <w:numId w:val="1"/>
        </w:numPr>
        <w:spacing w:before="240" w:after="0"/>
        <w:rPr/>
      </w:pPr>
      <w:r>
        <w:rPr/>
        <w:t xml:space="preserve">Electromagnets: Require no more than 3 W to develop </w:t>
      </w:r>
      <w:r>
        <w:rPr>
          <w:rStyle w:val="IP"/>
        </w:rPr>
        <w:t>25-lbf</w:t>
      </w:r>
      <w:r>
        <w:rPr>
          <w:rStyle w:val="SI"/>
        </w:rPr>
        <w:t xml:space="preserve"> (111-N)</w:t>
      </w:r>
      <w:r>
        <w:rPr/>
        <w:t xml:space="preserve"> holding force.</w:t>
      </w:r>
    </w:p>
    <w:p>
      <w:pPr>
        <w:pStyle w:val="PR2"/>
        <w:numPr>
          <w:ilvl w:val="5"/>
          <w:numId w:val="1"/>
        </w:numPr>
        <w:rPr/>
      </w:pPr>
      <w:r>
        <w:rPr/>
        <w:t>Wall-Mounted Units: Flush mounted unless otherwise indicated.</w:t>
      </w:r>
    </w:p>
    <w:p>
      <w:pPr>
        <w:pStyle w:val="CMT"/>
        <w:rPr/>
      </w:pPr>
      <w:r>
        <w:rPr/>
        <w:t>Retain one of two options in "Rating" Subparagraph below.</w:t>
      </w:r>
    </w:p>
    <w:p>
      <w:pPr>
        <w:pStyle w:val="PR2"/>
        <w:numPr>
          <w:ilvl w:val="5"/>
          <w:numId w:val="1"/>
        </w:numPr>
        <w:rPr/>
      </w:pPr>
      <w:r>
        <w:rPr/>
        <w:t>Rating: [</w:t>
      </w:r>
      <w:r>
        <w:rPr>
          <w:b/>
        </w:rPr>
        <w:t>24-V ac or dc</w:t>
      </w:r>
      <w:r>
        <w:rPr/>
        <w:t>] [</w:t>
      </w:r>
      <w:r>
        <w:rPr>
          <w:b/>
        </w:rPr>
        <w:t>120-V ac</w:t>
      </w:r>
      <w:r>
        <w:rPr/>
        <w:t>].</w:t>
      </w:r>
    </w:p>
    <w:p>
      <w:pPr>
        <w:pStyle w:val="PR1"/>
        <w:numPr>
          <w:ilvl w:val="4"/>
          <w:numId w:val="1"/>
        </w:numPr>
        <w:rPr/>
      </w:pPr>
      <w:r>
        <w:rPr/>
        <w:t>Material and Finish: Match door hardware.</w:t>
      </w:r>
    </w:p>
    <w:p>
      <w:pPr>
        <w:pStyle w:val="ART"/>
        <w:numPr>
          <w:ilvl w:val="3"/>
          <w:numId w:val="1"/>
        </w:numPr>
        <w:ind w:hanging="0" w:left="0"/>
        <w:rPr/>
      </w:pPr>
      <w:r>
        <w:rPr/>
        <w:t>GRAPHIC ANNUNCIATOR</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 xml:space="preserve">Graphic Annunciator Panel: Mounted in an aluminum frame with nonglare, minimum </w:t>
      </w:r>
      <w:r>
        <w:rPr>
          <w:rStyle w:val="IP"/>
        </w:rPr>
        <w:t>3/16-inch-</w:t>
      </w:r>
      <w:r>
        <w:rPr>
          <w:rStyle w:val="SI"/>
        </w:rPr>
        <w:t xml:space="preserve"> (4.76-mm-)</w:t>
      </w:r>
      <w:r>
        <w:rPr/>
        <w:t xml:space="preserve"> thick, clear acrylic cover over graphic representation of the facility. Detection zones shall be represented by red LED lamps. Normal system operation shall be indicated by a lighted, green LED. Trouble and supervisory alarms shall be represented by an amber LED.</w:t>
      </w:r>
    </w:p>
    <w:p>
      <w:pPr>
        <w:pStyle w:val="PR2"/>
        <w:numPr>
          <w:ilvl w:val="5"/>
          <w:numId w:val="1"/>
        </w:numPr>
        <w:spacing w:before="240" w:after="0"/>
        <w:rPr/>
      </w:pPr>
      <w:r>
        <w:rPr/>
        <w:t>Comply with UL 864.</w:t>
      </w:r>
    </w:p>
    <w:p>
      <w:pPr>
        <w:pStyle w:val="PR2"/>
        <w:numPr>
          <w:ilvl w:val="5"/>
          <w:numId w:val="1"/>
        </w:numPr>
        <w:rPr/>
      </w:pPr>
      <w:r>
        <w:rPr/>
        <w:t>Operating voltage shall be 24-V dc provided by a local 24-V power supply provided with the annunciator.</w:t>
      </w:r>
    </w:p>
    <w:p>
      <w:pPr>
        <w:pStyle w:val="PR2"/>
        <w:numPr>
          <w:ilvl w:val="5"/>
          <w:numId w:val="1"/>
        </w:numPr>
        <w:rPr/>
      </w:pPr>
      <w:r>
        <w:rPr/>
        <w:t>Include built-in voltage regulation, reverse polarity protection, RS 232/422 serial communications, and a lamp test switch.</w:t>
      </w:r>
    </w:p>
    <w:p>
      <w:pPr>
        <w:pStyle w:val="PR2"/>
        <w:numPr>
          <w:ilvl w:val="5"/>
          <w:numId w:val="1"/>
        </w:numPr>
        <w:rPr/>
      </w:pPr>
      <w:r>
        <w:rPr/>
        <w:t>[</w:t>
      </w:r>
      <w:r>
        <w:rPr>
          <w:b/>
        </w:rPr>
        <w:t>Surface</w:t>
      </w:r>
      <w:r>
        <w:rPr/>
        <w:t>] [</w:t>
      </w:r>
      <w:r>
        <w:rPr>
          <w:b/>
        </w:rPr>
        <w:t>Semiflush</w:t>
      </w:r>
      <w:r>
        <w:rPr/>
        <w:t>] mounted in a NEMA 250, Type 1 cabinet, with key lock and no exposed screws or hinges.</w:t>
      </w:r>
    </w:p>
    <w:p>
      <w:pPr>
        <w:pStyle w:val="PR2"/>
        <w:numPr>
          <w:ilvl w:val="5"/>
          <w:numId w:val="1"/>
        </w:numPr>
        <w:rPr/>
      </w:pPr>
      <w:r>
        <w:rPr/>
        <w:t>Graphic representation of the facility shall be a CAD drawing and each zone shall be represented by an LED. CAD drawing shall be at [</w:t>
      </w:r>
      <w:r>
        <w:rPr>
          <w:rStyle w:val="IP"/>
          <w:b/>
        </w:rPr>
        <w:t>1/8-inch per foot</w:t>
      </w:r>
      <w:r>
        <w:rPr>
          <w:rStyle w:val="SI"/>
          <w:b/>
        </w:rPr>
        <w:t xml:space="preserve"> (10-mm per meter)</w:t>
      </w:r>
      <w:r>
        <w:rPr/>
        <w:t>] &lt;</w:t>
      </w:r>
      <w:r>
        <w:rPr>
          <w:b/>
        </w:rPr>
        <w:t>Insert dimensions</w:t>
      </w:r>
      <w:r>
        <w:rPr/>
        <w:t>&gt; scale or larger.</w:t>
      </w:r>
    </w:p>
    <w:p>
      <w:pPr>
        <w:pStyle w:val="PR2"/>
        <w:numPr>
          <w:ilvl w:val="5"/>
          <w:numId w:val="1"/>
        </w:numPr>
        <w:rPr/>
      </w:pPr>
      <w:r>
        <w:rPr/>
        <w:t>The LED representing a zone shall flash [</w:t>
      </w:r>
      <w:r>
        <w:rPr>
          <w:b/>
        </w:rPr>
        <w:t>two</w:t>
      </w:r>
      <w:r>
        <w:rPr/>
        <w:t>] &lt;</w:t>
      </w:r>
      <w:r>
        <w:rPr>
          <w:b/>
        </w:rPr>
        <w:t>Insert number</w:t>
      </w:r>
      <w:r>
        <w:rPr/>
        <w:t>&gt; times per second while zone is an alarm.</w:t>
      </w:r>
    </w:p>
    <w:p>
      <w:pPr>
        <w:pStyle w:val="ART"/>
        <w:numPr>
          <w:ilvl w:val="3"/>
          <w:numId w:val="1"/>
        </w:numPr>
        <w:ind w:hanging="0" w:left="0"/>
        <w:rPr/>
      </w:pPr>
      <w:r>
        <w:rPr/>
        <w:t>REMOTE ANNUNCIATOR</w:t>
      </w:r>
    </w:p>
    <w:p>
      <w:pPr>
        <w:pStyle w:val="PR1"/>
        <w:numPr>
          <w:ilvl w:val="4"/>
          <w:numId w:val="1"/>
        </w:numPr>
        <w:rPr/>
      </w:pPr>
      <w:r>
        <w:rPr/>
        <w:t>Description: Annunciator functions shall match those of fire-alarm control unit for alarm, supervisory, and trouble indications. Manual switching functions shall match those of fire-alarm control unit, including acknowledging, silencing, resetting, and testing.</w:t>
      </w:r>
    </w:p>
    <w:p>
      <w:pPr>
        <w:pStyle w:val="PR2"/>
        <w:numPr>
          <w:ilvl w:val="5"/>
          <w:numId w:val="1"/>
        </w:numPr>
        <w:spacing w:before="240" w:after="0"/>
        <w:rPr/>
      </w:pPr>
      <w:r>
        <w:rPr/>
        <w:t>Mounting: [</w:t>
      </w:r>
      <w:r>
        <w:rPr>
          <w:b/>
        </w:rPr>
        <w:t>Flush</w:t>
      </w:r>
      <w:r>
        <w:rPr/>
        <w:t>] [</w:t>
      </w:r>
      <w:r>
        <w:rPr>
          <w:b/>
        </w:rPr>
        <w:t>Surface</w:t>
      </w:r>
      <w:r>
        <w:rPr/>
        <w:t>] cabinet, NEMA 250, Type 1.</w:t>
      </w:r>
    </w:p>
    <w:p>
      <w:pPr>
        <w:pStyle w:val="PR1"/>
        <w:numPr>
          <w:ilvl w:val="4"/>
          <w:numId w:val="1"/>
        </w:numPr>
        <w:rPr/>
      </w:pPr>
      <w:r>
        <w:rPr/>
        <w:t>Display Type and Functional Performance: Alphanumeric display and LED indicating lights shall match those of fire-alarm control unit. Provide controls to acknowledge, silence, reset, and test functions for alarm, supervisory, and trouble signals.</w:t>
      </w:r>
    </w:p>
    <w:p>
      <w:pPr>
        <w:pStyle w:val="ART"/>
        <w:numPr>
          <w:ilvl w:val="3"/>
          <w:numId w:val="1"/>
        </w:numPr>
        <w:ind w:hanging="0" w:left="0"/>
        <w:rPr/>
      </w:pPr>
      <w:r>
        <w:rPr/>
        <w:t>DIGITAL ALARM COMMUNICATOR TRANSMITTER</w:t>
      </w:r>
    </w:p>
    <w:p>
      <w:pPr>
        <w:pStyle w:val="CMT"/>
        <w:rPr/>
      </w:pPr>
      <w:r>
        <w:rPr/>
        <w:t>Transmitter in this article is compatible with most central-station receiving equipment; however, verify specific compatibility and acceptability of this signal-transmission method for each project. NFPA 72 and UL 632 require dual telephone lines or other redundant communications.</w:t>
      </w:r>
    </w:p>
    <w:p>
      <w:pPr>
        <w:pStyle w:val="PR1"/>
        <w:numPr>
          <w:ilvl w:val="4"/>
          <w:numId w:val="1"/>
        </w:numPr>
        <w:rPr/>
      </w:pPr>
      <w:r>
        <w:rPr/>
        <w:t>Digital alarm communicator transmitter shall be acceptable to the remote central station and shall comply with UL 632.</w:t>
      </w:r>
    </w:p>
    <w:p>
      <w:pPr>
        <w:pStyle w:val="PR1"/>
        <w:numPr>
          <w:ilvl w:val="4"/>
          <w:numId w:val="1"/>
        </w:numPr>
        <w:rPr/>
      </w:pPr>
      <w:r>
        <w:rPr/>
        <w:t>Functional Performance: Unit shall receive an alarm, supervisory, or trouble signal from fire-alarm control unit and automatically capture [</w:t>
      </w:r>
      <w:r>
        <w:rPr>
          <w:b/>
        </w:rPr>
        <w:t>one</w:t>
      </w:r>
      <w:r>
        <w:rPr/>
        <w:t>] [</w:t>
      </w:r>
      <w:r>
        <w:rPr>
          <w:b/>
        </w:rPr>
        <w:t>two</w:t>
      </w:r>
      <w:r>
        <w:rPr/>
        <w:t>] telephone line(s) and dial a preset number for a remote central station. When contact is made with central station(s), signals shall be transmitted. If service on [</w:t>
      </w:r>
      <w:r>
        <w:rPr>
          <w:b/>
        </w:rPr>
        <w:t>either </w:t>
      </w:r>
      <w:r>
        <w:rPr/>
        <w:t>]line is interrupted for longer than 45 seconds, transmitter shall initiate a local trouble signal and transmit the signal indicating loss of telephone line to the remote alarm receiving station over the remaining line. Transmitter shall automatically report telephone service restoration to the central station. If service is lost on both telephone lines, transmitter shall initiate the local trouble signal.</w:t>
      </w:r>
    </w:p>
    <w:p>
      <w:pPr>
        <w:pStyle w:val="PR1"/>
        <w:numPr>
          <w:ilvl w:val="4"/>
          <w:numId w:val="1"/>
        </w:numPr>
        <w:rPr/>
      </w:pPr>
      <w:r>
        <w:rPr/>
        <w:t>Local functions and display at the digital alarm communicator transmitter shall include the following:</w:t>
      </w:r>
    </w:p>
    <w:p>
      <w:pPr>
        <w:pStyle w:val="PR2"/>
        <w:numPr>
          <w:ilvl w:val="5"/>
          <w:numId w:val="1"/>
        </w:numPr>
        <w:spacing w:before="240" w:after="0"/>
        <w:rPr/>
      </w:pPr>
      <w:r>
        <w:rPr/>
        <w:t>Verification that both telephone lines are available.</w:t>
      </w:r>
    </w:p>
    <w:p>
      <w:pPr>
        <w:pStyle w:val="PR2"/>
        <w:numPr>
          <w:ilvl w:val="5"/>
          <w:numId w:val="1"/>
        </w:numPr>
        <w:rPr/>
      </w:pPr>
      <w:r>
        <w:rPr/>
        <w:t>Programming device.</w:t>
      </w:r>
    </w:p>
    <w:p>
      <w:pPr>
        <w:pStyle w:val="PR2"/>
        <w:numPr>
          <w:ilvl w:val="5"/>
          <w:numId w:val="1"/>
        </w:numPr>
        <w:rPr/>
      </w:pPr>
      <w:r>
        <w:rPr/>
        <w:t>LED display.</w:t>
      </w:r>
    </w:p>
    <w:p>
      <w:pPr>
        <w:pStyle w:val="PR2"/>
        <w:numPr>
          <w:ilvl w:val="5"/>
          <w:numId w:val="1"/>
        </w:numPr>
        <w:rPr/>
      </w:pPr>
      <w:r>
        <w:rPr/>
        <w:t>Manual test report function and manual transmission clear indication.</w:t>
      </w:r>
    </w:p>
    <w:p>
      <w:pPr>
        <w:pStyle w:val="PR2"/>
        <w:numPr>
          <w:ilvl w:val="5"/>
          <w:numId w:val="1"/>
        </w:numPr>
        <w:rPr/>
      </w:pPr>
      <w:r>
        <w:rPr/>
        <w:t>Communications failure with the central station or fire-alarm control unit.</w:t>
      </w:r>
    </w:p>
    <w:p>
      <w:pPr>
        <w:pStyle w:val="PR2"/>
        <w:numPr>
          <w:ilvl w:val="5"/>
          <w:numId w:val="1"/>
        </w:numPr>
        <w:rPr/>
      </w:pPr>
      <w:r>
        <w:rPr/>
        <w:t>&lt;</w:t>
      </w:r>
      <w:r>
        <w:rPr>
          <w:b/>
        </w:rPr>
        <w:t>Insert local function</w:t>
      </w:r>
      <w:r>
        <w:rPr/>
        <w:t>&gt;.</w:t>
      </w:r>
    </w:p>
    <w:p>
      <w:pPr>
        <w:pStyle w:val="PR1"/>
        <w:numPr>
          <w:ilvl w:val="4"/>
          <w:numId w:val="1"/>
        </w:numPr>
        <w:rPr/>
      </w:pPr>
      <w:r>
        <w:rPr/>
        <w:t>Digital data transmission shall include the following:</w:t>
      </w:r>
    </w:p>
    <w:p>
      <w:pPr>
        <w:pStyle w:val="CMT"/>
        <w:rPr/>
      </w:pPr>
      <w:r>
        <w:rPr/>
        <w:t>Retain applicable subparagraphs below; revise to match characteristics of fire-alarm control unit and requirements of the central station.</w:t>
      </w:r>
    </w:p>
    <w:p>
      <w:pPr>
        <w:pStyle w:val="PR2"/>
        <w:numPr>
          <w:ilvl w:val="5"/>
          <w:numId w:val="1"/>
        </w:numPr>
        <w:spacing w:before="240" w:after="0"/>
        <w:rPr/>
      </w:pPr>
      <w:r>
        <w:rPr/>
        <w:t>Zone of the alarm initiating device.</w:t>
      </w:r>
    </w:p>
    <w:p>
      <w:pPr>
        <w:pStyle w:val="PR2"/>
        <w:numPr>
          <w:ilvl w:val="5"/>
          <w:numId w:val="1"/>
        </w:numPr>
        <w:rPr/>
      </w:pPr>
      <w:r>
        <w:rPr/>
        <w:t>Zone of the supervisory signal.</w:t>
      </w:r>
    </w:p>
    <w:p>
      <w:pPr>
        <w:pStyle w:val="PR2"/>
        <w:numPr>
          <w:ilvl w:val="5"/>
          <w:numId w:val="1"/>
        </w:numPr>
        <w:rPr/>
      </w:pPr>
      <w:r>
        <w:rPr/>
        <w:t>Zone of the trouble initiating device.</w:t>
      </w:r>
    </w:p>
    <w:p>
      <w:pPr>
        <w:pStyle w:val="PR2"/>
        <w:numPr>
          <w:ilvl w:val="5"/>
          <w:numId w:val="1"/>
        </w:numPr>
        <w:rPr/>
      </w:pPr>
      <w:r>
        <w:rPr/>
        <w:t>Loss of ac supply.</w:t>
      </w:r>
    </w:p>
    <w:p>
      <w:pPr>
        <w:pStyle w:val="PR2"/>
        <w:numPr>
          <w:ilvl w:val="5"/>
          <w:numId w:val="1"/>
        </w:numPr>
        <w:rPr/>
      </w:pPr>
      <w:r>
        <w:rPr/>
        <w:t>Loss of power.</w:t>
      </w:r>
    </w:p>
    <w:p>
      <w:pPr>
        <w:pStyle w:val="PR2"/>
        <w:numPr>
          <w:ilvl w:val="5"/>
          <w:numId w:val="1"/>
        </w:numPr>
        <w:rPr/>
      </w:pPr>
      <w:r>
        <w:rPr/>
        <w:t>Low battery.</w:t>
      </w:r>
    </w:p>
    <w:p>
      <w:pPr>
        <w:pStyle w:val="PR2"/>
        <w:numPr>
          <w:ilvl w:val="5"/>
          <w:numId w:val="1"/>
        </w:numPr>
        <w:rPr/>
      </w:pPr>
      <w:r>
        <w:rPr/>
        <w:t>Abnormal test signal.</w:t>
      </w:r>
    </w:p>
    <w:p>
      <w:pPr>
        <w:pStyle w:val="PR2"/>
        <w:numPr>
          <w:ilvl w:val="5"/>
          <w:numId w:val="1"/>
        </w:numPr>
        <w:rPr/>
      </w:pPr>
      <w:r>
        <w:rPr/>
        <w:t>Communication bus failure.</w:t>
      </w:r>
    </w:p>
    <w:p>
      <w:pPr>
        <w:pStyle w:val="PR2"/>
        <w:numPr>
          <w:ilvl w:val="5"/>
          <w:numId w:val="1"/>
        </w:numPr>
        <w:rPr/>
      </w:pPr>
      <w:r>
        <w:rPr/>
        <w:t>&lt;</w:t>
      </w:r>
      <w:r>
        <w:rPr>
          <w:b/>
        </w:rPr>
        <w:t>Insert signal to be transmitted</w:t>
      </w:r>
      <w:r>
        <w:rPr/>
        <w:t>&gt;.</w:t>
      </w:r>
    </w:p>
    <w:p>
      <w:pPr>
        <w:pStyle w:val="CMT"/>
        <w:rPr/>
      </w:pPr>
      <w:r>
        <w:rPr/>
        <w:t>Retain "Secondary Power" Paragraph below if secondary power supply at fire-alarm control unit is inadequate or if additional supply is required by Project conditions.</w:t>
      </w:r>
    </w:p>
    <w:p>
      <w:pPr>
        <w:pStyle w:val="PR1"/>
        <w:numPr>
          <w:ilvl w:val="4"/>
          <w:numId w:val="1"/>
        </w:numPr>
        <w:rPr/>
      </w:pPr>
      <w:r>
        <w:rPr/>
        <w:t>Secondary Power: Integral rechargeable battery and automatic charger.</w:t>
      </w:r>
    </w:p>
    <w:p>
      <w:pPr>
        <w:pStyle w:val="PR1"/>
        <w:numPr>
          <w:ilvl w:val="4"/>
          <w:numId w:val="1"/>
        </w:numPr>
        <w:rPr/>
      </w:pPr>
      <w:r>
        <w:rPr/>
        <w:t>Self-Test: Conducted automatically every 24 hours with report transmitted to central station.</w:t>
      </w:r>
    </w:p>
    <w:p>
      <w:pPr>
        <w:pStyle w:val="ART"/>
        <w:numPr>
          <w:ilvl w:val="3"/>
          <w:numId w:val="1"/>
        </w:numPr>
        <w:ind w:hanging="0" w:left="0"/>
        <w:rPr/>
      </w:pPr>
      <w:r>
        <w:rPr/>
        <w:t>RADIO ALARM TRANSMITTER</w:t>
      </w:r>
    </w:p>
    <w:p>
      <w:pPr>
        <w:pStyle w:val="CMT"/>
        <w:rPr/>
      </w:pPr>
      <w:r>
        <w:rPr/>
        <w:t>Retain this article if Project requires transmission of fire-alarm, supervisory, and trouble signals to a remote alarm receiving station by means of radio signals.</w:t>
      </w:r>
    </w:p>
    <w:p>
      <w:pPr>
        <w:pStyle w:val="PR1"/>
        <w:numPr>
          <w:ilvl w:val="4"/>
          <w:numId w:val="1"/>
        </w:numPr>
        <w:rPr/>
      </w:pPr>
      <w:r>
        <w:rPr/>
        <w:t>Transmitter shall comply with NFPA 1221 and 47 CFR 90.</w:t>
      </w:r>
    </w:p>
    <w:p>
      <w:pPr>
        <w:pStyle w:val="PR1"/>
        <w:numPr>
          <w:ilvl w:val="4"/>
          <w:numId w:val="1"/>
        </w:numPr>
        <w:rPr/>
      </w:pPr>
      <w:r>
        <w:rPr/>
        <w:t>Description: Manufacturer's standard commercial product; factory assembled, wired, and tested; ready for installation and operation.</w:t>
      </w:r>
    </w:p>
    <w:p>
      <w:pPr>
        <w:pStyle w:val="PR2"/>
        <w:numPr>
          <w:ilvl w:val="5"/>
          <w:numId w:val="1"/>
        </w:numPr>
        <w:spacing w:before="240" w:after="0"/>
        <w:rPr/>
      </w:pPr>
      <w:r>
        <w:rPr/>
        <w:t>Packaging: A single, modular, NEMA 250, Type 1 metal enclosure with a tamper-resistant flush tumbler lock.</w:t>
      </w:r>
    </w:p>
    <w:p>
      <w:pPr>
        <w:pStyle w:val="PR2"/>
        <w:numPr>
          <w:ilvl w:val="5"/>
          <w:numId w:val="1"/>
        </w:numPr>
        <w:rPr/>
      </w:pPr>
      <w:r>
        <w:rPr/>
        <w:t>Signal Transmission Mode and Frequency: VHF or UHF 2-W power output, coordinated with operating characteristics of the established remote alarm receiving station designated by Owner.</w:t>
      </w:r>
    </w:p>
    <w:p>
      <w:pPr>
        <w:pStyle w:val="PR2"/>
        <w:numPr>
          <w:ilvl w:val="5"/>
          <w:numId w:val="1"/>
        </w:numPr>
        <w:rPr/>
      </w:pPr>
      <w:r>
        <w:rPr/>
        <w:t>Normal Power Input: 120-V ac.</w:t>
      </w:r>
    </w:p>
    <w:p>
      <w:pPr>
        <w:pStyle w:val="PR2"/>
        <w:numPr>
          <w:ilvl w:val="5"/>
          <w:numId w:val="1"/>
        </w:numPr>
        <w:rPr/>
      </w:pPr>
      <w:r>
        <w:rPr/>
        <w:t>Secondary Power: Integral-sealed, rechargeable, 12-V battery and charger. Comply with NFPA 72 requirements for battery capacity; submit calculations.</w:t>
      </w:r>
    </w:p>
    <w:p>
      <w:pPr>
        <w:pStyle w:val="CMT"/>
        <w:rPr/>
      </w:pPr>
      <w:r>
        <w:rPr/>
        <w:t>Verify that antenna type and required wind resistance in "Antenna" Subparagraph below are suitable for Project location. Wind speed is usually a requirement of the applicable building code.</w:t>
      </w:r>
    </w:p>
    <w:p>
      <w:pPr>
        <w:pStyle w:val="PR2"/>
        <w:numPr>
          <w:ilvl w:val="5"/>
          <w:numId w:val="1"/>
        </w:numPr>
        <w:rPr/>
      </w:pPr>
      <w:r>
        <w:rPr/>
        <w:t>Antenna: Omnidirectional, coaxial half-wave, dipole type with driving point impedance matched to transmitter and antenna cable output impedance. Wind-load strength of antenna and mounting hardware and supports shall withstand [</w:t>
      </w:r>
      <w:r>
        <w:rPr>
          <w:rStyle w:val="IP"/>
          <w:b/>
        </w:rPr>
        <w:t>100 mph</w:t>
      </w:r>
      <w:r>
        <w:rPr>
          <w:rStyle w:val="SI"/>
          <w:b/>
        </w:rPr>
        <w:t xml:space="preserve"> (160 km/h)</w:t>
      </w:r>
      <w:r>
        <w:rPr/>
        <w:t>] &lt;</w:t>
      </w:r>
      <w:r>
        <w:rPr>
          <w:b/>
        </w:rPr>
        <w:t>Insert value</w:t>
      </w:r>
      <w:r>
        <w:rPr/>
        <w:t>&gt; with a gust factor of 1.3 without failure.</w:t>
      </w:r>
    </w:p>
    <w:p>
      <w:pPr>
        <w:pStyle w:val="PR2"/>
        <w:numPr>
          <w:ilvl w:val="5"/>
          <w:numId w:val="1"/>
        </w:numPr>
        <w:rPr/>
      </w:pPr>
      <w:r>
        <w:rPr/>
        <w:t>Antenna Cable: Coaxial cable with impedance matched to the transmitter output impedance.</w:t>
      </w:r>
    </w:p>
    <w:p>
      <w:pPr>
        <w:pStyle w:val="PR2"/>
        <w:numPr>
          <w:ilvl w:val="5"/>
          <w:numId w:val="1"/>
        </w:numPr>
        <w:rPr/>
      </w:pPr>
      <w:r>
        <w:rPr/>
        <w:t>Antenna-Cable Connectors: Weatherproof.</w:t>
      </w:r>
    </w:p>
    <w:p>
      <w:pPr>
        <w:pStyle w:val="PR2"/>
        <w:numPr>
          <w:ilvl w:val="5"/>
          <w:numId w:val="1"/>
        </w:numPr>
        <w:rPr/>
      </w:pPr>
      <w:r>
        <w:rPr/>
        <w:t>Alarm Interface Devices: Circuit boards, modules, and other auxiliary devices, integral to the transmitter, matching fire-alarm and other system outputs to message-generating inputs of the transmitter that produce required message transmissions.</w:t>
      </w:r>
    </w:p>
    <w:p>
      <w:pPr>
        <w:pStyle w:val="PR1"/>
        <w:numPr>
          <w:ilvl w:val="4"/>
          <w:numId w:val="1"/>
        </w:numPr>
        <w:rPr/>
      </w:pPr>
      <w:r>
        <w:rPr/>
        <w:t>Functional Performance: Unit shall receive alarm, supervisory, or trouble signal from fire-alarm control unit or from its own internal sensors or controls and shall automatically transmit signal along with a unique code that identifies the transmitting station to the remote alarm receiving station. Transmitted messages shall correspond to standard designations for fire-reporting system to which the signal is being transmitted and shall include separately designated messages in response to the following events or conditions:</w:t>
      </w:r>
    </w:p>
    <w:p>
      <w:pPr>
        <w:pStyle w:val="PR2"/>
        <w:numPr>
          <w:ilvl w:val="5"/>
          <w:numId w:val="1"/>
        </w:numPr>
        <w:spacing w:before="240" w:after="0"/>
        <w:rPr/>
      </w:pPr>
      <w:r>
        <w:rPr/>
        <w:t>Transmitter Low-Battery Condition: Sent when battery voltage is below 85 percent of rated value.</w:t>
      </w:r>
    </w:p>
    <w:p>
      <w:pPr>
        <w:pStyle w:val="PR2"/>
        <w:numPr>
          <w:ilvl w:val="5"/>
          <w:numId w:val="1"/>
        </w:numPr>
        <w:rPr/>
      </w:pPr>
      <w:r>
        <w:rPr/>
        <w:t>System Test Message: Initiated manually by a test switch within the transmitter cabinet, or automatically at an optionally preselected time, once every 24 hours, with transmission time controlled by a programmed timing device integral to transmitter controls.</w:t>
      </w:r>
    </w:p>
    <w:p>
      <w:pPr>
        <w:pStyle w:val="PR2"/>
        <w:numPr>
          <w:ilvl w:val="5"/>
          <w:numId w:val="1"/>
        </w:numPr>
        <w:rPr/>
      </w:pPr>
      <w:r>
        <w:rPr/>
        <w:t>Transmitter Trouble Message: Actuated by failure, in excess of one-minute duration, of the transmitter normal power source, derangement of the wiring of the transmitter, or any alarm input interface circuit or device connected to it.</w:t>
      </w:r>
    </w:p>
    <w:p>
      <w:pPr>
        <w:pStyle w:val="PR2"/>
        <w:numPr>
          <w:ilvl w:val="5"/>
          <w:numId w:val="1"/>
        </w:numPr>
        <w:rPr/>
      </w:pPr>
      <w:r>
        <w:rPr/>
        <w:t>Local Fire-Alarm-System Trouble Message: Initiated by events or conditions that cause a trouble signal to be indicated on the building system.</w:t>
      </w:r>
    </w:p>
    <w:p>
      <w:pPr>
        <w:pStyle w:val="PR2"/>
        <w:numPr>
          <w:ilvl w:val="5"/>
          <w:numId w:val="1"/>
        </w:numPr>
        <w:rPr/>
      </w:pPr>
      <w:r>
        <w:rPr/>
        <w:t>Local Fire-Alarm-System Alarm Message: Actuated when the building system goes into an alarm state. Identifies device that initiated the alarm.</w:t>
      </w:r>
    </w:p>
    <w:p>
      <w:pPr>
        <w:pStyle w:val="PR2"/>
        <w:numPr>
          <w:ilvl w:val="5"/>
          <w:numId w:val="1"/>
        </w:numPr>
        <w:rPr/>
      </w:pPr>
      <w:r>
        <w:rPr/>
        <w:t>Local Fire-Alarm-System, Supervisory-Alarm Message: [</w:t>
      </w:r>
      <w:r>
        <w:rPr>
          <w:b/>
        </w:rPr>
        <w:t>Actuated when the building alarm system indicates a supervisory alarm</w:t>
      </w:r>
      <w:r>
        <w:rPr/>
        <w:t>] &lt;</w:t>
      </w:r>
      <w:r>
        <w:rPr>
          <w:b/>
        </w:rPr>
        <w:t>Insert condition</w:t>
      </w:r>
      <w:r>
        <w:rPr/>
        <w:t>&gt;.</w:t>
      </w:r>
    </w:p>
    <w:p>
      <w:pPr>
        <w:pStyle w:val="ART"/>
        <w:numPr>
          <w:ilvl w:val="3"/>
          <w:numId w:val="1"/>
        </w:numPr>
        <w:ind w:hanging="0" w:left="0"/>
        <w:rPr/>
      </w:pPr>
      <w:r>
        <w:rPr/>
        <w:t>SYSTEM PRINTER</w:t>
      </w:r>
    </w:p>
    <w:p>
      <w:pPr>
        <w:pStyle w:val="CMT"/>
        <w:rPr/>
      </w:pPr>
      <w:r>
        <w:rPr/>
        <w:t>Retain this article to require a printer. System printers are recommended for projects involving large buildings with multiple wings or five or more stories.</w:t>
      </w:r>
    </w:p>
    <w:p>
      <w:pPr>
        <w:pStyle w:val="PR1"/>
        <w:numPr>
          <w:ilvl w:val="4"/>
          <w:numId w:val="1"/>
        </w:numPr>
        <w:rPr/>
      </w:pPr>
      <w:r>
        <w:rPr/>
        <w:t>Printer shall be listed and labeled as an integral part of fire-alarm system.</w:t>
      </w:r>
    </w:p>
    <w:p>
      <w:pPr>
        <w:pStyle w:val="ART"/>
        <w:numPr>
          <w:ilvl w:val="3"/>
          <w:numId w:val="1"/>
        </w:numPr>
        <w:ind w:hanging="0" w:left="0"/>
        <w:rPr/>
      </w:pPr>
      <w:r>
        <w:rPr/>
        <w:t>DEVICE GUARDS</w:t>
      </w:r>
    </w:p>
    <w:p>
      <w:pPr>
        <w:pStyle w:val="CMT"/>
        <w:rPr/>
      </w:pPr>
      <w:r>
        <w:rPr/>
        <w:t>Retain this article if items are installed in gymnasiums and other spaces where they are exposed to physical damage.</w:t>
      </w:r>
    </w:p>
    <w:p>
      <w:pPr>
        <w:pStyle w:val="PR1"/>
        <w:numPr>
          <w:ilvl w:val="4"/>
          <w:numId w:val="1"/>
        </w:numPr>
        <w:rPr/>
      </w:pPr>
      <w:r>
        <w:rPr/>
        <w:t>Description: Welded wire mesh of size and shape for the manual station, smoke detector, gong, or other device requiring protection.</w:t>
      </w:r>
    </w:p>
    <w:p>
      <w:pPr>
        <w:pStyle w:val="PR2"/>
        <w:numPr>
          <w:ilvl w:val="5"/>
          <w:numId w:val="1"/>
        </w:numPr>
        <w:spacing w:before="240" w:after="0"/>
        <w:rPr/>
      </w:pPr>
      <w:r>
        <w:rPr/>
        <w:t>Factory fabricated and furnished by device manufacturer.</w:t>
      </w:r>
    </w:p>
    <w:p>
      <w:pPr>
        <w:pStyle w:val="PR2"/>
        <w:numPr>
          <w:ilvl w:val="5"/>
          <w:numId w:val="1"/>
        </w:numPr>
        <w:rPr/>
      </w:pPr>
      <w:r>
        <w:rPr/>
        <w:t>Finish: Paint of color to match the protected device.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for compliance with requirements for ventilation, temperature, humidity, and other conditions affecting performance of the Work.</w:t>
      </w:r>
    </w:p>
    <w:p>
      <w:pPr>
        <w:pStyle w:val="PR2"/>
        <w:numPr>
          <w:ilvl w:val="5"/>
          <w:numId w:val="1"/>
        </w:numPr>
        <w:spacing w:before="240" w:after="0"/>
        <w:rPr/>
      </w:pPr>
      <w:r>
        <w:rPr/>
        <w:t>Verify that manufacturer's written instructions for environmental conditions have been permanently established in spaces where equipment and wiring are installed, before installation begins.</w:t>
      </w:r>
    </w:p>
    <w:p>
      <w:pPr>
        <w:pStyle w:val="PR1"/>
        <w:numPr>
          <w:ilvl w:val="4"/>
          <w:numId w:val="1"/>
        </w:numPr>
        <w:rPr/>
      </w:pPr>
      <w:r>
        <w:rPr/>
        <w:t>Examine roughing-in for electrical connections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EQUIPMENT</w:t>
      </w:r>
    </w:p>
    <w:p>
      <w:pPr>
        <w:pStyle w:val="PR1"/>
        <w:numPr>
          <w:ilvl w:val="4"/>
          <w:numId w:val="1"/>
        </w:numPr>
        <w:rPr/>
      </w:pPr>
      <w:r>
        <w:rPr/>
        <w:t>Comply with NFPA 72, NFPA 101, and requirements of authorities having jurisdiction for installation and testing of fire-alarm equipment. Install all electrical wiring to comply with requirements in NFPA 70 including, but not limited to, Article 760, "Fire Alarm Systems."</w:t>
      </w:r>
    </w:p>
    <w:p>
      <w:pPr>
        <w:pStyle w:val="PR1"/>
        <w:numPr>
          <w:ilvl w:val="4"/>
          <w:numId w:val="1"/>
        </w:numPr>
        <w:rPr/>
      </w:pPr>
      <w:r>
        <w:rPr/>
        <w:t>Connecting to Existing Equipment: Verify that existing fire-alarm system is operational before making changes or connections.</w:t>
      </w:r>
    </w:p>
    <w:p>
      <w:pPr>
        <w:pStyle w:val="PR2"/>
        <w:numPr>
          <w:ilvl w:val="5"/>
          <w:numId w:val="1"/>
        </w:numPr>
        <w:spacing w:before="240" w:after="0"/>
        <w:rPr/>
      </w:pPr>
      <w:r>
        <w:rPr/>
        <w:t>Connect new equipment to the existing control panel in the existing part of the building.</w:t>
      </w:r>
    </w:p>
    <w:p>
      <w:pPr>
        <w:pStyle w:val="PR2"/>
        <w:numPr>
          <w:ilvl w:val="5"/>
          <w:numId w:val="1"/>
        </w:numPr>
        <w:rPr/>
      </w:pPr>
      <w:r>
        <w:rPr/>
        <w:t>Connect new equipment to the existing monitoring equipment at the supervising station.</w:t>
      </w:r>
    </w:p>
    <w:p>
      <w:pPr>
        <w:pStyle w:val="PR2"/>
        <w:numPr>
          <w:ilvl w:val="5"/>
          <w:numId w:val="1"/>
        </w:numPr>
        <w:rPr/>
      </w:pPr>
      <w:r>
        <w:rPr/>
        <w:t>Expand, modify, and supplement the existing [</w:t>
      </w:r>
      <w:r>
        <w:rPr>
          <w:b/>
        </w:rPr>
        <w:t>control</w:t>
      </w:r>
      <w:r>
        <w:rPr/>
        <w:t>] [</w:t>
      </w:r>
      <w:r>
        <w:rPr>
          <w:b/>
        </w:rPr>
        <w:t>monitoring</w:t>
      </w:r>
      <w:r>
        <w:rPr/>
        <w:t>] equipment as necessary to extend the existing [</w:t>
      </w:r>
      <w:r>
        <w:rPr>
          <w:b/>
        </w:rPr>
        <w:t>control</w:t>
      </w:r>
      <w:r>
        <w:rPr/>
        <w:t>] [</w:t>
      </w:r>
      <w:r>
        <w:rPr>
          <w:b/>
        </w:rPr>
        <w:t>monitoring</w:t>
      </w:r>
      <w:r>
        <w:rPr/>
        <w:t>] functions to the new points. New components shall be capable of merging with the existing configuration without degrading the performance of either system.</w:t>
      </w:r>
    </w:p>
    <w:p>
      <w:pPr>
        <w:pStyle w:val="PR1"/>
        <w:numPr>
          <w:ilvl w:val="4"/>
          <w:numId w:val="1"/>
        </w:numPr>
        <w:rPr/>
      </w:pPr>
      <w:r>
        <w:rPr/>
        <w:t xml:space="preserve">Install wall-mounted equipment, with tops of cabinets not more than </w:t>
      </w:r>
      <w:r>
        <w:rPr>
          <w:rStyle w:val="IP"/>
        </w:rPr>
        <w:t>78 inches</w:t>
      </w:r>
      <w:r>
        <w:rPr>
          <w:rStyle w:val="SI"/>
        </w:rPr>
        <w:t xml:space="preserve"> (1980 mm)</w:t>
      </w:r>
      <w:r>
        <w:rPr/>
        <w:t xml:space="preserve"> above the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rPr/>
      </w:pPr>
      <w:r>
        <w:rPr/>
        <w:t>Comply with requirements for seismic-restraint devices specified in Section 270548.16 "Seismic Controls for Communications Systems."</w:t>
      </w:r>
    </w:p>
    <w:p>
      <w:pPr>
        <w:pStyle w:val="PR1"/>
        <w:numPr>
          <w:ilvl w:val="4"/>
          <w:numId w:val="1"/>
        </w:numPr>
        <w:rPr/>
      </w:pPr>
      <w:r>
        <w:rPr/>
        <w:t>Manual Fire-Alarm Boxes:</w:t>
      </w:r>
    </w:p>
    <w:p>
      <w:pPr>
        <w:pStyle w:val="PR2"/>
        <w:numPr>
          <w:ilvl w:val="5"/>
          <w:numId w:val="1"/>
        </w:numPr>
        <w:spacing w:before="240" w:after="0"/>
        <w:rPr/>
      </w:pPr>
      <w:r>
        <w:rPr/>
        <w:t xml:space="preserve">Install manual fire-alarm box in the normal path of egress within </w:t>
      </w:r>
      <w:r>
        <w:rPr>
          <w:rStyle w:val="IP"/>
        </w:rPr>
        <w:t>60 inches</w:t>
      </w:r>
      <w:r>
        <w:rPr>
          <w:rStyle w:val="SI"/>
        </w:rPr>
        <w:t xml:space="preserve"> (1520 mm)</w:t>
      </w:r>
      <w:r>
        <w:rPr/>
        <w:t xml:space="preserve"> of the exit doorway.</w:t>
      </w:r>
    </w:p>
    <w:p>
      <w:pPr>
        <w:pStyle w:val="PR2"/>
        <w:numPr>
          <w:ilvl w:val="5"/>
          <w:numId w:val="1"/>
        </w:numPr>
        <w:rPr/>
      </w:pPr>
      <w:r>
        <w:rPr/>
        <w:t>Mount manual fire-alarm box on a background of a contrasting color.</w:t>
      </w:r>
    </w:p>
    <w:p>
      <w:pPr>
        <w:pStyle w:val="PR2"/>
        <w:numPr>
          <w:ilvl w:val="5"/>
          <w:numId w:val="1"/>
        </w:numPr>
        <w:rPr/>
      </w:pPr>
      <w:r>
        <w:rPr/>
        <w:t xml:space="preserve">The operable part of manual fire-alarm box shall be between </w:t>
      </w:r>
      <w:r>
        <w:rPr>
          <w:rStyle w:val="IP"/>
        </w:rPr>
        <w:t>42 inches</w:t>
      </w:r>
      <w:r>
        <w:rPr>
          <w:rStyle w:val="SI"/>
        </w:rPr>
        <w:t xml:space="preserve"> (1060 mm)</w:t>
      </w:r>
      <w:r>
        <w:rPr/>
        <w:t xml:space="preserve"> and </w:t>
      </w:r>
      <w:r>
        <w:rPr>
          <w:rStyle w:val="IP"/>
        </w:rPr>
        <w:t>48 inches</w:t>
      </w:r>
      <w:r>
        <w:rPr>
          <w:rStyle w:val="SI"/>
        </w:rPr>
        <w:t xml:space="preserve"> (1220 mm)</w:t>
      </w:r>
      <w:r>
        <w:rPr/>
        <w:t xml:space="preserve"> above floor level. All devices shall be mounted at the same height unless otherwise indicated.</w:t>
      </w:r>
    </w:p>
    <w:p>
      <w:pPr>
        <w:pStyle w:val="CMT"/>
        <w:rPr/>
      </w:pPr>
      <w:r>
        <w:rPr/>
        <w:t>Retain "Smoke- or Heat-Detector Spacing" Paragraph below if spacing is not indicated on Drawings. It is recommended that detector spacing and location be determined by a professional engineer, based on the listing of the detectors and on space/ceiling-plane configurations. See Editing Instruction No. 7 in the Evaluations for discussion about detector locations.</w:t>
      </w:r>
    </w:p>
    <w:p>
      <w:pPr>
        <w:pStyle w:val="PR1"/>
        <w:numPr>
          <w:ilvl w:val="4"/>
          <w:numId w:val="1"/>
        </w:numPr>
        <w:rPr/>
      </w:pPr>
      <w:r>
        <w:rPr/>
        <w:t>Smoke- or Heat-Detector Spacing:</w:t>
      </w:r>
    </w:p>
    <w:p>
      <w:pPr>
        <w:pStyle w:val="PR2"/>
        <w:numPr>
          <w:ilvl w:val="5"/>
          <w:numId w:val="1"/>
        </w:numPr>
        <w:spacing w:before="240" w:after="0"/>
        <w:rPr/>
      </w:pPr>
      <w:r>
        <w:rPr/>
        <w:t>Comply with the "Smoke-Sensing Fire Detectors" section in the "Initiating Devices" chapter in NFPA 72, for smoke-detector spacing.</w:t>
      </w:r>
    </w:p>
    <w:p>
      <w:pPr>
        <w:pStyle w:val="PR2"/>
        <w:numPr>
          <w:ilvl w:val="5"/>
          <w:numId w:val="1"/>
        </w:numPr>
        <w:rPr/>
      </w:pPr>
      <w:r>
        <w:rPr/>
        <w:t>Comply with the "Heat-Sensing Fire Detectors" section in the "Initiating Devices" chapter in NFPA 72, for heat-detector spacing.</w:t>
      </w:r>
    </w:p>
    <w:p>
      <w:pPr>
        <w:pStyle w:val="CMT"/>
        <w:rPr/>
      </w:pPr>
      <w:r>
        <w:rPr/>
        <w:t>Revise first subparagraph below to indicate how Contractor shall determine detector spacing.</w:t>
      </w:r>
    </w:p>
    <w:p>
      <w:pPr>
        <w:pStyle w:val="PR2"/>
        <w:numPr>
          <w:ilvl w:val="5"/>
          <w:numId w:val="1"/>
        </w:numPr>
        <w:rPr/>
      </w:pPr>
      <w:r>
        <w:rPr/>
        <w:t>Smooth ceiling spacing shall not exceed [</w:t>
      </w:r>
      <w:r>
        <w:rPr>
          <w:rStyle w:val="IP"/>
          <w:b/>
        </w:rPr>
        <w:t>30 feet</w:t>
      </w:r>
      <w:r>
        <w:rPr>
          <w:rStyle w:val="SI"/>
          <w:b/>
        </w:rPr>
        <w:t xml:space="preserve"> (9 m)</w:t>
      </w:r>
      <w:r>
        <w:rPr/>
        <w:t>] &lt;</w:t>
      </w:r>
      <w:r>
        <w:rPr>
          <w:b/>
        </w:rPr>
        <w:t>Insert distance</w:t>
      </w:r>
      <w:r>
        <w:rPr/>
        <w:t>&gt;.</w:t>
      </w:r>
    </w:p>
    <w:p>
      <w:pPr>
        <w:pStyle w:val="PR2"/>
        <w:numPr>
          <w:ilvl w:val="5"/>
          <w:numId w:val="1"/>
        </w:numPr>
        <w:rPr/>
      </w:pPr>
      <w:r>
        <w:rPr/>
        <w:t>Spacing of detectors for irregular areas, for irregular ceiling construction, and for high ceiling areas shall be determined according to Annex A[</w:t>
      </w:r>
      <w:r>
        <w:rPr>
          <w:b/>
        </w:rPr>
        <w:t> or Annex B</w:t>
      </w:r>
      <w:r>
        <w:rPr/>
        <w:t>] in NFPA 72.</w:t>
      </w:r>
    </w:p>
    <w:p>
      <w:pPr>
        <w:pStyle w:val="CMT"/>
        <w:rPr/>
      </w:pPr>
      <w:r>
        <w:rPr/>
        <w:t>See Editing Instruction No. 8 in the Evaluations for discussion about placement of smoke detectors for HVAC air inlets and outlets.</w:t>
      </w:r>
    </w:p>
    <w:p>
      <w:pPr>
        <w:pStyle w:val="PR2"/>
        <w:numPr>
          <w:ilvl w:val="5"/>
          <w:numId w:val="1"/>
        </w:numPr>
        <w:rPr/>
      </w:pPr>
      <w:r>
        <w:rPr/>
        <w:t>HVAC: Locate detectors not closer than [</w:t>
      </w:r>
      <w:r>
        <w:rPr>
          <w:rStyle w:val="IP"/>
          <w:b/>
        </w:rPr>
        <w:t>36 inches</w:t>
      </w:r>
      <w:r>
        <w:rPr>
          <w:rStyle w:val="SI"/>
          <w:b/>
        </w:rPr>
        <w:t xml:space="preserve"> (910 mm)</w:t>
      </w:r>
      <w:r>
        <w:rPr/>
        <w:t>] [</w:t>
      </w:r>
      <w:r>
        <w:rPr>
          <w:rStyle w:val="IP"/>
          <w:b/>
        </w:rPr>
        <w:t>60 inches</w:t>
      </w:r>
      <w:r>
        <w:rPr>
          <w:rStyle w:val="SI"/>
          <w:b/>
        </w:rPr>
        <w:t xml:space="preserve"> (1520 mm)</w:t>
      </w:r>
      <w:r>
        <w:rPr/>
        <w:t>] from air-supply diffuser or return-air opening.</w:t>
      </w:r>
    </w:p>
    <w:p>
      <w:pPr>
        <w:pStyle w:val="PR2"/>
        <w:numPr>
          <w:ilvl w:val="5"/>
          <w:numId w:val="1"/>
        </w:numPr>
        <w:rPr/>
      </w:pPr>
      <w:r>
        <w:rPr/>
        <w:t xml:space="preserve">Luminaires: Locate detectors not closer than </w:t>
      </w:r>
      <w:r>
        <w:rPr>
          <w:rStyle w:val="IP"/>
        </w:rPr>
        <w:t>12 inches</w:t>
      </w:r>
      <w:r>
        <w:rPr>
          <w:rStyle w:val="SI"/>
        </w:rPr>
        <w:t xml:space="preserve"> (300 mm)</w:t>
      </w:r>
      <w:r>
        <w:rPr/>
        <w:t xml:space="preserve"> from any part of a luminaire and not directly above pendant mounted or indirect lighting.</w:t>
      </w:r>
    </w:p>
    <w:p>
      <w:pPr>
        <w:pStyle w:val="PR1"/>
        <w:numPr>
          <w:ilvl w:val="4"/>
          <w:numId w:val="1"/>
        </w:numPr>
        <w:rPr/>
      </w:pPr>
      <w:r>
        <w:rPr/>
        <w:t>Install a cover on each smoke detector that is not placed in service during construction. Cover shall remain in place, except during system testing. Remove cover prior to system turnover.</w:t>
      </w:r>
    </w:p>
    <w:p>
      <w:pPr>
        <w:pStyle w:val="PR1"/>
        <w:numPr>
          <w:ilvl w:val="4"/>
          <w:numId w:val="1"/>
        </w:numPr>
        <w:rPr/>
      </w:pPr>
      <w:r>
        <w:rPr/>
        <w:t xml:space="preserve">Duct Smoke Detectors: Comply with NFPA 72 and NFPA 90A. Install sampling tubes so they extend the full width of duct. Tubes more than </w:t>
      </w:r>
      <w:r>
        <w:rPr>
          <w:rStyle w:val="IP"/>
        </w:rPr>
        <w:t>36 inches</w:t>
      </w:r>
      <w:r>
        <w:rPr>
          <w:rStyle w:val="SI"/>
        </w:rPr>
        <w:t xml:space="preserve"> (9100 mm)</w:t>
      </w:r>
      <w:r>
        <w:rPr/>
        <w:t xml:space="preserve"> long shall be supported at both ends.</w:t>
      </w:r>
    </w:p>
    <w:p>
      <w:pPr>
        <w:pStyle w:val="PR2"/>
        <w:numPr>
          <w:ilvl w:val="5"/>
          <w:numId w:val="1"/>
        </w:numPr>
        <w:spacing w:before="240" w:after="0"/>
        <w:rPr/>
      </w:pPr>
      <w:r>
        <w:rPr/>
        <w:t>Do not install smoke detector in duct smoke-detector housing during construction. Install detector only during system testing and prior to system turnover.</w:t>
      </w:r>
    </w:p>
    <w:p>
      <w:pPr>
        <w:pStyle w:val="PR1"/>
        <w:numPr>
          <w:ilvl w:val="4"/>
          <w:numId w:val="1"/>
        </w:numPr>
        <w:rPr/>
      </w:pPr>
      <w:r>
        <w:rPr/>
        <w:t xml:space="preserve">Elevator Shafts: Install a heat detector within </w:t>
      </w:r>
      <w:r>
        <w:rPr>
          <w:rStyle w:val="IP"/>
        </w:rPr>
        <w:t>24 inches</w:t>
      </w:r>
      <w:r>
        <w:rPr>
          <w:rStyle w:val="SI"/>
        </w:rPr>
        <w:t xml:space="preserve"> (610 mm)</w:t>
      </w:r>
      <w:r>
        <w:rPr/>
        <w:t xml:space="preserve"> of each sprinkler head. Coordinate temperature rating and location with sprinkler rating and location. Do not install smoke detectors in sprinklered elevator shafts.</w:t>
      </w:r>
    </w:p>
    <w:p>
      <w:pPr>
        <w:pStyle w:val="PR1"/>
        <w:numPr>
          <w:ilvl w:val="4"/>
          <w:numId w:val="1"/>
        </w:numPr>
        <w:rPr/>
      </w:pPr>
      <w:r>
        <w:rPr/>
        <w:t>Single-Station Smoke Detectors: Where more than one smoke alarm is installed within a dwelling or suite, they shall be connected so that the operation of any smoke alarm causes the alarm in all smoke alarms to sound.</w:t>
      </w:r>
    </w:p>
    <w:p>
      <w:pPr>
        <w:pStyle w:val="PR1"/>
        <w:numPr>
          <w:ilvl w:val="4"/>
          <w:numId w:val="1"/>
        </w:numPr>
        <w:rPr/>
      </w:pPr>
      <w:r>
        <w:rPr/>
        <w:t>Remote Status and Alarm Indicators: Install in a visible location near each smoke detector, sprinkler water-flow switch, and valve-tamper switch that is not readily visible from normal viewing position.</w:t>
      </w:r>
    </w:p>
    <w:p>
      <w:pPr>
        <w:pStyle w:val="CMT"/>
        <w:rPr/>
      </w:pPr>
      <w:r>
        <w:rPr/>
        <w:t>Coordinate "Audible Alarm-Indicating Devices" Paragraph below with Drawings.</w:t>
      </w:r>
    </w:p>
    <w:p>
      <w:pPr>
        <w:pStyle w:val="PR1"/>
        <w:numPr>
          <w:ilvl w:val="4"/>
          <w:numId w:val="1"/>
        </w:numPr>
        <w:rPr/>
      </w:pPr>
      <w:r>
        <w:rPr/>
        <w:t xml:space="preserve">Audible Alarm-Indicating Devices: Install not less than </w:t>
      </w:r>
      <w:r>
        <w:rPr>
          <w:rStyle w:val="IP"/>
        </w:rPr>
        <w:t>6 inches</w:t>
      </w:r>
      <w:r>
        <w:rPr>
          <w:rStyle w:val="SI"/>
        </w:rPr>
        <w:t xml:space="preserve"> (150 mm)</w:t>
      </w:r>
      <w:r>
        <w:rPr/>
        <w:t xml:space="preserve"> below the ceiling. Install bells and horns on flush-mounted back boxes with the device-operating mechanism concealed behind a grille. Install all devices at the same height unless otherwise indicated.</w:t>
      </w:r>
    </w:p>
    <w:p>
      <w:pPr>
        <w:pStyle w:val="PR1"/>
        <w:numPr>
          <w:ilvl w:val="4"/>
          <w:numId w:val="1"/>
        </w:numPr>
        <w:rPr/>
      </w:pPr>
      <w:r>
        <w:rPr/>
        <w:t xml:space="preserve">Visible Alarm-Indicating Devices: Install adjacent to each alarm bell or alarm horn and at least </w:t>
      </w:r>
      <w:r>
        <w:rPr>
          <w:rStyle w:val="IP"/>
        </w:rPr>
        <w:t>6 inches</w:t>
      </w:r>
      <w:r>
        <w:rPr>
          <w:rStyle w:val="SI"/>
        </w:rPr>
        <w:t xml:space="preserve"> (150 mm)</w:t>
      </w:r>
      <w:r>
        <w:rPr/>
        <w:t xml:space="preserve"> below the ceiling. Install all devices at the same height unless otherwise indicated.</w:t>
      </w:r>
    </w:p>
    <w:p>
      <w:pPr>
        <w:pStyle w:val="PR1"/>
        <w:numPr>
          <w:ilvl w:val="4"/>
          <w:numId w:val="1"/>
        </w:numPr>
        <w:rPr/>
      </w:pPr>
      <w:r>
        <w:rPr/>
        <w:t>Device Location-Indicating Lights: Locate in public space near the device they monitor.</w:t>
      </w:r>
    </w:p>
    <w:p>
      <w:pPr>
        <w:pStyle w:val="CMT"/>
        <w:rPr/>
      </w:pPr>
      <w:r>
        <w:rPr/>
        <w:t>Coordinate "Antenna for Radio Alarm Transmitter" Paragraph below with Drawings. Wind speed is usually a requirement of the applicable building code.</w:t>
      </w:r>
    </w:p>
    <w:p>
      <w:pPr>
        <w:pStyle w:val="PR1"/>
        <w:numPr>
          <w:ilvl w:val="4"/>
          <w:numId w:val="1"/>
        </w:numPr>
        <w:rPr/>
      </w:pPr>
      <w:r>
        <w:rPr/>
        <w:t>Antenna for Radio Alarm Transmitter: Mount to building structure where indicated. Use mounting arrangement and substrate connection that resists [</w:t>
      </w:r>
      <w:r>
        <w:rPr>
          <w:rStyle w:val="IP"/>
          <w:b/>
        </w:rPr>
        <w:t>100-mph</w:t>
      </w:r>
      <w:r>
        <w:rPr>
          <w:rStyle w:val="SI"/>
          <w:b/>
        </w:rPr>
        <w:t xml:space="preserve"> (160-km/h)</w:t>
      </w:r>
      <w:r>
        <w:rPr/>
        <w:t>] &lt;</w:t>
      </w:r>
      <w:r>
        <w:rPr>
          <w:b/>
        </w:rPr>
        <w:t>Insert value</w:t>
      </w:r>
      <w:r>
        <w:rPr/>
        <w:t>&gt; wind load with a gust factor of 1.3 without damage.</w:t>
      </w:r>
    </w:p>
    <w:p>
      <w:pPr>
        <w:pStyle w:val="ART"/>
        <w:numPr>
          <w:ilvl w:val="3"/>
          <w:numId w:val="1"/>
        </w:numPr>
        <w:ind w:hanging="0" w:left="0"/>
        <w:rPr/>
      </w:pPr>
      <w:r>
        <w:rPr/>
        <w:t>PATHWAYS</w:t>
      </w:r>
    </w:p>
    <w:p>
      <w:pPr>
        <w:pStyle w:val="CMT"/>
        <w:rPr/>
      </w:pPr>
      <w:r>
        <w:rPr/>
        <w:t>Retain one of first two paragraphs below.</w:t>
      </w:r>
    </w:p>
    <w:p>
      <w:pPr>
        <w:pStyle w:val="PR1"/>
        <w:numPr>
          <w:ilvl w:val="4"/>
          <w:numId w:val="1"/>
        </w:numPr>
        <w:rPr/>
      </w:pPr>
      <w:r>
        <w:rPr/>
        <w:t>Pathways above recessed ceilings and in nonaccessible locations may be routed exposed.</w:t>
      </w:r>
    </w:p>
    <w:p>
      <w:pPr>
        <w:pStyle w:val="PR2"/>
        <w:numPr>
          <w:ilvl w:val="5"/>
          <w:numId w:val="1"/>
        </w:numPr>
        <w:spacing w:before="240" w:after="0"/>
        <w:rPr/>
      </w:pPr>
      <w:r>
        <w:rPr/>
        <w:t xml:space="preserve">Exposed pathways located less than </w:t>
      </w:r>
      <w:r>
        <w:rPr>
          <w:rStyle w:val="IP"/>
        </w:rPr>
        <w:t>96 inches</w:t>
      </w:r>
      <w:r>
        <w:rPr>
          <w:rStyle w:val="SI"/>
        </w:rPr>
        <w:t xml:space="preserve"> (2440 mm)</w:t>
      </w:r>
      <w:r>
        <w:rPr/>
        <w:t xml:space="preserve"> above the floor shall be installed in EMT.</w:t>
      </w:r>
    </w:p>
    <w:p>
      <w:pPr>
        <w:pStyle w:val="PR1"/>
        <w:numPr>
          <w:ilvl w:val="4"/>
          <w:numId w:val="1"/>
        </w:numPr>
        <w:rPr/>
      </w:pPr>
      <w:r>
        <w:rPr/>
        <w:t>Pathways shall be installed in EMT.</w:t>
      </w:r>
    </w:p>
    <w:p>
      <w:pPr>
        <w:pStyle w:val="PR1"/>
        <w:numPr>
          <w:ilvl w:val="4"/>
          <w:numId w:val="1"/>
        </w:numPr>
        <w:rPr/>
      </w:pPr>
      <w:r>
        <w:rPr/>
        <w:t>Exposed EMT shall be painted red enamel.</w:t>
      </w:r>
    </w:p>
    <w:p>
      <w:pPr>
        <w:pStyle w:val="ART"/>
        <w:numPr>
          <w:ilvl w:val="3"/>
          <w:numId w:val="1"/>
        </w:numPr>
        <w:ind w:hanging="0" w:left="0"/>
        <w:rPr/>
      </w:pPr>
      <w:r>
        <w:rPr/>
        <w:t>CONNECTIONS</w:t>
      </w:r>
    </w:p>
    <w:p>
      <w:pPr>
        <w:pStyle w:val="CMT"/>
        <w:rPr/>
      </w:pPr>
      <w:r>
        <w:rPr/>
        <w:t>Coordinate installations and specialty arrangements with Drawings and with requirements specified in related Sections. If Drawings are explicit enough, these requirements may be reduced or omitted.</w:t>
      </w:r>
    </w:p>
    <w:p>
      <w:pPr>
        <w:pStyle w:val="CMT"/>
        <w:rPr/>
      </w:pPr>
      <w:r>
        <w:rPr/>
        <w:t>Retain first paragraph below if smoke detectors specified in Section 087100 "Door Hardware" are alarm-initiating devices. Coordinate with "Door Controls" Paragraph in "Fire-Alarm Control Unit" Article.</w:t>
      </w:r>
    </w:p>
    <w:p>
      <w:pPr>
        <w:pStyle w:val="PR1"/>
        <w:numPr>
          <w:ilvl w:val="4"/>
          <w:numId w:val="1"/>
        </w:numPr>
        <w:rPr/>
      </w:pPr>
      <w:r>
        <w:rPr/>
        <w:t>For fire-protection systems related to doors in fire-rated walls and partitions and to doors in smoke partitions, comply with requirements in Section 087100 "Door Hardware." Connect hardware and devices to fire-alarm system.</w:t>
      </w:r>
    </w:p>
    <w:p>
      <w:pPr>
        <w:pStyle w:val="PR2"/>
        <w:numPr>
          <w:ilvl w:val="5"/>
          <w:numId w:val="1"/>
        </w:numPr>
        <w:spacing w:before="240" w:after="0"/>
        <w:rPr/>
      </w:pPr>
      <w:r>
        <w:rPr/>
        <w:t>Verify that hardware and devices are listed for use with installed fire-alarm system before making connections.</w:t>
      </w:r>
    </w:p>
    <w:p>
      <w:pPr>
        <w:pStyle w:val="PR1"/>
        <w:numPr>
          <w:ilvl w:val="4"/>
          <w:numId w:val="1"/>
        </w:numPr>
        <w:rPr/>
      </w:pPr>
      <w:r>
        <w:rPr/>
        <w:t xml:space="preserve">Connect supervised interface devices to the following devices and systems. Install the interface device less than </w:t>
      </w:r>
      <w:r>
        <w:rPr>
          <w:rStyle w:val="IP"/>
        </w:rPr>
        <w:t>36 inches</w:t>
      </w:r>
      <w:r>
        <w:rPr>
          <w:rStyle w:val="SI"/>
        </w:rPr>
        <w:t xml:space="preserve"> (910 mm)</w:t>
      </w:r>
      <w:r>
        <w:rPr/>
        <w:t xml:space="preserve"> from the device controlled.</w:t>
      </w:r>
    </w:p>
    <w:p>
      <w:pPr>
        <w:pStyle w:val="CMT"/>
        <w:rPr/>
      </w:pPr>
      <w:r>
        <w:rPr/>
        <w:t>Coordinate list below with "Systems Operational Description" Article.</w:t>
      </w:r>
    </w:p>
    <w:p>
      <w:pPr>
        <w:pStyle w:val="PR2"/>
        <w:numPr>
          <w:ilvl w:val="5"/>
          <w:numId w:val="1"/>
        </w:numPr>
        <w:spacing w:before="240" w:after="0"/>
        <w:rPr/>
      </w:pPr>
      <w:r>
        <w:rPr/>
        <w:t>Smoke dampers in air ducts of designated HVAC duct systems.</w:t>
      </w:r>
    </w:p>
    <w:p>
      <w:pPr>
        <w:pStyle w:val="PR2"/>
        <w:numPr>
          <w:ilvl w:val="5"/>
          <w:numId w:val="1"/>
        </w:numPr>
        <w:rPr/>
      </w:pPr>
      <w:r>
        <w:rPr/>
        <w:t>Magnetically held-open doors.</w:t>
      </w:r>
    </w:p>
    <w:p>
      <w:pPr>
        <w:pStyle w:val="PR2"/>
        <w:numPr>
          <w:ilvl w:val="5"/>
          <w:numId w:val="1"/>
        </w:numPr>
        <w:rPr/>
      </w:pPr>
      <w:r>
        <w:rPr/>
        <w:t>Electronically locked doors and access gates.</w:t>
      </w:r>
    </w:p>
    <w:p>
      <w:pPr>
        <w:pStyle w:val="PR2"/>
        <w:numPr>
          <w:ilvl w:val="5"/>
          <w:numId w:val="1"/>
        </w:numPr>
        <w:rPr/>
      </w:pPr>
      <w:r>
        <w:rPr/>
        <w:t>Supervisory connections at valve supervisory switches.</w:t>
      </w:r>
    </w:p>
    <w:p>
      <w:pPr>
        <w:pStyle w:val="CMT"/>
        <w:rPr/>
      </w:pPr>
      <w:r>
        <w:rPr/>
        <w:t>Retain one of first two subparagraphs below.</w:t>
      </w:r>
    </w:p>
    <w:p>
      <w:pPr>
        <w:pStyle w:val="PR2"/>
        <w:numPr>
          <w:ilvl w:val="5"/>
          <w:numId w:val="1"/>
        </w:numPr>
        <w:rPr/>
      </w:pPr>
      <w:r>
        <w:rPr/>
        <w:t>Supervisory connections at fire-pump power failure including a dead-phase or phase-reversal condition.</w:t>
      </w:r>
    </w:p>
    <w:p>
      <w:pPr>
        <w:pStyle w:val="PR2"/>
        <w:numPr>
          <w:ilvl w:val="5"/>
          <w:numId w:val="1"/>
        </w:numPr>
        <w:rPr/>
      </w:pPr>
      <w:r>
        <w:rPr/>
        <w:t>Supervisory connections at fire-pump engine control panel.</w:t>
      </w:r>
    </w:p>
    <w:p>
      <w:pPr>
        <w:pStyle w:val="PR2"/>
        <w:numPr>
          <w:ilvl w:val="5"/>
          <w:numId w:val="1"/>
        </w:numPr>
        <w:rPr/>
      </w:pPr>
      <w:r>
        <w:rPr/>
        <w:t>&lt;</w:t>
      </w:r>
      <w:r>
        <w:rPr>
          <w:b/>
        </w:rPr>
        <w:t>Insert connections</w:t>
      </w:r>
      <w:r>
        <w:rPr/>
        <w:t>&gt;.</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270553 "Identification for Communications Systems."</w:t>
      </w:r>
    </w:p>
    <w:p>
      <w:pPr>
        <w:pStyle w:val="PR1"/>
        <w:numPr>
          <w:ilvl w:val="4"/>
          <w:numId w:val="1"/>
        </w:numPr>
        <w:rPr/>
      </w:pPr>
      <w:r>
        <w:rPr/>
        <w:t>Install framed instructions in a location visible from fire-alarm control unit.</w:t>
      </w:r>
    </w:p>
    <w:p>
      <w:pPr>
        <w:pStyle w:val="ART"/>
        <w:numPr>
          <w:ilvl w:val="3"/>
          <w:numId w:val="1"/>
        </w:numPr>
        <w:ind w:hanging="0" w:left="0"/>
        <w:rPr/>
      </w:pPr>
      <w:r>
        <w:rPr/>
        <w:t>GROUNDING</w:t>
      </w:r>
    </w:p>
    <w:p>
      <w:pPr>
        <w:pStyle w:val="PR1"/>
        <w:numPr>
          <w:ilvl w:val="4"/>
          <w:numId w:val="1"/>
        </w:numPr>
        <w:rPr/>
      </w:pPr>
      <w:r>
        <w:rPr/>
        <w:t>Ground fire-alarm control unit and associated circuits; comply with IEEE 1100. Install a ground wire from main service ground to fire-alarm control unit.</w:t>
      </w:r>
    </w:p>
    <w:p>
      <w:pPr>
        <w:pStyle w:val="PR1"/>
        <w:numPr>
          <w:ilvl w:val="4"/>
          <w:numId w:val="1"/>
        </w:numPr>
        <w:rPr/>
      </w:pPr>
      <w:r>
        <w:rPr/>
        <w:t>Ground shielded cables at the control panel location only. Insulate shield at device location.</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shall be witnessed by [</w:t>
      </w:r>
      <w:r>
        <w:rPr>
          <w:b/>
        </w:rPr>
        <w:t>Architect</w:t>
      </w:r>
      <w:r>
        <w:rPr/>
        <w:t>] [</w:t>
      </w:r>
      <w:r>
        <w:rPr>
          <w:b/>
        </w:rPr>
        <w:t>authorities having jurisdiction</w:t>
      </w:r>
      <w:r>
        <w:rPr/>
        <w:t>] &lt;</w:t>
      </w:r>
      <w:r>
        <w:rPr>
          <w:b/>
        </w:rPr>
        <w:t>Insert names or titles of witnesses</w:t>
      </w:r>
      <w:r>
        <w:rPr/>
        <w:t>&gt;.</w:t>
      </w:r>
    </w:p>
    <w:p>
      <w:pPr>
        <w:pStyle w:val="CMT"/>
        <w:rPr/>
      </w:pPr>
      <w:r>
        <w:rPr/>
        <w:t>Retain "Manufacturer's Field Service" Paragraph below to require a factory-authorized service representative to perform tests and inspections. Consider requiring additional manufacturer's field service to help install highly specialized systems such as projected beam smoke detection.</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describe tests and inspections to be performed.</w:t>
      </w:r>
    </w:p>
    <w:p>
      <w:pPr>
        <w:pStyle w:val="CMT"/>
        <w:rPr/>
      </w:pPr>
      <w:r>
        <w:rPr/>
        <w:t>If Owner selects and contracts with a central station or another remote alarm receiving station for continuing services, consider making the initial tests and inspections and reacceptance testing the obligation of Contractor and making the monthly, quarterly, semiannual, and annual tests and inspections the obligation of the remote alarm receiving station.</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Visual Inspection: Conduct the visual inspection prior to testing.</w:t>
      </w:r>
    </w:p>
    <w:p>
      <w:pPr>
        <w:pStyle w:val="PR3"/>
        <w:numPr>
          <w:ilvl w:val="6"/>
          <w:numId w:val="1"/>
        </w:numPr>
        <w:spacing w:before="240" w:after="0"/>
        <w:rPr/>
      </w:pPr>
      <w:r>
        <w:rPr/>
        <w:t>Inspection shall be based on completed record Drawings and system documentation that is required by NFPA 72 in Chapter 10 "Fundamentals," Section 10.18.21 "Completion Documents, Preparation."</w:t>
      </w:r>
    </w:p>
    <w:p>
      <w:pPr>
        <w:pStyle w:val="PR3"/>
        <w:numPr>
          <w:ilvl w:val="6"/>
          <w:numId w:val="1"/>
        </w:numPr>
        <w:rPr/>
      </w:pPr>
      <w:r>
        <w:rPr/>
        <w:t>Comply with NFPA 72, Chapter 14, "Inspection, Testing, and Maintenance," Section 14.3, "Inspection" and the "Visual Inspection Frequencies" Table; retain the "Initial/Reacceptance" column and list only the installed components.</w:t>
      </w:r>
    </w:p>
    <w:p>
      <w:pPr>
        <w:pStyle w:val="PR2"/>
        <w:numPr>
          <w:ilvl w:val="5"/>
          <w:numId w:val="1"/>
        </w:numPr>
        <w:spacing w:before="240" w:after="0"/>
        <w:rPr/>
      </w:pPr>
      <w:r>
        <w:rPr/>
        <w:t>System Testing: Comply with NFPA 72, Chapter 14, "Inspection, Testing, and Maintenance," Section 14.4 "Testing" and the "Test Methods" Table.</w:t>
      </w:r>
    </w:p>
    <w:p>
      <w:pPr>
        <w:pStyle w:val="CMT"/>
        <w:rPr/>
      </w:pPr>
      <w:r>
        <w:rPr/>
        <w:t>Retain first two subparagraphs below for additional tests not required by NFPA 72 but required by some jurisdictions. Engineer's calculations may be accepted by some jurisdictions in lieu of testing.</w:t>
      </w:r>
    </w:p>
    <w:p>
      <w:pPr>
        <w:pStyle w:val="PR2"/>
        <w:numPr>
          <w:ilvl w:val="5"/>
          <w:numId w:val="1"/>
        </w:numPr>
        <w:rPr/>
      </w:pPr>
      <w:r>
        <w:rPr/>
        <w:t>Test audible appliances for the public operating mode according to manufacturer's written instructions. Perform the test using a portable sound-level meter complying with Type 2 requirements in ANSI S1.4.</w:t>
      </w:r>
    </w:p>
    <w:p>
      <w:pPr>
        <w:pStyle w:val="PR2"/>
        <w:numPr>
          <w:ilvl w:val="5"/>
          <w:numId w:val="1"/>
        </w:numPr>
        <w:rPr/>
      </w:pPr>
      <w:r>
        <w:rPr/>
        <w:t>Test visible appliances for the public operating mode according to manufacturer's written instructions.</w:t>
      </w:r>
    </w:p>
    <w:p>
      <w:pPr>
        <w:pStyle w:val="PR2"/>
        <w:numPr>
          <w:ilvl w:val="5"/>
          <w:numId w:val="1"/>
        </w:numPr>
        <w:rPr/>
      </w:pPr>
      <w:r>
        <w:rPr/>
        <w:t>Factory-authorized service representative shall prepare the "Fire Alarm System Record of Completion" in the "Documentation" section of the "Fundamentals" chapter in NFPA 72 and the "Inspection and Testing Form" in the "Records" section of the "Inspection, Testing and Maintenance" chapter in NFPA 72.</w:t>
      </w:r>
    </w:p>
    <w:p>
      <w:pPr>
        <w:pStyle w:val="PR1"/>
        <w:numPr>
          <w:ilvl w:val="4"/>
          <w:numId w:val="1"/>
        </w:numPr>
        <w:rPr/>
      </w:pPr>
      <w:r>
        <w:rPr/>
        <w:t>Reacceptance Testing: Perform reacceptance testing to verify the proper operation of added or replaced devices and appliances.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Fire-alarm system will be considered defective if it does not pass tests and inspections.</w:t>
      </w:r>
    </w:p>
    <w:p>
      <w:pPr>
        <w:pStyle w:val="PR1"/>
        <w:numPr>
          <w:ilvl w:val="4"/>
          <w:numId w:val="1"/>
        </w:numPr>
        <w:rPr/>
      </w:pPr>
      <w:r>
        <w:rPr/>
        <w:t>Prepare test and inspection reports.</w:t>
      </w:r>
    </w:p>
    <w:p>
      <w:pPr>
        <w:pStyle w:val="CMT"/>
        <w:rPr/>
      </w:pPr>
      <w:r>
        <w:rPr/>
        <w:t>Work in "Maintenance Test and Inspection" and "Annual Test and Inspection" paragraphs below is normally the responsibility of Owner. Retain one or both paragraphs if Owner needs additional time to contract for inspections required by NFPA 72.</w:t>
      </w:r>
    </w:p>
    <w:p>
      <w:pPr>
        <w:pStyle w:val="PR1"/>
        <w:numPr>
          <w:ilvl w:val="4"/>
          <w:numId w:val="1"/>
        </w:numPr>
        <w:rPr/>
      </w:pPr>
      <w:r>
        <w:rPr/>
        <w:t>Maintenance Test and Inspection: Perform tests and inspections listed for weekly, monthly, quarterly, and semiannual periods. Use forms developed for initial tests and inspections.</w:t>
      </w:r>
    </w:p>
    <w:p>
      <w:pPr>
        <w:pStyle w:val="PR1"/>
        <w:numPr>
          <w:ilvl w:val="4"/>
          <w:numId w:val="1"/>
        </w:numPr>
        <w:rPr/>
      </w:pPr>
      <w:r>
        <w:rPr/>
        <w:t>Annual Test and Inspection: One year after date of Substantial Completion, test fire-alarm system complying with the visual and testing inspection requirements in NFPA 72. Use forms developed for initial tests and inspections.</w:t>
      </w:r>
    </w:p>
    <w:p>
      <w:pPr>
        <w:pStyle w:val="ART"/>
        <w:numPr>
          <w:ilvl w:val="3"/>
          <w:numId w:val="1"/>
        </w:numPr>
        <w:ind w:hanging="0" w:left="0"/>
        <w:rPr/>
      </w:pPr>
      <w:r>
        <w:rPr/>
        <w:t>MAINTENANCE SERVICE</w:t>
      </w:r>
    </w:p>
    <w:p>
      <w:pPr>
        <w:pStyle w:val="CMT"/>
        <w:rPr/>
      </w:pPr>
      <w:r>
        <w:rPr/>
        <w:t>Retain this article and consider including a provision for submitting a continuing maintenance agreement proposal. Revise starting date below if required. Obtain a copy of maintenance agreement before retaining or revising below. Maintenance contracts may not be allowed for publicly funded projects. Verify with Owner that maintenance service is required for Project.</w:t>
      </w:r>
    </w:p>
    <w:p>
      <w:pPr>
        <w:pStyle w:val="PR1"/>
        <w:numPr>
          <w:ilvl w:val="4"/>
          <w:numId w:val="1"/>
        </w:numPr>
        <w:rPr/>
      </w:pPr>
      <w:r>
        <w:rPr/>
        <w:t>Initial Maintenance Service: Beginning at Substantial Completion, maintenance service shall include [</w:t>
      </w:r>
      <w:r>
        <w:rPr>
          <w:b/>
        </w:rPr>
        <w:t>12</w:t>
      </w:r>
      <w:r>
        <w:rPr/>
        <w:t>] &lt;</w:t>
      </w:r>
      <w:r>
        <w:rPr>
          <w:b/>
        </w:rPr>
        <w:t>Insert number</w:t>
      </w:r>
      <w:r>
        <w:rPr/>
        <w:t>&gt; months' full maintenance by skilled employees of manufacturer's designated service organization. Include preventive maintenance, repair or replacement of worn or defective components, lubrication, cleaning, and adjusting as required for proper operation. Parts and supplies shall be manufacturer's authorized replacement parts and supplies.</w:t>
      </w:r>
    </w:p>
    <w:p>
      <w:pPr>
        <w:pStyle w:val="PR2"/>
        <w:numPr>
          <w:ilvl w:val="5"/>
          <w:numId w:val="1"/>
        </w:numPr>
        <w:spacing w:before="240" w:after="0"/>
        <w:rPr/>
      </w:pPr>
      <w:r>
        <w:rPr/>
        <w:t>Include visual inspections according to the "Visual Inspection Frequencies" table in the "Testing" paragraph of the "Inspection, Testing and Maintenance" chapter in NFPA 72.</w:t>
      </w:r>
    </w:p>
    <w:p>
      <w:pPr>
        <w:pStyle w:val="PR2"/>
        <w:numPr>
          <w:ilvl w:val="5"/>
          <w:numId w:val="1"/>
        </w:numPr>
        <w:rPr/>
      </w:pPr>
      <w:r>
        <w:rPr/>
        <w:t>Perform tests in the "Test Methods" table in the "Testing" paragraph of the "Inspection, Testing and Maintenance" chapter in NFPA 72.</w:t>
      </w:r>
    </w:p>
    <w:p>
      <w:pPr>
        <w:pStyle w:val="PR2"/>
        <w:numPr>
          <w:ilvl w:val="5"/>
          <w:numId w:val="1"/>
        </w:numPr>
        <w:rPr/>
      </w:pPr>
      <w:r>
        <w:rPr/>
        <w:t>Perform tests listed in the "Testing Frequencies" table in the "Testing" paragraph of the "Inspection, Testing and Maintenance" chapter in NFPA 72.</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fire-alarm system.</w:t>
      </w:r>
    </w:p>
    <w:p>
      <w:pPr>
        <w:pStyle w:val="EOS"/>
        <w:rPr/>
      </w:pPr>
      <w:r>
        <w:rPr/>
        <w:t>END OF SECTION 284621.13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CONVENTIONAL FIRE-ALARM SYSTEMS</w:t>
          </w:r>
        </w:p>
      </w:tc>
      <w:tc>
        <w:tcPr>
          <w:tcW w:w="1872" w:type="dxa"/>
          <w:tcBorders/>
        </w:tcPr>
        <w:p>
          <w:pPr>
            <w:pStyle w:val="RJUST"/>
            <w:rPr/>
          </w:pPr>
          <w:r>
            <w:rPr>
              <w:rStyle w:val="NUM"/>
            </w:rPr>
            <w:t>284621.13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4621.13"/>
    <w:docVar w:name="MFOrigin" w:val="MF04"/>
    <w:docVar w:name="SpecType" w:val="MasterSpec"/>
    <w:docVar w:name="Version" w:val="1600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4621.13&amp;ver=03-01-21&amp;format=FL&amp;sid=16002&amp;utm_source=MasterSpec&amp;utm_medium=Word" TargetMode="External"/><Relationship Id="rId3" Type="http://schemas.openxmlformats.org/officeDocument/2006/relationships/hyperlink" Target="http://www.specagent.com/LookUp/?ulid=7362&amp;mf=&amp;src=wd" TargetMode="External"/><Relationship Id="rId4" Type="http://schemas.openxmlformats.org/officeDocument/2006/relationships/hyperlink" Target="http://www.specagent.com/LookUp/?ulid=7363&amp;mf=&amp;src=wd" TargetMode="External"/><Relationship Id="rId5" Type="http://schemas.openxmlformats.org/officeDocument/2006/relationships/hyperlink" Target="http://www.specagent.com/LookUp/?ulid=7364&amp;mf=&amp;src=wd" TargetMode="External"/><Relationship Id="rId6" Type="http://schemas.openxmlformats.org/officeDocument/2006/relationships/hyperlink" Target="http://www.specagent.com/LookUp/?ulid=7365&amp;mf=&amp;src=wd" TargetMode="External"/><Relationship Id="rId7" Type="http://schemas.openxmlformats.org/officeDocument/2006/relationships/hyperlink" Target="http://www.specagent.com/LookUp/?ulid=7366&amp;mf=&amp;src=wd" TargetMode="External"/><Relationship Id="rId8" Type="http://schemas.openxmlformats.org/officeDocument/2006/relationships/hyperlink" Target="http://www.specagent.com/LookUp/?ulid=7367&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2022-09-26T03:49:00Z</dcterms:created>
  <dc:creator>Deltek, Inc.</dc:creator>
  <dc:description/>
  <cp:keywords>BAS-12345-MS80</cp:keywords>
  <dc:language>zh-CN</dc:language>
  <cp:lastModifiedBy>Janice Nacional</cp:lastModifiedBy>
  <dcterms:modified xsi:type="dcterms:W3CDTF">2022-09-26T03:49:00Z</dcterms:modified>
  <cp:revision>2</cp:revision>
  <dc:subject>CONVENTIONAL FIRE-ALARM SYSTEMS</dc:subject>
  <dc:title>SECTION 284621.13 - CONVENTIONAL FIRE-ALARM SYSTEMS</dc:title>
</cp:coreProperties>
</file>