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323113</w:t>
      </w:r>
      <w:r>
        <w:rPr/>
        <w:t xml:space="preserve"> - </w:t>
      </w:r>
      <w:r>
        <w:rPr>
          <w:rStyle w:val="NAM"/>
        </w:rPr>
        <w:t>CHAIN LINK FENCES AND GATES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Chain-link fences.</w:t>
      </w:r>
    </w:p>
    <w:p>
      <w:pPr>
        <w:pStyle w:val="PR2"/>
        <w:numPr>
          <w:ilvl w:val="5"/>
          <w:numId w:val="1"/>
        </w:numPr>
        <w:ind w:hanging="0" w:left="0"/>
        <w:rPr/>
      </w:pPr>
      <w:r>
        <w:rPr/>
        <w:t>Swing[</w:t>
      </w:r>
      <w:r>
        <w:rPr>
          <w:b/>
        </w:rPr>
        <w:t>, motor-operated</w:t>
      </w:r>
      <w:r>
        <w:rPr/>
        <w:t>] gates.</w:t>
      </w:r>
    </w:p>
    <w:p>
      <w:pPr>
        <w:pStyle w:val="PR2"/>
        <w:numPr>
          <w:ilvl w:val="5"/>
          <w:numId w:val="1"/>
        </w:numPr>
        <w:ind w:hanging="0" w:left="0"/>
        <w:rPr/>
      </w:pPr>
      <w:r>
        <w:rPr/>
        <w:t>Horizontal-slide[</w:t>
      </w:r>
      <w:r>
        <w:rPr>
          <w:b/>
        </w:rPr>
        <w:t>, motor-operated</w:t>
      </w:r>
      <w:r>
        <w:rPr/>
        <w:t>] gates.</w:t>
      </w:r>
    </w:p>
    <w:p>
      <w:pPr>
        <w:pStyle w:val="PR2"/>
        <w:numPr>
          <w:ilvl w:val="5"/>
          <w:numId w:val="1"/>
        </w:numPr>
        <w:ind w:hanging="0" w:left="0"/>
        <w:rPr/>
      </w:pPr>
      <w:r>
        <w:rPr/>
        <w:t>Privacy slats.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concrete is not specified in this Section.</w:t>
      </w:r>
    </w:p>
    <w:p>
      <w:pPr>
        <w:pStyle w:val="PR2"/>
        <w:numPr>
          <w:ilvl w:val="5"/>
          <w:numId w:val="1"/>
        </w:numPr>
        <w:spacing w:before="240" w:after="0"/>
        <w:ind w:hanging="0" w:left="0"/>
        <w:rPr/>
      </w:pPr>
      <w:r>
        <w:rPr/>
        <w:t>[</w:t>
      </w:r>
      <w:r>
        <w:rPr>
          <w:b/>
        </w:rPr>
        <w:t>Section 033000 "Cast-in-Place Concrete"</w:t>
      </w:r>
      <w:r>
        <w:rPr/>
        <w:t>] [</w:t>
      </w:r>
      <w:r>
        <w:rPr>
          <w:b/>
        </w:rPr>
        <w:t>Section 033053 "Miscellaneous Cast-in-Place Concrete"</w:t>
      </w:r>
      <w:r>
        <w:rPr/>
        <w:t>] for cast-in-place concrete [</w:t>
      </w:r>
      <w:r>
        <w:rPr>
          <w:b/>
        </w:rPr>
        <w:t>equipment bases/pads for gate operators and controls</w:t>
      </w:r>
      <w:r>
        <w:rPr/>
        <w:t>] [</w:t>
      </w:r>
      <w:r>
        <w:rPr>
          <w:b/>
        </w:rPr>
        <w:t>and</w:t>
      </w:r>
      <w:r>
        <w:rPr/>
        <w:t>] [</w:t>
      </w:r>
      <w:r>
        <w:rPr>
          <w:b/>
        </w:rPr>
        <w:t>post footings</w:t>
      </w:r>
      <w:r>
        <w:rPr/>
        <w:t>].</w:t>
      </w:r>
    </w:p>
    <w:p>
      <w:pPr>
        <w:pStyle w:val="PR2"/>
        <w:numPr>
          <w:ilvl w:val="5"/>
          <w:numId w:val="1"/>
        </w:numPr>
        <w:ind w:hanging="0" w:left="0"/>
        <w:rPr/>
      </w:pPr>
      <w:r>
        <w:rPr/>
        <w:t>Section 281500 "Access Control Hardware Devices" for gate controls.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Inspect and discuss electrical roughing-in, equipment bases, and other preparatory work specified elsewhere.</w:t>
      </w:r>
    </w:p>
    <w:p>
      <w:pPr>
        <w:pStyle w:val="PR2"/>
        <w:numPr>
          <w:ilvl w:val="5"/>
          <w:numId w:val="1"/>
        </w:numPr>
        <w:ind w:hanging="0" w:left="0"/>
        <w:rPr/>
      </w:pPr>
      <w:r>
        <w:rPr/>
        <w:t>Review sequence of operation for each type of gate operator.</w:t>
      </w:r>
    </w:p>
    <w:p>
      <w:pPr>
        <w:pStyle w:val="PR2"/>
        <w:numPr>
          <w:ilvl w:val="5"/>
          <w:numId w:val="1"/>
        </w:numPr>
        <w:ind w:hanging="0" w:left="0"/>
        <w:rPr/>
      </w:pPr>
      <w:r>
        <w:rPr/>
        <w:t>Review coordination of interlocked equipment specified in this Section and elsewhere.</w:t>
      </w:r>
    </w:p>
    <w:p>
      <w:pPr>
        <w:pStyle w:val="PR2"/>
        <w:numPr>
          <w:ilvl w:val="5"/>
          <w:numId w:val="1"/>
        </w:numPr>
        <w:ind w:hanging="0" w:left="0"/>
        <w:rPr/>
      </w:pPr>
      <w:r>
        <w:rPr/>
        <w:t>Review required testing, inspecting, and certifying procedures.</w:t>
      </w:r>
    </w:p>
    <w:p>
      <w:pPr>
        <w:pStyle w:val="PR2"/>
        <w:numPr>
          <w:ilvl w:val="5"/>
          <w:numId w:val="1"/>
        </w:numPr>
        <w:ind w:hanging="0" w:left="0"/>
        <w:rPr/>
      </w:pPr>
      <w:r>
        <w:rPr/>
        <w:t>&lt;</w:t>
      </w:r>
      <w:r>
        <w:rPr>
          <w:b/>
        </w:rPr>
        <w:t>Insert requirement</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the following:</w:t>
      </w:r>
    </w:p>
    <w:p>
      <w:pPr>
        <w:pStyle w:val="PR3"/>
        <w:numPr>
          <w:ilvl w:val="6"/>
          <w:numId w:val="1"/>
        </w:numPr>
        <w:spacing w:before="240" w:after="0"/>
        <w:ind w:hanging="0" w:left="0"/>
        <w:rPr/>
      </w:pPr>
      <w:r>
        <w:rPr/>
        <w:t>Fence and gate posts, rails, and fittings.</w:t>
      </w:r>
    </w:p>
    <w:p>
      <w:pPr>
        <w:pStyle w:val="PR3"/>
        <w:numPr>
          <w:ilvl w:val="6"/>
          <w:numId w:val="1"/>
        </w:numPr>
        <w:ind w:hanging="0" w:left="0"/>
        <w:rPr/>
      </w:pPr>
      <w:r>
        <w:rPr/>
        <w:t>Chain-link fabric, reinforcements, and attachments.</w:t>
      </w:r>
    </w:p>
    <w:p>
      <w:pPr>
        <w:pStyle w:val="PR3"/>
        <w:numPr>
          <w:ilvl w:val="6"/>
          <w:numId w:val="1"/>
        </w:numPr>
        <w:ind w:hanging="0" w:left="0"/>
        <w:rPr/>
      </w:pPr>
      <w:r>
        <w:rPr/>
        <w:t>Accessories: [</w:t>
      </w:r>
      <w:r>
        <w:rPr>
          <w:b/>
        </w:rPr>
        <w:t>Privacy slats</w:t>
      </w:r>
      <w:r>
        <w:rPr/>
        <w:t>] [</w:t>
      </w:r>
      <w:r>
        <w:rPr>
          <w:b/>
        </w:rPr>
        <w:t>Barbed wire</w:t>
      </w:r>
      <w:r>
        <w:rPr/>
        <w:t>] [</w:t>
      </w:r>
      <w:r>
        <w:rPr>
          <w:b/>
        </w:rPr>
        <w:t>Barbed tape</w:t>
      </w:r>
      <w:r>
        <w:rPr/>
        <w:t>] &lt;</w:t>
      </w:r>
      <w:r>
        <w:rPr>
          <w:b/>
        </w:rPr>
        <w:t>Insert item</w:t>
      </w:r>
      <w:r>
        <w:rPr/>
        <w:t>&gt;.</w:t>
      </w:r>
    </w:p>
    <w:p>
      <w:pPr>
        <w:pStyle w:val="PR3"/>
        <w:numPr>
          <w:ilvl w:val="6"/>
          <w:numId w:val="1"/>
        </w:numPr>
        <w:ind w:hanging="0" w:left="0"/>
        <w:rPr/>
      </w:pPr>
      <w:r>
        <w:rPr/>
        <w:t>Gates and hardware.</w:t>
      </w:r>
    </w:p>
    <w:p>
      <w:pPr>
        <w:pStyle w:val="CMT"/>
        <w:rPr/>
      </w:pPr>
      <w:r>
        <w:rPr/>
        <w:t>Retain subparagraph below for motorized gate operation.</w:t>
      </w:r>
    </w:p>
    <w:p>
      <w:pPr>
        <w:pStyle w:val="PR3"/>
        <w:numPr>
          <w:ilvl w:val="6"/>
          <w:numId w:val="1"/>
        </w:numPr>
        <w:ind w:hanging="0" w:left="0"/>
        <w:rPr/>
      </w:pPr>
      <w:r>
        <w:rPr/>
        <w:t>Gate operators, including operating instructions and motor characteristics.</w:t>
      </w:r>
    </w:p>
    <w:p>
      <w:pPr>
        <w:pStyle w:val="PR1"/>
        <w:numPr>
          <w:ilvl w:val="4"/>
          <w:numId w:val="1"/>
        </w:numPr>
        <w:ind w:hanging="0" w:left="0"/>
        <w:rPr/>
      </w:pPr>
      <w:r>
        <w:rPr/>
        <w:t>Shop Drawings: For each type of fence and gate assembly.</w:t>
      </w:r>
    </w:p>
    <w:p>
      <w:pPr>
        <w:pStyle w:val="PR2"/>
        <w:numPr>
          <w:ilvl w:val="5"/>
          <w:numId w:val="1"/>
        </w:numPr>
        <w:spacing w:before="240" w:after="0"/>
        <w:ind w:hanging="0" w:left="0"/>
        <w:rPr/>
      </w:pPr>
      <w:r>
        <w:rPr/>
        <w:t>Include plans, elevations, sections, details, and attachments to other work.</w:t>
      </w:r>
    </w:p>
    <w:p>
      <w:pPr>
        <w:pStyle w:val="PR2"/>
        <w:numPr>
          <w:ilvl w:val="5"/>
          <w:numId w:val="1"/>
        </w:numPr>
        <w:ind w:hanging="0" w:left="0"/>
        <w:rPr/>
      </w:pPr>
      <w:r>
        <w:rPr/>
        <w:t>Include accessories, hardware, gate operation, and operational clearances.</w:t>
      </w:r>
    </w:p>
    <w:p>
      <w:pPr>
        <w:pStyle w:val="CMT"/>
        <w:rPr/>
      </w:pPr>
      <w:r>
        <w:rPr/>
        <w:t>Retain "Gate Operator" and "Wiring Diagrams" subparagraphs below for motorized gate operation.</w:t>
      </w:r>
    </w:p>
    <w:p>
      <w:pPr>
        <w:pStyle w:val="PR2"/>
        <w:numPr>
          <w:ilvl w:val="5"/>
          <w:numId w:val="1"/>
        </w:numPr>
        <w:ind w:hanging="0" w:left="0"/>
        <w:rPr/>
      </w:pPr>
      <w:r>
        <w:rPr/>
        <w:t>Gate Operator: Show locations and details for installing operator components, switches, and controls. Indicate motor size, electrical characteristics, drive arrangement, mounting, and grounding provisions.</w:t>
      </w:r>
    </w:p>
    <w:p>
      <w:pPr>
        <w:pStyle w:val="PR2"/>
        <w:numPr>
          <w:ilvl w:val="5"/>
          <w:numId w:val="1"/>
        </w:numPr>
        <w:ind w:hanging="0" w:left="0"/>
        <w:rPr/>
      </w:pPr>
      <w:r>
        <w:rPr/>
        <w:t>Wiring Diagrams: For power, signal, and control wiring.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factory-applied finish.</w:t>
      </w:r>
    </w:p>
    <w:p>
      <w:pPr>
        <w:pStyle w:val="PR1"/>
        <w:numPr>
          <w:ilvl w:val="4"/>
          <w:numId w:val="1"/>
        </w:numPr>
        <w:ind w:hanging="0" w:left="0"/>
        <w:rPr/>
      </w:pPr>
      <w:r>
        <w:rPr/>
        <w:t>Samples for Verification: For each type of component with factory-applied finish, prepared on Samples of size indicated below:</w:t>
      </w:r>
    </w:p>
    <w:p>
      <w:pPr>
        <w:pStyle w:val="PR2"/>
        <w:numPr>
          <w:ilvl w:val="5"/>
          <w:numId w:val="1"/>
        </w:numPr>
        <w:spacing w:before="240" w:after="0"/>
        <w:ind w:hanging="0" w:left="0"/>
        <w:rPr/>
      </w:pPr>
      <w:r>
        <w:rPr/>
        <w:t xml:space="preserve">Polymer-Coated Components: In </w:t>
      </w:r>
      <w:r>
        <w:rPr>
          <w:rStyle w:val="IP"/>
        </w:rPr>
        <w:t>6-inch</w:t>
      </w:r>
      <w:r>
        <w:rPr>
          <w:rStyle w:val="SI"/>
        </w:rPr>
        <w:t xml:space="preserve"> (150-mm)</w:t>
      </w:r>
      <w:r>
        <w:rPr/>
        <w:t xml:space="preserve"> lengths for components and on full-sized units for accessories.</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structural performance of chain-link fence and gate frameworks,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professional engineer</w:t>
      </w:r>
      <w:r>
        <w:rPr/>
        <w:t>] [</w:t>
      </w:r>
      <w:r>
        <w:rPr>
          <w:b/>
        </w:rPr>
        <w:t>testing agency</w:t>
      </w:r>
      <w:r>
        <w:rPr/>
        <w:t>] [</w:t>
      </w:r>
      <w:r>
        <w:rPr>
          <w:b/>
        </w:rPr>
        <w:t>factory-authorized service representative</w:t>
      </w:r>
      <w:r>
        <w:rPr/>
        <w:t>].</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chain-link fence,[</w:t>
      </w:r>
      <w:r>
        <w:rPr>
          <w:b/>
        </w:rPr>
        <w:t> operator,</w:t>
      </w:r>
      <w:r>
        <w:rPr/>
        <w:t>] and gate.</w:t>
      </w:r>
    </w:p>
    <w:p>
      <w:pPr>
        <w:pStyle w:val="PR1"/>
        <w:numPr>
          <w:ilvl w:val="4"/>
          <w:numId w:val="1"/>
        </w:numPr>
        <w:ind w:hanging="0" w:left="0"/>
        <w:rPr/>
      </w:pPr>
      <w:r>
        <w:rPr/>
        <w:t>Product Test Reports: For framework strength according to ASTM F1043, for tests performed by [</w:t>
      </w:r>
      <w:r>
        <w:rPr>
          <w:b/>
        </w:rPr>
        <w:t>manufacturer and witnessed by a qualified testing agency</w:t>
      </w:r>
      <w:r>
        <w:rPr/>
        <w:t>] [</w:t>
      </w:r>
      <w:r>
        <w:rPr>
          <w:b/>
        </w:rPr>
        <w:t>or</w:t>
      </w:r>
      <w:r>
        <w:rPr/>
        <w:t>] [</w:t>
      </w:r>
      <w:r>
        <w:rPr>
          <w:b/>
        </w:rPr>
        <w:t>a qualified testing agency</w:t>
      </w:r>
      <w:r>
        <w:rPr/>
        <w:t>].</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CMT"/>
        <w:rPr/>
      </w:pPr>
      <w:r>
        <w:rPr/>
        <w:t>Retain this article for motorized gate operation.</w:t>
      </w:r>
    </w:p>
    <w:p>
      <w:pPr>
        <w:pStyle w:val="PR1"/>
        <w:numPr>
          <w:ilvl w:val="4"/>
          <w:numId w:val="1"/>
        </w:numPr>
        <w:ind w:hanging="0" w:left="0"/>
        <w:rPr/>
      </w:pPr>
      <w:r>
        <w:rPr/>
        <w:t>Operation and Maintenance Data: For gate operators to include in emergency, operation, and maintenance manuals.</w:t>
      </w:r>
    </w:p>
    <w:p>
      <w:pPr>
        <w:pStyle w:val="ART"/>
        <w:numPr>
          <w:ilvl w:val="3"/>
          <w:numId w:val="1"/>
        </w:numPr>
        <w:ind w:hanging="0" w:left="0"/>
        <w:rPr/>
      </w:pPr>
      <w:r>
        <w:rPr/>
        <w:t>QUALITY ASSURANCE</w:t>
      </w:r>
    </w:p>
    <w:p>
      <w:pPr>
        <w:pStyle w:val="CMT"/>
        <w:rPr/>
      </w:pPr>
      <w:r>
        <w:rPr/>
        <w:t>Retain "Testing Agency Qualifications" Paragraph below if testing fence grounding.</w:t>
      </w:r>
    </w:p>
    <w:p>
      <w:pPr>
        <w:pStyle w:val="PR1"/>
        <w:numPr>
          <w:ilvl w:val="4"/>
          <w:numId w:val="1"/>
        </w:numPr>
        <w:ind w:hanging="0" w:left="0"/>
        <w:rPr/>
      </w:pPr>
      <w:r>
        <w:rPr/>
        <w:t>Testing Agency Qualifications: For testing fence grounding; member company of NETA or an NRTL.</w:t>
      </w:r>
    </w:p>
    <w:p>
      <w:pPr>
        <w:pStyle w:val="PR2"/>
        <w:numPr>
          <w:ilvl w:val="5"/>
          <w:numId w:val="1"/>
        </w:numPr>
        <w:spacing w:before="240" w:after="0"/>
        <w:ind w:hanging="0" w:left="0"/>
        <w:rPr/>
      </w:pPr>
      <w:r>
        <w:rPr/>
        <w:t>Testing Agency's Field Supervisor: Certified by NETA to supervise on-site testing.</w:t>
      </w:r>
    </w:p>
    <w:p>
      <w:pPr>
        <w:pStyle w:val="CMT"/>
        <w:rPr/>
      </w:pPr>
      <w:r>
        <w:rPr/>
        <w:t>Retain "Emergency Access Requirements" Paragraph below if automatically operated gates are a required means of emergency access. Verify that gate and gate operator specified comply with requirements of authorities having jurisdiction for safety and emergency access.</w:t>
      </w:r>
    </w:p>
    <w:p>
      <w:pPr>
        <w:pStyle w:val="PR1"/>
        <w:numPr>
          <w:ilvl w:val="4"/>
          <w:numId w:val="1"/>
        </w:numPr>
        <w:ind w:hanging="0" w:left="0"/>
        <w:rPr/>
      </w:pPr>
      <w:r>
        <w:rPr/>
        <w:t>Emergency Access Requirements: According to requirements of authorities having jurisdiction for gates with automatic gate operators serving as a required means of access.</w:t>
      </w:r>
    </w:p>
    <w:p>
      <w:pPr>
        <w:pStyle w:val="PR1"/>
        <w:numPr>
          <w:ilvl w:val="4"/>
          <w:numId w:val="1"/>
        </w:numPr>
        <w:ind w:hanging="0" w:left="0"/>
        <w:rPr/>
      </w:pPr>
      <w:r>
        <w:rPr/>
        <w:t>Mockups: Build mockups to set quality standards for fabrication and installation.</w:t>
      </w:r>
    </w:p>
    <w:p>
      <w:pPr>
        <w:pStyle w:val="CMT"/>
        <w:rPr/>
      </w:pPr>
      <w:r>
        <w:rPr/>
        <w:t>Revise first subparagraph below for large-scale mockup or for fences with complicated changes in height, base elevations, or direction; or show mockup on Drawings.</w:t>
      </w:r>
    </w:p>
    <w:p>
      <w:pPr>
        <w:pStyle w:val="PR2"/>
        <w:numPr>
          <w:ilvl w:val="5"/>
          <w:numId w:val="1"/>
        </w:numPr>
        <w:spacing w:before="240" w:after="0"/>
        <w:ind w:hanging="0" w:left="0"/>
        <w:rPr/>
      </w:pPr>
      <w:r>
        <w:rPr/>
        <w:t>Build mockup for typical chain-link fence[</w:t>
      </w:r>
      <w:r>
        <w:rPr>
          <w:b/>
        </w:rPr>
        <w:t> and gate</w:t>
      </w:r>
      <w:r>
        <w:rPr/>
        <w:t>], including accessories.</w:t>
      </w:r>
    </w:p>
    <w:p>
      <w:pPr>
        <w:pStyle w:val="PR3"/>
        <w:numPr>
          <w:ilvl w:val="6"/>
          <w:numId w:val="1"/>
        </w:numPr>
        <w:spacing w:before="240" w:after="0"/>
        <w:ind w:hanging="0" w:left="0"/>
        <w:rPr/>
      </w:pPr>
      <w:r>
        <w:rPr/>
        <w:t>Size: [</w:t>
      </w:r>
      <w:r>
        <w:rPr>
          <w:rStyle w:val="IP"/>
          <w:b/>
        </w:rPr>
        <w:t>10-foot</w:t>
      </w:r>
      <w:r>
        <w:rPr>
          <w:rStyle w:val="SI"/>
          <w:b/>
        </w:rPr>
        <w:t xml:space="preserve"> (3 m)</w:t>
      </w:r>
      <w:r>
        <w:rPr/>
        <w:t>] &lt;</w:t>
      </w:r>
      <w:r>
        <w:rPr>
          <w:b/>
        </w:rPr>
        <w:t>Insert dimension</w:t>
      </w:r>
      <w:r>
        <w:rPr/>
        <w:t>&gt; length of fence.</w:t>
      </w:r>
    </w:p>
    <w:p>
      <w:pPr>
        <w:pStyle w:val="ART"/>
        <w:numPr>
          <w:ilvl w:val="3"/>
          <w:numId w:val="1"/>
        </w:numPr>
        <w:ind w:hanging="0" w:left="0"/>
        <w:rPr/>
      </w:pPr>
      <w:r>
        <w:rPr/>
        <w:t>FIELD CONDITIONS</w:t>
      </w:r>
    </w:p>
    <w:p>
      <w:pPr>
        <w:pStyle w:val="PR1"/>
        <w:numPr>
          <w:ilvl w:val="4"/>
          <w:numId w:val="1"/>
        </w:numPr>
        <w:ind w:hanging="0" w:left="0"/>
        <w:rPr/>
      </w:pPr>
      <w:r>
        <w:rPr/>
        <w:t>Field Measurements: Verify layout information for chain-link fences and gates shown on Drawings in relation to property survey and existing structures. Verify dimensions by field measurements.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w:t>
      </w:r>
      <w:r>
        <w:rPr>
          <w:b/>
        </w:rPr>
        <w:t>Manufacturer agrees</w:t>
      </w:r>
      <w:r>
        <w:rPr/>
        <w:t>] [</w:t>
      </w:r>
      <w:r>
        <w:rPr>
          <w:b/>
        </w:rPr>
        <w:t>Installer agrees</w:t>
      </w:r>
      <w:r>
        <w:rPr/>
        <w:t>] to repair or replace components of chain-link fences and gates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Failure to comply with performance requirements.</w:t>
      </w:r>
    </w:p>
    <w:p>
      <w:pPr>
        <w:pStyle w:val="PR3"/>
        <w:numPr>
          <w:ilvl w:val="6"/>
          <w:numId w:val="1"/>
        </w:numPr>
        <w:ind w:hanging="0" w:left="0"/>
        <w:rPr/>
      </w:pPr>
      <w:r>
        <w:rPr/>
        <w:t>Deterioration of metals, metal finishes, and other materials beyond normal weathering.</w:t>
      </w:r>
    </w:p>
    <w:p>
      <w:pPr>
        <w:pStyle w:val="PR3"/>
        <w:numPr>
          <w:ilvl w:val="6"/>
          <w:numId w:val="1"/>
        </w:numPr>
        <w:ind w:hanging="0" w:left="0"/>
        <w:rPr/>
      </w:pPr>
      <w:r>
        <w:rPr/>
        <w:t>Faulty operation of gate operators and controls.</w:t>
      </w:r>
    </w:p>
    <w:p>
      <w:pPr>
        <w:pStyle w:val="PR3"/>
        <w:numPr>
          <w:ilvl w:val="6"/>
          <w:numId w:val="1"/>
        </w:numPr>
        <w:ind w:hanging="0" w:left="0"/>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Five</w:t>
      </w:r>
      <w:r>
        <w:rPr/>
        <w:t>] [</w:t>
      </w:r>
      <w:r>
        <w:rPr>
          <w:b/>
        </w:rPr>
        <w:t>15</w:t>
      </w:r>
      <w:r>
        <w:rPr/>
        <w:t>] &lt;</w:t>
      </w:r>
      <w:r>
        <w:rPr>
          <w:b/>
        </w:rPr>
        <w:t>Insert number</w:t>
      </w:r>
      <w:r>
        <w:rPr/>
        <w:t>&gt; years from date of Substantial Completion.</w:t>
      </w:r>
    </w:p>
    <w:p>
      <w:pPr>
        <w:pStyle w:val="PRT"/>
        <w:numPr>
          <w:ilvl w:val="0"/>
          <w:numId w:val="1"/>
        </w:numPr>
        <w:ind w:hanging="0" w:left="0"/>
        <w:rPr/>
      </w:pPr>
      <w:r>
        <w:rPr/>
        <w:t>PRODUCTS</w:t>
      </w:r>
    </w:p>
    <w:p>
      <w:pPr>
        <w:pStyle w:val="ART"/>
        <w:numPr>
          <w:ilvl w:val="3"/>
          <w:numId w:val="1"/>
        </w:numPr>
        <w:ind w:hanging="0" w:left="0"/>
        <w:rPr/>
      </w:pPr>
      <w:r>
        <w:rPr/>
        <w:t>PERFORMANCE REQUIREMENTS</w:t>
      </w:r>
    </w:p>
    <w:p>
      <w:pPr>
        <w:pStyle w:val="CMT"/>
        <w:rPr/>
      </w:pPr>
      <w:r>
        <w:rPr/>
        <w:t>Retain "Delegated Design" and "Structural Performance" paragraphs below if Contractor is required to assume responsibility for design. If not retaining, specify post size, type, and spacing in Part 2 and Part 3, or show on Drawings.</w:t>
      </w:r>
    </w:p>
    <w:p>
      <w:pPr>
        <w:pStyle w:val="PR1"/>
        <w:numPr>
          <w:ilvl w:val="4"/>
          <w:numId w:val="1"/>
        </w:numPr>
        <w:ind w:hanging="0" w:left="0"/>
        <w:rPr/>
      </w:pPr>
      <w:r>
        <w:rPr/>
        <w:t>Delegated Design: Engage a qualified professional engineer, as defined in Section 014000 "Quality Requirements," to design chain-link fence and gate frameworks.</w:t>
      </w:r>
    </w:p>
    <w:p>
      <w:pPr>
        <w:pStyle w:val="PR1"/>
        <w:numPr>
          <w:ilvl w:val="4"/>
          <w:numId w:val="1"/>
        </w:numPr>
        <w:ind w:hanging="0" w:left="0"/>
        <w:rPr/>
      </w:pPr>
      <w:r>
        <w:rPr/>
        <w:t>Structural Performance: Chain-link fence and gate frameworks shall withstand the design wind loads and stresses for fence height(s) and under exposure conditions indicated according to [</w:t>
      </w:r>
      <w:r>
        <w:rPr>
          <w:b/>
        </w:rPr>
        <w:t>ASCE/SEI 7</w:t>
      </w:r>
      <w:r>
        <w:rPr/>
        <w:t>] &lt;</w:t>
      </w:r>
      <w:r>
        <w:rPr>
          <w:b/>
        </w:rPr>
        <w:t>Insert requirement</w:t>
      </w:r>
      <w:r>
        <w:rPr/>
        <w:t>&gt;.</w:t>
      </w:r>
    </w:p>
    <w:p>
      <w:pPr>
        <w:pStyle w:val="PR2"/>
        <w:numPr>
          <w:ilvl w:val="5"/>
          <w:numId w:val="1"/>
        </w:numPr>
        <w:spacing w:before="240" w:after="0"/>
        <w:ind w:hanging="0" w:left="0"/>
        <w:rPr/>
      </w:pPr>
      <w:r>
        <w:rPr/>
        <w:t>Design Wind Load: [</w:t>
      </w:r>
      <w:r>
        <w:rPr>
          <w:b/>
        </w:rPr>
        <w:t>As indicated on Drawings</w:t>
      </w:r>
      <w:r>
        <w:rPr/>
        <w:t>] &lt;</w:t>
      </w:r>
      <w:r>
        <w:rPr>
          <w:b/>
        </w:rPr>
        <w:t>Insert loads</w:t>
      </w:r>
      <w:r>
        <w:rPr/>
        <w:t>&gt;.</w:t>
      </w:r>
    </w:p>
    <w:p>
      <w:pPr>
        <w:pStyle w:val="CMT"/>
        <w:rPr/>
      </w:pPr>
      <w:r>
        <w:rPr/>
        <w:t>Retain "Minimum Post Size" or "Minimum Post Size and Maximum Spacing" Subparagraph below.</w:t>
      </w:r>
    </w:p>
    <w:p>
      <w:pPr>
        <w:pStyle w:val="PR3"/>
        <w:numPr>
          <w:ilvl w:val="6"/>
          <w:numId w:val="1"/>
        </w:numPr>
        <w:spacing w:before="240" w:after="0"/>
        <w:ind w:hanging="0" w:left="0"/>
        <w:rPr/>
      </w:pPr>
      <w:r>
        <w:rPr/>
        <w:t>Minimum Post Size: Determine according to ASTM F1043 for post spacing not to exceed [</w:t>
      </w:r>
      <w:r>
        <w:rPr>
          <w:rStyle w:val="IP"/>
          <w:b/>
        </w:rPr>
        <w:t>10 feet</w:t>
      </w:r>
      <w:r>
        <w:rPr>
          <w:rStyle w:val="SI"/>
          <w:b/>
        </w:rPr>
        <w:t xml:space="preserve"> (3 m)</w:t>
      </w:r>
      <w:r>
        <w:rPr/>
        <w:t>] &lt;</w:t>
      </w:r>
      <w:r>
        <w:rPr>
          <w:b/>
        </w:rPr>
        <w:t>Insert dimension</w:t>
      </w:r>
      <w:r>
        <w:rPr/>
        <w:t>&gt; for Material [</w:t>
      </w:r>
      <w:r>
        <w:rPr>
          <w:b/>
        </w:rPr>
        <w:t>Group IA, ASTM F1043, Schedule 40 steel pipe</w:t>
      </w:r>
      <w:r>
        <w:rPr/>
        <w:t>] [</w:t>
      </w:r>
      <w:r>
        <w:rPr>
          <w:b/>
        </w:rPr>
        <w:t>Group IC, electric-resistance-welded round steel pipe</w:t>
      </w:r>
      <w:r>
        <w:rPr/>
        <w:t>] &lt;</w:t>
      </w:r>
      <w:r>
        <w:rPr>
          <w:b/>
        </w:rPr>
        <w:t>Insert material group</w:t>
      </w:r>
      <w:r>
        <w:rPr/>
        <w:t>&gt;.</w:t>
      </w:r>
    </w:p>
    <w:p>
      <w:pPr>
        <w:pStyle w:val="PR3"/>
        <w:numPr>
          <w:ilvl w:val="6"/>
          <w:numId w:val="1"/>
        </w:numPr>
        <w:ind w:hanging="0" w:left="0"/>
        <w:rPr/>
      </w:pPr>
      <w:r>
        <w:rPr/>
        <w:t>Minimum Post Size and Maximum Spacing: Determine according to CLFMI WLG 2445, based on mesh size and pattern specified.</w:t>
      </w:r>
    </w:p>
    <w:p>
      <w:pPr>
        <w:pStyle w:val="PR1"/>
        <w:numPr>
          <w:ilvl w:val="4"/>
          <w:numId w:val="1"/>
        </w:numPr>
        <w:ind w:hanging="0" w:left="0"/>
        <w:rPr/>
      </w:pPr>
      <w:r>
        <w:rPr/>
        <w:t>Lightning Protection System: Maximum resistance-to-ground value of 25 ohms at each grounding location along fence under normal dry conditions.</w:t>
      </w:r>
    </w:p>
    <w:p>
      <w:pPr>
        <w:pStyle w:val="ART"/>
        <w:numPr>
          <w:ilvl w:val="3"/>
          <w:numId w:val="1"/>
        </w:numPr>
        <w:ind w:hanging="0" w:left="0"/>
        <w:rPr/>
      </w:pPr>
      <w:r>
        <w:rPr/>
        <w:t>CHAIN-LINK FENCE FABRIC</w:t>
      </w:r>
    </w:p>
    <w:p>
      <w:pPr>
        <w:pStyle w:val="PR1"/>
        <w:numPr>
          <w:ilvl w:val="4"/>
          <w:numId w:val="1"/>
        </w:numPr>
        <w:ind w:hanging="0" w:left="0"/>
        <w:rPr/>
      </w:pPr>
      <w:r>
        <w:rPr/>
        <w:t>General: Provide fabric in one-piece heights measured between top and bottom of outer edge of selvage knuckle or twist according to "CLFMI Product Manual" and requirements indicated below:</w:t>
      </w:r>
    </w:p>
    <w:p>
      <w:pPr>
        <w:pStyle w:val="CMT"/>
        <w:rPr/>
      </w:pPr>
      <w:r>
        <w:rPr/>
        <w:t>According to ASTM standards and the "CLFMI Product Manual," fence fabric is produced in one-piece widths from 36 inches (914 mm) to 12 feet (3.66 m). Custom-order fabric is available in heights up to and including 20 feet (6.1 m).</w:t>
      </w:r>
    </w:p>
    <w:p>
      <w:pPr>
        <w:pStyle w:val="PR2"/>
        <w:numPr>
          <w:ilvl w:val="5"/>
          <w:numId w:val="1"/>
        </w:numPr>
        <w:spacing w:before="240" w:after="0"/>
        <w:ind w:hanging="0" w:left="0"/>
        <w:rPr/>
      </w:pPr>
      <w:r>
        <w:rPr/>
        <w:t>Fabric Height: &lt;</w:t>
      </w:r>
      <w:r>
        <w:rPr>
          <w:b/>
        </w:rPr>
        <w:t>Insert dimension</w:t>
      </w:r>
      <w:r>
        <w:rPr/>
        <w:t>&gt; [</w:t>
      </w:r>
      <w:r>
        <w:rPr>
          <w:b/>
        </w:rPr>
        <w:t>As indicated on Drawings</w:t>
      </w:r>
      <w:r>
        <w:rPr/>
        <w:t>].</w:t>
      </w:r>
    </w:p>
    <w:p>
      <w:pPr>
        <w:pStyle w:val="CMT"/>
        <w:rPr/>
      </w:pPr>
      <w:r>
        <w:rPr/>
        <w:t>Retain "Steel Wire for Fabric" Subparagraph below for steel wire fabric mesh. CLFMI limits wire diameter in last option below to residential applications, but other standards do not make this distinction.</w:t>
      </w:r>
    </w:p>
    <w:p>
      <w:pPr>
        <w:pStyle w:val="PR2"/>
        <w:numPr>
          <w:ilvl w:val="5"/>
          <w:numId w:val="1"/>
        </w:numPr>
        <w:ind w:hanging="0" w:left="0"/>
        <w:rPr/>
      </w:pPr>
      <w:r>
        <w:rPr/>
        <w:t>Steel Wire for Fabric: Wire diameter of [</w:t>
      </w:r>
      <w:r>
        <w:rPr>
          <w:rStyle w:val="IP"/>
          <w:b/>
        </w:rPr>
        <w:t>0.192 inch</w:t>
      </w:r>
      <w:r>
        <w:rPr>
          <w:rStyle w:val="SI"/>
          <w:b/>
        </w:rPr>
        <w:t xml:space="preserve"> (4.88 mm)</w:t>
      </w:r>
      <w:r>
        <w:rPr/>
        <w:t>] [</w:t>
      </w:r>
      <w:r>
        <w:rPr>
          <w:rStyle w:val="IP"/>
          <w:b/>
        </w:rPr>
        <w:t>0.148 inch</w:t>
      </w:r>
      <w:r>
        <w:rPr>
          <w:rStyle w:val="SI"/>
          <w:b/>
        </w:rPr>
        <w:t xml:space="preserve"> (3.76 mm)</w:t>
      </w:r>
      <w:r>
        <w:rPr/>
        <w:t>] [</w:t>
      </w:r>
      <w:r>
        <w:rPr>
          <w:rStyle w:val="IP"/>
          <w:b/>
        </w:rPr>
        <w:t>0.120 inch</w:t>
      </w:r>
      <w:r>
        <w:rPr>
          <w:rStyle w:val="SI"/>
          <w:b/>
        </w:rPr>
        <w:t xml:space="preserve"> (3.05 mm)</w:t>
      </w:r>
      <w:r>
        <w:rPr/>
        <w:t>] [</w:t>
      </w:r>
      <w:r>
        <w:rPr>
          <w:rStyle w:val="IP"/>
          <w:b/>
        </w:rPr>
        <w:t>0.113 inch</w:t>
      </w:r>
      <w:r>
        <w:rPr>
          <w:rStyle w:val="SI"/>
          <w:b/>
        </w:rPr>
        <w:t xml:space="preserve"> (2.87 mm)</w:t>
      </w:r>
      <w:r>
        <w:rPr/>
        <w:t>] &lt;</w:t>
      </w:r>
      <w:r>
        <w:rPr>
          <w:b/>
        </w:rPr>
        <w:t>Insert dimension</w:t>
      </w:r>
      <w:r>
        <w:rPr/>
        <w:t>&gt;.</w:t>
      </w:r>
    </w:p>
    <w:p>
      <w:pPr>
        <w:pStyle w:val="CMT"/>
        <w:rPr/>
      </w:pPr>
      <w:r>
        <w:rPr/>
        <w:t>CLFMI limits first option in "Mesh Size" Subparagraph below to residential applications, but other standards do not make this distinction.</w:t>
      </w:r>
    </w:p>
    <w:p>
      <w:pPr>
        <w:pStyle w:val="PR3"/>
        <w:numPr>
          <w:ilvl w:val="6"/>
          <w:numId w:val="1"/>
        </w:numPr>
        <w:spacing w:before="240" w:after="0"/>
        <w:ind w:hanging="0" w:left="0"/>
        <w:rPr/>
      </w:pPr>
      <w:r>
        <w:rPr/>
        <w:t>Mesh Size: [</w:t>
      </w:r>
      <w:r>
        <w:rPr>
          <w:rStyle w:val="IP"/>
          <w:b/>
        </w:rPr>
        <w:t>2-1/8 inches</w:t>
      </w:r>
      <w:r>
        <w:rPr>
          <w:rStyle w:val="SI"/>
          <w:b/>
        </w:rPr>
        <w:t xml:space="preserve"> (54 mm)</w:t>
      </w:r>
      <w:r>
        <w:rPr/>
        <w:t>] [</w:t>
      </w:r>
      <w:r>
        <w:rPr>
          <w:rStyle w:val="IP"/>
          <w:b/>
        </w:rPr>
        <w:t>2 inches</w:t>
      </w:r>
      <w:r>
        <w:rPr>
          <w:rStyle w:val="SI"/>
          <w:b/>
        </w:rPr>
        <w:t xml:space="preserve"> (50 mm)</w:t>
      </w:r>
      <w:r>
        <w:rPr/>
        <w:t>] [</w:t>
      </w:r>
      <w:r>
        <w:rPr>
          <w:rStyle w:val="IP"/>
          <w:b/>
        </w:rPr>
        <w:t>1-3/4 inches</w:t>
      </w:r>
      <w:r>
        <w:rPr>
          <w:rStyle w:val="SI"/>
          <w:b/>
        </w:rPr>
        <w:t xml:space="preserve"> (44 mm)</w:t>
      </w:r>
      <w:r>
        <w:rPr/>
        <w:t>] [</w:t>
      </w:r>
      <w:r>
        <w:rPr>
          <w:rStyle w:val="IP"/>
          <w:b/>
        </w:rPr>
        <w:t>1 inch</w:t>
      </w:r>
      <w:r>
        <w:rPr>
          <w:rStyle w:val="SI"/>
          <w:b/>
        </w:rPr>
        <w:t xml:space="preserve"> (25 mm)</w:t>
      </w:r>
      <w:r>
        <w:rPr/>
        <w:t>] &lt;</w:t>
      </w:r>
      <w:r>
        <w:rPr>
          <w:b/>
        </w:rPr>
        <w:t>Insert dimension</w:t>
      </w:r>
      <w:r>
        <w:rPr/>
        <w:t>&gt;.</w:t>
      </w:r>
    </w:p>
    <w:p>
      <w:pPr>
        <w:pStyle w:val="CMT"/>
        <w:rPr/>
      </w:pPr>
      <w:r>
        <w:rPr/>
        <w:t>Retain "Aluminum-Coated Fabric," "Zinc-Coated Fabric," or "Zn-5-Al-MM Aluminum-Mischmetal-Coated Fabric" Subparagraph below for metallic-coated steel wire fabric.</w:t>
      </w:r>
    </w:p>
    <w:p>
      <w:pPr>
        <w:pStyle w:val="PR3"/>
        <w:numPr>
          <w:ilvl w:val="6"/>
          <w:numId w:val="1"/>
        </w:numPr>
        <w:ind w:hanging="0" w:left="0"/>
        <w:rPr/>
      </w:pPr>
      <w:r>
        <w:rPr/>
        <w:t>Aluminum-Coated Fabric: ASTM A491, Type I, [</w:t>
      </w:r>
      <w:r>
        <w:rPr>
          <w:rStyle w:val="IP"/>
          <w:b/>
        </w:rPr>
        <w:t>0.40 oz./sq. ft.</w:t>
      </w:r>
      <w:r>
        <w:rPr>
          <w:rStyle w:val="SI"/>
          <w:b/>
        </w:rPr>
        <w:t xml:space="preserve"> (122 g/sq. m)</w:t>
      </w:r>
      <w:r>
        <w:rPr/>
        <w:t>] [</w:t>
      </w:r>
      <w:r>
        <w:rPr>
          <w:rStyle w:val="IP"/>
          <w:b/>
        </w:rPr>
        <w:t>0.35 oz./sq. ft.</w:t>
      </w:r>
      <w:r>
        <w:rPr>
          <w:rStyle w:val="SI"/>
          <w:b/>
        </w:rPr>
        <w:t xml:space="preserve"> (107 g/sq. m)</w:t>
      </w:r>
      <w:r>
        <w:rPr/>
        <w:t>] [</w:t>
      </w:r>
      <w:r>
        <w:rPr>
          <w:rStyle w:val="IP"/>
          <w:b/>
        </w:rPr>
        <w:t>0.30 oz./sq. ft.</w:t>
      </w:r>
      <w:r>
        <w:rPr>
          <w:rStyle w:val="SI"/>
          <w:b/>
        </w:rPr>
        <w:t xml:space="preserve"> (92 g/sq. m)</w:t>
      </w:r>
      <w:r>
        <w:rPr/>
        <w:t>].</w:t>
      </w:r>
    </w:p>
    <w:p>
      <w:pPr>
        <w:pStyle w:val="PR3"/>
        <w:numPr>
          <w:ilvl w:val="6"/>
          <w:numId w:val="1"/>
        </w:numPr>
        <w:ind w:hanging="0" w:left="0"/>
        <w:rPr/>
      </w:pPr>
      <w:r>
        <w:rPr/>
        <w:t>Zinc-Coated Fabric: ASTM A392, Type II, [</w:t>
      </w:r>
      <w:r>
        <w:rPr>
          <w:b/>
        </w:rPr>
        <w:t xml:space="preserve">Class 1, </w:t>
      </w:r>
      <w:r>
        <w:rPr>
          <w:rStyle w:val="IP"/>
          <w:b/>
        </w:rPr>
        <w:t>1.2 oz./sq. ft.</w:t>
      </w:r>
      <w:r>
        <w:rPr>
          <w:rStyle w:val="SI"/>
          <w:b/>
        </w:rPr>
        <w:t xml:space="preserve"> (366 g/sq. m)</w:t>
      </w:r>
      <w:r>
        <w:rPr/>
        <w:t>] [</w:t>
      </w:r>
      <w:r>
        <w:rPr>
          <w:b/>
        </w:rPr>
        <w:t xml:space="preserve">Class 2, </w:t>
      </w:r>
      <w:r>
        <w:rPr>
          <w:rStyle w:val="IP"/>
          <w:b/>
        </w:rPr>
        <w:t>2.0 oz./sq. ft.</w:t>
      </w:r>
      <w:r>
        <w:rPr>
          <w:rStyle w:val="SI"/>
          <w:b/>
        </w:rPr>
        <w:t xml:space="preserve"> (610 g/sq. m)</w:t>
      </w:r>
      <w:r>
        <w:rPr/>
        <w:t>] with zinc coating applied [</w:t>
      </w:r>
      <w:r>
        <w:rPr>
          <w:b/>
        </w:rPr>
        <w:t>before</w:t>
      </w:r>
      <w:r>
        <w:rPr/>
        <w:t>] [</w:t>
      </w:r>
      <w:r>
        <w:rPr>
          <w:b/>
        </w:rPr>
        <w:t>after</w:t>
      </w:r>
      <w:r>
        <w:rPr/>
        <w:t>] weaving.</w:t>
      </w:r>
    </w:p>
    <w:p>
      <w:pPr>
        <w:pStyle w:val="PR3"/>
        <w:numPr>
          <w:ilvl w:val="6"/>
          <w:numId w:val="1"/>
        </w:numPr>
        <w:ind w:hanging="0" w:left="0"/>
        <w:rPr/>
      </w:pPr>
      <w:r>
        <w:rPr/>
        <w:t>Zn-5-Al-MM Aluminum-Mischmetal-Coated Fabric: ASTM F1345, Type III, [</w:t>
      </w:r>
      <w:r>
        <w:rPr>
          <w:b/>
        </w:rPr>
        <w:t xml:space="preserve">Class 1, </w:t>
      </w:r>
      <w:r>
        <w:rPr>
          <w:rStyle w:val="IP"/>
          <w:b/>
        </w:rPr>
        <w:t>0.60 oz./sq. ft.</w:t>
      </w:r>
      <w:r>
        <w:rPr>
          <w:rStyle w:val="SI"/>
          <w:b/>
        </w:rPr>
        <w:t xml:space="preserve"> (183 g/sq. m)</w:t>
      </w:r>
      <w:r>
        <w:rPr/>
        <w:t>] [</w:t>
      </w:r>
      <w:r>
        <w:rPr>
          <w:b/>
        </w:rPr>
        <w:t xml:space="preserve">Class 2, </w:t>
      </w:r>
      <w:r>
        <w:rPr>
          <w:rStyle w:val="IP"/>
          <w:b/>
        </w:rPr>
        <w:t>1.0 oz./sq. ft.</w:t>
      </w:r>
      <w:r>
        <w:rPr>
          <w:rStyle w:val="SI"/>
          <w:b/>
        </w:rPr>
        <w:t xml:space="preserve"> (305 g/sq. m)</w:t>
      </w:r>
      <w:r>
        <w:rPr/>
        <w:t>].</w:t>
      </w:r>
    </w:p>
    <w:p>
      <w:pPr>
        <w:pStyle w:val="CMT"/>
        <w:rPr/>
      </w:pPr>
      <w:r>
        <w:rPr/>
        <w:t>Retain "Polymer-Coated Fabric" Subparagraph below for polymer coating over metallic-coated steel wire fabric.</w:t>
      </w:r>
    </w:p>
    <w:p>
      <w:pPr>
        <w:pStyle w:val="PR3"/>
        <w:numPr>
          <w:ilvl w:val="6"/>
          <w:numId w:val="1"/>
        </w:numPr>
        <w:ind w:hanging="0" w:left="0"/>
        <w:rPr/>
      </w:pPr>
      <w:r>
        <w:rPr/>
        <w:t>Polymer-Coated Fabric: ASTM F668, [</w:t>
      </w:r>
      <w:r>
        <w:rPr>
          <w:b/>
        </w:rPr>
        <w:t>Class 1</w:t>
      </w:r>
      <w:r>
        <w:rPr/>
        <w:t>] [</w:t>
      </w:r>
      <w:r>
        <w:rPr>
          <w:b/>
        </w:rPr>
        <w:t>Class 2a</w:t>
      </w:r>
      <w:r>
        <w:rPr/>
        <w:t>] [</w:t>
      </w:r>
      <w:r>
        <w:rPr>
          <w:b/>
        </w:rPr>
        <w:t>Class 2b</w:t>
      </w:r>
      <w:r>
        <w:rPr/>
        <w:t>] over [</w:t>
      </w:r>
      <w:r>
        <w:rPr>
          <w:b/>
        </w:rPr>
        <w:t>aluminum</w:t>
      </w:r>
      <w:r>
        <w:rPr/>
        <w:t>] [</w:t>
      </w:r>
      <w:r>
        <w:rPr>
          <w:b/>
        </w:rPr>
        <w:t>zinc</w:t>
      </w:r>
      <w:r>
        <w:rPr/>
        <w:t>] [</w:t>
      </w:r>
      <w:r>
        <w:rPr>
          <w:b/>
        </w:rPr>
        <w:t>Zn-5-Al-MM-alloy</w:t>
      </w:r>
      <w:r>
        <w:rPr/>
        <w:t>]-coated steel wire.</w:t>
      </w:r>
    </w:p>
    <w:p>
      <w:pPr>
        <w:pStyle w:val="PR4"/>
        <w:numPr>
          <w:ilvl w:val="7"/>
          <w:numId w:val="1"/>
        </w:numPr>
        <w:spacing w:before="240" w:after="0"/>
        <w:ind w:hanging="0" w:left="0"/>
        <w:rPr/>
      </w:pPr>
      <w:r>
        <w:rPr/>
        <w:t>Color: [</w:t>
      </w:r>
      <w:r>
        <w:rPr>
          <w:b/>
        </w:rPr>
        <w:t>Dark green</w:t>
      </w:r>
      <w:r>
        <w:rPr/>
        <w:t>] [</w:t>
      </w:r>
      <w:r>
        <w:rPr>
          <w:b/>
        </w:rPr>
        <w:t>Olive green</w:t>
      </w:r>
      <w:r>
        <w:rPr/>
        <w:t>] [</w:t>
      </w:r>
      <w:r>
        <w:rPr>
          <w:b/>
        </w:rPr>
        <w:t>Brown</w:t>
      </w:r>
      <w:r>
        <w:rPr/>
        <w:t>] [</w:t>
      </w:r>
      <w:r>
        <w:rPr>
          <w:b/>
        </w:rPr>
        <w:t>Black</w:t>
      </w:r>
      <w:r>
        <w:rPr/>
        <w:t>] [</w:t>
      </w:r>
      <w:r>
        <w:rPr>
          <w:b/>
        </w:rPr>
        <w:t>As selected by Architect from manufacturer's full range</w:t>
      </w:r>
      <w:r>
        <w:rPr/>
        <w:t>], according to ASTM F934.</w:t>
      </w:r>
    </w:p>
    <w:p>
      <w:pPr>
        <w:pStyle w:val="CMT"/>
        <w:rPr/>
      </w:pPr>
      <w:r>
        <w:rPr/>
        <w:t>Retain first subparagraph below for fabrics that are metallic (zinc) coated before weaving, especially for fence projects located in corrosive environments. Verify suitability with manufacturer and availability with supplier. Delete if fabric is zinc coated after weaving.</w:t>
      </w:r>
    </w:p>
    <w:p>
      <w:pPr>
        <w:pStyle w:val="PR3"/>
        <w:numPr>
          <w:ilvl w:val="6"/>
          <w:numId w:val="1"/>
        </w:numPr>
        <w:spacing w:before="240" w:after="0"/>
        <w:ind w:hanging="0" w:left="0"/>
        <w:rPr/>
      </w:pPr>
      <w:r>
        <w:rPr/>
        <w:t>Coat selvage ends of metallic-coated fabric before the weaving process with manufacturer's standard clear protective coating.</w:t>
      </w:r>
    </w:p>
    <w:p>
      <w:pPr>
        <w:pStyle w:val="CMT"/>
        <w:rPr/>
      </w:pPr>
      <w:r>
        <w:rPr/>
        <w:t>Retain "Aluminum Wire Fabric" Subparagraph below for aluminum wire fabric mesh. Mill finish is standard.</w:t>
      </w:r>
    </w:p>
    <w:p>
      <w:pPr>
        <w:pStyle w:val="PR2"/>
        <w:numPr>
          <w:ilvl w:val="5"/>
          <w:numId w:val="1"/>
        </w:numPr>
        <w:spacing w:before="240" w:after="0"/>
        <w:ind w:hanging="0" w:left="0"/>
        <w:rPr/>
      </w:pPr>
      <w:r>
        <w:rPr/>
        <w:t>Aluminum Wire Fabric: ASTM F1183, with [</w:t>
      </w:r>
      <w:r>
        <w:rPr>
          <w:b/>
        </w:rPr>
        <w:t>mill</w:t>
      </w:r>
      <w:r>
        <w:rPr/>
        <w:t>] [</w:t>
      </w:r>
      <w:r>
        <w:rPr>
          <w:b/>
        </w:rPr>
        <w:t>caustic-cleaned or etched</w:t>
      </w:r>
      <w:r>
        <w:rPr/>
        <w:t>] finish, and wire diameter of [</w:t>
      </w:r>
      <w:r>
        <w:rPr>
          <w:rStyle w:val="IP"/>
          <w:b/>
        </w:rPr>
        <w:t>0.148 inch</w:t>
      </w:r>
      <w:r>
        <w:rPr>
          <w:rStyle w:val="SI"/>
          <w:b/>
        </w:rPr>
        <w:t xml:space="preserve"> (3.76 mm)</w:t>
      </w:r>
      <w:r>
        <w:rPr/>
        <w:t>] [</w:t>
      </w:r>
      <w:r>
        <w:rPr>
          <w:rStyle w:val="IP"/>
          <w:b/>
        </w:rPr>
        <w:t>0.192 inch</w:t>
      </w:r>
      <w:r>
        <w:rPr>
          <w:rStyle w:val="SI"/>
          <w:b/>
        </w:rPr>
        <w:t xml:space="preserve"> (4.88 mm)</w:t>
      </w:r>
      <w:r>
        <w:rPr/>
        <w:t>].</w:t>
      </w:r>
    </w:p>
    <w:p>
      <w:pPr>
        <w:pStyle w:val="PR3"/>
        <w:numPr>
          <w:ilvl w:val="6"/>
          <w:numId w:val="1"/>
        </w:numPr>
        <w:spacing w:before="240" w:after="0"/>
        <w:ind w:hanging="0" w:left="0"/>
        <w:rPr/>
      </w:pPr>
      <w:r>
        <w:rPr/>
        <w:t>Mesh Size: [</w:t>
      </w:r>
      <w:r>
        <w:rPr>
          <w:rStyle w:val="IP"/>
          <w:b/>
        </w:rPr>
        <w:t>2 inches</w:t>
      </w:r>
      <w:r>
        <w:rPr>
          <w:rStyle w:val="SI"/>
          <w:b/>
        </w:rPr>
        <w:t xml:space="preserve"> (50 mm)</w:t>
      </w:r>
      <w:r>
        <w:rPr/>
        <w:t>] [</w:t>
      </w:r>
      <w:r>
        <w:rPr>
          <w:rStyle w:val="IP"/>
          <w:b/>
        </w:rPr>
        <w:t>1 inch</w:t>
      </w:r>
      <w:r>
        <w:rPr>
          <w:rStyle w:val="SI"/>
          <w:b/>
        </w:rPr>
        <w:t xml:space="preserve"> (25 mm)</w:t>
      </w:r>
      <w:r>
        <w:rPr/>
        <w:t>].</w:t>
      </w:r>
    </w:p>
    <w:p>
      <w:pPr>
        <w:pStyle w:val="CMT"/>
        <w:rPr/>
      </w:pPr>
      <w:r>
        <w:rPr/>
        <w:t>Generally, retain first option in "Selvage" Subparagraph below for fabric less than 72 inches (1830 mm) high.</w:t>
      </w:r>
    </w:p>
    <w:p>
      <w:pPr>
        <w:pStyle w:val="PR2"/>
        <w:numPr>
          <w:ilvl w:val="5"/>
          <w:numId w:val="1"/>
        </w:numPr>
        <w:spacing w:before="240" w:after="0"/>
        <w:ind w:hanging="0" w:left="0"/>
        <w:rPr/>
      </w:pPr>
      <w:r>
        <w:rPr/>
        <w:t>Selvage: [</w:t>
      </w:r>
      <w:r>
        <w:rPr>
          <w:b/>
        </w:rPr>
        <w:t>Knuckled at both selvages</w:t>
      </w:r>
      <w:r>
        <w:rPr/>
        <w:t>] [</w:t>
      </w:r>
      <w:r>
        <w:rPr>
          <w:b/>
        </w:rPr>
        <w:t>Twisted top and knuckled bottom</w:t>
      </w:r>
      <w:r>
        <w:rPr/>
        <w:t>].</w:t>
      </w:r>
    </w:p>
    <w:p>
      <w:pPr>
        <w:pStyle w:val="ART"/>
        <w:numPr>
          <w:ilvl w:val="3"/>
          <w:numId w:val="1"/>
        </w:numPr>
        <w:ind w:hanging="0" w:left="0"/>
        <w:rPr/>
      </w:pPr>
      <w:r>
        <w:rPr/>
        <w:t>FENCE FRAMEWORK</w:t>
      </w:r>
    </w:p>
    <w:p>
      <w:pPr>
        <w:pStyle w:val="CMT"/>
        <w:rPr/>
      </w:pPr>
      <w:r>
        <w:rPr/>
        <w:t>Retain this article for industrial and commercial chain-link fences.</w:t>
      </w:r>
    </w:p>
    <w:p>
      <w:pPr>
        <w:pStyle w:val="CMT"/>
        <w:rPr/>
      </w:pPr>
      <w:r>
        <w:rPr/>
        <w:t>Line post selection based on wind speed is described in CLFMI WLG 2445.</w:t>
      </w:r>
    </w:p>
    <w:p>
      <w:pPr>
        <w:pStyle w:val="CMT"/>
        <w:rPr/>
      </w:pPr>
      <w:r>
        <w:rPr/>
        <w:t>Copy "Posts and Rails" Paragraph below and re-edit for each product.</w:t>
      </w:r>
    </w:p>
    <w:p>
      <w:pPr>
        <w:pStyle w:val="CMT"/>
        <w:rPr/>
      </w:pPr>
      <w:r>
        <w:rPr/>
        <w:t>Insert drawing designation. Use these designations on Drawings to identify each product.</w:t>
      </w:r>
    </w:p>
    <w:p>
      <w:pPr>
        <w:pStyle w:val="CMT"/>
        <w:rPr/>
      </w:pPr>
      <w:r>
        <w:rPr/>
        <w:t>Options in this article are not identical to all framework types in the "CLFMI Product Manual." Round steel pipe dimensions vary in ASTM F1043 and ASTM F1083. Consider retaining option in "Posts and Rails" Paragraph below if retaining first option in "Heavy-Industrial-Strength Material" Subparagraph below.</w:t>
      </w:r>
    </w:p>
    <w:p>
      <w:pPr>
        <w:pStyle w:val="PR1"/>
        <w:numPr>
          <w:ilvl w:val="4"/>
          <w:numId w:val="1"/>
        </w:numPr>
        <w:ind w:hanging="0" w:left="0"/>
        <w:rPr/>
      </w:pPr>
      <w:r>
        <w:rPr/>
        <w:t>Posts and Rails &lt;</w:t>
      </w:r>
      <w:r>
        <w:rPr>
          <w:b/>
        </w:rPr>
        <w:t>Insert drawing designation</w:t>
      </w:r>
      <w:r>
        <w:rPr/>
        <w:t>&gt;: ASTM F1043 for framework, including rails, braces, and line; terminal; and corner posts. Provide members with minimum dimensions and wall thickness according to ASTM F1043[</w:t>
      </w:r>
      <w:r>
        <w:rPr>
          <w:b/>
        </w:rPr>
        <w:t> or ASTM F1083</w:t>
      </w:r>
      <w:r>
        <w:rPr/>
        <w:t>] based on the following:</w:t>
      </w:r>
    </w:p>
    <w:p>
      <w:pPr>
        <w:pStyle w:val="PR2"/>
        <w:numPr>
          <w:ilvl w:val="5"/>
          <w:numId w:val="1"/>
        </w:numPr>
        <w:spacing w:before="240" w:after="0"/>
        <w:ind w:hanging="0" w:left="0"/>
        <w:rPr/>
      </w:pPr>
      <w:r>
        <w:rPr/>
        <w:t>Fence Height: [</w:t>
      </w:r>
      <w:r>
        <w:rPr>
          <w:rStyle w:val="IP"/>
          <w:b/>
        </w:rPr>
        <w:t>72 inches</w:t>
      </w:r>
      <w:r>
        <w:rPr>
          <w:rStyle w:val="SI"/>
          <w:b/>
        </w:rPr>
        <w:t xml:space="preserve"> (1830 mm)</w:t>
      </w:r>
      <w:r>
        <w:rPr/>
        <w:t>] [</w:t>
      </w:r>
      <w:r>
        <w:rPr>
          <w:rStyle w:val="IP"/>
          <w:b/>
        </w:rPr>
        <w:t>96 inches</w:t>
      </w:r>
      <w:r>
        <w:rPr>
          <w:rStyle w:val="SI"/>
          <w:b/>
        </w:rPr>
        <w:t xml:space="preserve"> (2440 mm)</w:t>
      </w:r>
      <w:r>
        <w:rPr/>
        <w:t>] [</w:t>
      </w:r>
      <w:r>
        <w:rPr>
          <w:b/>
        </w:rPr>
        <w:t>As indicated on Drawings</w:t>
      </w:r>
      <w:r>
        <w:rPr/>
        <w:t>] &lt;</w:t>
      </w:r>
      <w:r>
        <w:rPr>
          <w:b/>
        </w:rPr>
        <w:t>Insert dimension</w:t>
      </w:r>
      <w:r>
        <w:rPr/>
        <w:t>&gt;.</w:t>
      </w:r>
    </w:p>
    <w:p>
      <w:pPr>
        <w:pStyle w:val="CMT"/>
        <w:rPr/>
      </w:pPr>
      <w:r>
        <w:rPr/>
        <w:t>Retain "Light-Industrial-Strength Material" or "Heavy-Industrial-Strength Material" Subparagraph below. Delete both if design services are delegated to Contractor.</w:t>
      </w:r>
    </w:p>
    <w:p>
      <w:pPr>
        <w:pStyle w:val="PR2"/>
        <w:numPr>
          <w:ilvl w:val="5"/>
          <w:numId w:val="1"/>
        </w:numPr>
        <w:ind w:hanging="0" w:left="0"/>
        <w:rPr/>
      </w:pPr>
      <w:r>
        <w:rPr/>
        <w:t>Light-Industrial-Strength Material: [</w:t>
      </w:r>
      <w:r>
        <w:rPr>
          <w:b/>
        </w:rPr>
        <w:t>Group IC-L, round steel pipe, electric-resistance-welded pipe</w:t>
      </w:r>
      <w:r>
        <w:rPr/>
        <w:t>] [</w:t>
      </w:r>
      <w:r>
        <w:rPr>
          <w:b/>
        </w:rPr>
        <w:t>Group II-L, roll-formed-steel C-section shapes</w:t>
      </w:r>
      <w:r>
        <w:rPr/>
        <w:t>] [</w:t>
      </w:r>
      <w:r>
        <w:rPr>
          <w:b/>
        </w:rPr>
        <w:t>Group III-L, hot-rolled H-beam shapes</w:t>
      </w:r>
      <w:r>
        <w:rPr/>
        <w:t>] [</w:t>
      </w:r>
      <w:r>
        <w:rPr>
          <w:b/>
        </w:rPr>
        <w:t>Group IV, Alternative Design</w:t>
      </w:r>
      <w:r>
        <w:rPr/>
        <w:t>].</w:t>
      </w:r>
    </w:p>
    <w:p>
      <w:pPr>
        <w:pStyle w:val="CMT"/>
        <w:rPr/>
      </w:pPr>
      <w:r>
        <w:rPr/>
        <w:t>According to ASTM F1043, first two options in "Line Post" Subparagraph below are for both types of round pipe, third option is for Schedule 40 pipe only, and fourth option is for roll-formed-steel C-section shapes.</w:t>
      </w:r>
    </w:p>
    <w:p>
      <w:pPr>
        <w:pStyle w:val="PR3"/>
        <w:numPr>
          <w:ilvl w:val="6"/>
          <w:numId w:val="1"/>
        </w:numPr>
        <w:spacing w:before="240" w:after="0"/>
        <w:ind w:hanging="0" w:left="0"/>
        <w:rPr/>
      </w:pPr>
      <w:r>
        <w:rPr/>
        <w:t>Line Post: [</w:t>
      </w:r>
      <w:r>
        <w:rPr>
          <w:rStyle w:val="IP"/>
          <w:b/>
        </w:rPr>
        <w:t>1.9 inches</w:t>
      </w:r>
      <w:r>
        <w:rPr>
          <w:rStyle w:val="SI"/>
          <w:b/>
        </w:rPr>
        <w:t xml:space="preserve"> (48 mm)</w:t>
      </w:r>
      <w:r>
        <w:rPr>
          <w:b/>
        </w:rPr>
        <w:t xml:space="preserve"> in diameter</w:t>
      </w:r>
      <w:r>
        <w:rPr/>
        <w:t>] [</w:t>
      </w:r>
      <w:r>
        <w:rPr>
          <w:rStyle w:val="IP"/>
          <w:b/>
        </w:rPr>
        <w:t>2.375 inches</w:t>
      </w:r>
      <w:r>
        <w:rPr>
          <w:rStyle w:val="SI"/>
          <w:b/>
        </w:rPr>
        <w:t xml:space="preserve"> (60 mm)</w:t>
      </w:r>
      <w:r>
        <w:rPr>
          <w:b/>
        </w:rPr>
        <w:t xml:space="preserve"> in diameter</w:t>
      </w:r>
      <w:r>
        <w:rPr/>
        <w:t>] [</w:t>
      </w:r>
      <w:r>
        <w:rPr>
          <w:rStyle w:val="IP"/>
          <w:b/>
        </w:rPr>
        <w:t>2.875 inches</w:t>
      </w:r>
      <w:r>
        <w:rPr>
          <w:rStyle w:val="SI"/>
          <w:b/>
        </w:rPr>
        <w:t xml:space="preserve"> (73 mm)</w:t>
      </w:r>
      <w:r>
        <w:rPr>
          <w:b/>
        </w:rPr>
        <w:t xml:space="preserve"> in diameter</w:t>
      </w:r>
      <w:r>
        <w:rPr/>
        <w:t>] [</w:t>
      </w:r>
      <w:r>
        <w:rPr>
          <w:rStyle w:val="IP"/>
          <w:b/>
        </w:rPr>
        <w:t>2.25 by 1.7 inches</w:t>
      </w:r>
      <w:r>
        <w:rPr>
          <w:rStyle w:val="SI"/>
          <w:b/>
        </w:rPr>
        <w:t xml:space="preserve"> (57 by 43 mm)</w:t>
      </w:r>
      <w:r>
        <w:rPr/>
        <w:t>] &lt;</w:t>
      </w:r>
      <w:r>
        <w:rPr>
          <w:b/>
        </w:rPr>
        <w:t>Insert dimension(s)</w:t>
      </w:r>
      <w:r>
        <w:rPr/>
        <w:t>&gt;.</w:t>
      </w:r>
    </w:p>
    <w:p>
      <w:pPr>
        <w:pStyle w:val="CMT"/>
        <w:rPr/>
      </w:pPr>
      <w:r>
        <w:rPr/>
        <w:t>Retain "End, Corner, and Pull Posts" Subparagraph below if size is critical. According to ASTM F1043, first option is for both types of round pipe, second and third options are for Schedule 40 pipe only, and fourth option is for roll-formed-steel C-section shapes.</w:t>
      </w:r>
    </w:p>
    <w:p>
      <w:pPr>
        <w:pStyle w:val="PR3"/>
        <w:numPr>
          <w:ilvl w:val="6"/>
          <w:numId w:val="1"/>
        </w:numPr>
        <w:ind w:hanging="0" w:left="0"/>
        <w:rPr/>
      </w:pPr>
      <w:r>
        <w:rPr/>
        <w:t>End, Corner, and Pull Posts: [</w:t>
      </w:r>
      <w:r>
        <w:rPr>
          <w:rStyle w:val="IP"/>
          <w:b/>
        </w:rPr>
        <w:t>2.375 inches</w:t>
      </w:r>
      <w:r>
        <w:rPr>
          <w:rStyle w:val="SI"/>
          <w:b/>
        </w:rPr>
        <w:t xml:space="preserve"> (60 mm)</w:t>
      </w:r>
      <w:r>
        <w:rPr/>
        <w:t>] [</w:t>
      </w:r>
      <w:r>
        <w:rPr>
          <w:rStyle w:val="IP"/>
          <w:b/>
        </w:rPr>
        <w:t>2.875 inches</w:t>
      </w:r>
      <w:r>
        <w:rPr>
          <w:rStyle w:val="SI"/>
          <w:b/>
        </w:rPr>
        <w:t xml:space="preserve"> (73 mm)</w:t>
      </w:r>
      <w:r>
        <w:rPr/>
        <w:t>] [</w:t>
      </w:r>
      <w:r>
        <w:rPr>
          <w:rStyle w:val="IP"/>
          <w:b/>
        </w:rPr>
        <w:t>4.0 inches</w:t>
      </w:r>
      <w:r>
        <w:rPr>
          <w:rStyle w:val="SI"/>
          <w:b/>
        </w:rPr>
        <w:t xml:space="preserve"> (102 mm)</w:t>
      </w:r>
      <w:r>
        <w:rPr/>
        <w:t>] [</w:t>
      </w:r>
      <w:r>
        <w:rPr>
          <w:rStyle w:val="IP"/>
          <w:b/>
        </w:rPr>
        <w:t>2.25 by 1.7 inches</w:t>
      </w:r>
      <w:r>
        <w:rPr>
          <w:rStyle w:val="SI"/>
          <w:b/>
        </w:rPr>
        <w:t xml:space="preserve"> (57 by 43 mm)</w:t>
      </w:r>
      <w:r>
        <w:rPr/>
        <w:t>] &lt;</w:t>
      </w:r>
      <w:r>
        <w:rPr>
          <w:b/>
        </w:rPr>
        <w:t>Insert dimension(s)</w:t>
      </w:r>
      <w:r>
        <w:rPr/>
        <w:t>&gt;.</w:t>
      </w:r>
    </w:p>
    <w:p>
      <w:pPr>
        <w:pStyle w:val="PR2"/>
        <w:numPr>
          <w:ilvl w:val="5"/>
          <w:numId w:val="1"/>
        </w:numPr>
        <w:spacing w:before="240" w:after="0"/>
        <w:ind w:hanging="0" w:left="0"/>
        <w:rPr/>
      </w:pPr>
      <w:r>
        <w:rPr/>
        <w:t>Heavy-Industrial-Strength Material: [</w:t>
      </w:r>
      <w:r>
        <w:rPr>
          <w:b/>
        </w:rPr>
        <w:t>Group IA, round steel pipe, Schedule 40</w:t>
      </w:r>
      <w:r>
        <w:rPr/>
        <w:t>] [</w:t>
      </w:r>
      <w:r>
        <w:rPr>
          <w:b/>
        </w:rPr>
        <w:t>Group IC, round steel pipe, electric-resistance-welded pipe</w:t>
      </w:r>
      <w:r>
        <w:rPr/>
        <w:t>] [</w:t>
      </w:r>
      <w:r>
        <w:rPr>
          <w:b/>
        </w:rPr>
        <w:t>Group II, roll-formed-steel C-section shapes</w:t>
      </w:r>
      <w:r>
        <w:rPr/>
        <w:t>] [</w:t>
      </w:r>
      <w:r>
        <w:rPr>
          <w:b/>
        </w:rPr>
        <w:t>Group III, hot-rolled H-beam shapes</w:t>
      </w:r>
      <w:r>
        <w:rPr/>
        <w:t>] [</w:t>
      </w:r>
      <w:r>
        <w:rPr>
          <w:b/>
        </w:rPr>
        <w:t>Group IV, Alternative Design</w:t>
      </w:r>
      <w:r>
        <w:rPr/>
        <w:t>].</w:t>
      </w:r>
    </w:p>
    <w:p>
      <w:pPr>
        <w:pStyle w:val="CMT"/>
        <w:rPr/>
      </w:pPr>
      <w:r>
        <w:rPr/>
        <w:t>Retain "Line Post" Subparagraph below if size is critical. According to ASTM F1043, first four options are for both types of round pipe, fifth option is for Schedule 40 pipe only, and last three options are for roll-formed-steel C-section shapes.</w:t>
      </w:r>
    </w:p>
    <w:p>
      <w:pPr>
        <w:pStyle w:val="PR3"/>
        <w:numPr>
          <w:ilvl w:val="6"/>
          <w:numId w:val="1"/>
        </w:numPr>
        <w:spacing w:before="240" w:after="0"/>
        <w:ind w:hanging="0" w:left="0"/>
        <w:rPr/>
      </w:pPr>
      <w:r>
        <w:rPr/>
        <w:t>Line Post: [</w:t>
      </w:r>
      <w:r>
        <w:rPr>
          <w:rStyle w:val="IP"/>
          <w:b/>
        </w:rPr>
        <w:t>1.9 inches</w:t>
      </w:r>
      <w:r>
        <w:rPr>
          <w:rStyle w:val="SI"/>
          <w:b/>
        </w:rPr>
        <w:t xml:space="preserve"> (48 mm)</w:t>
      </w:r>
      <w:r>
        <w:rPr>
          <w:b/>
        </w:rPr>
        <w:t xml:space="preserve"> in diameter</w:t>
      </w:r>
      <w:r>
        <w:rPr/>
        <w:t>] [</w:t>
      </w:r>
      <w:r>
        <w:rPr>
          <w:rStyle w:val="IP"/>
          <w:b/>
        </w:rPr>
        <w:t>2.375 inches</w:t>
      </w:r>
      <w:r>
        <w:rPr>
          <w:rStyle w:val="SI"/>
          <w:b/>
        </w:rPr>
        <w:t xml:space="preserve"> (60 mm)</w:t>
      </w:r>
      <w:r>
        <w:rPr>
          <w:b/>
        </w:rPr>
        <w:t xml:space="preserve"> in diameter</w:t>
      </w:r>
      <w:r>
        <w:rPr/>
        <w:t>] [</w:t>
      </w:r>
      <w:r>
        <w:rPr>
          <w:rStyle w:val="IP"/>
          <w:b/>
        </w:rPr>
        <w:t>2.875 inches</w:t>
      </w:r>
      <w:r>
        <w:rPr>
          <w:rStyle w:val="SI"/>
          <w:b/>
        </w:rPr>
        <w:t xml:space="preserve"> (73 mm)</w:t>
      </w:r>
      <w:r>
        <w:rPr>
          <w:b/>
        </w:rPr>
        <w:t xml:space="preserve"> in diameter</w:t>
      </w:r>
      <w:r>
        <w:rPr/>
        <w:t>] [</w:t>
      </w:r>
      <w:r>
        <w:rPr>
          <w:rStyle w:val="IP"/>
          <w:b/>
        </w:rPr>
        <w:t>4.0 inches</w:t>
      </w:r>
      <w:r>
        <w:rPr>
          <w:rStyle w:val="SI"/>
          <w:b/>
        </w:rPr>
        <w:t xml:space="preserve"> (102 mm)</w:t>
      </w:r>
      <w:r>
        <w:rPr>
          <w:b/>
        </w:rPr>
        <w:t xml:space="preserve"> in diameter</w:t>
      </w:r>
      <w:r>
        <w:rPr/>
        <w:t>] [</w:t>
      </w:r>
      <w:r>
        <w:rPr>
          <w:rStyle w:val="IP"/>
          <w:b/>
        </w:rPr>
        <w:t>6.625 inches</w:t>
      </w:r>
      <w:r>
        <w:rPr>
          <w:rStyle w:val="SI"/>
          <w:b/>
        </w:rPr>
        <w:t xml:space="preserve"> (168 mm)</w:t>
      </w:r>
      <w:r>
        <w:rPr>
          <w:b/>
        </w:rPr>
        <w:t xml:space="preserve"> in diameter</w:t>
      </w:r>
      <w:r>
        <w:rPr/>
        <w:t>] [</w:t>
      </w:r>
      <w:r>
        <w:rPr>
          <w:rStyle w:val="IP"/>
          <w:b/>
        </w:rPr>
        <w:t>1.875 by 1.63 inches</w:t>
      </w:r>
      <w:r>
        <w:rPr>
          <w:rStyle w:val="SI"/>
          <w:b/>
        </w:rPr>
        <w:t xml:space="preserve"> (48 by 41 mm)</w:t>
      </w:r>
      <w:r>
        <w:rPr/>
        <w:t>] [</w:t>
      </w:r>
      <w:r>
        <w:rPr>
          <w:rStyle w:val="IP"/>
          <w:b/>
        </w:rPr>
        <w:t>2.25 by 1.70 inches</w:t>
      </w:r>
      <w:r>
        <w:rPr>
          <w:rStyle w:val="SI"/>
          <w:b/>
        </w:rPr>
        <w:t xml:space="preserve"> (57 by 43 mm)</w:t>
      </w:r>
      <w:r>
        <w:rPr/>
        <w:t>] [</w:t>
      </w:r>
      <w:r>
        <w:rPr>
          <w:rStyle w:val="IP"/>
          <w:b/>
        </w:rPr>
        <w:t>3.25 by 2.50 inches</w:t>
      </w:r>
      <w:r>
        <w:rPr>
          <w:rStyle w:val="SI"/>
          <w:b/>
        </w:rPr>
        <w:t xml:space="preserve"> (83 by 64 mm)</w:t>
      </w:r>
      <w:r>
        <w:rPr/>
        <w:t>] &lt;</w:t>
      </w:r>
      <w:r>
        <w:rPr>
          <w:b/>
        </w:rPr>
        <w:t>Insert dimension(s)</w:t>
      </w:r>
      <w:r>
        <w:rPr/>
        <w:t>&gt;.</w:t>
      </w:r>
    </w:p>
    <w:p>
      <w:pPr>
        <w:pStyle w:val="CMT"/>
        <w:rPr/>
      </w:pPr>
      <w:r>
        <w:rPr/>
        <w:t>Retain "End, Corner, and Pull Posts" Subparagraph below if size is critical. According to ASTM F1043, first three options are for both types of round pipe, fourth option is for Schedule 40 pipe only, and last two options are for roll-formed-steel C-section shapes.</w:t>
      </w:r>
    </w:p>
    <w:p>
      <w:pPr>
        <w:pStyle w:val="PR3"/>
        <w:numPr>
          <w:ilvl w:val="6"/>
          <w:numId w:val="1"/>
        </w:numPr>
        <w:ind w:hanging="0" w:left="0"/>
        <w:rPr/>
      </w:pPr>
      <w:r>
        <w:rPr/>
        <w:t>End, Corner, and Pull Posts: [</w:t>
      </w:r>
      <w:r>
        <w:rPr>
          <w:rStyle w:val="IP"/>
          <w:b/>
        </w:rPr>
        <w:t>2.375 inches</w:t>
      </w:r>
      <w:r>
        <w:rPr>
          <w:rStyle w:val="SI"/>
          <w:b/>
        </w:rPr>
        <w:t xml:space="preserve"> (60 mm)</w:t>
      </w:r>
      <w:r>
        <w:rPr>
          <w:b/>
        </w:rPr>
        <w:t xml:space="preserve"> in diameter</w:t>
      </w:r>
      <w:r>
        <w:rPr/>
        <w:t>] [</w:t>
      </w:r>
      <w:r>
        <w:rPr>
          <w:rStyle w:val="IP"/>
          <w:b/>
        </w:rPr>
        <w:t>2.875 inches</w:t>
      </w:r>
      <w:r>
        <w:rPr>
          <w:rStyle w:val="SI"/>
          <w:b/>
        </w:rPr>
        <w:t xml:space="preserve"> (73 mm)</w:t>
      </w:r>
      <w:r>
        <w:rPr>
          <w:b/>
        </w:rPr>
        <w:t xml:space="preserve"> in diameter</w:t>
      </w:r>
      <w:r>
        <w:rPr/>
        <w:t>] [</w:t>
      </w:r>
      <w:r>
        <w:rPr>
          <w:rStyle w:val="IP"/>
          <w:b/>
        </w:rPr>
        <w:t>4.0 inches</w:t>
      </w:r>
      <w:r>
        <w:rPr>
          <w:rStyle w:val="SI"/>
          <w:b/>
        </w:rPr>
        <w:t xml:space="preserve"> (102 mm)</w:t>
      </w:r>
      <w:r>
        <w:rPr>
          <w:b/>
        </w:rPr>
        <w:t xml:space="preserve"> in diameter</w:t>
      </w:r>
      <w:r>
        <w:rPr/>
        <w:t>] [</w:t>
      </w:r>
      <w:r>
        <w:rPr>
          <w:rStyle w:val="IP"/>
          <w:b/>
        </w:rPr>
        <w:t>6.625 inches</w:t>
      </w:r>
      <w:r>
        <w:rPr>
          <w:rStyle w:val="SI"/>
          <w:b/>
        </w:rPr>
        <w:t xml:space="preserve"> (168 mm)</w:t>
      </w:r>
      <w:r>
        <w:rPr>
          <w:b/>
        </w:rPr>
        <w:t xml:space="preserve"> in diameter</w:t>
      </w:r>
      <w:r>
        <w:rPr/>
        <w:t>] [</w:t>
      </w:r>
      <w:r>
        <w:rPr>
          <w:rStyle w:val="IP"/>
          <w:b/>
        </w:rPr>
        <w:t>2.25 by 1.70 inches</w:t>
      </w:r>
      <w:r>
        <w:rPr>
          <w:rStyle w:val="SI"/>
          <w:b/>
        </w:rPr>
        <w:t xml:space="preserve"> (57 by 43 mm)</w:t>
      </w:r>
      <w:r>
        <w:rPr/>
        <w:t>] [</w:t>
      </w:r>
      <w:r>
        <w:rPr>
          <w:rStyle w:val="IP"/>
          <w:b/>
        </w:rPr>
        <w:t>3.25 by 2.50 inches</w:t>
      </w:r>
      <w:r>
        <w:rPr>
          <w:rStyle w:val="SI"/>
          <w:b/>
        </w:rPr>
        <w:t xml:space="preserve"> (83 by 64 mm)</w:t>
      </w:r>
      <w:r>
        <w:rPr/>
        <w:t>] &lt;</w:t>
      </w:r>
      <w:r>
        <w:rPr>
          <w:b/>
        </w:rPr>
        <w:t>Insert dimension(s)</w:t>
      </w:r>
      <w:r>
        <w:rPr/>
        <w:t>&gt;.</w:t>
      </w:r>
    </w:p>
    <w:p>
      <w:pPr>
        <w:pStyle w:val="CMT"/>
        <w:rPr/>
      </w:pPr>
      <w:r>
        <w:rPr/>
        <w:t>Always retain first option for intermediate rails in "Horizontal Framework Members" Subparagraph below if fence height is 12 feet (3.66 m) or higher. According to ASTM F1553, all fences should have top framework, either a rail or tension wire. Bottom horizontal members enhance security; use them also on fences constructed with slats. Consider retaining last option below or, alternatively, specify tension wire.</w:t>
      </w:r>
    </w:p>
    <w:p>
      <w:pPr>
        <w:pStyle w:val="PR2"/>
        <w:numPr>
          <w:ilvl w:val="5"/>
          <w:numId w:val="1"/>
        </w:numPr>
        <w:spacing w:before="240" w:after="0"/>
        <w:ind w:hanging="0" w:left="0"/>
        <w:rPr/>
      </w:pPr>
      <w:r>
        <w:rPr/>
        <w:t>Horizontal Framework Members: [</w:t>
      </w:r>
      <w:r>
        <w:rPr>
          <w:b/>
        </w:rPr>
        <w:t>Intermediate</w:t>
      </w:r>
      <w:r>
        <w:rPr/>
        <w:t>] [</w:t>
      </w:r>
      <w:r>
        <w:rPr>
          <w:b/>
        </w:rPr>
        <w:t>top</w:t>
      </w:r>
      <w:r>
        <w:rPr/>
        <w:t>] [</w:t>
      </w:r>
      <w:r>
        <w:rPr>
          <w:b/>
        </w:rPr>
        <w:t>and</w:t>
      </w:r>
      <w:r>
        <w:rPr/>
        <w:t>] [</w:t>
      </w:r>
      <w:r>
        <w:rPr>
          <w:b/>
        </w:rPr>
        <w:t>bottom</w:t>
      </w:r>
      <w:r>
        <w:rPr/>
        <w:t>] rails according to ASTM F1043.</w:t>
      </w:r>
    </w:p>
    <w:p>
      <w:pPr>
        <w:pStyle w:val="CMT"/>
        <w:rPr/>
      </w:pPr>
      <w:r>
        <w:rPr/>
        <w:t>Retain "Top Rail" Subparagraph below if size and section profile are critical. Retain first option for round pipe and second option for roll-formed-steel C-section shapes. Revise if using another shape or size.</w:t>
      </w:r>
    </w:p>
    <w:p>
      <w:pPr>
        <w:pStyle w:val="PR3"/>
        <w:numPr>
          <w:ilvl w:val="6"/>
          <w:numId w:val="1"/>
        </w:numPr>
        <w:spacing w:before="240" w:after="0"/>
        <w:ind w:hanging="0" w:left="0"/>
        <w:rPr/>
      </w:pPr>
      <w:r>
        <w:rPr/>
        <w:t>Top Rail: [</w:t>
      </w:r>
      <w:r>
        <w:rPr>
          <w:rStyle w:val="IP"/>
          <w:b/>
        </w:rPr>
        <w:t>1.66 inches</w:t>
      </w:r>
      <w:r>
        <w:rPr>
          <w:rStyle w:val="SI"/>
          <w:b/>
        </w:rPr>
        <w:t xml:space="preserve"> (42 mm)</w:t>
      </w:r>
      <w:r>
        <w:rPr>
          <w:b/>
        </w:rPr>
        <w:t xml:space="preserve"> in diameter</w:t>
      </w:r>
      <w:r>
        <w:rPr/>
        <w:t>] [</w:t>
      </w:r>
      <w:r>
        <w:rPr>
          <w:rStyle w:val="IP"/>
          <w:b/>
        </w:rPr>
        <w:t>1.25 by 1.63 inches</w:t>
      </w:r>
      <w:r>
        <w:rPr>
          <w:rStyle w:val="SI"/>
          <w:b/>
        </w:rPr>
        <w:t xml:space="preserve"> (32 by 41 mm)</w:t>
      </w:r>
      <w:r>
        <w:rPr/>
        <w:t>] &lt;</w:t>
      </w:r>
      <w:r>
        <w:rPr>
          <w:b/>
        </w:rPr>
        <w:t>Insert dimension(s)</w:t>
      </w:r>
      <w:r>
        <w:rPr/>
        <w:t>&gt;.</w:t>
      </w:r>
    </w:p>
    <w:p>
      <w:pPr>
        <w:pStyle w:val="CMT"/>
        <w:rPr/>
      </w:pPr>
      <w:r>
        <w:rPr/>
        <w:t>Retain "Brace Rails" Subparagraph below if top rails are not specified. Revise to include truss rod assemblies if required.</w:t>
      </w:r>
    </w:p>
    <w:p>
      <w:pPr>
        <w:pStyle w:val="PR2"/>
        <w:numPr>
          <w:ilvl w:val="5"/>
          <w:numId w:val="1"/>
        </w:numPr>
        <w:spacing w:before="240" w:after="0"/>
        <w:ind w:hanging="0" w:left="0"/>
        <w:rPr/>
      </w:pPr>
      <w:r>
        <w:rPr/>
        <w:t>Brace Rails: ASTM F1043.</w:t>
      </w:r>
    </w:p>
    <w:p>
      <w:pPr>
        <w:pStyle w:val="PR2"/>
        <w:numPr>
          <w:ilvl w:val="5"/>
          <w:numId w:val="1"/>
        </w:numPr>
        <w:ind w:hanging="0" w:left="0"/>
        <w:rPr/>
      </w:pPr>
      <w:r>
        <w:rPr/>
        <w:t>Metallic Coating for Steel Framework:</w:t>
      </w:r>
    </w:p>
    <w:p>
      <w:pPr>
        <w:pStyle w:val="CMT"/>
        <w:rPr/>
      </w:pPr>
      <w:r>
        <w:rPr/>
        <w:t>Retain "Type A," "Type B," "External, Type B," or "Type C" Subparagraph below or, for Contractor's option, retain first five subparagraphs below. Verify coating availability with manufacturers.</w:t>
      </w:r>
    </w:p>
    <w:p>
      <w:pPr>
        <w:pStyle w:val="PR3"/>
        <w:numPr>
          <w:ilvl w:val="6"/>
          <w:numId w:val="1"/>
        </w:numPr>
        <w:spacing w:before="240" w:after="0"/>
        <w:ind w:hanging="0" w:left="0"/>
        <w:rPr/>
      </w:pPr>
      <w:r>
        <w:rPr/>
        <w:t xml:space="preserve">Type A: Not less than minimum </w:t>
      </w:r>
      <w:r>
        <w:rPr>
          <w:rStyle w:val="IP"/>
        </w:rPr>
        <w:t>2.0-oz./sq. ft.</w:t>
      </w:r>
      <w:r>
        <w:rPr>
          <w:rStyle w:val="SI"/>
        </w:rPr>
        <w:t xml:space="preserve"> (0.61-kg/sq. m)</w:t>
      </w:r>
      <w:r>
        <w:rPr/>
        <w:t xml:space="preserve"> average zinc coating according to ASTM A123/A123M or </w:t>
      </w:r>
      <w:r>
        <w:rPr>
          <w:rStyle w:val="IP"/>
        </w:rPr>
        <w:t>4.0-oz./sq. ft.</w:t>
      </w:r>
      <w:r>
        <w:rPr>
          <w:rStyle w:val="SI"/>
        </w:rPr>
        <w:t xml:space="preserve"> (1.22-kg/sq. m)</w:t>
      </w:r>
      <w:r>
        <w:rPr/>
        <w:t xml:space="preserve"> zinc coating according to ASTM A653/A653M.</w:t>
      </w:r>
    </w:p>
    <w:p>
      <w:pPr>
        <w:pStyle w:val="PR3"/>
        <w:numPr>
          <w:ilvl w:val="6"/>
          <w:numId w:val="1"/>
        </w:numPr>
        <w:ind w:hanging="0" w:left="0"/>
        <w:rPr/>
      </w:pPr>
      <w:r>
        <w:rPr/>
        <w:t xml:space="preserve">Type B: Zinc with organic overcoat, consisting of a minimum of </w:t>
      </w:r>
      <w:r>
        <w:rPr>
          <w:rStyle w:val="IP"/>
        </w:rPr>
        <w:t>0.9 oz./sq. ft.</w:t>
      </w:r>
      <w:r>
        <w:rPr>
          <w:rStyle w:val="SI"/>
        </w:rPr>
        <w:t xml:space="preserve"> (0.27 kg/sq. m)</w:t>
      </w:r>
      <w:r>
        <w:rPr/>
        <w:t xml:space="preserve"> of zinc after welding, a chromate conversion coating, and a clear, verifiable polymer film.</w:t>
      </w:r>
    </w:p>
    <w:p>
      <w:pPr>
        <w:pStyle w:val="PR3"/>
        <w:numPr>
          <w:ilvl w:val="6"/>
          <w:numId w:val="1"/>
        </w:numPr>
        <w:ind w:hanging="0" w:left="0"/>
        <w:rPr/>
      </w:pPr>
      <w:r>
        <w:rPr/>
        <w:t xml:space="preserve">External, Type B: Zinc with organic overcoat, consisting of a minimum of </w:t>
      </w:r>
      <w:r>
        <w:rPr>
          <w:rStyle w:val="IP"/>
        </w:rPr>
        <w:t>0.9 oz./sq. ft.</w:t>
      </w:r>
      <w:r>
        <w:rPr>
          <w:rStyle w:val="SI"/>
        </w:rPr>
        <w:t xml:space="preserve"> (0.27 kg/sq. m)</w:t>
      </w:r>
      <w:r>
        <w:rPr/>
        <w:t xml:space="preserve"> of zinc after welding, a chromate conversion coating, and a clear, verifiable polymer film. Internal, Type D, consisting of 81 percent, not less than </w:t>
      </w:r>
      <w:r>
        <w:rPr>
          <w:rStyle w:val="IP"/>
        </w:rPr>
        <w:t>0.3-mil-</w:t>
      </w:r>
      <w:r>
        <w:rPr>
          <w:rStyle w:val="SI"/>
        </w:rPr>
        <w:t xml:space="preserve"> (0.0076-mm-)</w:t>
      </w:r>
      <w:r>
        <w:rPr/>
        <w:t xml:space="preserve"> thick, zinc-pigmented coating.</w:t>
      </w:r>
    </w:p>
    <w:p>
      <w:pPr>
        <w:pStyle w:val="PR3"/>
        <w:numPr>
          <w:ilvl w:val="6"/>
          <w:numId w:val="1"/>
        </w:numPr>
        <w:ind w:hanging="0" w:left="0"/>
        <w:rPr/>
      </w:pPr>
      <w:r>
        <w:rPr/>
        <w:t xml:space="preserve">Type C: Zn-5-Al-MM alloy, consisting of not less than </w:t>
      </w:r>
      <w:r>
        <w:rPr>
          <w:rStyle w:val="IP"/>
        </w:rPr>
        <w:t>1.8-oz./sq. ft.</w:t>
      </w:r>
      <w:r>
        <w:rPr>
          <w:rStyle w:val="SI"/>
        </w:rPr>
        <w:t xml:space="preserve"> (0.55-kg/sq. m)</w:t>
      </w:r>
      <w:r>
        <w:rPr/>
        <w:t xml:space="preserve"> coating.</w:t>
      </w:r>
    </w:p>
    <w:p>
      <w:pPr>
        <w:pStyle w:val="PR3"/>
        <w:numPr>
          <w:ilvl w:val="6"/>
          <w:numId w:val="1"/>
        </w:numPr>
        <w:ind w:hanging="0" w:left="0"/>
        <w:rPr/>
      </w:pPr>
      <w:r>
        <w:rPr/>
        <w:t>Coatings: Any coating above.</w:t>
      </w:r>
    </w:p>
    <w:p>
      <w:pPr>
        <w:pStyle w:val="PR2"/>
        <w:numPr>
          <w:ilvl w:val="5"/>
          <w:numId w:val="1"/>
        </w:numPr>
        <w:spacing w:before="240" w:after="0"/>
        <w:ind w:hanging="0" w:left="0"/>
        <w:rPr/>
      </w:pPr>
      <w:r>
        <w:rPr/>
        <w:t>Polymer coating over metallic coating.</w:t>
      </w:r>
    </w:p>
    <w:p>
      <w:pPr>
        <w:pStyle w:val="PR3"/>
        <w:numPr>
          <w:ilvl w:val="6"/>
          <w:numId w:val="1"/>
        </w:numPr>
        <w:spacing w:before="240" w:after="0"/>
        <w:ind w:hanging="0" w:left="0"/>
        <w:rPr/>
      </w:pPr>
      <w:r>
        <w:rPr/>
        <w:t>Color: [</w:t>
      </w:r>
      <w:r>
        <w:rPr>
          <w:b/>
        </w:rPr>
        <w:t>Match chain-link fabric</w:t>
      </w:r>
      <w:r>
        <w:rPr/>
        <w:t>] [</w:t>
      </w:r>
      <w:r>
        <w:rPr>
          <w:b/>
        </w:rPr>
        <w:t>Dark green</w:t>
      </w:r>
      <w:r>
        <w:rPr/>
        <w:t>] [</w:t>
      </w:r>
      <w:r>
        <w:rPr>
          <w:b/>
        </w:rPr>
        <w:t>Olive green</w:t>
      </w:r>
      <w:r>
        <w:rPr/>
        <w:t>] [</w:t>
      </w:r>
      <w:r>
        <w:rPr>
          <w:b/>
        </w:rPr>
        <w:t>Brown</w:t>
      </w:r>
      <w:r>
        <w:rPr/>
        <w:t>] [</w:t>
      </w:r>
      <w:r>
        <w:rPr>
          <w:b/>
        </w:rPr>
        <w:t>Black</w:t>
      </w:r>
      <w:r>
        <w:rPr/>
        <w:t>] [</w:t>
      </w:r>
      <w:r>
        <w:rPr>
          <w:b/>
        </w:rPr>
        <w:t>As selected by Architect from manufacturer's full range</w:t>
      </w:r>
      <w:r>
        <w:rPr/>
        <w:t>], according to ASTM F934.</w:t>
      </w:r>
    </w:p>
    <w:p>
      <w:pPr>
        <w:pStyle w:val="ART"/>
        <w:numPr>
          <w:ilvl w:val="3"/>
          <w:numId w:val="1"/>
        </w:numPr>
        <w:ind w:hanging="0" w:left="0"/>
        <w:rPr/>
      </w:pPr>
      <w:r>
        <w:rPr/>
        <w:t>TENSION WIRE</w:t>
      </w:r>
    </w:p>
    <w:p>
      <w:pPr>
        <w:pStyle w:val="CMT"/>
        <w:rPr/>
      </w:pPr>
      <w:r>
        <w:rPr/>
        <w:t>Retain this article if fence has no top rail. Bottom horizontal members enhance security; use them also on fences constructed with slats. Consider specifying top and bottom tension wire or, alternatively, specify top and bottom rails.</w:t>
      </w:r>
    </w:p>
    <w:p>
      <w:pPr>
        <w:pStyle w:val="CMT"/>
        <w:rPr/>
      </w:pPr>
      <w:r>
        <w:rPr/>
        <w:t>Retain "Metallic-Coated Steel Wire," "Polymer-Coated Steel Wire," or "Aluminum Wire" Paragraph below for tension wire to match fabric material and, if applicable, coating weight.</w:t>
      </w:r>
    </w:p>
    <w:p>
      <w:pPr>
        <w:pStyle w:val="PR1"/>
        <w:numPr>
          <w:ilvl w:val="4"/>
          <w:numId w:val="1"/>
        </w:numPr>
        <w:ind w:hanging="0" w:left="0"/>
        <w:rPr/>
      </w:pPr>
      <w:r>
        <w:rPr/>
        <w:t xml:space="preserve">Metallic-Coated Steel Wire: </w:t>
      </w:r>
      <w:r>
        <w:rPr>
          <w:rStyle w:val="IP"/>
        </w:rPr>
        <w:t>0.177-inch-</w:t>
      </w:r>
      <w:r>
        <w:rPr>
          <w:rStyle w:val="SI"/>
        </w:rPr>
        <w:t xml:space="preserve"> (4.5-mm-)</w:t>
      </w:r>
      <w:r>
        <w:rPr/>
        <w:t xml:space="preserve"> diameter, marcelled tension wire according to ASTM A817 or ASTM A824, with the following metallic coating:</w:t>
      </w:r>
    </w:p>
    <w:p>
      <w:pPr>
        <w:pStyle w:val="CMT"/>
        <w:rPr/>
      </w:pPr>
      <w:r>
        <w:rPr/>
        <w:t>Retain "Type I," "Type II," or "Type III" Subparagraph below.</w:t>
      </w:r>
    </w:p>
    <w:p>
      <w:pPr>
        <w:pStyle w:val="PR2"/>
        <w:numPr>
          <w:ilvl w:val="5"/>
          <w:numId w:val="1"/>
        </w:numPr>
        <w:spacing w:before="240" w:after="0"/>
        <w:ind w:hanging="0" w:left="0"/>
        <w:rPr/>
      </w:pPr>
      <w:r>
        <w:rPr/>
        <w:t>Type I: Aluminum coated (aluminized).</w:t>
      </w:r>
    </w:p>
    <w:p>
      <w:pPr>
        <w:pStyle w:val="PR2"/>
        <w:numPr>
          <w:ilvl w:val="5"/>
          <w:numId w:val="1"/>
        </w:numPr>
        <w:ind w:hanging="0" w:left="0"/>
        <w:rPr/>
      </w:pPr>
      <w:r>
        <w:rPr/>
        <w:t>Type II: Zinc coated (galvanized) by [</w:t>
      </w:r>
      <w:r>
        <w:rPr>
          <w:b/>
        </w:rPr>
        <w:t>hot-dip</w:t>
      </w:r>
      <w:r>
        <w:rPr/>
        <w:t>] [</w:t>
      </w:r>
      <w:r>
        <w:rPr>
          <w:b/>
        </w:rPr>
        <w:t>electrolytic</w:t>
      </w:r>
      <w:r>
        <w:rPr/>
        <w:t>] process, with the following minimum coating weight:</w:t>
      </w:r>
    </w:p>
    <w:p>
      <w:pPr>
        <w:pStyle w:val="CMT"/>
        <w:rPr/>
      </w:pPr>
      <w:r>
        <w:rPr/>
        <w:t>Retain one of first four subparagraphs below.</w:t>
      </w:r>
    </w:p>
    <w:p>
      <w:pPr>
        <w:pStyle w:val="PR3"/>
        <w:numPr>
          <w:ilvl w:val="6"/>
          <w:numId w:val="1"/>
        </w:numPr>
        <w:spacing w:before="240" w:after="0"/>
        <w:ind w:hanging="0" w:left="0"/>
        <w:rPr/>
      </w:pPr>
      <w:r>
        <w:rPr/>
        <w:t xml:space="preserve">Class 3: Not less than </w:t>
      </w:r>
      <w:r>
        <w:rPr>
          <w:rStyle w:val="IP"/>
        </w:rPr>
        <w:t>0.8 oz./sq. ft.</w:t>
      </w:r>
      <w:r>
        <w:rPr>
          <w:rStyle w:val="SI"/>
        </w:rPr>
        <w:t xml:space="preserve"> (244 g/sq. m)</w:t>
      </w:r>
      <w:r>
        <w:rPr/>
        <w:t xml:space="preserve"> of uncoated wire surface.</w:t>
      </w:r>
    </w:p>
    <w:p>
      <w:pPr>
        <w:pStyle w:val="PR3"/>
        <w:numPr>
          <w:ilvl w:val="6"/>
          <w:numId w:val="1"/>
        </w:numPr>
        <w:ind w:hanging="0" w:left="0"/>
        <w:rPr/>
      </w:pPr>
      <w:r>
        <w:rPr/>
        <w:t xml:space="preserve">Class 4: Not less than </w:t>
      </w:r>
      <w:r>
        <w:rPr>
          <w:rStyle w:val="IP"/>
        </w:rPr>
        <w:t>1.2 oz./sq. ft.</w:t>
      </w:r>
      <w:r>
        <w:rPr>
          <w:rStyle w:val="SI"/>
        </w:rPr>
        <w:t xml:space="preserve"> (366 g/sq. m)</w:t>
      </w:r>
      <w:r>
        <w:rPr/>
        <w:t xml:space="preserve"> of uncoated wire surface.</w:t>
      </w:r>
    </w:p>
    <w:p>
      <w:pPr>
        <w:pStyle w:val="CMT"/>
        <w:rPr/>
      </w:pPr>
      <w:r>
        <w:rPr/>
        <w:t>Class of coating weight in "Class 5"Subparagraph below is less available; verify availability with manufacturers.</w:t>
      </w:r>
    </w:p>
    <w:p>
      <w:pPr>
        <w:pStyle w:val="PR3"/>
        <w:numPr>
          <w:ilvl w:val="6"/>
          <w:numId w:val="1"/>
        </w:numPr>
        <w:ind w:hanging="0" w:left="0"/>
        <w:rPr/>
      </w:pPr>
      <w:r>
        <w:rPr/>
        <w:t xml:space="preserve">Class 5: Not less than </w:t>
      </w:r>
      <w:r>
        <w:rPr>
          <w:rStyle w:val="IP"/>
        </w:rPr>
        <w:t>2 oz./sq. ft.</w:t>
      </w:r>
      <w:r>
        <w:rPr>
          <w:rStyle w:val="SI"/>
        </w:rPr>
        <w:t xml:space="preserve"> (610 g/sq. m)</w:t>
      </w:r>
      <w:r>
        <w:rPr/>
        <w:t xml:space="preserve"> of uncoated wire surface.</w:t>
      </w:r>
    </w:p>
    <w:p>
      <w:pPr>
        <w:pStyle w:val="PR3"/>
        <w:numPr>
          <w:ilvl w:val="6"/>
          <w:numId w:val="1"/>
        </w:numPr>
        <w:ind w:hanging="0" w:left="0"/>
        <w:rPr/>
      </w:pPr>
      <w:r>
        <w:rPr/>
        <w:t>Matching chain-link fabric coating weight.</w:t>
      </w:r>
    </w:p>
    <w:p>
      <w:pPr>
        <w:pStyle w:val="PR2"/>
        <w:numPr>
          <w:ilvl w:val="5"/>
          <w:numId w:val="1"/>
        </w:numPr>
        <w:spacing w:before="240" w:after="0"/>
        <w:ind w:hanging="0" w:left="0"/>
        <w:rPr/>
      </w:pPr>
      <w:r>
        <w:rPr/>
        <w:t>Type III: Zn-5-Al-MM alloy with the following minimum coating weight:</w:t>
      </w:r>
    </w:p>
    <w:p>
      <w:pPr>
        <w:pStyle w:val="CMT"/>
        <w:rPr/>
      </w:pPr>
      <w:r>
        <w:rPr/>
        <w:t>Retain one of three subparagraphs below.</w:t>
      </w:r>
    </w:p>
    <w:p>
      <w:pPr>
        <w:pStyle w:val="PR3"/>
        <w:numPr>
          <w:ilvl w:val="6"/>
          <w:numId w:val="1"/>
        </w:numPr>
        <w:spacing w:before="240" w:after="0"/>
        <w:ind w:hanging="0" w:left="0"/>
        <w:rPr/>
      </w:pPr>
      <w:r>
        <w:rPr/>
        <w:t xml:space="preserve">Class 60: Not less than </w:t>
      </w:r>
      <w:r>
        <w:rPr>
          <w:rStyle w:val="IP"/>
        </w:rPr>
        <w:t>0.6 oz./sq. ft.</w:t>
      </w:r>
      <w:r>
        <w:rPr>
          <w:rStyle w:val="SI"/>
        </w:rPr>
        <w:t xml:space="preserve"> (183 g/sq. m)</w:t>
      </w:r>
      <w:r>
        <w:rPr/>
        <w:t xml:space="preserve"> of uncoated wire surface.</w:t>
      </w:r>
    </w:p>
    <w:p>
      <w:pPr>
        <w:pStyle w:val="PR3"/>
        <w:numPr>
          <w:ilvl w:val="6"/>
          <w:numId w:val="1"/>
        </w:numPr>
        <w:ind w:hanging="0" w:left="0"/>
        <w:rPr/>
      </w:pPr>
      <w:r>
        <w:rPr/>
        <w:t xml:space="preserve">Class 100: Not less than </w:t>
      </w:r>
      <w:r>
        <w:rPr>
          <w:rStyle w:val="IP"/>
        </w:rPr>
        <w:t>1 oz./sq. ft.</w:t>
      </w:r>
      <w:r>
        <w:rPr>
          <w:rStyle w:val="SI"/>
        </w:rPr>
        <w:t xml:space="preserve"> (305 g/sq. m)</w:t>
      </w:r>
      <w:r>
        <w:rPr/>
        <w:t xml:space="preserve"> of uncoated wire surface.</w:t>
      </w:r>
    </w:p>
    <w:p>
      <w:pPr>
        <w:pStyle w:val="PR3"/>
        <w:numPr>
          <w:ilvl w:val="6"/>
          <w:numId w:val="1"/>
        </w:numPr>
        <w:ind w:hanging="0" w:left="0"/>
        <w:rPr/>
      </w:pPr>
      <w:r>
        <w:rPr/>
        <w:t>Matching chain-link fabric coating weight.</w:t>
      </w:r>
    </w:p>
    <w:p>
      <w:pPr>
        <w:pStyle w:val="PR1"/>
        <w:numPr>
          <w:ilvl w:val="4"/>
          <w:numId w:val="1"/>
        </w:numPr>
        <w:ind w:hanging="0" w:left="0"/>
        <w:rPr/>
      </w:pPr>
      <w:r>
        <w:rPr/>
        <w:t>Polymer-Coated Steel Wire: [</w:t>
      </w:r>
      <w:r>
        <w:rPr>
          <w:rStyle w:val="IP"/>
          <w:b/>
        </w:rPr>
        <w:t>0.177-inch-</w:t>
      </w:r>
      <w:r>
        <w:rPr>
          <w:rStyle w:val="SI"/>
          <w:b/>
        </w:rPr>
        <w:t xml:space="preserve"> (4.5-mm-)</w:t>
      </w:r>
      <w:r>
        <w:rPr/>
        <w:t>] [</w:t>
      </w:r>
      <w:r>
        <w:rPr>
          <w:rStyle w:val="IP"/>
          <w:b/>
        </w:rPr>
        <w:t>0.148-inch-</w:t>
      </w:r>
      <w:r>
        <w:rPr>
          <w:rStyle w:val="SI"/>
          <w:b/>
        </w:rPr>
        <w:t xml:space="preserve"> (3.8-mm-)</w:t>
      </w:r>
      <w:r>
        <w:rPr/>
        <w:t>] diameter, tension wire according to ASTM F1664, [</w:t>
      </w:r>
      <w:r>
        <w:rPr>
          <w:b/>
        </w:rPr>
        <w:t>Class 1</w:t>
      </w:r>
      <w:r>
        <w:rPr/>
        <w:t>] [</w:t>
      </w:r>
      <w:r>
        <w:rPr>
          <w:b/>
        </w:rPr>
        <w:t>Class 2a</w:t>
      </w:r>
      <w:r>
        <w:rPr/>
        <w:t>] [</w:t>
      </w:r>
      <w:r>
        <w:rPr>
          <w:b/>
        </w:rPr>
        <w:t>Class 2b</w:t>
      </w:r>
      <w:r>
        <w:rPr/>
        <w:t>] over [</w:t>
      </w:r>
      <w:r>
        <w:rPr>
          <w:b/>
        </w:rPr>
        <w:t>aluminum</w:t>
      </w:r>
      <w:r>
        <w:rPr/>
        <w:t>] [</w:t>
      </w:r>
      <w:r>
        <w:rPr>
          <w:b/>
        </w:rPr>
        <w:t>zinc</w:t>
      </w:r>
      <w:r>
        <w:rPr/>
        <w:t>] [</w:t>
      </w:r>
      <w:r>
        <w:rPr>
          <w:b/>
        </w:rPr>
        <w:t>Zn-5-Al-MM-alloy</w:t>
      </w:r>
      <w:r>
        <w:rPr/>
        <w:t>]-coated steel wire.</w:t>
      </w:r>
    </w:p>
    <w:p>
      <w:pPr>
        <w:pStyle w:val="PR2"/>
        <w:numPr>
          <w:ilvl w:val="5"/>
          <w:numId w:val="1"/>
        </w:numPr>
        <w:spacing w:before="240" w:after="0"/>
        <w:ind w:hanging="0" w:left="0"/>
        <w:rPr/>
      </w:pPr>
      <w:r>
        <w:rPr/>
        <w:t>Color: [</w:t>
      </w:r>
      <w:r>
        <w:rPr>
          <w:b/>
        </w:rPr>
        <w:t>Match chain-link fabric</w:t>
      </w:r>
      <w:r>
        <w:rPr/>
        <w:t>] [</w:t>
      </w:r>
      <w:r>
        <w:rPr>
          <w:b/>
        </w:rPr>
        <w:t>Dark green</w:t>
      </w:r>
      <w:r>
        <w:rPr/>
        <w:t>] [</w:t>
      </w:r>
      <w:r>
        <w:rPr>
          <w:b/>
        </w:rPr>
        <w:t>Olive green</w:t>
      </w:r>
      <w:r>
        <w:rPr/>
        <w:t>] [</w:t>
      </w:r>
      <w:r>
        <w:rPr>
          <w:b/>
        </w:rPr>
        <w:t>Brown</w:t>
      </w:r>
      <w:r>
        <w:rPr/>
        <w:t>] [</w:t>
      </w:r>
      <w:r>
        <w:rPr>
          <w:b/>
        </w:rPr>
        <w:t>Black</w:t>
      </w:r>
      <w:r>
        <w:rPr/>
        <w:t>] [</w:t>
      </w:r>
      <w:r>
        <w:rPr>
          <w:b/>
        </w:rPr>
        <w:t>As selected by Architect from manufacturer's full range</w:t>
      </w:r>
      <w:r>
        <w:rPr/>
        <w:t>], according to ASTM F934.</w:t>
      </w:r>
    </w:p>
    <w:p>
      <w:pPr>
        <w:pStyle w:val="PR1"/>
        <w:numPr>
          <w:ilvl w:val="4"/>
          <w:numId w:val="1"/>
        </w:numPr>
        <w:ind w:hanging="0" w:left="0"/>
        <w:rPr/>
      </w:pPr>
      <w:r>
        <w:rPr/>
        <w:t xml:space="preserve">Aluminum Wire: </w:t>
      </w:r>
      <w:r>
        <w:rPr>
          <w:rStyle w:val="IP"/>
        </w:rPr>
        <w:t>0.192-inch-</w:t>
      </w:r>
      <w:r>
        <w:rPr>
          <w:rStyle w:val="SI"/>
        </w:rPr>
        <w:t xml:space="preserve"> (4.88-mm-)</w:t>
      </w:r>
      <w:r>
        <w:rPr/>
        <w:t xml:space="preserve"> diameter tension wire, mill finished, according to </w:t>
      </w:r>
      <w:r>
        <w:rPr>
          <w:rStyle w:val="IP"/>
        </w:rPr>
        <w:t>ASTM B211</w:t>
      </w:r>
      <w:r>
        <w:rPr>
          <w:rStyle w:val="SI"/>
        </w:rPr>
        <w:t xml:space="preserve"> (ASTM B211M)</w:t>
      </w:r>
      <w:r>
        <w:rPr/>
        <w:t xml:space="preserve">, Alloy 6061-T94 with </w:t>
      </w:r>
      <w:r>
        <w:rPr>
          <w:rStyle w:val="IP"/>
        </w:rPr>
        <w:t>50,000-psi</w:t>
      </w:r>
      <w:r>
        <w:rPr>
          <w:rStyle w:val="SI"/>
        </w:rPr>
        <w:t xml:space="preserve"> (344-MPa)</w:t>
      </w:r>
      <w:r>
        <w:rPr/>
        <w:t xml:space="preserve"> minimum tensile strength.</w:t>
      </w:r>
    </w:p>
    <w:p>
      <w:pPr>
        <w:pStyle w:val="ART"/>
        <w:numPr>
          <w:ilvl w:val="3"/>
          <w:numId w:val="1"/>
        </w:numPr>
        <w:ind w:hanging="0" w:left="0"/>
        <w:rPr/>
      </w:pPr>
      <w:r>
        <w:rPr/>
        <w:t>SWING GATES</w:t>
      </w:r>
    </w:p>
    <w:p>
      <w:pPr>
        <w:pStyle w:val="CMT"/>
        <w:rPr/>
      </w:pPr>
      <w:r>
        <w:rPr/>
        <w:t>Industrial swing gate frames and dimensions determine gate-post material, size, and weight according to ASTM F900 for gates up to 24 feet (7.3 m) wide. If default values do not suit Project, insert sizes and minimum weights of components; require certification that components not covered by ASTM standards comply with or exceed ASTM F900 structural and coating requirements.</w:t>
      </w:r>
    </w:p>
    <w:p>
      <w:pPr>
        <w:pStyle w:val="PR1"/>
        <w:numPr>
          <w:ilvl w:val="4"/>
          <w:numId w:val="1"/>
        </w:numPr>
        <w:ind w:hanging="0" w:left="0"/>
        <w:rPr/>
      </w:pPr>
      <w:r>
        <w:rPr/>
        <w:t>General: ASTM F900 for gate posts and [</w:t>
      </w:r>
      <w:r>
        <w:rPr>
          <w:b/>
        </w:rPr>
        <w:t>single</w:t>
      </w:r>
      <w:r>
        <w:rPr/>
        <w:t>] [</w:t>
      </w:r>
      <w:r>
        <w:rPr>
          <w:b/>
        </w:rPr>
        <w:t>double</w:t>
      </w:r>
      <w:r>
        <w:rPr/>
        <w:t>] swing gate types.[</w:t>
      </w:r>
      <w:r>
        <w:rPr>
          <w:b/>
        </w:rPr>
        <w:t> Provide automated vehicular gates according to ASTM F2200.</w:t>
      </w:r>
      <w:r>
        <w:rPr/>
        <w:t>]</w:t>
      </w:r>
    </w:p>
    <w:p>
      <w:pPr>
        <w:pStyle w:val="PR2"/>
        <w:numPr>
          <w:ilvl w:val="5"/>
          <w:numId w:val="1"/>
        </w:numPr>
        <w:spacing w:before="240" w:after="0"/>
        <w:ind w:hanging="0" w:left="0"/>
        <w:rPr/>
      </w:pPr>
      <w:r>
        <w:rPr/>
        <w:t>Gate Leaf Width: [</w:t>
      </w:r>
      <w:r>
        <w:rPr>
          <w:rStyle w:val="IP"/>
          <w:b/>
        </w:rPr>
        <w:t>36 inches</w:t>
      </w:r>
      <w:r>
        <w:rPr>
          <w:rStyle w:val="SI"/>
          <w:b/>
        </w:rPr>
        <w:t xml:space="preserve"> (914 mm)</w:t>
      </w:r>
      <w:r>
        <w:rPr/>
        <w:t>] [</w:t>
      </w:r>
      <w:r>
        <w:rPr>
          <w:b/>
        </w:rPr>
        <w:t>As indicated</w:t>
      </w:r>
      <w:r>
        <w:rPr/>
        <w:t>] &lt;</w:t>
      </w:r>
      <w:r>
        <w:rPr>
          <w:b/>
        </w:rPr>
        <w:t>Insert width</w:t>
      </w:r>
      <w:r>
        <w:rPr/>
        <w:t>&gt;.</w:t>
      </w:r>
    </w:p>
    <w:p>
      <w:pPr>
        <w:pStyle w:val="CMT"/>
        <w:rPr/>
      </w:pPr>
      <w:r>
        <w:rPr/>
        <w:t>Options in "Framework Member Sizes and Strength" Subparagraph below are dimensional values set by ASTM F900 to determine default sizes and weights of framework members.</w:t>
      </w:r>
    </w:p>
    <w:p>
      <w:pPr>
        <w:pStyle w:val="PR2"/>
        <w:numPr>
          <w:ilvl w:val="5"/>
          <w:numId w:val="1"/>
        </w:numPr>
        <w:ind w:hanging="0" w:left="0"/>
        <w:rPr/>
      </w:pPr>
      <w:r>
        <w:rPr/>
        <w:t>Framework Member Sizes and Strength: Based on gate fabric height [</w:t>
      </w:r>
      <w:r>
        <w:rPr>
          <w:b/>
        </w:rPr>
        <w:t xml:space="preserve">of </w:t>
      </w:r>
      <w:r>
        <w:rPr>
          <w:rStyle w:val="IP"/>
          <w:b/>
        </w:rPr>
        <w:t>72 inches</w:t>
      </w:r>
      <w:r>
        <w:rPr>
          <w:rStyle w:val="SI"/>
          <w:b/>
        </w:rPr>
        <w:t xml:space="preserve"> (1830 mm)</w:t>
      </w:r>
      <w:r>
        <w:rPr>
          <w:b/>
        </w:rPr>
        <w:t xml:space="preserve"> or less</w:t>
      </w:r>
      <w:r>
        <w:rPr/>
        <w:t>] [</w:t>
      </w:r>
      <w:r>
        <w:rPr>
          <w:b/>
        </w:rPr>
        <w:t xml:space="preserve">of more than </w:t>
      </w:r>
      <w:r>
        <w:rPr>
          <w:rStyle w:val="IP"/>
          <w:b/>
        </w:rPr>
        <w:t>72 inches</w:t>
      </w:r>
      <w:r>
        <w:rPr>
          <w:rStyle w:val="SI"/>
          <w:b/>
        </w:rPr>
        <w:t xml:space="preserve"> (1830 mm)</w:t>
      </w:r>
      <w:r>
        <w:rPr/>
        <w:t>] [</w:t>
      </w:r>
      <w:r>
        <w:rPr>
          <w:b/>
        </w:rPr>
        <w:t>as indicated</w:t>
      </w:r>
      <w:r>
        <w:rPr/>
        <w:t>] &lt;</w:t>
      </w:r>
      <w:r>
        <w:rPr>
          <w:b/>
        </w:rPr>
        <w:t>Insert dimension</w:t>
      </w:r>
      <w:r>
        <w:rPr/>
        <w:t>&gt;.</w:t>
      </w:r>
    </w:p>
    <w:p>
      <w:pPr>
        <w:pStyle w:val="PR1"/>
        <w:numPr>
          <w:ilvl w:val="4"/>
          <w:numId w:val="1"/>
        </w:numPr>
        <w:ind w:hanging="0" w:left="0"/>
        <w:rPr/>
      </w:pPr>
      <w:r>
        <w:rPr/>
        <w:t>Pipe and Tubing:</w:t>
      </w:r>
    </w:p>
    <w:p>
      <w:pPr>
        <w:pStyle w:val="CMT"/>
        <w:rPr/>
      </w:pPr>
      <w:r>
        <w:rPr/>
        <w:t>Retain "Zinc-Coated Steel" or "Aluminum" Subparagraph below, or retain both if frames and posts are made of different materials.</w:t>
      </w:r>
    </w:p>
    <w:p>
      <w:pPr>
        <w:pStyle w:val="PR2"/>
        <w:numPr>
          <w:ilvl w:val="5"/>
          <w:numId w:val="1"/>
        </w:numPr>
        <w:spacing w:before="240" w:after="0"/>
        <w:ind w:hanging="0" w:left="0"/>
        <w:rPr/>
      </w:pPr>
      <w:r>
        <w:rPr/>
        <w:t>Zinc-Coated Steel: ASTM F1043 and ASTM F1083; [</w:t>
      </w:r>
      <w:r>
        <w:rPr>
          <w:b/>
        </w:rPr>
        <w:t>protective coating and finish to match fence framework</w:t>
      </w:r>
      <w:r>
        <w:rPr/>
        <w:t>] [</w:t>
      </w:r>
      <w:r>
        <w:rPr>
          <w:b/>
        </w:rPr>
        <w:t>manufacturer's standard protective coating and finish</w:t>
      </w:r>
      <w:r>
        <w:rPr/>
        <w:t>] &lt;</w:t>
      </w:r>
      <w:r>
        <w:rPr>
          <w:b/>
        </w:rPr>
        <w:t>Insert finish</w:t>
      </w:r>
      <w:r>
        <w:rPr/>
        <w:t>&gt;.</w:t>
      </w:r>
    </w:p>
    <w:p>
      <w:pPr>
        <w:pStyle w:val="PR2"/>
        <w:numPr>
          <w:ilvl w:val="5"/>
          <w:numId w:val="1"/>
        </w:numPr>
        <w:ind w:hanging="0" w:left="0"/>
        <w:rPr/>
      </w:pPr>
      <w:r>
        <w:rPr/>
        <w:t>Aluminum: ASTM B429/B429M; [</w:t>
      </w:r>
      <w:r>
        <w:rPr>
          <w:b/>
        </w:rPr>
        <w:t>mill</w:t>
      </w:r>
      <w:r>
        <w:rPr/>
        <w:t>] [</w:t>
      </w:r>
      <w:r>
        <w:rPr>
          <w:b/>
        </w:rPr>
        <w:t>manufacturer's standard</w:t>
      </w:r>
      <w:r>
        <w:rPr/>
        <w:t>] &lt;</w:t>
      </w:r>
      <w:r>
        <w:rPr>
          <w:b/>
        </w:rPr>
        <w:t>Insert finish</w:t>
      </w:r>
      <w:r>
        <w:rPr/>
        <w:t>&gt; finish.</w:t>
      </w:r>
    </w:p>
    <w:p>
      <w:pPr>
        <w:pStyle w:val="CMT"/>
        <w:rPr/>
      </w:pPr>
      <w:r>
        <w:rPr/>
        <w:t>Revise "Gate Posts" and "Gate Frames and Bracing" subparagraphs below if size of members is critical. See ASTM F900.</w:t>
      </w:r>
    </w:p>
    <w:p>
      <w:pPr>
        <w:pStyle w:val="PR2"/>
        <w:numPr>
          <w:ilvl w:val="5"/>
          <w:numId w:val="1"/>
        </w:numPr>
        <w:ind w:hanging="0" w:left="0"/>
        <w:rPr/>
      </w:pPr>
      <w:r>
        <w:rPr/>
        <w:t>Gate Posts: [</w:t>
      </w:r>
      <w:r>
        <w:rPr>
          <w:b/>
        </w:rPr>
        <w:t>Round tubular steel</w:t>
      </w:r>
      <w:r>
        <w:rPr/>
        <w:t>] [</w:t>
      </w:r>
      <w:r>
        <w:rPr>
          <w:b/>
        </w:rPr>
        <w:t>Rectangular tubular steel</w:t>
      </w:r>
      <w:r>
        <w:rPr/>
        <w:t>] [</w:t>
      </w:r>
      <w:r>
        <w:rPr>
          <w:b/>
        </w:rPr>
        <w:t>Round tubular aluminum</w:t>
      </w:r>
      <w:r>
        <w:rPr/>
        <w:t>] [</w:t>
      </w:r>
      <w:r>
        <w:rPr>
          <w:b/>
        </w:rPr>
        <w:t>Rectangular tubular aluminum</w:t>
      </w:r>
      <w:r>
        <w:rPr/>
        <w:t>].</w:t>
      </w:r>
    </w:p>
    <w:p>
      <w:pPr>
        <w:pStyle w:val="PR2"/>
        <w:numPr>
          <w:ilvl w:val="5"/>
          <w:numId w:val="1"/>
        </w:numPr>
        <w:ind w:hanging="0" w:left="0"/>
        <w:rPr/>
      </w:pPr>
      <w:r>
        <w:rPr/>
        <w:t>Gate Frames and Bracing: [</w:t>
      </w:r>
      <w:r>
        <w:rPr>
          <w:b/>
        </w:rPr>
        <w:t>Round tubular steel</w:t>
      </w:r>
      <w:r>
        <w:rPr/>
        <w:t>] [</w:t>
      </w:r>
      <w:r>
        <w:rPr>
          <w:b/>
        </w:rPr>
        <w:t>Rectangular tubular steel</w:t>
      </w:r>
      <w:r>
        <w:rPr/>
        <w:t>] [</w:t>
      </w:r>
      <w:r>
        <w:rPr>
          <w:b/>
        </w:rPr>
        <w:t>Round tubular aluminum</w:t>
      </w:r>
      <w:r>
        <w:rPr/>
        <w:t>] [</w:t>
      </w:r>
      <w:r>
        <w:rPr>
          <w:b/>
        </w:rPr>
        <w:t>Rectangular tubular aluminum</w:t>
      </w:r>
      <w:r>
        <w:rPr/>
        <w:t>].</w:t>
      </w:r>
    </w:p>
    <w:p>
      <w:pPr>
        <w:pStyle w:val="PR1"/>
        <w:numPr>
          <w:ilvl w:val="4"/>
          <w:numId w:val="1"/>
        </w:numPr>
        <w:ind w:hanging="0" w:left="0"/>
        <w:rPr/>
      </w:pPr>
      <w:r>
        <w:rPr/>
        <w:t>Frame Corner Construction: [</w:t>
      </w:r>
      <w:r>
        <w:rPr>
          <w:b/>
        </w:rPr>
        <w:t>Welded</w:t>
      </w:r>
      <w:r>
        <w:rPr/>
        <w:t>] [</w:t>
      </w:r>
      <w:r>
        <w:rPr>
          <w:b/>
        </w:rPr>
        <w:t>or</w:t>
      </w:r>
      <w:r>
        <w:rPr/>
        <w:t>] [</w:t>
      </w:r>
      <w:r>
        <w:rPr>
          <w:b/>
        </w:rPr>
        <w:t>assembled with corner fittings</w:t>
      </w:r>
      <w:r>
        <w:rPr/>
        <w:t>].</w:t>
      </w:r>
    </w:p>
    <w:p>
      <w:pPr>
        <w:pStyle w:val="CMT"/>
        <w:rPr/>
      </w:pPr>
      <w:r>
        <w:rPr/>
        <w:t>Retain "Extended Gate Posts and Frame Members" Paragraph below if barbed wire or tape is retained and support wire is strung to attach coiled wire or tape. Delete if not using barbed wire or tape or if barbed wire arms are used in lieu of extended frame members.</w:t>
      </w:r>
    </w:p>
    <w:p>
      <w:pPr>
        <w:pStyle w:val="PR1"/>
        <w:numPr>
          <w:ilvl w:val="4"/>
          <w:numId w:val="1"/>
        </w:numPr>
        <w:ind w:hanging="0" w:left="0"/>
        <w:rPr/>
      </w:pPr>
      <w:r>
        <w:rPr/>
        <w:t>Extended Gate Posts and Frame Members: Fabricate gate posts and frame end members to extend [</w:t>
      </w:r>
      <w:r>
        <w:rPr>
          <w:rStyle w:val="IP"/>
          <w:b/>
        </w:rPr>
        <w:t>12 inches</w:t>
      </w:r>
      <w:r>
        <w:rPr>
          <w:rStyle w:val="SI"/>
          <w:b/>
        </w:rPr>
        <w:t xml:space="preserve"> (300 mm)</w:t>
      </w:r>
      <w:r>
        <w:rPr/>
        <w:t>] [</w:t>
      </w:r>
      <w:r>
        <w:rPr>
          <w:b/>
        </w:rPr>
        <w:t>as indicated</w:t>
      </w:r>
      <w:r>
        <w:rPr/>
        <w:t>] &lt;</w:t>
      </w:r>
      <w:r>
        <w:rPr>
          <w:b/>
        </w:rPr>
        <w:t>Insert dimension</w:t>
      </w:r>
      <w:r>
        <w:rPr/>
        <w:t>&gt; above top of chain-link fabric at both ends of gate frame to attach barbed [</w:t>
      </w:r>
      <w:r>
        <w:rPr>
          <w:b/>
        </w:rPr>
        <w:t>wire</w:t>
      </w:r>
      <w:r>
        <w:rPr/>
        <w:t>] [</w:t>
      </w:r>
      <w:r>
        <w:rPr>
          <w:b/>
        </w:rPr>
        <w:t>tape</w:t>
      </w:r>
      <w:r>
        <w:rPr/>
        <w:t>] assemblies.</w:t>
      </w:r>
    </w:p>
    <w:p>
      <w:pPr>
        <w:pStyle w:val="CMT"/>
        <w:rPr/>
      </w:pPr>
      <w:r>
        <w:rPr/>
        <w:t>Retain "Hardware" Paragraph below for manually operated gates. Revise if specifying automatic gate operators; consult operator manufacturers for recommendations. ASTM F2200 and UL 325 do not permit latches with automatic vehicle gates, but they do permit provisions for padlocking and locking devices.</w:t>
      </w:r>
    </w:p>
    <w:p>
      <w:pPr>
        <w:pStyle w:val="PR1"/>
        <w:numPr>
          <w:ilvl w:val="4"/>
          <w:numId w:val="1"/>
        </w:numPr>
        <w:ind w:hanging="0" w:left="0"/>
        <w:rPr/>
      </w:pPr>
      <w:r>
        <w:rPr/>
        <w:t>Hardware:</w:t>
      </w:r>
    </w:p>
    <w:p>
      <w:pPr>
        <w:pStyle w:val="PR2"/>
        <w:numPr>
          <w:ilvl w:val="5"/>
          <w:numId w:val="1"/>
        </w:numPr>
        <w:spacing w:before="240" w:after="0"/>
        <w:ind w:hanging="0" w:left="0"/>
        <w:rPr/>
      </w:pPr>
      <w:r>
        <w:rPr/>
        <w:t>Hinges: [</w:t>
      </w:r>
      <w:r>
        <w:rPr>
          <w:b/>
        </w:rPr>
        <w:t>180-degree inward</w:t>
      </w:r>
      <w:r>
        <w:rPr/>
        <w:t>] [</w:t>
      </w:r>
      <w:r>
        <w:rPr>
          <w:b/>
        </w:rPr>
        <w:t>180-degree outward</w:t>
      </w:r>
      <w:r>
        <w:rPr/>
        <w:t>] [</w:t>
      </w:r>
      <w:r>
        <w:rPr>
          <w:b/>
        </w:rPr>
        <w:t>360-degree inward and outward</w:t>
      </w:r>
      <w:r>
        <w:rPr/>
        <w:t>] swing.</w:t>
      </w:r>
    </w:p>
    <w:p>
      <w:pPr>
        <w:pStyle w:val="CMT"/>
        <w:rPr/>
      </w:pPr>
      <w:r>
        <w:rPr/>
        <w:t>Generally, retain "Latch" or "Lock" Subparagraph below.</w:t>
      </w:r>
    </w:p>
    <w:p>
      <w:pPr>
        <w:pStyle w:val="PR2"/>
        <w:numPr>
          <w:ilvl w:val="5"/>
          <w:numId w:val="1"/>
        </w:numPr>
        <w:ind w:hanging="0" w:left="0"/>
        <w:rPr/>
      </w:pPr>
      <w:r>
        <w:rPr/>
        <w:t>Latch: Permitting operation from both sides of gate[</w:t>
      </w:r>
      <w:r>
        <w:rPr>
          <w:b/>
        </w:rPr>
        <w:t> with provision for padlocking accessible from both sides of gate</w:t>
      </w:r>
      <w:r>
        <w:rPr/>
        <w:t>].</w:t>
      </w:r>
    </w:p>
    <w:p>
      <w:pPr>
        <w:pStyle w:val="PR2"/>
        <w:numPr>
          <w:ilvl w:val="5"/>
          <w:numId w:val="1"/>
        </w:numPr>
        <w:ind w:hanging="0" w:left="0"/>
        <w:rPr/>
      </w:pPr>
      <w:r>
        <w:rPr/>
        <w:t>Lock: [</w:t>
      </w:r>
      <w:r>
        <w:rPr>
          <w:b/>
        </w:rPr>
        <w:t>Manufacturer's standard</w:t>
      </w:r>
      <w:r>
        <w:rPr/>
        <w:t>] &lt;</w:t>
      </w:r>
      <w:r>
        <w:rPr>
          <w:b/>
        </w:rPr>
        <w:t>Insert requirement</w:t>
      </w:r>
      <w:r>
        <w:rPr/>
        <w:t>&gt; internal device.</w:t>
      </w:r>
    </w:p>
    <w:p>
      <w:pPr>
        <w:pStyle w:val="CMT"/>
        <w:rPr/>
      </w:pPr>
      <w:r>
        <w:rPr/>
        <w:t>Retain "Padlock and Chain" Subparagraph below for padlocks and chains if not Owner furnished.</w:t>
      </w:r>
    </w:p>
    <w:p>
      <w:pPr>
        <w:pStyle w:val="PR2"/>
        <w:numPr>
          <w:ilvl w:val="5"/>
          <w:numId w:val="1"/>
        </w:numPr>
        <w:ind w:hanging="0" w:left="0"/>
        <w:rPr/>
      </w:pPr>
      <w:r>
        <w:rPr/>
        <w:t>Padlock and Chain: &lt;</w:t>
      </w:r>
      <w:r>
        <w:rPr>
          <w:b/>
        </w:rPr>
        <w:t>Insert requirements</w:t>
      </w:r>
      <w:r>
        <w:rPr/>
        <w:t>&gt;.</w:t>
      </w:r>
    </w:p>
    <w:p>
      <w:pPr>
        <w:pStyle w:val="PR2"/>
        <w:numPr>
          <w:ilvl w:val="5"/>
          <w:numId w:val="1"/>
        </w:numPr>
        <w:ind w:hanging="0" w:left="0"/>
        <w:rPr/>
      </w:pPr>
      <w:r>
        <w:rPr/>
        <w:t>Closer: [</w:t>
      </w:r>
      <w:r>
        <w:rPr>
          <w:b/>
        </w:rPr>
        <w:t>Manufacturer's standard</w:t>
      </w:r>
      <w:r>
        <w:rPr/>
        <w:t>] &lt;</w:t>
      </w:r>
      <w:r>
        <w:rPr>
          <w:b/>
        </w:rPr>
        <w:t>Insert requirement</w:t>
      </w:r>
      <w:r>
        <w:rPr/>
        <w:t>&gt;.</w:t>
      </w:r>
    </w:p>
    <w:p>
      <w:pPr>
        <w:pStyle w:val="PR2"/>
        <w:numPr>
          <w:ilvl w:val="5"/>
          <w:numId w:val="1"/>
        </w:numPr>
        <w:ind w:hanging="0" w:left="0"/>
        <w:rPr/>
      </w:pPr>
      <w:r>
        <w:rPr/>
        <w:t>&lt;</w:t>
      </w:r>
      <w:r>
        <w:rPr>
          <w:b/>
        </w:rPr>
        <w:t>Insert hardware items and accessories</w:t>
      </w:r>
      <w:r>
        <w:rPr/>
        <w:t>&gt;.</w:t>
      </w:r>
    </w:p>
    <w:p>
      <w:pPr>
        <w:pStyle w:val="ART"/>
        <w:numPr>
          <w:ilvl w:val="3"/>
          <w:numId w:val="1"/>
        </w:numPr>
        <w:ind w:hanging="0" w:left="0"/>
        <w:rPr/>
      </w:pPr>
      <w:r>
        <w:rPr/>
        <w:t>HORIZONTAL-SLIDE GATES</w:t>
      </w:r>
    </w:p>
    <w:p>
      <w:pPr>
        <w:pStyle w:val="CMT"/>
        <w:rPr/>
      </w:pPr>
      <w:r>
        <w:rPr/>
        <w:t>Industrial horizontal-slide gate frames, dimensions, and types determine size and weight of gate posts according to ASTM F1184. If default values do not suit Project, insert sizes and minimum weights of components; require certification that components not covered by ASTM standards comply with or exceed ASTM F1184 structural and coating requirements.</w:t>
      </w:r>
    </w:p>
    <w:p>
      <w:pPr>
        <w:pStyle w:val="PR1"/>
        <w:numPr>
          <w:ilvl w:val="4"/>
          <w:numId w:val="1"/>
        </w:numPr>
        <w:ind w:hanging="0" w:left="0"/>
        <w:rPr/>
      </w:pPr>
      <w:r>
        <w:rPr/>
        <w:t>General: ASTM F1184 for gate posts and [</w:t>
      </w:r>
      <w:r>
        <w:rPr>
          <w:b/>
        </w:rPr>
        <w:t>single</w:t>
      </w:r>
      <w:r>
        <w:rPr/>
        <w:t>] [</w:t>
      </w:r>
      <w:r>
        <w:rPr>
          <w:b/>
        </w:rPr>
        <w:t>double</w:t>
      </w:r>
      <w:r>
        <w:rPr/>
        <w:t>] sliding gate types.[</w:t>
      </w:r>
      <w:r>
        <w:rPr>
          <w:b/>
        </w:rPr>
        <w:t> Provide automated vehicular gates according to ASTM F2200.</w:t>
      </w:r>
      <w:r>
        <w:rPr/>
        <w:t>]</w:t>
      </w:r>
    </w:p>
    <w:p>
      <w:pPr>
        <w:pStyle w:val="CMT"/>
        <w:rPr/>
      </w:pPr>
      <w:r>
        <w:rPr/>
        <w:t>Retain one of two "Classification" subparagraphs below; revise to suit Project. ASTM F1184 applies to Type I gates with opening widths to 40 feet (12.2 m), with an overhead clearance of up to 22 feet (6.7 m), and to Type II gates with opening widths to 30 feet (9.1 m) and heights to 96 inches (2400 mm).</w:t>
      </w:r>
    </w:p>
    <w:p>
      <w:pPr>
        <w:pStyle w:val="PR2"/>
        <w:numPr>
          <w:ilvl w:val="5"/>
          <w:numId w:val="1"/>
        </w:numPr>
        <w:spacing w:before="240" w:after="0"/>
        <w:ind w:hanging="0" w:left="0"/>
        <w:rPr/>
      </w:pPr>
      <w:r>
        <w:rPr/>
        <w:t>Classification: Type I Overhead Slide.</w:t>
      </w:r>
    </w:p>
    <w:p>
      <w:pPr>
        <w:pStyle w:val="PR3"/>
        <w:numPr>
          <w:ilvl w:val="6"/>
          <w:numId w:val="1"/>
        </w:numPr>
        <w:spacing w:before="240" w:after="0"/>
        <w:ind w:hanging="0" w:left="0"/>
        <w:rPr/>
      </w:pPr>
      <w:r>
        <w:rPr/>
        <w:t>Gate Leaf Width: [</w:t>
      </w:r>
      <w:r>
        <w:rPr>
          <w:b/>
        </w:rPr>
        <w:t>As indicated</w:t>
      </w:r>
      <w:r>
        <w:rPr/>
        <w:t>] &lt;</w:t>
      </w:r>
      <w:r>
        <w:rPr>
          <w:b/>
        </w:rPr>
        <w:t>Insert width</w:t>
      </w:r>
      <w:r>
        <w:rPr/>
        <w:t>&gt;.</w:t>
      </w:r>
    </w:p>
    <w:p>
      <w:pPr>
        <w:pStyle w:val="CMT"/>
        <w:rPr/>
      </w:pPr>
      <w:r>
        <w:rPr/>
        <w:t>Options in "Framework Member Sizes and Strength" Subparagraph below are dimensional values set by ASTM F1184 to determine default sizes and weights of framework members.</w:t>
      </w:r>
    </w:p>
    <w:p>
      <w:pPr>
        <w:pStyle w:val="PR3"/>
        <w:numPr>
          <w:ilvl w:val="6"/>
          <w:numId w:val="1"/>
        </w:numPr>
        <w:ind w:hanging="0" w:left="0"/>
        <w:rPr/>
      </w:pPr>
      <w:r>
        <w:rPr/>
        <w:t>Framework Member Sizes and Strength: Based on gate fabric height [</w:t>
      </w:r>
      <w:r>
        <w:rPr>
          <w:b/>
        </w:rPr>
        <w:t xml:space="preserve">of </w:t>
      </w:r>
      <w:r>
        <w:rPr>
          <w:rStyle w:val="IP"/>
          <w:b/>
        </w:rPr>
        <w:t>72 inches</w:t>
      </w:r>
      <w:r>
        <w:rPr>
          <w:rStyle w:val="SI"/>
          <w:b/>
        </w:rPr>
        <w:t xml:space="preserve"> (1830 mm)</w:t>
      </w:r>
      <w:r>
        <w:rPr>
          <w:b/>
        </w:rPr>
        <w:t xml:space="preserve"> or less</w:t>
      </w:r>
      <w:r>
        <w:rPr/>
        <w:t>] [</w:t>
      </w:r>
      <w:r>
        <w:rPr>
          <w:b/>
        </w:rPr>
        <w:t xml:space="preserve">of more than </w:t>
      </w:r>
      <w:r>
        <w:rPr>
          <w:rStyle w:val="IP"/>
          <w:b/>
        </w:rPr>
        <w:t>72 inches</w:t>
      </w:r>
      <w:r>
        <w:rPr>
          <w:rStyle w:val="SI"/>
          <w:b/>
        </w:rPr>
        <w:t xml:space="preserve"> (1830 mm)</w:t>
      </w:r>
      <w:r>
        <w:rPr/>
        <w:t>] [</w:t>
      </w:r>
      <w:r>
        <w:rPr>
          <w:b/>
        </w:rPr>
        <w:t>as indicated</w:t>
      </w:r>
      <w:r>
        <w:rPr/>
        <w:t>] &lt;</w:t>
      </w:r>
      <w:r>
        <w:rPr>
          <w:b/>
        </w:rPr>
        <w:t>Insert dimension</w:t>
      </w:r>
      <w:r>
        <w:rPr/>
        <w:t>&gt;.</w:t>
      </w:r>
    </w:p>
    <w:p>
      <w:pPr>
        <w:pStyle w:val="PR2"/>
        <w:numPr>
          <w:ilvl w:val="5"/>
          <w:numId w:val="1"/>
        </w:numPr>
        <w:spacing w:before="240" w:after="0"/>
        <w:ind w:hanging="0" w:left="0"/>
        <w:rPr/>
      </w:pPr>
      <w:r>
        <w:rPr/>
        <w:t>Classification: Type II Cantilever Slide, [</w:t>
      </w:r>
      <w:r>
        <w:rPr>
          <w:b/>
        </w:rPr>
        <w:t>Class 1 with external</w:t>
      </w:r>
      <w:r>
        <w:rPr/>
        <w:t>] [</w:t>
      </w:r>
      <w:r>
        <w:rPr>
          <w:b/>
        </w:rPr>
        <w:t>Class 2 with internal</w:t>
      </w:r>
      <w:r>
        <w:rPr/>
        <w:t>] roller assemblies.</w:t>
      </w:r>
    </w:p>
    <w:p>
      <w:pPr>
        <w:pStyle w:val="CMT"/>
        <w:rPr/>
      </w:pPr>
      <w:r>
        <w:rPr/>
        <w:t>Options in "Gate Frame Width and Height" Subparagraph below are dimensional values set by ASTM F1184 to determine default sizes and weights of framework members.</w:t>
      </w:r>
    </w:p>
    <w:p>
      <w:pPr>
        <w:pStyle w:val="PR3"/>
        <w:numPr>
          <w:ilvl w:val="6"/>
          <w:numId w:val="1"/>
        </w:numPr>
        <w:spacing w:before="240" w:after="0"/>
        <w:ind w:hanging="0" w:left="0"/>
        <w:rPr/>
      </w:pPr>
      <w:r>
        <w:rPr/>
        <w:t>Gate Frame Width and Height: [</w:t>
      </w:r>
      <w:r>
        <w:rPr>
          <w:rStyle w:val="IP"/>
          <w:b/>
        </w:rPr>
        <w:t>48 inches</w:t>
      </w:r>
      <w:r>
        <w:rPr>
          <w:rStyle w:val="SI"/>
          <w:b/>
        </w:rPr>
        <w:t xml:space="preserve"> (1220 mm)</w:t>
      </w:r>
      <w:r>
        <w:rPr>
          <w:b/>
        </w:rPr>
        <w:t xml:space="preserve"> wide or less by </w:t>
      </w:r>
      <w:r>
        <w:rPr>
          <w:rStyle w:val="IP"/>
          <w:b/>
        </w:rPr>
        <w:t>72 inches</w:t>
      </w:r>
      <w:r>
        <w:rPr>
          <w:rStyle w:val="SI"/>
          <w:b/>
        </w:rPr>
        <w:t xml:space="preserve"> (1830 mm)</w:t>
      </w:r>
      <w:r>
        <w:rPr>
          <w:b/>
        </w:rPr>
        <w:t xml:space="preserve"> high or less</w:t>
      </w:r>
      <w:r>
        <w:rPr/>
        <w:t>] [</w:t>
      </w:r>
      <w:r>
        <w:rPr>
          <w:b/>
        </w:rPr>
        <w:t xml:space="preserve">More than </w:t>
      </w:r>
      <w:r>
        <w:rPr>
          <w:rStyle w:val="IP"/>
          <w:b/>
        </w:rPr>
        <w:t>48 inches</w:t>
      </w:r>
      <w:r>
        <w:rPr>
          <w:rStyle w:val="SI"/>
          <w:b/>
        </w:rPr>
        <w:t xml:space="preserve"> (1220 mm)</w:t>
      </w:r>
      <w:r>
        <w:rPr>
          <w:b/>
        </w:rPr>
        <w:t xml:space="preserve"> wide by any height</w:t>
      </w:r>
      <w:r>
        <w:rPr/>
        <w:t>] [</w:t>
      </w:r>
      <w:r>
        <w:rPr>
          <w:b/>
        </w:rPr>
        <w:t>As indicated</w:t>
      </w:r>
      <w:r>
        <w:rPr/>
        <w:t>] &lt;</w:t>
      </w:r>
      <w:r>
        <w:rPr>
          <w:b/>
        </w:rPr>
        <w:t>Insert dimension</w:t>
      </w:r>
      <w:r>
        <w:rPr/>
        <w:t>&gt;.</w:t>
      </w:r>
    </w:p>
    <w:p>
      <w:pPr>
        <w:pStyle w:val="PR1"/>
        <w:numPr>
          <w:ilvl w:val="4"/>
          <w:numId w:val="1"/>
        </w:numPr>
        <w:ind w:hanging="0" w:left="0"/>
        <w:rPr/>
      </w:pPr>
      <w:r>
        <w:rPr/>
        <w:t>Pipe and Tubing:</w:t>
      </w:r>
    </w:p>
    <w:p>
      <w:pPr>
        <w:pStyle w:val="CMT"/>
        <w:rPr/>
      </w:pPr>
      <w:r>
        <w:rPr/>
        <w:t>Retain "Zinc-Coated Steel" or "Aluminum" Subparagraph below, or retain both if frames and posts are of different materials.</w:t>
      </w:r>
    </w:p>
    <w:p>
      <w:pPr>
        <w:pStyle w:val="PR2"/>
        <w:numPr>
          <w:ilvl w:val="5"/>
          <w:numId w:val="1"/>
        </w:numPr>
        <w:spacing w:before="240" w:after="0"/>
        <w:ind w:hanging="0" w:left="0"/>
        <w:rPr/>
      </w:pPr>
      <w:r>
        <w:rPr/>
        <w:t>Zinc-Coated Steel: [</w:t>
      </w:r>
      <w:r>
        <w:rPr>
          <w:b/>
        </w:rPr>
        <w:t>Protective coating and finish to match fence framework</w:t>
      </w:r>
      <w:r>
        <w:rPr/>
        <w:t>] [</w:t>
      </w:r>
      <w:r>
        <w:rPr>
          <w:b/>
        </w:rPr>
        <w:t>Manufacturer's standard protective coating and finish</w:t>
      </w:r>
      <w:r>
        <w:rPr/>
        <w:t>] &lt;</w:t>
      </w:r>
      <w:r>
        <w:rPr>
          <w:b/>
        </w:rPr>
        <w:t>Insert finish</w:t>
      </w:r>
      <w:r>
        <w:rPr/>
        <w:t>&gt;.</w:t>
      </w:r>
    </w:p>
    <w:p>
      <w:pPr>
        <w:pStyle w:val="PR2"/>
        <w:numPr>
          <w:ilvl w:val="5"/>
          <w:numId w:val="1"/>
        </w:numPr>
        <w:ind w:hanging="0" w:left="0"/>
        <w:rPr/>
      </w:pPr>
      <w:r>
        <w:rPr/>
        <w:t>Aluminum: ASTM B429/B429M; [</w:t>
      </w:r>
      <w:r>
        <w:rPr>
          <w:b/>
        </w:rPr>
        <w:t>mill</w:t>
      </w:r>
      <w:r>
        <w:rPr/>
        <w:t>] [</w:t>
      </w:r>
      <w:r>
        <w:rPr>
          <w:b/>
        </w:rPr>
        <w:t>manufacturer's standard</w:t>
      </w:r>
      <w:r>
        <w:rPr/>
        <w:t>] &lt;</w:t>
      </w:r>
      <w:r>
        <w:rPr>
          <w:b/>
        </w:rPr>
        <w:t>Insert finish</w:t>
      </w:r>
      <w:r>
        <w:rPr/>
        <w:t>&gt; finish.</w:t>
      </w:r>
    </w:p>
    <w:p>
      <w:pPr>
        <w:pStyle w:val="CMT"/>
        <w:rPr/>
      </w:pPr>
      <w:r>
        <w:rPr/>
        <w:t>Revise "Gate Posts" and "Gate Frames and Bracing" subparagraphs below if size of gate posts is critical. See ASTM F1184.</w:t>
      </w:r>
    </w:p>
    <w:p>
      <w:pPr>
        <w:pStyle w:val="PR2"/>
        <w:numPr>
          <w:ilvl w:val="5"/>
          <w:numId w:val="1"/>
        </w:numPr>
        <w:ind w:hanging="0" w:left="0"/>
        <w:rPr/>
      </w:pPr>
      <w:r>
        <w:rPr/>
        <w:t>Gate Posts: ASTM F1184. Provide [</w:t>
      </w:r>
      <w:r>
        <w:rPr>
          <w:b/>
        </w:rPr>
        <w:t>round tubular steel</w:t>
      </w:r>
      <w:r>
        <w:rPr/>
        <w:t>] [</w:t>
      </w:r>
      <w:r>
        <w:rPr>
          <w:b/>
        </w:rPr>
        <w:t>rectangular tubular steel</w:t>
      </w:r>
      <w:r>
        <w:rPr/>
        <w:t>] [</w:t>
      </w:r>
      <w:r>
        <w:rPr>
          <w:b/>
        </w:rPr>
        <w:t>round tubular aluminum</w:t>
      </w:r>
      <w:r>
        <w:rPr/>
        <w:t>] [</w:t>
      </w:r>
      <w:r>
        <w:rPr>
          <w:b/>
        </w:rPr>
        <w:t>rectangular tubular aluminum</w:t>
      </w:r>
      <w:r>
        <w:rPr/>
        <w:t>] posts.</w:t>
      </w:r>
    </w:p>
    <w:p>
      <w:pPr>
        <w:pStyle w:val="CMT"/>
        <w:rPr/>
      </w:pPr>
      <w:r>
        <w:rPr/>
        <w:t>ASTM F1184 includes only steel members for Type II Cantilever Slide gates.</w:t>
      </w:r>
    </w:p>
    <w:p>
      <w:pPr>
        <w:pStyle w:val="PR2"/>
        <w:numPr>
          <w:ilvl w:val="5"/>
          <w:numId w:val="1"/>
        </w:numPr>
        <w:ind w:hanging="0" w:left="0"/>
        <w:rPr/>
      </w:pPr>
      <w:r>
        <w:rPr/>
        <w:t>Gate Frames and Bracing: [</w:t>
      </w:r>
      <w:r>
        <w:rPr>
          <w:b/>
        </w:rPr>
        <w:t>Round tubular steel</w:t>
      </w:r>
      <w:r>
        <w:rPr/>
        <w:t>] [</w:t>
      </w:r>
      <w:r>
        <w:rPr>
          <w:b/>
        </w:rPr>
        <w:t>Rectangular tubular steel</w:t>
      </w:r>
      <w:r>
        <w:rPr/>
        <w:t>] [</w:t>
      </w:r>
      <w:r>
        <w:rPr>
          <w:b/>
        </w:rPr>
        <w:t>Round tubular aluminum</w:t>
      </w:r>
      <w:r>
        <w:rPr/>
        <w:t>] [</w:t>
      </w:r>
      <w:r>
        <w:rPr>
          <w:b/>
        </w:rPr>
        <w:t>Rectangular tubular aluminum</w:t>
      </w:r>
      <w:r>
        <w:rPr/>
        <w:t>].</w:t>
      </w:r>
    </w:p>
    <w:p>
      <w:pPr>
        <w:pStyle w:val="PR1"/>
        <w:numPr>
          <w:ilvl w:val="4"/>
          <w:numId w:val="1"/>
        </w:numPr>
        <w:ind w:hanging="0" w:left="0"/>
        <w:rPr/>
      </w:pPr>
      <w:r>
        <w:rPr/>
        <w:t>Frame Corner Construction: [</w:t>
      </w:r>
      <w:r>
        <w:rPr>
          <w:b/>
        </w:rPr>
        <w:t>Welded</w:t>
      </w:r>
      <w:r>
        <w:rPr/>
        <w:t>] [</w:t>
      </w:r>
      <w:r>
        <w:rPr>
          <w:b/>
        </w:rPr>
        <w:t>or</w:t>
      </w:r>
      <w:r>
        <w:rPr/>
        <w:t>] [</w:t>
      </w:r>
      <w:r>
        <w:rPr>
          <w:b/>
        </w:rPr>
        <w:t>assembled with corner fittings</w:t>
      </w:r>
      <w:r>
        <w:rPr/>
        <w:t>].</w:t>
      </w:r>
    </w:p>
    <w:p>
      <w:pPr>
        <w:pStyle w:val="CMT"/>
        <w:rPr/>
      </w:pPr>
      <w:r>
        <w:rPr/>
        <w:t>Retain "Extended Gate Posts and Frame Members" Paragraph below if barbed wire or tape is retained and support wire is strung to attach coiled wire or tape. Delete if not using barbed wire or tape or if barbed wire arms are used in lieu of extended frame members.</w:t>
      </w:r>
    </w:p>
    <w:p>
      <w:pPr>
        <w:pStyle w:val="PR1"/>
        <w:numPr>
          <w:ilvl w:val="4"/>
          <w:numId w:val="1"/>
        </w:numPr>
        <w:ind w:hanging="0" w:left="0"/>
        <w:rPr/>
      </w:pPr>
      <w:r>
        <w:rPr/>
        <w:t>Extended Gate Posts and Frame Members: Extend gate posts and frame end members above top of chain-link fabric at both ends of gate frame [</w:t>
      </w:r>
      <w:r>
        <w:rPr>
          <w:rStyle w:val="IP"/>
          <w:b/>
        </w:rPr>
        <w:t>12 inches</w:t>
      </w:r>
      <w:r>
        <w:rPr>
          <w:rStyle w:val="SI"/>
          <w:b/>
        </w:rPr>
        <w:t xml:space="preserve"> (300 mm)</w:t>
      </w:r>
      <w:r>
        <w:rPr/>
        <w:t>] [</w:t>
      </w:r>
      <w:r>
        <w:rPr>
          <w:b/>
        </w:rPr>
        <w:t>as indicated</w:t>
      </w:r>
      <w:r>
        <w:rPr/>
        <w:t>] &lt;</w:t>
      </w:r>
      <w:r>
        <w:rPr>
          <w:b/>
        </w:rPr>
        <w:t>Insert dimension</w:t>
      </w:r>
      <w:r>
        <w:rPr/>
        <w:t>&gt; as required to attach barbed [</w:t>
      </w:r>
      <w:r>
        <w:rPr>
          <w:b/>
        </w:rPr>
        <w:t>wire</w:t>
      </w:r>
      <w:r>
        <w:rPr/>
        <w:t>] [</w:t>
      </w:r>
      <w:r>
        <w:rPr>
          <w:b/>
        </w:rPr>
        <w:t>tape</w:t>
      </w:r>
      <w:r>
        <w:rPr/>
        <w:t>] assemblies.</w:t>
      </w:r>
    </w:p>
    <w:p>
      <w:pPr>
        <w:pStyle w:val="CMT"/>
        <w:rPr/>
      </w:pPr>
      <w:r>
        <w:rPr/>
        <w:t>Retain "Overhead Track Assembly" Paragraph below for Type I gates only. If needed, insert manufacturer's track description to suit Project and product.</w:t>
      </w:r>
    </w:p>
    <w:p>
      <w:pPr>
        <w:pStyle w:val="PR1"/>
        <w:numPr>
          <w:ilvl w:val="4"/>
          <w:numId w:val="1"/>
        </w:numPr>
        <w:ind w:hanging="0" w:left="0"/>
        <w:rPr/>
      </w:pPr>
      <w:r>
        <w:rPr/>
        <w:t>Overhead Track Assembly: Manufacturer's standard track, with overhead framework supports, bracing, and accessories, engineered to support size, weight, width, operation, and design of gate and roller assemblies.</w:t>
      </w:r>
    </w:p>
    <w:p>
      <w:pPr>
        <w:pStyle w:val="CMT"/>
        <w:rPr/>
      </w:pPr>
      <w:r>
        <w:rPr/>
        <w:t>Retain "Hardware" Paragraph below for manually operated gates. Revise if specifying automatic gate operators; consult operator manufacturers for recommendations. ASTM F2200 and UL 325 do not permit latches with automatic vehicle gates, but they do permit provisions for padlocking and locking devices.</w:t>
      </w:r>
    </w:p>
    <w:p>
      <w:pPr>
        <w:pStyle w:val="PR1"/>
        <w:numPr>
          <w:ilvl w:val="4"/>
          <w:numId w:val="1"/>
        </w:numPr>
        <w:ind w:hanging="0" w:left="0"/>
        <w:rPr/>
      </w:pPr>
      <w:r>
        <w:rPr/>
        <w:t>Hardware:</w:t>
      </w:r>
    </w:p>
    <w:p>
      <w:pPr>
        <w:pStyle w:val="PR2"/>
        <w:numPr>
          <w:ilvl w:val="5"/>
          <w:numId w:val="1"/>
        </w:numPr>
        <w:spacing w:before="240" w:after="0"/>
        <w:ind w:hanging="0" w:left="0"/>
        <w:rPr/>
      </w:pPr>
      <w:r>
        <w:rPr/>
        <w:t>Hangers, Roller Assemblies, and Stops: Fabricated from [</w:t>
      </w:r>
      <w:r>
        <w:rPr>
          <w:b/>
        </w:rPr>
        <w:t>galvanized steel</w:t>
      </w:r>
      <w:r>
        <w:rPr/>
        <w:t>] [</w:t>
      </w:r>
      <w:r>
        <w:rPr>
          <w:b/>
        </w:rPr>
        <w:t>galvanized malleable iron</w:t>
      </w:r>
      <w:r>
        <w:rPr/>
        <w:t>] [</w:t>
      </w:r>
      <w:r>
        <w:rPr>
          <w:b/>
        </w:rPr>
        <w:t>mill-finished Grade 319 aluminum-alloy casting with stainless-steel fasteners</w:t>
      </w:r>
      <w:r>
        <w:rPr/>
        <w:t>].</w:t>
      </w:r>
    </w:p>
    <w:p>
      <w:pPr>
        <w:pStyle w:val="CMT"/>
        <w:rPr/>
      </w:pPr>
      <w:r>
        <w:rPr/>
        <w:t>Generally, retain "Latch" or "Lock" Subparagraph below.</w:t>
      </w:r>
    </w:p>
    <w:p>
      <w:pPr>
        <w:pStyle w:val="PR2"/>
        <w:numPr>
          <w:ilvl w:val="5"/>
          <w:numId w:val="1"/>
        </w:numPr>
        <w:ind w:hanging="0" w:left="0"/>
        <w:rPr/>
      </w:pPr>
      <w:r>
        <w:rPr/>
        <w:t>Latch: Permitting operation from both sides of gate[</w:t>
      </w:r>
      <w:r>
        <w:rPr>
          <w:b/>
        </w:rPr>
        <w:t> with provision for padlocking accessible from both sides of gate</w:t>
      </w:r>
      <w:r>
        <w:rPr/>
        <w:t>].</w:t>
      </w:r>
    </w:p>
    <w:p>
      <w:pPr>
        <w:pStyle w:val="PR2"/>
        <w:numPr>
          <w:ilvl w:val="5"/>
          <w:numId w:val="1"/>
        </w:numPr>
        <w:ind w:hanging="0" w:left="0"/>
        <w:rPr/>
      </w:pPr>
      <w:r>
        <w:rPr/>
        <w:t>Lock: [</w:t>
      </w:r>
      <w:r>
        <w:rPr>
          <w:b/>
        </w:rPr>
        <w:t>Manufacturer's standard</w:t>
      </w:r>
      <w:r>
        <w:rPr/>
        <w:t>] &lt;</w:t>
      </w:r>
      <w:r>
        <w:rPr>
          <w:b/>
        </w:rPr>
        <w:t>Insert requirement</w:t>
      </w:r>
      <w:r>
        <w:rPr/>
        <w:t>&gt; internal device.</w:t>
      </w:r>
    </w:p>
    <w:p>
      <w:pPr>
        <w:pStyle w:val="CMT"/>
        <w:rPr/>
      </w:pPr>
      <w:r>
        <w:rPr/>
        <w:t>Retain "Padlock and Chain" Subparagraph below for padlocks and chains if not Owner furnished.</w:t>
      </w:r>
    </w:p>
    <w:p>
      <w:pPr>
        <w:pStyle w:val="PR2"/>
        <w:numPr>
          <w:ilvl w:val="5"/>
          <w:numId w:val="1"/>
        </w:numPr>
        <w:ind w:hanging="0" w:left="0"/>
        <w:rPr/>
      </w:pPr>
      <w:r>
        <w:rPr/>
        <w:t>Padlock and Chain: &lt;</w:t>
      </w:r>
      <w:r>
        <w:rPr>
          <w:b/>
        </w:rPr>
        <w:t>Insert requirements</w:t>
      </w:r>
      <w:r>
        <w:rPr/>
        <w:t>&gt;.</w:t>
      </w:r>
    </w:p>
    <w:p>
      <w:pPr>
        <w:pStyle w:val="PR2"/>
        <w:numPr>
          <w:ilvl w:val="5"/>
          <w:numId w:val="1"/>
        </w:numPr>
        <w:ind w:hanging="0" w:left="0"/>
        <w:rPr/>
      </w:pPr>
      <w:r>
        <w:rPr/>
        <w:t>&lt;</w:t>
      </w:r>
      <w:r>
        <w:rPr>
          <w:b/>
        </w:rPr>
        <w:t>Insert hardware items and accessories</w:t>
      </w:r>
      <w:r>
        <w:rPr/>
        <w:t>&gt;.</w:t>
      </w:r>
    </w:p>
    <w:p>
      <w:pPr>
        <w:pStyle w:val="ART"/>
        <w:numPr>
          <w:ilvl w:val="3"/>
          <w:numId w:val="1"/>
        </w:numPr>
        <w:ind w:hanging="0" w:left="0"/>
        <w:rPr/>
      </w:pPr>
      <w:r>
        <w:rPr/>
        <w:t>FITTINGS</w:t>
      </w:r>
    </w:p>
    <w:p>
      <w:pPr>
        <w:pStyle w:val="PR1"/>
        <w:numPr>
          <w:ilvl w:val="4"/>
          <w:numId w:val="1"/>
        </w:numPr>
        <w:ind w:hanging="0" w:left="0"/>
        <w:rPr/>
      </w:pPr>
      <w:r>
        <w:rPr/>
        <w:t>Provide fittings according to ASTM F626.</w:t>
      </w:r>
    </w:p>
    <w:p>
      <w:pPr>
        <w:pStyle w:val="CMT"/>
        <w:rPr/>
      </w:pPr>
      <w:r>
        <w:rPr/>
        <w:t>Delete remaining paragraphs below if paragraph above is sufficient for Project.</w:t>
      </w:r>
    </w:p>
    <w:p>
      <w:pPr>
        <w:pStyle w:val="PR1"/>
        <w:numPr>
          <w:ilvl w:val="4"/>
          <w:numId w:val="1"/>
        </w:numPr>
        <w:ind w:hanging="0" w:left="0"/>
        <w:rPr/>
      </w:pPr>
      <w:r>
        <w:rPr/>
        <w:t>Post Caps: Provide for each post.</w:t>
      </w:r>
    </w:p>
    <w:p>
      <w:pPr>
        <w:pStyle w:val="CMT"/>
        <w:rPr/>
      </w:pPr>
      <w:r>
        <w:rPr/>
        <w:t>If retaining subparagraph below, coordinate with options retained for barbed arms.</w:t>
      </w:r>
    </w:p>
    <w:p>
      <w:pPr>
        <w:pStyle w:val="PR2"/>
        <w:numPr>
          <w:ilvl w:val="5"/>
          <w:numId w:val="1"/>
        </w:numPr>
        <w:spacing w:before="240" w:after="0"/>
        <w:ind w:hanging="0" w:left="0"/>
        <w:rPr/>
      </w:pPr>
      <w:r>
        <w:rPr/>
        <w:t>Provide line post caps with loop to receive tension wire or top rail.</w:t>
      </w:r>
    </w:p>
    <w:p>
      <w:pPr>
        <w:pStyle w:val="PR1"/>
        <w:numPr>
          <w:ilvl w:val="4"/>
          <w:numId w:val="1"/>
        </w:numPr>
        <w:ind w:hanging="0" w:left="0"/>
        <w:rPr/>
      </w:pPr>
      <w:r>
        <w:rPr/>
        <w:t>Rail and Brace Ends: For each gate, corner, pull, and end post.</w:t>
      </w:r>
    </w:p>
    <w:p>
      <w:pPr>
        <w:pStyle w:val="PR1"/>
        <w:numPr>
          <w:ilvl w:val="4"/>
          <w:numId w:val="1"/>
        </w:numPr>
        <w:ind w:hanging="0" w:left="0"/>
        <w:rPr/>
      </w:pPr>
      <w:r>
        <w:rPr/>
        <w:t>Rail Fittings: Provide the following:</w:t>
      </w:r>
    </w:p>
    <w:p>
      <w:pPr>
        <w:pStyle w:val="PR2"/>
        <w:numPr>
          <w:ilvl w:val="5"/>
          <w:numId w:val="1"/>
        </w:numPr>
        <w:spacing w:before="240" w:after="0"/>
        <w:ind w:hanging="0" w:left="0"/>
        <w:rPr/>
      </w:pPr>
      <w:r>
        <w:rPr/>
        <w:t>Top Rail Sleeves: [</w:t>
      </w:r>
      <w:r>
        <w:rPr>
          <w:b/>
        </w:rPr>
        <w:t>Pressed-steel or round-steel tubing</w:t>
      </w:r>
      <w:r>
        <w:rPr/>
        <w:t>] [</w:t>
      </w:r>
      <w:r>
        <w:rPr>
          <w:b/>
        </w:rPr>
        <w:t>Aluminum Alloy 6063</w:t>
      </w:r>
      <w:r>
        <w:rPr/>
        <w:t xml:space="preserve">] not less than </w:t>
      </w:r>
      <w:r>
        <w:rPr>
          <w:rStyle w:val="IP"/>
        </w:rPr>
        <w:t>6 inches</w:t>
      </w:r>
      <w:r>
        <w:rPr>
          <w:rStyle w:val="SI"/>
        </w:rPr>
        <w:t xml:space="preserve"> (152 mm)</w:t>
      </w:r>
      <w:r>
        <w:rPr/>
        <w:t xml:space="preserve"> long.</w:t>
      </w:r>
    </w:p>
    <w:p>
      <w:pPr>
        <w:pStyle w:val="PR2"/>
        <w:numPr>
          <w:ilvl w:val="5"/>
          <w:numId w:val="1"/>
        </w:numPr>
        <w:ind w:hanging="0" w:left="0"/>
        <w:rPr/>
      </w:pPr>
      <w:r>
        <w:rPr/>
        <w:t>Rail Clamps: Line and corner boulevard clamps for connecting [</w:t>
      </w:r>
      <w:r>
        <w:rPr>
          <w:b/>
        </w:rPr>
        <w:t>intermediate</w:t>
      </w:r>
      <w:r>
        <w:rPr/>
        <w:t>] [</w:t>
      </w:r>
      <w:r>
        <w:rPr>
          <w:b/>
        </w:rPr>
        <w:t>and</w:t>
      </w:r>
      <w:r>
        <w:rPr/>
        <w:t>] [</w:t>
      </w:r>
      <w:r>
        <w:rPr>
          <w:b/>
        </w:rPr>
        <w:t>bottom</w:t>
      </w:r>
      <w:r>
        <w:rPr/>
        <w:t>] rails to posts.</w:t>
      </w:r>
    </w:p>
    <w:p>
      <w:pPr>
        <w:pStyle w:val="CMT"/>
        <w:rPr/>
      </w:pPr>
      <w:r>
        <w:rPr/>
        <w:t>"Tension and Brace Bands" Paragraph below is suitable for posts 4 inches (102 mm) in OD and smaller. For posts exceeding this dimension, consult manufacturers and insert thickness and width of bands.</w:t>
      </w:r>
    </w:p>
    <w:p>
      <w:pPr>
        <w:pStyle w:val="PR1"/>
        <w:numPr>
          <w:ilvl w:val="4"/>
          <w:numId w:val="1"/>
        </w:numPr>
        <w:ind w:hanging="0" w:left="0"/>
        <w:rPr/>
      </w:pPr>
      <w:r>
        <w:rPr/>
        <w:t>Tension and Brace Bands: [</w:t>
      </w:r>
      <w:r>
        <w:rPr>
          <w:b/>
        </w:rPr>
        <w:t>Pressed steel</w:t>
      </w:r>
      <w:r>
        <w:rPr/>
        <w:t>] [</w:t>
      </w:r>
      <w:r>
        <w:rPr>
          <w:b/>
        </w:rPr>
        <w:t>Aluminum Alloy 6063</w:t>
      </w:r>
      <w:r>
        <w:rPr/>
        <w:t>].</w:t>
      </w:r>
    </w:p>
    <w:p>
      <w:pPr>
        <w:pStyle w:val="PR1"/>
        <w:numPr>
          <w:ilvl w:val="4"/>
          <w:numId w:val="1"/>
        </w:numPr>
        <w:ind w:hanging="0" w:left="0"/>
        <w:rPr/>
      </w:pPr>
      <w:r>
        <w:rPr/>
        <w:t>Tension Bars: [</w:t>
      </w:r>
      <w:r>
        <w:rPr>
          <w:b/>
        </w:rPr>
        <w:t>Steel</w:t>
      </w:r>
      <w:r>
        <w:rPr/>
        <w:t>] [</w:t>
      </w:r>
      <w:r>
        <w:rPr>
          <w:b/>
        </w:rPr>
        <w:t>Aluminum</w:t>
      </w:r>
      <w:r>
        <w:rPr/>
        <w:t>] [</w:t>
      </w:r>
      <w:r>
        <w:rPr>
          <w:b/>
        </w:rPr>
        <w:t>Fiberglass</w:t>
      </w:r>
      <w:r>
        <w:rPr/>
        <w:t xml:space="preserve">], length not less than </w:t>
      </w:r>
      <w:r>
        <w:rPr>
          <w:rStyle w:val="IP"/>
        </w:rPr>
        <w:t>2 inches</w:t>
      </w:r>
      <w:r>
        <w:rPr>
          <w:rStyle w:val="SI"/>
        </w:rPr>
        <w:t xml:space="preserve"> (50 mm)</w:t>
      </w:r>
      <w:r>
        <w:rPr/>
        <w:t xml:space="preserve"> shorter than full height of chain-link fabric. Provide one bar for each gate and end post, and two for each corner and pull post, unless fabric is integrally woven into post.</w:t>
      </w:r>
    </w:p>
    <w:p>
      <w:pPr>
        <w:pStyle w:val="CMT"/>
        <w:rPr/>
      </w:pPr>
      <w:r>
        <w:rPr/>
        <w:t>According to CLFMI, truss rod may be eliminated from compression brace in any line of steel fence with round or C-section line post that has a continuous center rail. Diagonal truss rod assemblies are positioned at a 45- to 50-degree angle running from brace rail, usually at midpoint of line post to bottom of terminal post.</w:t>
      </w:r>
    </w:p>
    <w:p>
      <w:pPr>
        <w:pStyle w:val="PR1"/>
        <w:numPr>
          <w:ilvl w:val="4"/>
          <w:numId w:val="1"/>
        </w:numPr>
        <w:ind w:hanging="0" w:left="0"/>
        <w:rPr/>
      </w:pPr>
      <w:r>
        <w:rPr/>
        <w:t>Truss Rod Assemblies: [</w:t>
      </w:r>
      <w:r>
        <w:rPr>
          <w:b/>
        </w:rPr>
        <w:t>Steel, hot-dip galvanized after threading</w:t>
      </w:r>
      <w:r>
        <w:rPr/>
        <w:t>] [</w:t>
      </w:r>
      <w:r>
        <w:rPr>
          <w:b/>
        </w:rPr>
        <w:t>Mill-finished aluminum</w:t>
      </w:r>
      <w:r>
        <w:rPr/>
        <w:t>] rod and turnbuckle or other means of adjustment.</w:t>
      </w:r>
    </w:p>
    <w:p>
      <w:pPr>
        <w:pStyle w:val="CMT"/>
        <w:rPr/>
      </w:pPr>
      <w:r>
        <w:rPr/>
        <w:t>Retain "Barbed Wire Arms" Paragraph below, along with "Barbed Wire" or "Barbed Tape" Article, to suit Project. Coordinate option for accommodating top rail or tension wire with option retained for post caps. If more than one arrangement of components is required, indicate location of each on Drawings or by inserts.</w:t>
      </w:r>
    </w:p>
    <w:p>
      <w:pPr>
        <w:pStyle w:val="PR1"/>
        <w:numPr>
          <w:ilvl w:val="4"/>
          <w:numId w:val="1"/>
        </w:numPr>
        <w:ind w:hanging="0" w:left="0"/>
        <w:rPr/>
      </w:pPr>
      <w:r>
        <w:rPr/>
        <w:t>Barbed Wire Arms: [</w:t>
      </w:r>
      <w:r>
        <w:rPr>
          <w:b/>
        </w:rPr>
        <w:t>Pressed steel or cast iron</w:t>
      </w:r>
      <w:r>
        <w:rPr/>
        <w:t>] [</w:t>
      </w:r>
      <w:r>
        <w:rPr>
          <w:b/>
        </w:rPr>
        <w:t>Aluminum</w:t>
      </w:r>
      <w:r>
        <w:rPr/>
        <w:t>], with clips, slots, or other means for attaching strands of barbed wire[</w:t>
      </w:r>
      <w:r>
        <w:rPr>
          <w:b/>
        </w:rPr>
        <w:t>, and means for attaching to posts</w:t>
      </w:r>
      <w:r>
        <w:rPr/>
        <w:t>] [</w:t>
      </w:r>
      <w:r>
        <w:rPr>
          <w:b/>
        </w:rPr>
        <w:t>, integral with post cap</w:t>
      </w:r>
      <w:r>
        <w:rPr/>
        <w:t>], for each post unless otherwise indicated, and as follows:</w:t>
      </w:r>
    </w:p>
    <w:p>
      <w:pPr>
        <w:pStyle w:val="PR2"/>
        <w:numPr>
          <w:ilvl w:val="5"/>
          <w:numId w:val="1"/>
        </w:numPr>
        <w:spacing w:before="240" w:after="0"/>
        <w:ind w:hanging="0" w:left="0"/>
        <w:rPr/>
      </w:pPr>
      <w:r>
        <w:rPr/>
        <w:t>Provide line posts with arms that accommodate top rail or tension wire.</w:t>
      </w:r>
    </w:p>
    <w:p>
      <w:pPr>
        <w:pStyle w:val="PR2"/>
        <w:numPr>
          <w:ilvl w:val="5"/>
          <w:numId w:val="1"/>
        </w:numPr>
        <w:ind w:hanging="0" w:left="0"/>
        <w:rPr/>
      </w:pPr>
      <w:r>
        <w:rPr/>
        <w:t>Provide corner arms at fence corner posts unless extended posts are indicated.</w:t>
      </w:r>
    </w:p>
    <w:p>
      <w:pPr>
        <w:pStyle w:val="CMT"/>
        <w:rPr/>
      </w:pPr>
      <w:r>
        <w:rPr/>
        <w:t>Retain "Single-Arm Type" or "Double-Arm Type" Subparagraph below, or both, if required. Retain first subparagraph for attaching three or fewer barbed wire strands.</w:t>
      </w:r>
    </w:p>
    <w:p>
      <w:pPr>
        <w:pStyle w:val="PR2"/>
        <w:numPr>
          <w:ilvl w:val="5"/>
          <w:numId w:val="1"/>
        </w:numPr>
        <w:ind w:hanging="0" w:left="0"/>
        <w:rPr/>
      </w:pPr>
      <w:r>
        <w:rPr/>
        <w:t>Single-Arm Type: [</w:t>
      </w:r>
      <w:r>
        <w:rPr>
          <w:b/>
        </w:rPr>
        <w:t>Type I, slanted arm</w:t>
      </w:r>
      <w:r>
        <w:rPr/>
        <w:t>] [</w:t>
      </w:r>
      <w:r>
        <w:rPr>
          <w:b/>
        </w:rPr>
        <w:t>Type II, vertical arm</w:t>
      </w:r>
      <w:r>
        <w:rPr/>
        <w:t>].</w:t>
      </w:r>
    </w:p>
    <w:p>
      <w:pPr>
        <w:pStyle w:val="CMT"/>
        <w:rPr/>
      </w:pPr>
      <w:r>
        <w:rPr/>
        <w:t>Retain first option in "Double-Arm Type" Subparagraph below for attaching six barbed wire strands; retain second option for attaching five strands. Because V-shaped arms can provide a handhold, they may not be optimal for maximum-security applications where climbing is a threat or if specifying a single row of barbed tape. If retaining second option below for use with barbed tape, specify number of rows of barbed tape and indicate on Drawings or by inserts.</w:t>
      </w:r>
    </w:p>
    <w:p>
      <w:pPr>
        <w:pStyle w:val="PR2"/>
        <w:numPr>
          <w:ilvl w:val="5"/>
          <w:numId w:val="1"/>
        </w:numPr>
        <w:ind w:hanging="0" w:left="0"/>
        <w:rPr/>
      </w:pPr>
      <w:r>
        <w:rPr/>
        <w:t>Double-Arm Type: [</w:t>
      </w:r>
      <w:r>
        <w:rPr>
          <w:b/>
        </w:rPr>
        <w:t>Type III, V-shaped arm</w:t>
      </w:r>
      <w:r>
        <w:rPr/>
        <w:t>] [</w:t>
      </w:r>
      <w:r>
        <w:rPr>
          <w:b/>
        </w:rPr>
        <w:t>Type IV, A-shaped arm</w:t>
      </w:r>
      <w:r>
        <w:rPr/>
        <w:t>].</w:t>
      </w:r>
    </w:p>
    <w:p>
      <w:pPr>
        <w:pStyle w:val="PR1"/>
        <w:numPr>
          <w:ilvl w:val="4"/>
          <w:numId w:val="1"/>
        </w:numPr>
        <w:ind w:hanging="0" w:left="0"/>
        <w:rPr/>
      </w:pPr>
      <w:r>
        <w:rPr/>
        <w:t>Tie Wires, Clips, and Fasteners: According to ASTM F626.</w:t>
      </w:r>
    </w:p>
    <w:p>
      <w:pPr>
        <w:pStyle w:val="PR2"/>
        <w:numPr>
          <w:ilvl w:val="5"/>
          <w:numId w:val="1"/>
        </w:numPr>
        <w:spacing w:before="240" w:after="0"/>
        <w:ind w:hanging="0" w:left="0"/>
        <w:rPr/>
      </w:pPr>
      <w:r>
        <w:rPr/>
        <w:t>Standard Round Wire Ties: For attaching chain-link fabric to posts, rails, and frames, according to the following:</w:t>
      </w:r>
    </w:p>
    <w:p>
      <w:pPr>
        <w:pStyle w:val="CMT"/>
        <w:rPr/>
      </w:pPr>
      <w:r>
        <w:rPr/>
        <w:t>Retain "Hot-Dip Galvanized Steel" or "Aluminum" Subparagraph below to match chain-link fabric metal. Galvanized coating thickness described in last option in "Hot-Dip Galvanized Steel" Subparagraph exceeds minimum requirements in ASTM F626.</w:t>
      </w:r>
    </w:p>
    <w:p>
      <w:pPr>
        <w:pStyle w:val="PR3"/>
        <w:numPr>
          <w:ilvl w:val="6"/>
          <w:numId w:val="1"/>
        </w:numPr>
        <w:spacing w:before="240" w:after="0"/>
        <w:ind w:hanging="0" w:left="0"/>
        <w:rPr/>
      </w:pPr>
      <w:r>
        <w:rPr/>
        <w:t>Hot-Dip Galvanized Steel: [</w:t>
      </w:r>
      <w:r>
        <w:rPr>
          <w:rStyle w:val="IP"/>
          <w:b/>
        </w:rPr>
        <w:t>0.106-inch-</w:t>
      </w:r>
      <w:r>
        <w:rPr>
          <w:rStyle w:val="SI"/>
          <w:b/>
        </w:rPr>
        <w:t xml:space="preserve"> (2.69-mm-)</w:t>
      </w:r>
      <w:r>
        <w:rPr/>
        <w:t>] [</w:t>
      </w:r>
      <w:r>
        <w:rPr>
          <w:rStyle w:val="IP"/>
          <w:b/>
        </w:rPr>
        <w:t>0.148-inch-</w:t>
      </w:r>
      <w:r>
        <w:rPr>
          <w:rStyle w:val="SI"/>
          <w:b/>
        </w:rPr>
        <w:t xml:space="preserve"> (3.76-mm-)</w:t>
      </w:r>
      <w:r>
        <w:rPr/>
        <w:t>] diameter wire[</w:t>
      </w:r>
      <w:r>
        <w:rPr>
          <w:b/>
        </w:rPr>
        <w:t>; galvanized coating thickness matching coating thickness of chain-link fence fabric</w:t>
      </w:r>
      <w:r>
        <w:rPr/>
        <w:t>].</w:t>
      </w:r>
    </w:p>
    <w:p>
      <w:pPr>
        <w:pStyle w:val="PR3"/>
        <w:numPr>
          <w:ilvl w:val="6"/>
          <w:numId w:val="1"/>
        </w:numPr>
        <w:ind w:hanging="0" w:left="0"/>
        <w:rPr/>
      </w:pPr>
      <w:r>
        <w:rPr/>
        <w:t xml:space="preserve">Aluminum: </w:t>
      </w:r>
      <w:r>
        <w:rPr>
          <w:rStyle w:val="IP"/>
        </w:rPr>
        <w:t>ASTM B211</w:t>
      </w:r>
      <w:r>
        <w:rPr>
          <w:rStyle w:val="SI"/>
        </w:rPr>
        <w:t xml:space="preserve"> (ASTM B211M)</w:t>
      </w:r>
      <w:r>
        <w:rPr/>
        <w:t>; Alloy 1350-H19; [</w:t>
      </w:r>
      <w:r>
        <w:rPr>
          <w:rStyle w:val="IP"/>
          <w:b/>
        </w:rPr>
        <w:t>0.148-inch-</w:t>
      </w:r>
      <w:r>
        <w:rPr>
          <w:rStyle w:val="SI"/>
          <w:b/>
        </w:rPr>
        <w:t xml:space="preserve"> (3.76-mm-)</w:t>
      </w:r>
      <w:r>
        <w:rPr/>
        <w:t>] [</w:t>
      </w:r>
      <w:r>
        <w:rPr>
          <w:rStyle w:val="IP"/>
          <w:b/>
        </w:rPr>
        <w:t>0.192-inch-</w:t>
      </w:r>
      <w:r>
        <w:rPr>
          <w:rStyle w:val="SI"/>
          <w:b/>
        </w:rPr>
        <w:t xml:space="preserve"> (4.88-mm-)</w:t>
      </w:r>
      <w:r>
        <w:rPr/>
        <w:t>] diameter, mill-finished wire.</w:t>
      </w:r>
    </w:p>
    <w:p>
      <w:pPr>
        <w:pStyle w:val="PR1"/>
        <w:numPr>
          <w:ilvl w:val="4"/>
          <w:numId w:val="1"/>
        </w:numPr>
        <w:ind w:hanging="0" w:left="0"/>
        <w:rPr/>
      </w:pPr>
      <w:r>
        <w:rPr/>
        <w:t>Finish:</w:t>
      </w:r>
    </w:p>
    <w:p>
      <w:pPr>
        <w:pStyle w:val="PR2"/>
        <w:numPr>
          <w:ilvl w:val="5"/>
          <w:numId w:val="1"/>
        </w:numPr>
        <w:spacing w:before="240" w:after="0"/>
        <w:ind w:hanging="0" w:left="0"/>
        <w:rPr/>
      </w:pPr>
      <w:r>
        <w:rPr/>
        <w:t xml:space="preserve">Metallic Coating for Pressed Steel or Cast Iron: Not less than </w:t>
      </w:r>
      <w:r>
        <w:rPr>
          <w:rStyle w:val="IP"/>
        </w:rPr>
        <w:t>1.2 oz./sq. ft.</w:t>
      </w:r>
      <w:r>
        <w:rPr>
          <w:rStyle w:val="SI"/>
        </w:rPr>
        <w:t xml:space="preserve"> (366 g/sq. m)</w:t>
      </w:r>
      <w:r>
        <w:rPr/>
        <w:t xml:space="preserve"> of zinc.</w:t>
      </w:r>
    </w:p>
    <w:p>
      <w:pPr>
        <w:pStyle w:val="CMT"/>
        <w:rPr/>
      </w:pPr>
      <w:r>
        <w:rPr/>
        <w:t>ASTM F626 specifies that the polymer coating match the color coating of the fence chain-link fabric.</w:t>
      </w:r>
    </w:p>
    <w:p>
      <w:pPr>
        <w:pStyle w:val="PR3"/>
        <w:numPr>
          <w:ilvl w:val="6"/>
          <w:numId w:val="1"/>
        </w:numPr>
        <w:spacing w:before="240" w:after="0"/>
        <w:ind w:hanging="0" w:left="0"/>
        <w:rPr/>
      </w:pPr>
      <w:r>
        <w:rPr/>
        <w:t>Polymer coating over metallic coating.</w:t>
      </w:r>
    </w:p>
    <w:p>
      <w:pPr>
        <w:pStyle w:val="PR2"/>
        <w:numPr>
          <w:ilvl w:val="5"/>
          <w:numId w:val="1"/>
        </w:numPr>
        <w:spacing w:before="240" w:after="0"/>
        <w:ind w:hanging="0" w:left="0"/>
        <w:rPr/>
      </w:pPr>
      <w:r>
        <w:rPr/>
        <w:t>Aluminum: Mill finish.</w:t>
      </w:r>
    </w:p>
    <w:p>
      <w:pPr>
        <w:pStyle w:val="ART"/>
        <w:numPr>
          <w:ilvl w:val="3"/>
          <w:numId w:val="1"/>
        </w:numPr>
        <w:ind w:hanging="0" w:left="0"/>
        <w:rPr/>
      </w:pPr>
      <w:r>
        <w:rPr/>
        <w:t>PRIVACY SLATS</w:t>
      </w:r>
    </w:p>
    <w:p>
      <w:pPr>
        <w:pStyle w:val="CMT"/>
        <w:rPr/>
      </w:pPr>
      <w:r>
        <w:rPr/>
        <w:t>Retain "Fiber-Glass-Reinforced Plastic Slats," "Tubular Polyethylene Slats," "Aluminum Slats," "Redwood Slats," or "Hedge-Type Slats" Paragraph below; insert other types to suit Project. If more than one material is required, indicate location of each on Drawings or by inserts. Consider the effect of privacy slats on wind and snow loads. Coordinate selection of material with direction of slat installation retained in Part 3.</w:t>
      </w:r>
    </w:p>
    <w:p>
      <w:pPr>
        <w:pStyle w:val="PR1"/>
        <w:numPr>
          <w:ilvl w:val="4"/>
          <w:numId w:val="1"/>
        </w:numPr>
        <w:ind w:hanging="0" w:left="0"/>
        <w:rPr/>
      </w:pPr>
      <w:r>
        <w:rPr/>
        <w:t xml:space="preserve">Fiber-Glass-Reinforced Plastic Slats: UV-light-stabilized fiber-glass-reinforced plastic, not less than </w:t>
      </w:r>
      <w:r>
        <w:rPr>
          <w:rStyle w:val="IP"/>
        </w:rPr>
        <w:t>0.06 inch</w:t>
      </w:r>
      <w:r>
        <w:rPr>
          <w:rStyle w:val="SI"/>
        </w:rPr>
        <w:t xml:space="preserve"> (1.5 mm)</w:t>
      </w:r>
      <w:r>
        <w:rPr/>
        <w:t xml:space="preserve"> thick, sized to fit mesh specified for direction indicated[</w:t>
      </w:r>
      <w:r>
        <w:rPr>
          <w:b/>
        </w:rPr>
        <w:t>, with vandal-resistant fasteners and lock strips</w:t>
      </w:r>
      <w:r>
        <w:rPr/>
        <w:t>].</w:t>
      </w:r>
    </w:p>
    <w:p>
      <w:pPr>
        <w:pStyle w:val="PR1"/>
        <w:numPr>
          <w:ilvl w:val="4"/>
          <w:numId w:val="1"/>
        </w:numPr>
        <w:ind w:hanging="0" w:left="0"/>
        <w:rPr/>
      </w:pPr>
      <w:r>
        <w:rPr/>
        <w:t xml:space="preserve">Tubular Polyethylene Slats: Minimum </w:t>
      </w:r>
      <w:r>
        <w:rPr>
          <w:rStyle w:val="IP"/>
        </w:rPr>
        <w:t>0.023-inch</w:t>
      </w:r>
      <w:r>
        <w:rPr>
          <w:rStyle w:val="SI"/>
        </w:rPr>
        <w:t xml:space="preserve"> (0.58-mm)</w:t>
      </w:r>
      <w:r>
        <w:rPr/>
        <w:t>-thick tubular polyethylene, manufactured for chain-link fences from virgin polyethylene with UV inhibitor, sized to fit mesh specified for direction indicated, with [</w:t>
      </w:r>
      <w:r>
        <w:rPr>
          <w:b/>
        </w:rPr>
        <w:t>vandal-resistant fasteners and lock strips</w:t>
      </w:r>
      <w:r>
        <w:rPr/>
        <w:t>] [</w:t>
      </w:r>
      <w:r>
        <w:rPr>
          <w:b/>
        </w:rPr>
        <w:t>fins for increased privacy factor</w:t>
      </w:r>
      <w:r>
        <w:rPr/>
        <w:t>].</w:t>
      </w:r>
    </w:p>
    <w:p>
      <w:pPr>
        <w:pStyle w:val="PR1"/>
        <w:numPr>
          <w:ilvl w:val="4"/>
          <w:numId w:val="1"/>
        </w:numPr>
        <w:ind w:hanging="0" w:left="0"/>
        <w:rPr/>
      </w:pPr>
      <w:r>
        <w:rPr/>
        <w:t xml:space="preserve">Aluminum Slats: Minimum </w:t>
      </w:r>
      <w:r>
        <w:rPr>
          <w:rStyle w:val="IP"/>
        </w:rPr>
        <w:t>0.01-inch</w:t>
      </w:r>
      <w:r>
        <w:rPr>
          <w:rStyle w:val="SI"/>
        </w:rPr>
        <w:t xml:space="preserve"> (0.25-mm)</w:t>
      </w:r>
      <w:r>
        <w:rPr/>
        <w:t>-thick aluminum, sized to fit mesh specified for direction indicated.</w:t>
      </w:r>
    </w:p>
    <w:p>
      <w:pPr>
        <w:pStyle w:val="PR1"/>
        <w:numPr>
          <w:ilvl w:val="4"/>
          <w:numId w:val="1"/>
        </w:numPr>
        <w:ind w:hanging="0" w:left="0"/>
        <w:rPr/>
      </w:pPr>
      <w:r>
        <w:rPr/>
        <w:t xml:space="preserve">Redwood Slats: </w:t>
      </w:r>
      <w:r>
        <w:rPr>
          <w:rStyle w:val="IP"/>
        </w:rPr>
        <w:t>5/16-inch</w:t>
      </w:r>
      <w:r>
        <w:rPr>
          <w:rStyle w:val="SI"/>
        </w:rPr>
        <w:t xml:space="preserve"> (7.9-mm)</w:t>
      </w:r>
      <w:r>
        <w:rPr/>
        <w:t>-thick redwood, sized to fit mesh specified for direction indicated.</w:t>
      </w:r>
    </w:p>
    <w:p>
      <w:pPr>
        <w:pStyle w:val="CMT"/>
        <w:rPr/>
      </w:pPr>
      <w:r>
        <w:rPr/>
        <w:t>Retain "Hedge-Type Slats" Paragraph below for evergreen-hedge-type appearance. Manufacturers also offer other types of specialty slats.</w:t>
      </w:r>
    </w:p>
    <w:p>
      <w:pPr>
        <w:pStyle w:val="PR1"/>
        <w:numPr>
          <w:ilvl w:val="4"/>
          <w:numId w:val="1"/>
        </w:numPr>
        <w:ind w:hanging="0" w:left="0"/>
        <w:rPr/>
      </w:pPr>
      <w:r>
        <w:rPr/>
        <w:t>Hedge-Type Slats: UV-light-stabilized[</w:t>
      </w:r>
      <w:r>
        <w:rPr>
          <w:b/>
        </w:rPr>
        <w:t>, flame-resistant</w:t>
      </w:r>
      <w:r>
        <w:rPr/>
        <w:t>], PVC "needles" woven into braided, galvanized wire core, sized to fit mesh specified for direction indicated.</w:t>
      </w:r>
    </w:p>
    <w:p>
      <w:pPr>
        <w:pStyle w:val="CMT"/>
        <w:rPr/>
      </w:pPr>
      <w:r>
        <w:rPr/>
        <w:t>Retain "Color" Paragraph below only if material retained has a color selection option. If more than one color is required, indicate location of each on Drawings or by inserts.</w:t>
      </w:r>
    </w:p>
    <w:p>
      <w:pPr>
        <w:pStyle w:val="PR1"/>
        <w:numPr>
          <w:ilvl w:val="4"/>
          <w:numId w:val="1"/>
        </w:numPr>
        <w:ind w:hanging="0" w:left="0"/>
        <w:rPr/>
      </w:pPr>
      <w:r>
        <w:rPr/>
        <w:t>Color: [</w:t>
      </w:r>
      <w:r>
        <w:rPr>
          <w:b/>
        </w:rPr>
        <w:t>As indicated by manufacturer's designations</w:t>
      </w:r>
      <w:r>
        <w:rPr/>
        <w:t>] [</w:t>
      </w:r>
      <w:r>
        <w:rPr>
          <w:b/>
        </w:rPr>
        <w:t>Match Architect's samples</w:t>
      </w:r>
      <w:r>
        <w:rPr/>
        <w:t>] [</w:t>
      </w:r>
      <w:r>
        <w:rPr>
          <w:b/>
        </w:rPr>
        <w:t>As selected by Architect from manufacturer's full range</w:t>
      </w:r>
      <w:r>
        <w:rPr/>
        <w:t>] [</w:t>
      </w:r>
      <w:r>
        <w:rPr>
          <w:b/>
        </w:rPr>
        <w:t>As indicated on Drawings</w:t>
      </w:r>
      <w:r>
        <w:rPr/>
        <w:t>] &lt;</w:t>
      </w:r>
      <w:r>
        <w:rPr>
          <w:b/>
        </w:rPr>
        <w:t>Insert color</w:t>
      </w:r>
      <w:r>
        <w:rPr/>
        <w:t>&gt;.</w:t>
      </w:r>
    </w:p>
    <w:p>
      <w:pPr>
        <w:pStyle w:val="ART"/>
        <w:numPr>
          <w:ilvl w:val="3"/>
          <w:numId w:val="1"/>
        </w:numPr>
        <w:ind w:hanging="0" w:left="0"/>
        <w:rPr/>
      </w:pPr>
      <w:r>
        <w:rPr/>
        <w:t>BARBED WIRE</w:t>
      </w:r>
    </w:p>
    <w:p>
      <w:pPr>
        <w:pStyle w:val="CMT"/>
        <w:rPr/>
      </w:pPr>
      <w:r>
        <w:rPr/>
        <w:t>Barbed wire descriptions in "Steel Barbed Wire" and "Polymer-Coated, Galvanized-Steel Barbed Wire" paragraphs below are examples; revise to suit Project. If retaining this article, coordinate with components for barbed wire installation, including barbed wire arms in "Fittings" Article.</w:t>
      </w:r>
    </w:p>
    <w:p>
      <w:pPr>
        <w:pStyle w:val="PR1"/>
        <w:numPr>
          <w:ilvl w:val="4"/>
          <w:numId w:val="1"/>
        </w:numPr>
        <w:ind w:hanging="0" w:left="0"/>
        <w:rPr/>
      </w:pPr>
      <w:r>
        <w:rPr/>
        <w:t xml:space="preserve">Steel Barbed Wire: ASTM A121, two-strand barbed wire, </w:t>
      </w:r>
      <w:r>
        <w:rPr>
          <w:rStyle w:val="IP"/>
        </w:rPr>
        <w:t>0.099-inch-</w:t>
      </w:r>
      <w:r>
        <w:rPr>
          <w:rStyle w:val="SI"/>
        </w:rPr>
        <w:t xml:space="preserve"> (2.51-mm-)</w:t>
      </w:r>
      <w:r>
        <w:rPr/>
        <w:t xml:space="preserve"> diameter line wire with </w:t>
      </w:r>
      <w:r>
        <w:rPr>
          <w:rStyle w:val="IP"/>
        </w:rPr>
        <w:t>0.080-inch-</w:t>
      </w:r>
      <w:r>
        <w:rPr>
          <w:rStyle w:val="SI"/>
        </w:rPr>
        <w:t xml:space="preserve"> (2.03-mm-)</w:t>
      </w:r>
      <w:r>
        <w:rPr/>
        <w:t xml:space="preserve"> diameter, four-point round barbs spaced not more than </w:t>
      </w:r>
      <w:r>
        <w:rPr>
          <w:rStyle w:val="IP"/>
        </w:rPr>
        <w:t>5 inches</w:t>
      </w:r>
      <w:r>
        <w:rPr>
          <w:rStyle w:val="SI"/>
        </w:rPr>
        <w:t xml:space="preserve"> (127 mm)</w:t>
      </w:r>
      <w:r>
        <w:rPr/>
        <w:t xml:space="preserve"> o.c.</w:t>
      </w:r>
    </w:p>
    <w:p>
      <w:pPr>
        <w:pStyle w:val="PR2"/>
        <w:numPr>
          <w:ilvl w:val="5"/>
          <w:numId w:val="1"/>
        </w:numPr>
        <w:spacing w:before="240" w:after="0"/>
        <w:ind w:hanging="0" w:left="0"/>
        <w:rPr/>
      </w:pPr>
      <w:r>
        <w:rPr/>
        <w:t>Aluminum Coating: Type A.</w:t>
      </w:r>
    </w:p>
    <w:p>
      <w:pPr>
        <w:pStyle w:val="PR2"/>
        <w:numPr>
          <w:ilvl w:val="5"/>
          <w:numId w:val="1"/>
        </w:numPr>
        <w:ind w:hanging="0" w:left="0"/>
        <w:rPr/>
      </w:pPr>
      <w:r>
        <w:rPr/>
        <w:t>Zinc Coating: Type Z, Class 3.</w:t>
      </w:r>
    </w:p>
    <w:p>
      <w:pPr>
        <w:pStyle w:val="CMT"/>
        <w:rPr/>
      </w:pPr>
      <w:r>
        <w:rPr/>
        <w:t>Barbs are not polymer coated.</w:t>
      </w:r>
    </w:p>
    <w:p>
      <w:pPr>
        <w:pStyle w:val="PR1"/>
        <w:numPr>
          <w:ilvl w:val="4"/>
          <w:numId w:val="1"/>
        </w:numPr>
        <w:ind w:hanging="0" w:left="0"/>
        <w:rPr/>
      </w:pPr>
      <w:r>
        <w:rPr/>
        <w:t xml:space="preserve">Polymer-Coated, Galvanized-Steel Barbed Wire: ASTM F1665, two-strand barbed wire, </w:t>
      </w:r>
      <w:r>
        <w:rPr>
          <w:rStyle w:val="IP"/>
        </w:rPr>
        <w:t>0.080-inch-</w:t>
      </w:r>
      <w:r>
        <w:rPr>
          <w:rStyle w:val="SI"/>
        </w:rPr>
        <w:t xml:space="preserve"> (2.03-mm-)</w:t>
      </w:r>
      <w:r>
        <w:rPr/>
        <w:t xml:space="preserve"> diameter line wire with </w:t>
      </w:r>
      <w:r>
        <w:rPr>
          <w:rStyle w:val="IP"/>
        </w:rPr>
        <w:t>0.080-inch-</w:t>
      </w:r>
      <w:r>
        <w:rPr>
          <w:rStyle w:val="SI"/>
        </w:rPr>
        <w:t xml:space="preserve"> (2.03-mm-)</w:t>
      </w:r>
      <w:r>
        <w:rPr/>
        <w:t xml:space="preserve"> diameter, four-point, round [</w:t>
      </w:r>
      <w:r>
        <w:rPr>
          <w:b/>
        </w:rPr>
        <w:t>aluminum alloy</w:t>
      </w:r>
      <w:r>
        <w:rPr/>
        <w:t>] [</w:t>
      </w:r>
      <w:r>
        <w:rPr>
          <w:b/>
        </w:rPr>
        <w:t>galvanized-steel</w:t>
      </w:r>
      <w:r>
        <w:rPr/>
        <w:t xml:space="preserve">] barbs spaced not more than </w:t>
      </w:r>
      <w:r>
        <w:rPr>
          <w:rStyle w:val="IP"/>
        </w:rPr>
        <w:t>5 inches</w:t>
      </w:r>
      <w:r>
        <w:rPr>
          <w:rStyle w:val="SI"/>
        </w:rPr>
        <w:t xml:space="preserve"> (127 mm)</w:t>
      </w:r>
      <w:r>
        <w:rPr/>
        <w:t xml:space="preserve"> o.c.:</w:t>
      </w:r>
    </w:p>
    <w:p>
      <w:pPr>
        <w:pStyle w:val="PR2"/>
        <w:numPr>
          <w:ilvl w:val="5"/>
          <w:numId w:val="1"/>
        </w:numPr>
        <w:spacing w:before="240" w:after="0"/>
        <w:ind w:hanging="0" w:left="0"/>
        <w:rPr/>
      </w:pPr>
      <w:r>
        <w:rPr/>
        <w:t>Polymer Coating: [</w:t>
      </w:r>
      <w:r>
        <w:rPr>
          <w:b/>
        </w:rPr>
        <w:t>Class 1</w:t>
      </w:r>
      <w:r>
        <w:rPr/>
        <w:t>] [</w:t>
      </w:r>
      <w:r>
        <w:rPr>
          <w:b/>
        </w:rPr>
        <w:t>Class 2a</w:t>
      </w:r>
      <w:r>
        <w:rPr/>
        <w:t>] [</w:t>
      </w:r>
      <w:r>
        <w:rPr>
          <w:b/>
        </w:rPr>
        <w:t>Class 2b</w:t>
      </w:r>
      <w:r>
        <w:rPr/>
        <w:t>] over [</w:t>
      </w:r>
      <w:r>
        <w:rPr>
          <w:b/>
        </w:rPr>
        <w:t>aluminum</w:t>
      </w:r>
      <w:r>
        <w:rPr/>
        <w:t>] [</w:t>
      </w:r>
      <w:r>
        <w:rPr>
          <w:b/>
        </w:rPr>
        <w:t>zinc</w:t>
      </w:r>
      <w:r>
        <w:rPr/>
        <w:t>] [</w:t>
      </w:r>
      <w:r>
        <w:rPr>
          <w:b/>
        </w:rPr>
        <w:t>Zn-5-Al-MM-alloy</w:t>
      </w:r>
      <w:r>
        <w:rPr/>
        <w:t>]-coated steel wire.</w:t>
      </w:r>
    </w:p>
    <w:p>
      <w:pPr>
        <w:pStyle w:val="PR3"/>
        <w:numPr>
          <w:ilvl w:val="6"/>
          <w:numId w:val="1"/>
        </w:numPr>
        <w:spacing w:before="240" w:after="0"/>
        <w:ind w:hanging="0" w:left="0"/>
        <w:rPr/>
      </w:pPr>
      <w:r>
        <w:rPr/>
        <w:t>Color: [</w:t>
      </w:r>
      <w:r>
        <w:rPr>
          <w:b/>
        </w:rPr>
        <w:t>Match chain-link fabric</w:t>
      </w:r>
      <w:r>
        <w:rPr/>
        <w:t>] [</w:t>
      </w:r>
      <w:r>
        <w:rPr>
          <w:b/>
        </w:rPr>
        <w:t>Dark green</w:t>
      </w:r>
      <w:r>
        <w:rPr/>
        <w:t>] [</w:t>
      </w:r>
      <w:r>
        <w:rPr>
          <w:b/>
        </w:rPr>
        <w:t>Olive green</w:t>
      </w:r>
      <w:r>
        <w:rPr/>
        <w:t>] [</w:t>
      </w:r>
      <w:r>
        <w:rPr>
          <w:b/>
        </w:rPr>
        <w:t>Brown</w:t>
      </w:r>
      <w:r>
        <w:rPr/>
        <w:t>] [</w:t>
      </w:r>
      <w:r>
        <w:rPr>
          <w:b/>
        </w:rPr>
        <w:t>Black</w:t>
      </w:r>
      <w:r>
        <w:rPr/>
        <w:t>] [</w:t>
      </w:r>
      <w:r>
        <w:rPr>
          <w:b/>
        </w:rPr>
        <w:t>As selected by Architect from manufacturer's full range</w:t>
      </w:r>
      <w:r>
        <w:rPr/>
        <w:t>] according to ASTM F934.</w:t>
      </w:r>
    </w:p>
    <w:p>
      <w:pPr>
        <w:pStyle w:val="ART"/>
        <w:numPr>
          <w:ilvl w:val="3"/>
          <w:numId w:val="1"/>
        </w:numPr>
        <w:ind w:hanging="0" w:left="0"/>
        <w:rPr/>
      </w:pPr>
      <w:r>
        <w:rPr/>
        <w:t>BARBED TAPE</w:t>
      </w:r>
    </w:p>
    <w:p>
      <w:pPr>
        <w:pStyle w:val="CMT"/>
        <w:rPr/>
      </w:pPr>
      <w:r>
        <w:rPr/>
        <w:t>Retain this article if barbed tape is required; revise to suit Project. If more than one type of barbed tape is required, insert requirements and indicate location of each on Drawings or by inserts.</w:t>
      </w:r>
    </w:p>
    <w:p>
      <w:pPr>
        <w:pStyle w:val="PR1"/>
        <w:numPr>
          <w:ilvl w:val="4"/>
          <w:numId w:val="1"/>
        </w:numPr>
        <w:ind w:hanging="0" w:left="0"/>
        <w:rPr/>
      </w:pPr>
      <w:r>
        <w:rPr/>
        <w:t>Wire-Reinforced Tape: ASTM F1910; continuous coils with four-point, needle-sharp barbs permanently cold clenched around a core wire.</w:t>
      </w:r>
    </w:p>
    <w:p>
      <w:pPr>
        <w:pStyle w:val="CMT"/>
        <w:rPr/>
      </w:pPr>
      <w:r>
        <w:rPr/>
        <w:t>Retain options in eight subparagraphs below to suit Project.</w:t>
      </w:r>
    </w:p>
    <w:p>
      <w:pPr>
        <w:pStyle w:val="PR2"/>
        <w:numPr>
          <w:ilvl w:val="5"/>
          <w:numId w:val="1"/>
        </w:numPr>
        <w:spacing w:before="240" w:after="0"/>
        <w:ind w:hanging="0" w:left="0"/>
        <w:rPr/>
      </w:pPr>
      <w:r>
        <w:rPr/>
        <w:t>Core Wire: High-tensile-strength, [</w:t>
      </w:r>
      <w:r>
        <w:rPr>
          <w:b/>
        </w:rPr>
        <w:t>zinc-coated steel</w:t>
      </w:r>
      <w:r>
        <w:rPr/>
        <w:t>] [</w:t>
      </w:r>
      <w:r>
        <w:rPr>
          <w:b/>
        </w:rPr>
        <w:t>or</w:t>
      </w:r>
      <w:r>
        <w:rPr/>
        <w:t>] [</w:t>
      </w:r>
      <w:r>
        <w:rPr>
          <w:b/>
        </w:rPr>
        <w:t>stainless steel</w:t>
      </w:r>
      <w:r>
        <w:rPr/>
        <w:t>].</w:t>
      </w:r>
    </w:p>
    <w:p>
      <w:pPr>
        <w:pStyle w:val="PR2"/>
        <w:numPr>
          <w:ilvl w:val="5"/>
          <w:numId w:val="1"/>
        </w:numPr>
        <w:ind w:hanging="0" w:left="0"/>
        <w:rPr/>
      </w:pPr>
      <w:r>
        <w:rPr/>
        <w:t>Configuration: [</w:t>
      </w:r>
      <w:r>
        <w:rPr>
          <w:b/>
        </w:rPr>
        <w:t>Single</w:t>
      </w:r>
      <w:r>
        <w:rPr/>
        <w:t>] [</w:t>
      </w:r>
      <w:r>
        <w:rPr>
          <w:b/>
        </w:rPr>
        <w:t>Double</w:t>
      </w:r>
      <w:r>
        <w:rPr/>
        <w:t>] coil.</w:t>
      </w:r>
    </w:p>
    <w:p>
      <w:pPr>
        <w:pStyle w:val="PR2"/>
        <w:numPr>
          <w:ilvl w:val="5"/>
          <w:numId w:val="1"/>
        </w:numPr>
        <w:ind w:hanging="0" w:left="0"/>
        <w:rPr/>
      </w:pPr>
      <w:r>
        <w:rPr/>
        <w:t>Style: [</w:t>
      </w:r>
      <w:r>
        <w:rPr>
          <w:b/>
        </w:rPr>
        <w:t>Helical</w:t>
      </w:r>
      <w:r>
        <w:rPr/>
        <w:t>] [</w:t>
      </w:r>
      <w:r>
        <w:rPr>
          <w:b/>
        </w:rPr>
        <w:t>Concertina</w:t>
      </w:r>
      <w:r>
        <w:rPr/>
        <w:t>] pattern.</w:t>
      </w:r>
    </w:p>
    <w:p>
      <w:pPr>
        <w:pStyle w:val="PR2"/>
        <w:numPr>
          <w:ilvl w:val="5"/>
          <w:numId w:val="1"/>
        </w:numPr>
        <w:ind w:hanging="0" w:left="0"/>
        <w:rPr/>
      </w:pPr>
      <w:r>
        <w:rPr/>
        <w:t>Coil Diameter(s): [</w:t>
      </w:r>
      <w:r>
        <w:rPr>
          <w:rStyle w:val="IP"/>
          <w:b/>
        </w:rPr>
        <w:t>18-inch</w:t>
      </w:r>
      <w:r>
        <w:rPr>
          <w:rStyle w:val="SI"/>
          <w:b/>
        </w:rPr>
        <w:t xml:space="preserve"> (457-mm)</w:t>
      </w:r>
      <w:r>
        <w:rPr/>
        <w:t>] [</w:t>
      </w:r>
      <w:r>
        <w:rPr>
          <w:rStyle w:val="IP"/>
          <w:b/>
        </w:rPr>
        <w:t>24 inches</w:t>
      </w:r>
      <w:r>
        <w:rPr>
          <w:rStyle w:val="SI"/>
          <w:b/>
        </w:rPr>
        <w:t xml:space="preserve"> (610 mm)</w:t>
      </w:r>
      <w:r>
        <w:rPr/>
        <w:t>] [</w:t>
      </w:r>
      <w:r>
        <w:rPr>
          <w:rStyle w:val="IP"/>
          <w:b/>
        </w:rPr>
        <w:t>24-inch</w:t>
      </w:r>
      <w:r>
        <w:rPr>
          <w:rStyle w:val="SI"/>
          <w:b/>
        </w:rPr>
        <w:t xml:space="preserve"> (610-mm)</w:t>
      </w:r>
      <w:r>
        <w:rPr>
          <w:b/>
        </w:rPr>
        <w:t xml:space="preserve"> inner coil and </w:t>
      </w:r>
      <w:r>
        <w:rPr>
          <w:rStyle w:val="IP"/>
          <w:b/>
        </w:rPr>
        <w:t>30-inch</w:t>
      </w:r>
      <w:r>
        <w:rPr>
          <w:rStyle w:val="SI"/>
          <w:b/>
        </w:rPr>
        <w:t xml:space="preserve"> (762-mm)</w:t>
      </w:r>
      <w:r>
        <w:rPr>
          <w:b/>
        </w:rPr>
        <w:t xml:space="preserve"> outer coil</w:t>
      </w:r>
      <w:r>
        <w:rPr/>
        <w:t>] [</w:t>
      </w:r>
      <w:r>
        <w:rPr>
          <w:b/>
        </w:rPr>
        <w:t>As indicated on Drawings</w:t>
      </w:r>
      <w:r>
        <w:rPr/>
        <w:t>] &lt;</w:t>
      </w:r>
      <w:r>
        <w:rPr>
          <w:b/>
        </w:rPr>
        <w:t>Insert diameter</w:t>
      </w:r>
      <w:r>
        <w:rPr/>
        <w:t>&gt;.</w:t>
      </w:r>
    </w:p>
    <w:p>
      <w:pPr>
        <w:pStyle w:val="CMT"/>
        <w:rPr/>
      </w:pPr>
      <w:r>
        <w:rPr/>
        <w:t>12-inch (300-mm) o.c. coil loop spacing for barbed tape is common. For wire-reinforced barbed tape, using an example of a single helical coil with a diameter of 18 inches (457 mm), one manufacturer recommends attaching at 18 inches (457 mm) o.c. for commercial applications and at 12 inches (300 mm) o.c. for higher-security commercial applications. Coil loop spacing for double-coil products may vary depending on configuration, dimensional characteristics, and, if concertina style, arrangement of clips. Coil loop spacing for proprietary products is according to manufacturer's standard spacing.</w:t>
      </w:r>
    </w:p>
    <w:p>
      <w:pPr>
        <w:pStyle w:val="PR2"/>
        <w:numPr>
          <w:ilvl w:val="5"/>
          <w:numId w:val="1"/>
        </w:numPr>
        <w:ind w:hanging="0" w:left="0"/>
        <w:rPr/>
      </w:pPr>
      <w:r>
        <w:rPr/>
        <w:t>Coil Loop Spacing(s): [</w:t>
      </w:r>
      <w:r>
        <w:rPr>
          <w:rStyle w:val="IP"/>
          <w:b/>
        </w:rPr>
        <w:t>12 inches</w:t>
      </w:r>
      <w:r>
        <w:rPr>
          <w:rStyle w:val="SI"/>
          <w:b/>
        </w:rPr>
        <w:t xml:space="preserve"> (300 mm)</w:t>
      </w:r>
      <w:r>
        <w:rPr/>
        <w:t>] [</w:t>
      </w:r>
      <w:r>
        <w:rPr>
          <w:b/>
        </w:rPr>
        <w:t>Manufacturer's standard</w:t>
      </w:r>
      <w:r>
        <w:rPr/>
        <w:t>] [</w:t>
      </w:r>
      <w:r>
        <w:rPr>
          <w:b/>
        </w:rPr>
        <w:t>As indicated on Drawings</w:t>
      </w:r>
      <w:r>
        <w:rPr/>
        <w:t>] &lt;</w:t>
      </w:r>
      <w:r>
        <w:rPr>
          <w:b/>
        </w:rPr>
        <w:t>Insert spacing</w:t>
      </w:r>
      <w:r>
        <w:rPr/>
        <w:t>&gt;.</w:t>
      </w:r>
    </w:p>
    <w:p>
      <w:pPr>
        <w:pStyle w:val="CMT"/>
        <w:rPr/>
      </w:pPr>
      <w:r>
        <w:rPr/>
        <w:t>Barb lengths in "Barb Length Classification" Subparagraph below are defined as average plus or minus 5 percent.</w:t>
      </w:r>
    </w:p>
    <w:p>
      <w:pPr>
        <w:pStyle w:val="PR2"/>
        <w:numPr>
          <w:ilvl w:val="5"/>
          <w:numId w:val="1"/>
        </w:numPr>
        <w:ind w:hanging="0" w:left="0"/>
        <w:rPr/>
      </w:pPr>
      <w:r>
        <w:rPr/>
        <w:t>Barb Length Classification: [</w:t>
      </w:r>
      <w:r>
        <w:rPr>
          <w:b/>
        </w:rPr>
        <w:t xml:space="preserve">Long, </w:t>
      </w:r>
      <w:r>
        <w:rPr>
          <w:rStyle w:val="IP"/>
          <w:b/>
        </w:rPr>
        <w:t>1.2-inch</w:t>
      </w:r>
      <w:r>
        <w:rPr>
          <w:rStyle w:val="SI"/>
          <w:b/>
        </w:rPr>
        <w:t xml:space="preserve"> (30.5-mm)</w:t>
      </w:r>
      <w:r>
        <w:rPr/>
        <w:t>] [</w:t>
      </w:r>
      <w:r>
        <w:rPr>
          <w:b/>
        </w:rPr>
        <w:t xml:space="preserve">Medium, </w:t>
      </w:r>
      <w:r>
        <w:rPr>
          <w:rStyle w:val="IP"/>
          <w:b/>
        </w:rPr>
        <w:t>0.4-inch</w:t>
      </w:r>
      <w:r>
        <w:rPr>
          <w:rStyle w:val="SI"/>
          <w:b/>
        </w:rPr>
        <w:t xml:space="preserve"> (10.2-mm)</w:t>
      </w:r>
      <w:r>
        <w:rPr/>
        <w:t>] [</w:t>
      </w:r>
      <w:r>
        <w:rPr>
          <w:b/>
        </w:rPr>
        <w:t xml:space="preserve">Short, </w:t>
      </w:r>
      <w:r>
        <w:rPr>
          <w:rStyle w:val="IP"/>
          <w:b/>
        </w:rPr>
        <w:t>0.1875-inch</w:t>
      </w:r>
      <w:r>
        <w:rPr>
          <w:rStyle w:val="SI"/>
          <w:b/>
        </w:rPr>
        <w:t xml:space="preserve"> (4.76-mm)</w:t>
      </w:r>
      <w:r>
        <w:rPr/>
        <w:t>] barb.</w:t>
      </w:r>
    </w:p>
    <w:p>
      <w:pPr>
        <w:pStyle w:val="PR2"/>
        <w:numPr>
          <w:ilvl w:val="5"/>
          <w:numId w:val="1"/>
        </w:numPr>
        <w:ind w:hanging="0" w:left="0"/>
        <w:rPr/>
      </w:pPr>
      <w:r>
        <w:rPr/>
        <w:t>Barb Spacing: [</w:t>
      </w:r>
      <w:r>
        <w:rPr>
          <w:rStyle w:val="IP"/>
          <w:b/>
        </w:rPr>
        <w:t>4 inches</w:t>
      </w:r>
      <w:r>
        <w:rPr>
          <w:rStyle w:val="SI"/>
          <w:b/>
        </w:rPr>
        <w:t xml:space="preserve"> (102 mm)</w:t>
      </w:r>
      <w:r>
        <w:rPr/>
        <w:t>] &lt;</w:t>
      </w:r>
      <w:r>
        <w:rPr>
          <w:b/>
        </w:rPr>
        <w:t>Insert dimension</w:t>
      </w:r>
      <w:r>
        <w:rPr/>
        <w:t>&gt; o.c.</w:t>
      </w:r>
    </w:p>
    <w:p>
      <w:pPr>
        <w:pStyle w:val="PR2"/>
        <w:numPr>
          <w:ilvl w:val="5"/>
          <w:numId w:val="1"/>
        </w:numPr>
        <w:ind w:hanging="0" w:left="0"/>
        <w:rPr/>
      </w:pPr>
      <w:r>
        <w:rPr/>
        <w:t>Barb Set: [</w:t>
      </w:r>
      <w:r>
        <w:rPr>
          <w:b/>
        </w:rPr>
        <w:t>Straight</w:t>
      </w:r>
      <w:r>
        <w:rPr/>
        <w:t>] [</w:t>
      </w:r>
      <w:r>
        <w:rPr>
          <w:b/>
        </w:rPr>
        <w:t>Offset</w:t>
      </w:r>
      <w:r>
        <w:rPr/>
        <w:t>] [</w:t>
      </w:r>
      <w:r>
        <w:rPr>
          <w:b/>
        </w:rPr>
        <w:t>Manufacturer's standard</w:t>
      </w:r>
      <w:r>
        <w:rPr/>
        <w:t>].</w:t>
      </w:r>
    </w:p>
    <w:p>
      <w:pPr>
        <w:pStyle w:val="CMT"/>
        <w:rPr/>
      </w:pPr>
      <w:r>
        <w:rPr/>
        <w:t>Retain "Clips" Paragraph below for barbed tape with concertina pattern; delete if tape pattern is helical or if concertina pattern is assembled by welds rather than clips.</w:t>
      </w:r>
    </w:p>
    <w:p>
      <w:pPr>
        <w:pStyle w:val="PR1"/>
        <w:numPr>
          <w:ilvl w:val="4"/>
          <w:numId w:val="1"/>
        </w:numPr>
        <w:ind w:hanging="0" w:left="0"/>
        <w:rPr/>
      </w:pPr>
      <w:r>
        <w:rPr/>
        <w:t xml:space="preserve">Clips: Stainless steel, </w:t>
      </w:r>
      <w:r>
        <w:rPr>
          <w:rStyle w:val="IP"/>
        </w:rPr>
        <w:t>0.065 inch</w:t>
      </w:r>
      <w:r>
        <w:rPr>
          <w:rStyle w:val="SI"/>
        </w:rPr>
        <w:t xml:space="preserve"> (1.7 mm)</w:t>
      </w:r>
      <w:r>
        <w:rPr/>
        <w:t xml:space="preserve"> thick by </w:t>
      </w:r>
      <w:r>
        <w:rPr>
          <w:rStyle w:val="IP"/>
        </w:rPr>
        <w:t>0.375 inch</w:t>
      </w:r>
      <w:r>
        <w:rPr>
          <w:rStyle w:val="SI"/>
        </w:rPr>
        <w:t xml:space="preserve"> (9.5 mm)</w:t>
      </w:r>
      <w:r>
        <w:rPr/>
        <w:t xml:space="preserve"> wide, capable of withstanding a minimum </w:t>
      </w:r>
      <w:r>
        <w:rPr>
          <w:rStyle w:val="IP"/>
        </w:rPr>
        <w:t>150-lbf</w:t>
      </w:r>
      <w:r>
        <w:rPr>
          <w:rStyle w:val="SI"/>
        </w:rPr>
        <w:t xml:space="preserve"> (667-N)</w:t>
      </w:r>
      <w:r>
        <w:rPr/>
        <w:t xml:space="preserve"> pull load to limit extension of coil, resulting in a concertina pattern when deployed.</w:t>
      </w:r>
    </w:p>
    <w:p>
      <w:pPr>
        <w:pStyle w:val="PR1"/>
        <w:numPr>
          <w:ilvl w:val="4"/>
          <w:numId w:val="1"/>
        </w:numPr>
        <w:ind w:hanging="0" w:left="0"/>
        <w:rPr/>
      </w:pPr>
      <w:r>
        <w:rPr/>
        <w:t xml:space="preserve">Tie Wires: Stainless steel, </w:t>
      </w:r>
      <w:r>
        <w:rPr>
          <w:rStyle w:val="IP"/>
        </w:rPr>
        <w:t>0.065 inch</w:t>
      </w:r>
      <w:r>
        <w:rPr>
          <w:rStyle w:val="SI"/>
        </w:rPr>
        <w:t xml:space="preserve"> (1.7 mm)</w:t>
      </w:r>
      <w:r>
        <w:rPr/>
        <w:t xml:space="preserve"> in diameter.</w:t>
      </w:r>
    </w:p>
    <w:p>
      <w:pPr>
        <w:pStyle w:val="ART"/>
        <w:numPr>
          <w:ilvl w:val="3"/>
          <w:numId w:val="1"/>
        </w:numPr>
        <w:ind w:hanging="0" w:left="0"/>
        <w:rPr/>
      </w:pPr>
      <w:r>
        <w:rPr/>
        <w:t>GATE OPERATORS</w:t>
      </w:r>
    </w:p>
    <w:p>
      <w:pPr>
        <w:pStyle w:val="CMT"/>
        <w:rPr/>
      </w:pPr>
      <w:r>
        <w:rPr/>
        <w:t>Retain this article for motor-operated gates.</w:t>
      </w:r>
    </w:p>
    <w:p>
      <w:pPr>
        <w:pStyle w:val="PR1"/>
        <w:numPr>
          <w:ilvl w:val="4"/>
          <w:numId w:val="1"/>
        </w:numPr>
        <w:ind w:hanging="0" w:left="0"/>
        <w:rPr/>
      </w:pPr>
      <w:r>
        <w:rPr/>
        <w:t>Operators: Factory-assembled, automatic, gate-operating system designed for gate size, type, weight, and frequency of use. Control system shall have characteristics suitable for Project conditions, with control stations, safety devices, and weatherproof enclosures.</w:t>
      </w:r>
    </w:p>
    <w:p>
      <w:pPr>
        <w:pStyle w:val="PR2"/>
        <w:numPr>
          <w:ilvl w:val="5"/>
          <w:numId w:val="1"/>
        </w:numPr>
        <w:spacing w:before="240" w:after="0"/>
        <w:ind w:hanging="0" w:left="0"/>
        <w:rPr/>
      </w:pPr>
      <w:r>
        <w:rPr/>
        <w:t>Operator design shall allow for removal of cover or motor without disturbing limit-switch adjustment and without affecting auxiliary emergency operation.</w:t>
      </w:r>
    </w:p>
    <w:p>
      <w:pPr>
        <w:pStyle w:val="PR2"/>
        <w:numPr>
          <w:ilvl w:val="5"/>
          <w:numId w:val="1"/>
        </w:numPr>
        <w:ind w:hanging="0" w:left="0"/>
        <w:rPr/>
      </w:pPr>
      <w:r>
        <w:rPr/>
        <w:t>Electronic components shall have built-in troubleshooting diagnostic feature.</w:t>
      </w:r>
    </w:p>
    <w:p>
      <w:pPr>
        <w:pStyle w:val="PR2"/>
        <w:numPr>
          <w:ilvl w:val="5"/>
          <w:numId w:val="1"/>
        </w:numPr>
        <w:ind w:hanging="0" w:left="0"/>
        <w:rPr/>
      </w:pPr>
      <w:r>
        <w:rPr/>
        <w:t>Unit shall be designed and wired for both right-hand/left-hand opening, permitting universal installation.</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UL Standard: Manufacture and label gate operators according to UL 325.</w:t>
      </w:r>
    </w:p>
    <w:p>
      <w:pPr>
        <w:pStyle w:val="PR1"/>
        <w:numPr>
          <w:ilvl w:val="4"/>
          <w:numId w:val="1"/>
        </w:numPr>
        <w:ind w:hanging="0" w:left="0"/>
        <w:rPr/>
      </w:pPr>
      <w:r>
        <w:rPr/>
        <w:t>Motors: Comply with NEMA MG 1.</w:t>
      </w:r>
    </w:p>
    <w:p>
      <w:pPr>
        <w:pStyle w:val="PR2"/>
        <w:numPr>
          <w:ilvl w:val="5"/>
          <w:numId w:val="1"/>
        </w:numPr>
        <w:spacing w:before="240" w:after="0"/>
        <w:ind w:hanging="0" w:left="0"/>
        <w:rPr/>
      </w:pPr>
      <w:r>
        <w:rPr/>
        <w:t xml:space="preserve">Duty: Continuous duty at ambient temperature of 40 deg C and at altitude of </w:t>
      </w:r>
      <w:r>
        <w:rPr>
          <w:rStyle w:val="IP"/>
        </w:rPr>
        <w:t>3300 feet</w:t>
      </w:r>
      <w:r>
        <w:rPr>
          <w:rStyle w:val="SI"/>
        </w:rPr>
        <w:t xml:space="preserve"> (1000 m)</w:t>
      </w:r>
      <w:r>
        <w:rPr/>
        <w:t xml:space="preserve"> above sea level.</w:t>
      </w:r>
    </w:p>
    <w:p>
      <w:pPr>
        <w:pStyle w:val="PR2"/>
        <w:numPr>
          <w:ilvl w:val="5"/>
          <w:numId w:val="1"/>
        </w:numPr>
        <w:ind w:hanging="0" w:left="0"/>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PR2"/>
        <w:numPr>
          <w:ilvl w:val="5"/>
          <w:numId w:val="1"/>
        </w:numPr>
        <w:ind w:hanging="0" w:left="0"/>
        <w:rPr/>
      </w:pPr>
      <w:r>
        <w:rPr/>
        <w:t>Service Factor: 1.15.</w:t>
      </w:r>
    </w:p>
    <w:p>
      <w:pPr>
        <w:pStyle w:val="CMT"/>
        <w:rPr/>
      </w:pPr>
      <w:r>
        <w:rPr/>
        <w:t>Retain "Electrical Characteristics" Subparagraph below if characteristics are not indicated on Drawings. Coordinate electrical characteristics with Project electrical engineer.</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Horsepower: [</w:t>
      </w:r>
      <w:r>
        <w:rPr>
          <w:b/>
        </w:rPr>
        <w:t>1</w:t>
      </w:r>
      <w:r>
        <w:rPr/>
        <w:t>] [</w:t>
      </w:r>
      <w:r>
        <w:rPr>
          <w:b/>
        </w:rPr>
        <w:t>2</w:t>
      </w:r>
      <w:r>
        <w:rPr/>
        <w:t>] [</w:t>
      </w:r>
      <w:r>
        <w:rPr>
          <w:b/>
        </w:rPr>
        <w:t>5</w:t>
      </w:r>
      <w:r>
        <w:rPr/>
        <w:t>] &lt;</w:t>
      </w:r>
      <w:r>
        <w:rPr>
          <w:b/>
        </w:rPr>
        <w:t>Insert horsepower</w:t>
      </w:r>
      <w:r>
        <w:rPr/>
        <w:t>&gt;.</w:t>
      </w:r>
    </w:p>
    <w:p>
      <w:pPr>
        <w:pStyle w:val="CMT"/>
        <w:rPr/>
      </w:pPr>
      <w:r>
        <w:rPr/>
        <w:t>Retain one of two "Voltage" paragraphs below.</w:t>
      </w:r>
    </w:p>
    <w:p>
      <w:pPr>
        <w:pStyle w:val="PR3"/>
        <w:numPr>
          <w:ilvl w:val="6"/>
          <w:numId w:val="1"/>
        </w:numPr>
        <w:ind w:hanging="0" w:left="0"/>
        <w:rPr/>
      </w:pPr>
      <w:r>
        <w:rPr/>
        <w:t>Voltage: [</w:t>
      </w:r>
      <w:r>
        <w:rPr>
          <w:b/>
        </w:rPr>
        <w:t>115 V ac</w:t>
      </w:r>
      <w:r>
        <w:rPr/>
        <w:t>] [</w:t>
      </w:r>
      <w:r>
        <w:rPr>
          <w:b/>
        </w:rPr>
        <w:t>208 V ac</w:t>
      </w:r>
      <w:r>
        <w:rPr/>
        <w:t>] [</w:t>
      </w:r>
      <w:r>
        <w:rPr>
          <w:b/>
        </w:rPr>
        <w:t>230 V ac</w:t>
      </w:r>
      <w:r>
        <w:rPr/>
        <w:t>], single phase, 60 hertz.</w:t>
      </w:r>
    </w:p>
    <w:p>
      <w:pPr>
        <w:pStyle w:val="PR3"/>
        <w:numPr>
          <w:ilvl w:val="6"/>
          <w:numId w:val="1"/>
        </w:numPr>
        <w:ind w:hanging="0" w:left="0"/>
        <w:rPr/>
      </w:pPr>
      <w:r>
        <w:rPr/>
        <w:t>Voltage: [</w:t>
      </w:r>
      <w:r>
        <w:rPr>
          <w:b/>
        </w:rPr>
        <w:t>208 V ac</w:t>
      </w:r>
      <w:r>
        <w:rPr/>
        <w:t>] [</w:t>
      </w:r>
      <w:r>
        <w:rPr>
          <w:b/>
        </w:rPr>
        <w:t>230 V ac</w:t>
      </w:r>
      <w:r>
        <w:rPr/>
        <w:t>] [</w:t>
      </w:r>
      <w:r>
        <w:rPr>
          <w:b/>
        </w:rPr>
        <w:t>460 V ac</w:t>
      </w:r>
      <w:r>
        <w:rPr/>
        <w:t>], three phase, 60 hertz.</w:t>
      </w:r>
    </w:p>
    <w:p>
      <w:pPr>
        <w:pStyle w:val="PR1"/>
        <w:numPr>
          <w:ilvl w:val="4"/>
          <w:numId w:val="1"/>
        </w:numPr>
        <w:ind w:hanging="0" w:left="0"/>
        <w:rPr/>
      </w:pPr>
      <w:r>
        <w:rPr/>
        <w:t>Gate Operators: [</w:t>
      </w:r>
      <w:r>
        <w:rPr>
          <w:b/>
        </w:rPr>
        <w:t>Gate</w:t>
      </w:r>
      <w:r>
        <w:rPr/>
        <w:t>] [</w:t>
      </w:r>
      <w:r>
        <w:rPr>
          <w:b/>
        </w:rPr>
        <w:t>Equipment base/pad</w:t>
      </w:r>
      <w:r>
        <w:rPr/>
        <w:t>] [</w:t>
      </w:r>
      <w:r>
        <w:rPr>
          <w:b/>
        </w:rPr>
        <w:t>Pedestal post</w:t>
      </w:r>
      <w:r>
        <w:rPr/>
        <w:t>] [</w:t>
      </w:r>
      <w:r>
        <w:rPr>
          <w:b/>
        </w:rPr>
        <w:t>In ground</w:t>
      </w:r>
      <w:r>
        <w:rPr/>
        <w:t>] mounted and as follows:</w:t>
      </w:r>
    </w:p>
    <w:p>
      <w:pPr>
        <w:pStyle w:val="PR2"/>
        <w:numPr>
          <w:ilvl w:val="5"/>
          <w:numId w:val="1"/>
        </w:numPr>
        <w:spacing w:before="240" w:after="0"/>
        <w:ind w:hanging="0" w:left="0"/>
        <w:rPr/>
      </w:pPr>
      <w:r>
        <w:rPr/>
        <w:t>Hydraulic [</w:t>
      </w:r>
      <w:r>
        <w:rPr>
          <w:b/>
        </w:rPr>
        <w:t>Swing</w:t>
      </w:r>
      <w:r>
        <w:rPr/>
        <w:t>] [</w:t>
      </w:r>
      <w:r>
        <w:rPr>
          <w:b/>
        </w:rPr>
        <w:t>Slide</w:t>
      </w:r>
      <w:r>
        <w:rPr/>
        <w:t>] Gate Operators:</w:t>
      </w:r>
    </w:p>
    <w:p>
      <w:pPr>
        <w:pStyle w:val="PR3"/>
        <w:numPr>
          <w:ilvl w:val="6"/>
          <w:numId w:val="1"/>
        </w:numPr>
        <w:spacing w:before="240" w:after="0"/>
        <w:ind w:hanging="0" w:left="0"/>
        <w:rPr/>
      </w:pPr>
      <w:r>
        <w:rPr/>
        <w:t>Duty: [</w:t>
      </w:r>
      <w:r>
        <w:rPr>
          <w:b/>
        </w:rPr>
        <w:t>Light</w:t>
      </w:r>
      <w:r>
        <w:rPr/>
        <w:t>] [</w:t>
      </w:r>
      <w:r>
        <w:rPr>
          <w:b/>
        </w:rPr>
        <w:t>Medium</w:t>
      </w:r>
      <w:r>
        <w:rPr/>
        <w:t>] [</w:t>
      </w:r>
      <w:r>
        <w:rPr>
          <w:b/>
        </w:rPr>
        <w:t>Heavy</w:t>
      </w:r>
      <w:r>
        <w:rPr/>
        <w:t>] duty, [</w:t>
      </w:r>
      <w:r>
        <w:rPr>
          <w:b/>
        </w:rPr>
        <w:t>residential</w:t>
      </w:r>
      <w:r>
        <w:rPr/>
        <w:t>] [</w:t>
      </w:r>
      <w:r>
        <w:rPr>
          <w:b/>
        </w:rPr>
        <w:t>commercial/industrial</w:t>
      </w:r>
      <w:r>
        <w:rPr/>
        <w:t>].</w:t>
      </w:r>
    </w:p>
    <w:p>
      <w:pPr>
        <w:pStyle w:val="PR3"/>
        <w:numPr>
          <w:ilvl w:val="6"/>
          <w:numId w:val="1"/>
        </w:numPr>
        <w:ind w:hanging="0" w:left="0"/>
        <w:rPr/>
      </w:pPr>
      <w:r>
        <w:rPr/>
        <w:t>Gate Speed: Minimum [</w:t>
      </w:r>
      <w:r>
        <w:rPr>
          <w:rStyle w:val="IP"/>
          <w:b/>
        </w:rPr>
        <w:t>45 feet</w:t>
      </w:r>
      <w:r>
        <w:rPr>
          <w:rStyle w:val="SI"/>
          <w:b/>
        </w:rPr>
        <w:t xml:space="preserve"> (13.7 m)</w:t>
      </w:r>
      <w:r>
        <w:rPr/>
        <w:t>] [</w:t>
      </w:r>
      <w:r>
        <w:rPr>
          <w:rStyle w:val="IP"/>
          <w:b/>
        </w:rPr>
        <w:t>60 feet</w:t>
      </w:r>
      <w:r>
        <w:rPr>
          <w:rStyle w:val="SI"/>
          <w:b/>
        </w:rPr>
        <w:t xml:space="preserve"> (18.2 m)</w:t>
      </w:r>
      <w:r>
        <w:rPr/>
        <w:t>] per minute.</w:t>
      </w:r>
    </w:p>
    <w:p>
      <w:pPr>
        <w:pStyle w:val="PR3"/>
        <w:numPr>
          <w:ilvl w:val="6"/>
          <w:numId w:val="1"/>
        </w:numPr>
        <w:ind w:hanging="0" w:left="0"/>
        <w:rPr/>
      </w:pPr>
      <w:r>
        <w:rPr/>
        <w:t>Maximum Gate Weight: [</w:t>
      </w:r>
      <w:r>
        <w:rPr>
          <w:rStyle w:val="IP"/>
          <w:b/>
        </w:rPr>
        <w:t>300 lb</w:t>
      </w:r>
      <w:r>
        <w:rPr>
          <w:rStyle w:val="SI"/>
          <w:b/>
        </w:rPr>
        <w:t xml:space="preserve"> (137 kg)</w:t>
      </w:r>
      <w:r>
        <w:rPr/>
        <w:t>] &lt;</w:t>
      </w:r>
      <w:r>
        <w:rPr>
          <w:b/>
        </w:rPr>
        <w:t>Insert value</w:t>
      </w:r>
      <w:r>
        <w:rPr/>
        <w:t>&gt;.</w:t>
      </w:r>
    </w:p>
    <w:p>
      <w:pPr>
        <w:pStyle w:val="PR3"/>
        <w:numPr>
          <w:ilvl w:val="6"/>
          <w:numId w:val="1"/>
        </w:numPr>
        <w:ind w:hanging="0" w:left="0"/>
        <w:rPr/>
      </w:pPr>
      <w:r>
        <w:rPr/>
        <w:t>Frequency of Use: [</w:t>
      </w:r>
      <w:r>
        <w:rPr>
          <w:b/>
        </w:rPr>
        <w:t>10 cycles per hour</w:t>
      </w:r>
      <w:r>
        <w:rPr/>
        <w:t>] [</w:t>
      </w:r>
      <w:r>
        <w:rPr>
          <w:b/>
        </w:rPr>
        <w:t>25 cycles per hour</w:t>
      </w:r>
      <w:r>
        <w:rPr/>
        <w:t>] [</w:t>
      </w:r>
      <w:r>
        <w:rPr>
          <w:b/>
        </w:rPr>
        <w:t>60 cycles per hour</w:t>
      </w:r>
      <w:r>
        <w:rPr/>
        <w:t>] [</w:t>
      </w:r>
      <w:r>
        <w:rPr>
          <w:b/>
        </w:rPr>
        <w:t>Continuous duty</w:t>
      </w:r>
      <w:r>
        <w:rPr/>
        <w:t>] &lt;</w:t>
      </w:r>
      <w:r>
        <w:rPr>
          <w:b/>
        </w:rPr>
        <w:t>Insert requirement</w:t>
      </w:r>
      <w:r>
        <w:rPr/>
        <w:t>&gt;.</w:t>
      </w:r>
    </w:p>
    <w:p>
      <w:pPr>
        <w:pStyle w:val="CMT"/>
        <w:rPr/>
      </w:pPr>
      <w:r>
        <w:rPr/>
        <w:t>Consult operator manufacturers regarding options in first "Operating Type" Subparagraph below. Roller-chain drives for horizontal-slide gates are more commonly used, are less expensive, require more maintenance, and are more easily vandalized than wheel and rail drives. Wheel and rail drive gate operators do not have an easily cut drive mechanism, but can be affected by dirt and ice on the rail.</w:t>
      </w:r>
    </w:p>
    <w:p>
      <w:pPr>
        <w:pStyle w:val="PR3"/>
        <w:numPr>
          <w:ilvl w:val="6"/>
          <w:numId w:val="1"/>
        </w:numPr>
        <w:ind w:hanging="0" w:left="0"/>
        <w:rPr/>
      </w:pPr>
      <w:r>
        <w:rPr/>
        <w:t>Operating Type: [</w:t>
      </w:r>
      <w:r>
        <w:rPr>
          <w:b/>
        </w:rPr>
        <w:t>Crank arm</w:t>
      </w:r>
      <w:r>
        <w:rPr/>
        <w:t>] [</w:t>
      </w:r>
      <w:r>
        <w:rPr>
          <w:b/>
        </w:rPr>
        <w:t>Wheel and rail drive</w:t>
      </w:r>
      <w:r>
        <w:rPr/>
        <w:t>] [</w:t>
      </w:r>
      <w:r>
        <w:rPr>
          <w:b/>
        </w:rPr>
        <w:t>Roller chain</w:t>
      </w:r>
      <w:r>
        <w:rPr/>
        <w:t>], [</w:t>
      </w:r>
      <w:r>
        <w:rPr>
          <w:b/>
        </w:rPr>
        <w:t>with manual release</w:t>
      </w:r>
      <w:r>
        <w:rPr/>
        <w:t>].</w:t>
      </w:r>
    </w:p>
    <w:p>
      <w:pPr>
        <w:pStyle w:val="PR3"/>
        <w:numPr>
          <w:ilvl w:val="6"/>
          <w:numId w:val="1"/>
        </w:numPr>
        <w:ind w:hanging="0" w:left="0"/>
        <w:rPr/>
      </w:pPr>
      <w:r>
        <w:rPr/>
        <w:t>Hydraulic Fluid: Of viscosity required for gate operation at ambient temperature range for Project.</w:t>
      </w:r>
    </w:p>
    <w:p>
      <w:pPr>
        <w:pStyle w:val="PR3"/>
        <w:numPr>
          <w:ilvl w:val="6"/>
          <w:numId w:val="1"/>
        </w:numPr>
        <w:ind w:hanging="0" w:left="0"/>
        <w:rPr/>
      </w:pPr>
      <w:r>
        <w:rPr/>
        <w:t>Locking: Hydraulic in both directions.</w:t>
      </w:r>
    </w:p>
    <w:p>
      <w:pPr>
        <w:pStyle w:val="CMT"/>
        <w:rPr/>
      </w:pPr>
      <w:r>
        <w:rPr/>
        <w:t>"Heater" Subparagraph below may not be required in warm climates.</w:t>
      </w:r>
    </w:p>
    <w:p>
      <w:pPr>
        <w:pStyle w:val="PR3"/>
        <w:numPr>
          <w:ilvl w:val="6"/>
          <w:numId w:val="1"/>
        </w:numPr>
        <w:ind w:hanging="0" w:left="0"/>
        <w:rPr/>
      </w:pPr>
      <w:r>
        <w:rPr/>
        <w:t>Heater: Manufacturer's standard track and roller heater with thermostatic control.</w:t>
      </w:r>
    </w:p>
    <w:p>
      <w:pPr>
        <w:pStyle w:val="PR2"/>
        <w:numPr>
          <w:ilvl w:val="5"/>
          <w:numId w:val="1"/>
        </w:numPr>
        <w:spacing w:before="240" w:after="0"/>
        <w:ind w:hanging="0" w:left="0"/>
        <w:rPr/>
      </w:pPr>
      <w:r>
        <w:rPr/>
        <w:t>Mechanical [</w:t>
      </w:r>
      <w:r>
        <w:rPr>
          <w:b/>
        </w:rPr>
        <w:t>Swing</w:t>
      </w:r>
      <w:r>
        <w:rPr/>
        <w:t>] [</w:t>
      </w:r>
      <w:r>
        <w:rPr>
          <w:b/>
        </w:rPr>
        <w:t>Slide</w:t>
      </w:r>
      <w:r>
        <w:rPr/>
        <w:t>] Gate Operators:</w:t>
      </w:r>
    </w:p>
    <w:p>
      <w:pPr>
        <w:pStyle w:val="PR3"/>
        <w:numPr>
          <w:ilvl w:val="6"/>
          <w:numId w:val="1"/>
        </w:numPr>
        <w:spacing w:before="240" w:after="0"/>
        <w:ind w:hanging="0" w:left="0"/>
        <w:rPr/>
      </w:pPr>
      <w:r>
        <w:rPr/>
        <w:t>Duty: [</w:t>
      </w:r>
      <w:r>
        <w:rPr>
          <w:b/>
        </w:rPr>
        <w:t>Light</w:t>
      </w:r>
      <w:r>
        <w:rPr/>
        <w:t>] [</w:t>
      </w:r>
      <w:r>
        <w:rPr>
          <w:b/>
        </w:rPr>
        <w:t>Medium</w:t>
      </w:r>
      <w:r>
        <w:rPr/>
        <w:t>] [</w:t>
      </w:r>
      <w:r>
        <w:rPr>
          <w:b/>
        </w:rPr>
        <w:t>Heavy</w:t>
      </w:r>
      <w:r>
        <w:rPr/>
        <w:t>] duty, [</w:t>
      </w:r>
      <w:r>
        <w:rPr>
          <w:b/>
        </w:rPr>
        <w:t>residential</w:t>
      </w:r>
      <w:r>
        <w:rPr/>
        <w:t>] [</w:t>
      </w:r>
      <w:r>
        <w:rPr>
          <w:b/>
        </w:rPr>
        <w:t>commercial/industrial</w:t>
      </w:r>
      <w:r>
        <w:rPr/>
        <w:t>].</w:t>
      </w:r>
    </w:p>
    <w:p>
      <w:pPr>
        <w:pStyle w:val="PR3"/>
        <w:numPr>
          <w:ilvl w:val="6"/>
          <w:numId w:val="1"/>
        </w:numPr>
        <w:ind w:hanging="0" w:left="0"/>
        <w:rPr/>
      </w:pPr>
      <w:r>
        <w:rPr/>
        <w:t>Gate Speed: Minimum [</w:t>
      </w:r>
      <w:r>
        <w:rPr>
          <w:rStyle w:val="IP"/>
          <w:b/>
        </w:rPr>
        <w:t>45 feet</w:t>
      </w:r>
      <w:r>
        <w:rPr>
          <w:rStyle w:val="SI"/>
          <w:b/>
        </w:rPr>
        <w:t xml:space="preserve"> (13.7 m)</w:t>
      </w:r>
      <w:r>
        <w:rPr>
          <w:b/>
        </w:rPr>
        <w:t xml:space="preserve"> per minute</w:t>
      </w:r>
      <w:r>
        <w:rPr/>
        <w:t>] [</w:t>
      </w:r>
      <w:r>
        <w:rPr>
          <w:rStyle w:val="IP"/>
          <w:b/>
        </w:rPr>
        <w:t>60 feet</w:t>
      </w:r>
      <w:r>
        <w:rPr>
          <w:rStyle w:val="SI"/>
          <w:b/>
        </w:rPr>
        <w:t xml:space="preserve"> (18.2 m)</w:t>
      </w:r>
      <w:r>
        <w:rPr>
          <w:b/>
        </w:rPr>
        <w:t xml:space="preserve"> per minute</w:t>
      </w:r>
      <w:r>
        <w:rPr/>
        <w:t>] [</w:t>
      </w:r>
      <w:r>
        <w:rPr>
          <w:b/>
        </w:rPr>
        <w:t>variable speed</w:t>
      </w:r>
      <w:r>
        <w:rPr/>
        <w:t>] &lt;</w:t>
      </w:r>
      <w:r>
        <w:rPr>
          <w:b/>
        </w:rPr>
        <w:t>Insert requirement</w:t>
      </w:r>
      <w:r>
        <w:rPr/>
        <w:t>&gt;.</w:t>
      </w:r>
    </w:p>
    <w:p>
      <w:pPr>
        <w:pStyle w:val="PR3"/>
        <w:numPr>
          <w:ilvl w:val="6"/>
          <w:numId w:val="1"/>
        </w:numPr>
        <w:ind w:hanging="0" w:left="0"/>
        <w:rPr/>
      </w:pPr>
      <w:r>
        <w:rPr/>
        <w:t>Maximum Gate Weight: [</w:t>
      </w:r>
      <w:r>
        <w:rPr>
          <w:rStyle w:val="IP"/>
          <w:b/>
        </w:rPr>
        <w:t>600 lb</w:t>
      </w:r>
      <w:r>
        <w:rPr>
          <w:rStyle w:val="SI"/>
          <w:b/>
        </w:rPr>
        <w:t xml:space="preserve"> (272 kg)</w:t>
      </w:r>
      <w:r>
        <w:rPr/>
        <w:t>] [</w:t>
      </w:r>
      <w:r>
        <w:rPr>
          <w:rStyle w:val="IP"/>
          <w:b/>
        </w:rPr>
        <w:t>800 lb</w:t>
      </w:r>
      <w:r>
        <w:rPr>
          <w:rStyle w:val="SI"/>
          <w:b/>
        </w:rPr>
        <w:t xml:space="preserve"> (363 kg)</w:t>
      </w:r>
      <w:r>
        <w:rPr/>
        <w:t>] &lt;</w:t>
      </w:r>
      <w:r>
        <w:rPr>
          <w:b/>
        </w:rPr>
        <w:t>Insert value</w:t>
      </w:r>
      <w:r>
        <w:rPr/>
        <w:t>&gt;.</w:t>
      </w:r>
    </w:p>
    <w:p>
      <w:pPr>
        <w:pStyle w:val="PR3"/>
        <w:numPr>
          <w:ilvl w:val="6"/>
          <w:numId w:val="1"/>
        </w:numPr>
        <w:ind w:hanging="0" w:left="0"/>
        <w:rPr/>
      </w:pPr>
      <w:r>
        <w:rPr/>
        <w:t>Frequency of Use: [</w:t>
      </w:r>
      <w:r>
        <w:rPr>
          <w:b/>
        </w:rPr>
        <w:t>10 cycles per hour</w:t>
      </w:r>
      <w:r>
        <w:rPr/>
        <w:t>] [</w:t>
      </w:r>
      <w:r>
        <w:rPr>
          <w:b/>
        </w:rPr>
        <w:t>25 cycles per hour</w:t>
      </w:r>
      <w:r>
        <w:rPr/>
        <w:t>] [</w:t>
      </w:r>
      <w:r>
        <w:rPr>
          <w:b/>
        </w:rPr>
        <w:t>60 cycles per hour</w:t>
      </w:r>
      <w:r>
        <w:rPr/>
        <w:t>] [</w:t>
      </w:r>
      <w:r>
        <w:rPr>
          <w:b/>
        </w:rPr>
        <w:t>Continuous duty</w:t>
      </w:r>
      <w:r>
        <w:rPr/>
        <w:t>] &lt;</w:t>
      </w:r>
      <w:r>
        <w:rPr>
          <w:b/>
        </w:rPr>
        <w:t>Insert requirement</w:t>
      </w:r>
      <w:r>
        <w:rPr/>
        <w:t>&gt;.</w:t>
      </w:r>
    </w:p>
    <w:p>
      <w:pPr>
        <w:pStyle w:val="CMT"/>
        <w:rPr/>
      </w:pPr>
      <w:r>
        <w:rPr/>
        <w:t>Consult operator manufacturers regarding options in "Operating Type" Subparagraph and two "Drive Type" subparagraphs below. Roller-chain drives for horizontal-slide gates are more commonly used, are less expensive, require more maintenance, and are more easily vandalized than wheel and rail drives, which cannot be cut as easily. Wheel and rail drive can be affected by dirt and ice on the rail.</w:t>
      </w:r>
    </w:p>
    <w:p>
      <w:pPr>
        <w:pStyle w:val="PR3"/>
        <w:numPr>
          <w:ilvl w:val="6"/>
          <w:numId w:val="1"/>
        </w:numPr>
        <w:ind w:hanging="0" w:left="0"/>
        <w:rPr/>
      </w:pPr>
      <w:r>
        <w:rPr/>
        <w:t>Operating Type: [</w:t>
      </w:r>
      <w:r>
        <w:rPr>
          <w:b/>
        </w:rPr>
        <w:t>Crank arm</w:t>
      </w:r>
      <w:r>
        <w:rPr/>
        <w:t>] [</w:t>
      </w:r>
      <w:r>
        <w:rPr>
          <w:b/>
        </w:rPr>
        <w:t>Wheel and rail drive</w:t>
      </w:r>
      <w:r>
        <w:rPr/>
        <w:t>] [</w:t>
      </w:r>
      <w:r>
        <w:rPr>
          <w:b/>
        </w:rPr>
        <w:t>Roller chain</w:t>
      </w:r>
      <w:r>
        <w:rPr/>
        <w:t>], [</w:t>
      </w:r>
      <w:r>
        <w:rPr>
          <w:b/>
        </w:rPr>
        <w:t>with manual release</w:t>
      </w:r>
      <w:r>
        <w:rPr/>
        <w:t>].</w:t>
      </w:r>
    </w:p>
    <w:p>
      <w:pPr>
        <w:pStyle w:val="CMT"/>
        <w:rPr/>
      </w:pPr>
      <w:r>
        <w:rPr/>
        <w:t>Retain one of two "Drive Type" subparagraphs below for motor speed reduction drive; revise to suit Project.</w:t>
      </w:r>
    </w:p>
    <w:p>
      <w:pPr>
        <w:pStyle w:val="PR3"/>
        <w:numPr>
          <w:ilvl w:val="6"/>
          <w:numId w:val="1"/>
        </w:numPr>
        <w:ind w:hanging="0" w:left="0"/>
        <w:rPr/>
      </w:pPr>
      <w:r>
        <w:rPr/>
        <w:t>Drive Type: Enclosed worm gear[</w:t>
      </w:r>
      <w:r>
        <w:rPr>
          <w:b/>
        </w:rPr>
        <w:t> and chain-and-sprocket</w:t>
      </w:r>
      <w:r>
        <w:rPr/>
        <w:t>] reducers, roller-chain drive.</w:t>
      </w:r>
    </w:p>
    <w:p>
      <w:pPr>
        <w:pStyle w:val="PR3"/>
        <w:numPr>
          <w:ilvl w:val="6"/>
          <w:numId w:val="1"/>
        </w:numPr>
        <w:ind w:hanging="0" w:left="0"/>
        <w:rPr/>
      </w:pPr>
      <w:r>
        <w:rPr/>
        <w:t>Drive Type: V-belt and [</w:t>
      </w:r>
      <w:r>
        <w:rPr>
          <w:b/>
        </w:rPr>
        <w:t>worm gear</w:t>
      </w:r>
      <w:r>
        <w:rPr/>
        <w:t>] [</w:t>
      </w:r>
      <w:r>
        <w:rPr>
          <w:b/>
        </w:rPr>
        <w:t>chain-and-sprocket</w:t>
      </w:r>
      <w:r>
        <w:rPr/>
        <w:t>] reducers, roller-chain drive.</w:t>
      </w:r>
    </w:p>
    <w:p>
      <w:pPr>
        <w:pStyle w:val="CMT"/>
        <w:rPr/>
      </w:pPr>
      <w:r>
        <w:rPr/>
        <w:t>Retain "Controls" and "Control Devices" paragraphs below if gate controls are not specified in Section 281500 "Access Control Hardware Devices" or Section 285211 "Detention Monitoring and Control Systems."</w:t>
      </w:r>
    </w:p>
    <w:p>
      <w:pPr>
        <w:pStyle w:val="PR1"/>
        <w:numPr>
          <w:ilvl w:val="4"/>
          <w:numId w:val="1"/>
        </w:numPr>
        <w:ind w:hanging="0" w:left="0"/>
        <w:rPr/>
      </w:pPr>
      <w:r>
        <w:rPr/>
        <w:t>Controls: Electric controls separated from gate and motor and drive mechanism, with [</w:t>
      </w:r>
      <w:r>
        <w:rPr>
          <w:b/>
        </w:rPr>
        <w:t>NEMA 250, Type 3R</w:t>
      </w:r>
      <w:r>
        <w:rPr/>
        <w:t>] [</w:t>
      </w:r>
      <w:r>
        <w:rPr>
          <w:b/>
        </w:rPr>
        <w:t>NEMA 250, Type 4</w:t>
      </w:r>
      <w:r>
        <w:rPr/>
        <w:t>] &lt;</w:t>
      </w:r>
      <w:r>
        <w:rPr>
          <w:b/>
        </w:rPr>
        <w:t>Insert enclosure type</w:t>
      </w:r>
      <w:r>
        <w:rPr/>
        <w:t>&gt; enclosure for [</w:t>
      </w:r>
      <w:r>
        <w:rPr>
          <w:b/>
        </w:rPr>
        <w:t>surface</w:t>
      </w:r>
      <w:r>
        <w:rPr/>
        <w:t>] [</w:t>
      </w:r>
      <w:r>
        <w:rPr>
          <w:b/>
        </w:rPr>
        <w:t>recessed or flush</w:t>
      </w:r>
      <w:r>
        <w:rPr/>
        <w:t>] [</w:t>
      </w:r>
      <w:r>
        <w:rPr>
          <w:b/>
        </w:rPr>
        <w:t>equipment base/pad</w:t>
      </w:r>
      <w:r>
        <w:rPr/>
        <w:t>] [</w:t>
      </w:r>
      <w:r>
        <w:rPr>
          <w:b/>
        </w:rPr>
        <w:t>pedestal</w:t>
      </w:r>
      <w:r>
        <w:rPr/>
        <w:t>] &lt;</w:t>
      </w:r>
      <w:r>
        <w:rPr>
          <w:b/>
        </w:rPr>
        <w:t>Insert mounting</w:t>
      </w:r>
      <w:r>
        <w:rPr/>
        <w:t>&gt; mounting and with space for additional optional equipment.</w:t>
      </w:r>
    </w:p>
    <w:p>
      <w:pPr>
        <w:pStyle w:val="PR1"/>
        <w:numPr>
          <w:ilvl w:val="4"/>
          <w:numId w:val="1"/>
        </w:numPr>
        <w:ind w:hanging="0" w:left="0"/>
        <w:rPr/>
      </w:pPr>
      <w:r>
        <w:rPr/>
        <w:t>Control Devices:</w:t>
      </w:r>
    </w:p>
    <w:p>
      <w:pPr>
        <w:pStyle w:val="CMT"/>
        <w:rPr/>
      </w:pPr>
      <w:r>
        <w:rPr/>
        <w:t>Retain one of two "Control Station" subparagraphs below or revise to suit Project. Locate control devices within full view of gate and away from gate, so user cannot touch gate while operating controls. See the Evaluations. Verify that specified controls meet the requirements of authorities having jurisdiction for obstruction detection devices, emergency release mechanisms, devices for life safety, emergency access, and separation of pedestrian and vehicular traffic.</w:t>
      </w:r>
    </w:p>
    <w:p>
      <w:pPr>
        <w:pStyle w:val="PR2"/>
        <w:numPr>
          <w:ilvl w:val="5"/>
          <w:numId w:val="1"/>
        </w:numPr>
        <w:spacing w:before="240" w:after="0"/>
        <w:ind w:hanging="0" w:left="0"/>
        <w:rPr/>
      </w:pPr>
      <w:r>
        <w:rPr/>
        <w:t>Control Station: Keyed, [</w:t>
      </w:r>
      <w:r>
        <w:rPr>
          <w:b/>
        </w:rPr>
        <w:t>two</w:t>
      </w:r>
      <w:r>
        <w:rPr/>
        <w:t>] [</w:t>
      </w:r>
      <w:r>
        <w:rPr>
          <w:b/>
        </w:rPr>
        <w:t>three</w:t>
      </w:r>
      <w:r>
        <w:rPr/>
        <w:t>]-position switch, located remotely from gate. Provide two keys per station.</w:t>
      </w:r>
    </w:p>
    <w:p>
      <w:pPr>
        <w:pStyle w:val="PR3"/>
        <w:numPr>
          <w:ilvl w:val="6"/>
          <w:numId w:val="1"/>
        </w:numPr>
        <w:spacing w:before="240" w:after="0"/>
        <w:ind w:hanging="0" w:left="0"/>
        <w:rPr/>
      </w:pPr>
      <w:r>
        <w:rPr/>
        <w:t>Function: Open[</w:t>
      </w:r>
      <w:r>
        <w:rPr>
          <w:b/>
        </w:rPr>
        <w:t>, stop,</w:t>
      </w:r>
      <w:r>
        <w:rPr/>
        <w:t>] and close.</w:t>
      </w:r>
    </w:p>
    <w:p>
      <w:pPr>
        <w:pStyle w:val="PR2"/>
        <w:numPr>
          <w:ilvl w:val="5"/>
          <w:numId w:val="1"/>
        </w:numPr>
        <w:spacing w:before="240" w:after="0"/>
        <w:ind w:hanging="0" w:left="0"/>
        <w:rPr/>
      </w:pPr>
      <w:r>
        <w:rPr/>
        <w:t>Control Station: Momentary contact, [</w:t>
      </w:r>
      <w:r>
        <w:rPr>
          <w:b/>
        </w:rPr>
        <w:t>single</w:t>
      </w:r>
      <w:r>
        <w:rPr/>
        <w:t>] [</w:t>
      </w:r>
      <w:r>
        <w:rPr>
          <w:b/>
        </w:rPr>
        <w:t>three</w:t>
      </w:r>
      <w:r>
        <w:rPr/>
        <w:t>]-button operated; located remotely from gate.[</w:t>
      </w:r>
      <w:r>
        <w:rPr>
          <w:b/>
        </w:rPr>
        <w:t> Key switch to lock out open and close buttons.</w:t>
      </w:r>
      <w:r>
        <w:rPr/>
        <w:t>]</w:t>
      </w:r>
    </w:p>
    <w:p>
      <w:pPr>
        <w:pStyle w:val="PR3"/>
        <w:numPr>
          <w:ilvl w:val="6"/>
          <w:numId w:val="1"/>
        </w:numPr>
        <w:spacing w:before="240" w:after="0"/>
        <w:ind w:hanging="0" w:left="0"/>
        <w:rPr/>
      </w:pPr>
      <w:r>
        <w:rPr/>
        <w:t>Function: Open[</w:t>
      </w:r>
      <w:r>
        <w:rPr>
          <w:b/>
        </w:rPr>
        <w:t>, stop,</w:t>
      </w:r>
      <w:r>
        <w:rPr/>
        <w:t>] and close.</w:t>
      </w:r>
    </w:p>
    <w:p>
      <w:pPr>
        <w:pStyle w:val="PR2"/>
        <w:numPr>
          <w:ilvl w:val="5"/>
          <w:numId w:val="1"/>
        </w:numPr>
        <w:spacing w:before="240" w:after="0"/>
        <w:ind w:hanging="0" w:left="0"/>
        <w:rPr/>
      </w:pPr>
      <w:r>
        <w:rPr/>
        <w:t>Card Reader: Functions only when authorized card is presented. Programmable, magnetic [</w:t>
      </w:r>
      <w:r>
        <w:rPr>
          <w:b/>
        </w:rPr>
        <w:t>multiple</w:t>
      </w:r>
      <w:r>
        <w:rPr/>
        <w:t>] [</w:t>
      </w:r>
      <w:r>
        <w:rPr>
          <w:b/>
        </w:rPr>
        <w:t>single</w:t>
      </w:r>
      <w:r>
        <w:rPr/>
        <w:t>]-code system[</w:t>
      </w:r>
      <w:r>
        <w:rPr>
          <w:b/>
        </w:rPr>
        <w:t>, permitting four different access time periods</w:t>
      </w:r>
      <w:r>
        <w:rPr/>
        <w:t>] [</w:t>
      </w:r>
      <w:r>
        <w:rPr>
          <w:b/>
        </w:rPr>
        <w:t>; face-lighted unit fully visible at night</w:t>
      </w:r>
      <w:r>
        <w:rPr/>
        <w:t>].</w:t>
      </w:r>
    </w:p>
    <w:p>
      <w:pPr>
        <w:pStyle w:val="PR3"/>
        <w:numPr>
          <w:ilvl w:val="6"/>
          <w:numId w:val="1"/>
        </w:numPr>
        <w:spacing w:before="240" w:after="0"/>
        <w:ind w:hanging="0" w:left="0"/>
        <w:rPr/>
      </w:pPr>
      <w:r>
        <w:rPr/>
        <w:t>Reader Type: [</w:t>
      </w:r>
      <w:r>
        <w:rPr>
          <w:b/>
        </w:rPr>
        <w:t>Touch plate</w:t>
      </w:r>
      <w:r>
        <w:rPr/>
        <w:t>] [</w:t>
      </w:r>
      <w:r>
        <w:rPr>
          <w:b/>
        </w:rPr>
        <w:t>Swipe</w:t>
      </w:r>
      <w:r>
        <w:rPr/>
        <w:t>] [</w:t>
      </w:r>
      <w:r>
        <w:rPr>
          <w:b/>
        </w:rPr>
        <w:t>Insertion</w:t>
      </w:r>
      <w:r>
        <w:rPr/>
        <w:t>] [</w:t>
      </w:r>
      <w:r>
        <w:rPr>
          <w:b/>
        </w:rPr>
        <w:t>Proximity</w:t>
      </w:r>
      <w:r>
        <w:rPr/>
        <w:t>].</w:t>
      </w:r>
    </w:p>
    <w:p>
      <w:pPr>
        <w:pStyle w:val="CMT"/>
        <w:rPr/>
      </w:pPr>
      <w:r>
        <w:rPr/>
        <w:t>First option in first "Features" Subparagraph below prevents card from being used a second time for a set period of time or until after card is used to exit. Second option limits time allowed for use of card.</w:t>
      </w:r>
    </w:p>
    <w:p>
      <w:pPr>
        <w:pStyle w:val="PR3"/>
        <w:numPr>
          <w:ilvl w:val="6"/>
          <w:numId w:val="1"/>
        </w:numPr>
        <w:ind w:hanging="0" w:left="0"/>
        <w:rPr/>
      </w:pPr>
      <w:r>
        <w:rPr/>
        <w:t>Features: [</w:t>
      </w:r>
      <w:r>
        <w:rPr>
          <w:b/>
        </w:rPr>
        <w:t>Timed anti-passback</w:t>
      </w:r>
      <w:r>
        <w:rPr/>
        <w:t>] [</w:t>
      </w:r>
      <w:r>
        <w:rPr>
          <w:b/>
        </w:rPr>
        <w:t>Limited-time usage</w:t>
      </w:r>
      <w:r>
        <w:rPr/>
        <w:t>] [</w:t>
      </w:r>
      <w:r>
        <w:rPr>
          <w:b/>
        </w:rPr>
        <w:t>Capable of monitoring and auditing gate activity</w:t>
      </w:r>
      <w:r>
        <w:rPr/>
        <w:t>].</w:t>
      </w:r>
    </w:p>
    <w:p>
      <w:pPr>
        <w:pStyle w:val="PR2"/>
        <w:numPr>
          <w:ilvl w:val="5"/>
          <w:numId w:val="1"/>
        </w:numPr>
        <w:spacing w:before="240" w:after="0"/>
        <w:ind w:hanging="0" w:left="0"/>
        <w:rPr/>
      </w:pPr>
      <w:r>
        <w:rPr/>
        <w:t>Digital Keypad Entry Unit: Multiple-[</w:t>
      </w:r>
      <w:r>
        <w:rPr>
          <w:b/>
        </w:rPr>
        <w:t>programmable-</w:t>
      </w:r>
      <w:r>
        <w:rPr/>
        <w:t>]code capability of not less than [</w:t>
      </w:r>
      <w:r>
        <w:rPr>
          <w:b/>
        </w:rPr>
        <w:t>five</w:t>
      </w:r>
      <w:r>
        <w:rPr/>
        <w:t>] [</w:t>
      </w:r>
      <w:r>
        <w:rPr>
          <w:b/>
        </w:rPr>
        <w:t>500</w:t>
      </w:r>
      <w:r>
        <w:rPr/>
        <w:t>] [</w:t>
      </w:r>
      <w:r>
        <w:rPr>
          <w:b/>
        </w:rPr>
        <w:t>2500</w:t>
      </w:r>
      <w:r>
        <w:rPr/>
        <w:t>] &lt;</w:t>
      </w:r>
      <w:r>
        <w:rPr>
          <w:b/>
        </w:rPr>
        <w:t>Insert number</w:t>
      </w:r>
      <w:r>
        <w:rPr/>
        <w:t>&gt; possible individual codes, consisting of [</w:t>
      </w:r>
      <w:r>
        <w:rPr>
          <w:b/>
        </w:rPr>
        <w:t>one- to seven</w:t>
      </w:r>
      <w:r>
        <w:rPr/>
        <w:t>] [</w:t>
      </w:r>
      <w:r>
        <w:rPr>
          <w:b/>
        </w:rPr>
        <w:t>four</w:t>
      </w:r>
      <w:r>
        <w:rPr/>
        <w:t>] [</w:t>
      </w:r>
      <w:r>
        <w:rPr>
          <w:b/>
        </w:rPr>
        <w:t>five</w:t>
      </w:r>
      <w:r>
        <w:rPr/>
        <w:t>]-digit codes[</w:t>
      </w:r>
      <w:r>
        <w:rPr>
          <w:b/>
        </w:rPr>
        <w:t>, and permitting four different access time periods</w:t>
      </w:r>
      <w:r>
        <w:rPr/>
        <w:t>].</w:t>
      </w:r>
    </w:p>
    <w:p>
      <w:pPr>
        <w:pStyle w:val="CMT"/>
        <w:rPr/>
      </w:pPr>
      <w:r>
        <w:rPr/>
        <w:t>First option in "Features" Subparagraph below prevents code from being used a second time for a set period of time or until after code is used to exit. Second option limits time allowed for using code and discourages unauthorized individuals from repeatedly entering possible codes.</w:t>
      </w:r>
    </w:p>
    <w:p>
      <w:pPr>
        <w:pStyle w:val="PR3"/>
        <w:numPr>
          <w:ilvl w:val="6"/>
          <w:numId w:val="1"/>
        </w:numPr>
        <w:spacing w:before="240" w:after="0"/>
        <w:ind w:hanging="0" w:left="0"/>
        <w:rPr/>
      </w:pPr>
      <w:r>
        <w:rPr/>
        <w:t>Features: [</w:t>
      </w:r>
      <w:r>
        <w:rPr>
          <w:b/>
        </w:rPr>
        <w:t>Timed anti-passback</w:t>
      </w:r>
      <w:r>
        <w:rPr/>
        <w:t>] [</w:t>
      </w:r>
      <w:r>
        <w:rPr>
          <w:b/>
        </w:rPr>
        <w:t>Limited-time usage</w:t>
      </w:r>
      <w:r>
        <w:rPr/>
        <w:t>] [</w:t>
      </w:r>
      <w:r>
        <w:rPr>
          <w:b/>
        </w:rPr>
        <w:t>Capable of monitoring and auditing gate activity</w:t>
      </w:r>
      <w:r>
        <w:rPr/>
        <w:t>].</w:t>
      </w:r>
    </w:p>
    <w:p>
      <w:pPr>
        <w:pStyle w:val="PR3"/>
        <w:numPr>
          <w:ilvl w:val="6"/>
          <w:numId w:val="1"/>
        </w:numPr>
        <w:ind w:hanging="0" w:left="0"/>
        <w:rPr/>
      </w:pPr>
      <w:r>
        <w:rPr/>
        <w:t>Face-lighted unit with [</w:t>
      </w:r>
      <w:r>
        <w:rPr>
          <w:b/>
        </w:rPr>
        <w:t>metal-keyed</w:t>
      </w:r>
      <w:r>
        <w:rPr/>
        <w:t>] [</w:t>
      </w:r>
      <w:r>
        <w:rPr>
          <w:b/>
        </w:rPr>
        <w:t>keyless-membrane</w:t>
      </w:r>
      <w:r>
        <w:rPr/>
        <w:t>] keypad fully visible at night.</w:t>
      </w:r>
    </w:p>
    <w:p>
      <w:pPr>
        <w:pStyle w:val="PR2"/>
        <w:numPr>
          <w:ilvl w:val="5"/>
          <w:numId w:val="1"/>
        </w:numPr>
        <w:spacing w:before="240" w:after="0"/>
        <w:ind w:hanging="0" w:left="0"/>
        <w:rPr/>
      </w:pPr>
      <w:r>
        <w:rPr/>
        <w:t>Radio Control: Digital system consisting of code-compatible universal receiver for each gate, located where indicated, with remote antenna with coaxial cable and mounting brackets designed to operate gates. Provide [</w:t>
      </w:r>
      <w:r>
        <w:rPr>
          <w:b/>
        </w:rPr>
        <w:t>one</w:t>
      </w:r>
      <w:r>
        <w:rPr/>
        <w:t>] [</w:t>
      </w:r>
      <w:r>
        <w:rPr>
          <w:b/>
        </w:rPr>
        <w:t>two</w:t>
      </w:r>
      <w:r>
        <w:rPr/>
        <w:t>] &lt;</w:t>
      </w:r>
      <w:r>
        <w:rPr>
          <w:b/>
        </w:rPr>
        <w:t>Insert number</w:t>
      </w:r>
      <w:r>
        <w:rPr/>
        <w:t>&gt; programmable transmitter(s) with multiple-code capability, permitting validating or voiding of not less than [</w:t>
      </w:r>
      <w:r>
        <w:rPr>
          <w:b/>
        </w:rPr>
        <w:t>1000</w:t>
      </w:r>
      <w:r>
        <w:rPr/>
        <w:t>] [</w:t>
      </w:r>
      <w:r>
        <w:rPr>
          <w:b/>
        </w:rPr>
        <w:t>10,000</w:t>
      </w:r>
      <w:r>
        <w:rPr/>
        <w:t>] &lt;</w:t>
      </w:r>
      <w:r>
        <w:rPr>
          <w:b/>
        </w:rPr>
        <w:t>Insert number</w:t>
      </w:r>
      <w:r>
        <w:rPr/>
        <w:t>&gt; codes per channel configured for the following functions:</w:t>
      </w:r>
    </w:p>
    <w:p>
      <w:pPr>
        <w:pStyle w:val="PR3"/>
        <w:numPr>
          <w:ilvl w:val="6"/>
          <w:numId w:val="1"/>
        </w:numPr>
        <w:spacing w:before="240" w:after="0"/>
        <w:ind w:hanging="0" w:left="0"/>
        <w:rPr/>
      </w:pPr>
      <w:r>
        <w:rPr/>
        <w:t>Transmitters: [</w:t>
      </w:r>
      <w:r>
        <w:rPr>
          <w:b/>
        </w:rPr>
        <w:t>Single</w:t>
      </w:r>
      <w:r>
        <w:rPr/>
        <w:t>] [</w:t>
      </w:r>
      <w:r>
        <w:rPr>
          <w:b/>
        </w:rPr>
        <w:t>Three</w:t>
      </w:r>
      <w:r>
        <w:rPr/>
        <w:t>]-button operated, with open [</w:t>
      </w:r>
      <w:r>
        <w:rPr>
          <w:b/>
        </w:rPr>
        <w:t>and close </w:t>
      </w:r>
      <w:r>
        <w:rPr/>
        <w:t>]function.</w:t>
      </w:r>
    </w:p>
    <w:p>
      <w:pPr>
        <w:pStyle w:val="PR3"/>
        <w:numPr>
          <w:ilvl w:val="6"/>
          <w:numId w:val="1"/>
        </w:numPr>
        <w:ind w:hanging="0" w:left="0"/>
        <w:rPr/>
      </w:pPr>
      <w:r>
        <w:rPr/>
        <w:t>Channel Settings: [</w:t>
      </w:r>
      <w:r>
        <w:rPr>
          <w:b/>
        </w:rPr>
        <w:t>Two</w:t>
      </w:r>
      <w:r>
        <w:rPr/>
        <w:t>] [</w:t>
      </w:r>
      <w:r>
        <w:rPr>
          <w:b/>
        </w:rPr>
        <w:t>Three</w:t>
      </w:r>
      <w:r>
        <w:rPr/>
        <w:t>] [</w:t>
      </w:r>
      <w:r>
        <w:rPr>
          <w:b/>
        </w:rPr>
        <w:t>Four</w:t>
      </w:r>
      <w:r>
        <w:rPr/>
        <w:t>] &lt;</w:t>
      </w:r>
      <w:r>
        <w:rPr>
          <w:b/>
        </w:rPr>
        <w:t>Insert number</w:t>
      </w:r>
      <w:r>
        <w:rPr/>
        <w:t>&gt; independent channel settings controlling separate receivers for operating more than one gate from each transmitter.</w:t>
      </w:r>
    </w:p>
    <w:p>
      <w:pPr>
        <w:pStyle w:val="PR2"/>
        <w:numPr>
          <w:ilvl w:val="5"/>
          <w:numId w:val="1"/>
        </w:numPr>
        <w:spacing w:before="240" w:after="0"/>
        <w:ind w:hanging="0" w:left="0"/>
        <w:rPr/>
      </w:pPr>
      <w:r>
        <w:rPr/>
        <w:t>Telephone Entry System: Hands-free voice-communication system for connection to building telephone system, with digital-entry code activation of gate operator[</w:t>
      </w:r>
      <w:r>
        <w:rPr>
          <w:b/>
        </w:rPr>
        <w:t> and auxiliary keypad entry</w:t>
      </w:r>
      <w:r>
        <w:rPr/>
        <w:t>].</w:t>
      </w:r>
    </w:p>
    <w:p>
      <w:pPr>
        <w:pStyle w:val="CMT"/>
        <w:rPr/>
      </w:pPr>
      <w:r>
        <w:rPr/>
        <w:t>Retain "Residential System" or "Multiunit System" Subparagraph below. Residential system does not add to cost of telephone service; multiunit system results in additional charges.</w:t>
      </w:r>
    </w:p>
    <w:p>
      <w:pPr>
        <w:pStyle w:val="PR3"/>
        <w:numPr>
          <w:ilvl w:val="6"/>
          <w:numId w:val="1"/>
        </w:numPr>
        <w:spacing w:before="240" w:after="0"/>
        <w:ind w:hanging="0" w:left="0"/>
        <w:rPr/>
      </w:pPr>
      <w:r>
        <w:rPr/>
        <w:t>Residential System: Designed to be wired to same line with telephone.</w:t>
      </w:r>
    </w:p>
    <w:p>
      <w:pPr>
        <w:pStyle w:val="PR3"/>
        <w:numPr>
          <w:ilvl w:val="6"/>
          <w:numId w:val="1"/>
        </w:numPr>
        <w:ind w:hanging="0" w:left="0"/>
        <w:rPr/>
      </w:pPr>
      <w:r>
        <w:rPr/>
        <w:t>Multiunit System: Designed to be wired to a dedicated telephone line, with capacity to access [</w:t>
      </w:r>
      <w:r>
        <w:rPr>
          <w:b/>
        </w:rPr>
        <w:t>20</w:t>
      </w:r>
      <w:r>
        <w:rPr/>
        <w:t>] [</w:t>
      </w:r>
      <w:r>
        <w:rPr>
          <w:b/>
        </w:rPr>
        <w:t>100</w:t>
      </w:r>
      <w:r>
        <w:rPr/>
        <w:t>] &lt;</w:t>
      </w:r>
      <w:r>
        <w:rPr>
          <w:b/>
        </w:rPr>
        <w:t>Insert number</w:t>
      </w:r>
      <w:r>
        <w:rPr/>
        <w:t>&gt; telephones[</w:t>
      </w:r>
      <w:r>
        <w:rPr>
          <w:b/>
        </w:rPr>
        <w:t> and with electronic directory</w:t>
      </w:r>
      <w:r>
        <w:rPr/>
        <w:t>].</w:t>
      </w:r>
    </w:p>
    <w:p>
      <w:pPr>
        <w:pStyle w:val="CMT"/>
        <w:rPr/>
      </w:pPr>
      <w:r>
        <w:rPr/>
        <w:t>"Vehicle Loop Detector" and "Vehicle Presence Detector" subparagraphs below describe detectors that can be used for vehicle control and for safety, depending on function. Manufacturers recommend hold-open function only for swing gate(s). Consult manufacturers for information and features. Revise if system requires combination loop detector and presence detector.</w:t>
      </w:r>
    </w:p>
    <w:p>
      <w:pPr>
        <w:pStyle w:val="PR2"/>
        <w:numPr>
          <w:ilvl w:val="5"/>
          <w:numId w:val="1"/>
        </w:numPr>
        <w:spacing w:before="240" w:after="0"/>
        <w:ind w:hanging="0" w:left="0"/>
        <w:rPr/>
      </w:pPr>
      <w:r>
        <w:rPr/>
        <w:t>Vehicle Loop Detector: System that includes automatic closing timer with adjustable time delay before closing[</w:t>
      </w:r>
      <w:r>
        <w:rPr>
          <w:b/>
        </w:rPr>
        <w:t>, timer cut-off switch,</w:t>
      </w:r>
      <w:r>
        <w:rPr/>
        <w:t>] and loop detector designed to [</w:t>
      </w:r>
      <w:r>
        <w:rPr>
          <w:b/>
        </w:rPr>
        <w:t>open and close gate</w:t>
      </w:r>
      <w:r>
        <w:rPr/>
        <w:t>] [</w:t>
      </w:r>
      <w:r>
        <w:rPr>
          <w:b/>
        </w:rPr>
        <w:t>hold gate open until traffic clears</w:t>
      </w:r>
      <w:r>
        <w:rPr/>
        <w:t>] [</w:t>
      </w:r>
      <w:r>
        <w:rPr>
          <w:b/>
        </w:rPr>
        <w:t>reverse gate</w:t>
      </w:r>
      <w:r>
        <w:rPr/>
        <w:t>] &lt;</w:t>
      </w:r>
      <w:r>
        <w:rPr>
          <w:b/>
        </w:rPr>
        <w:t>Insert functions</w:t>
      </w:r>
      <w:r>
        <w:rPr/>
        <w:t>&gt;. Provide electronic detector with adjustable detection patterns, adjustable sensitivity and frequency settings, and panel indicator light designed to detect presence or transit of a vehicle over an embedded loop of wire and to emit a signal activating the gate operator. Provide number of loops consisting of multiple strands of wire, number of turns, loop size, and method of placement at location shown on Drawings, and as recommended in writing by detection system manufacturer for function indicated.</w:t>
      </w:r>
    </w:p>
    <w:p>
      <w:pPr>
        <w:pStyle w:val="PR3"/>
        <w:numPr>
          <w:ilvl w:val="6"/>
          <w:numId w:val="1"/>
        </w:numPr>
        <w:spacing w:before="240" w:after="0"/>
        <w:ind w:hanging="0" w:left="0"/>
        <w:rPr/>
      </w:pPr>
      <w:r>
        <w:rPr/>
        <w:t>Loop: [</w:t>
      </w:r>
      <w:r>
        <w:rPr>
          <w:b/>
        </w:rPr>
        <w:t>Field-assembled</w:t>
      </w:r>
      <w:r>
        <w:rPr/>
        <w:t>] [</w:t>
      </w:r>
      <w:r>
        <w:rPr>
          <w:b/>
        </w:rPr>
        <w:t>Factory-preformed</w:t>
      </w:r>
      <w:r>
        <w:rPr/>
        <w:t>] wire, in size indicated, for [</w:t>
      </w:r>
      <w:r>
        <w:rPr>
          <w:b/>
        </w:rPr>
        <w:t>pave-over</w:t>
      </w:r>
      <w:r>
        <w:rPr/>
        <w:t>] [</w:t>
      </w:r>
      <w:r>
        <w:rPr>
          <w:b/>
        </w:rPr>
        <w:t>saw-cut and epoxy-grouted</w:t>
      </w:r>
      <w:r>
        <w:rPr/>
        <w:t>] installation.</w:t>
      </w:r>
    </w:p>
    <w:p>
      <w:pPr>
        <w:pStyle w:val="PR2"/>
        <w:numPr>
          <w:ilvl w:val="5"/>
          <w:numId w:val="1"/>
        </w:numPr>
        <w:spacing w:before="240" w:after="0"/>
        <w:ind w:hanging="0" w:left="0"/>
        <w:rPr/>
      </w:pPr>
      <w:r>
        <w:rPr/>
        <w:t>Vehicle Presence Detector: System that includes automatic closing timer with adjustable time delay before closing[</w:t>
      </w:r>
      <w:r>
        <w:rPr>
          <w:b/>
        </w:rPr>
        <w:t>, timer cut-off switch,</w:t>
      </w:r>
      <w:r>
        <w:rPr/>
        <w:t>] and presence detector designed to [</w:t>
      </w:r>
      <w:r>
        <w:rPr>
          <w:b/>
        </w:rPr>
        <w:t>open and close gate</w:t>
      </w:r>
      <w:r>
        <w:rPr/>
        <w:t>] [</w:t>
      </w:r>
      <w:r>
        <w:rPr>
          <w:b/>
        </w:rPr>
        <w:t>hold gate open until traffic clears</w:t>
      </w:r>
      <w:r>
        <w:rPr/>
        <w:t>] [</w:t>
      </w:r>
      <w:r>
        <w:rPr>
          <w:b/>
        </w:rPr>
        <w:t>reverse gate</w:t>
      </w:r>
      <w:r>
        <w:rPr/>
        <w:t>] &lt;</w:t>
      </w:r>
      <w:r>
        <w:rPr>
          <w:b/>
        </w:rPr>
        <w:t>Insert functions</w:t>
      </w:r>
      <w:r>
        <w:rPr/>
        <w:t>&gt;.</w:t>
      </w:r>
    </w:p>
    <w:p>
      <w:pPr>
        <w:pStyle w:val="CMT"/>
        <w:rPr/>
      </w:pPr>
      <w:r>
        <w:rPr/>
        <w:t>First option in subparagraph below is suitable for distance of up to 25 feet (7.6 m); emitter/receiver type, for distance of up to 100 feet (30 m).</w:t>
      </w:r>
    </w:p>
    <w:p>
      <w:pPr>
        <w:pStyle w:val="PR3"/>
        <w:numPr>
          <w:ilvl w:val="6"/>
          <w:numId w:val="1"/>
        </w:numPr>
        <w:spacing w:before="240" w:after="0"/>
        <w:ind w:hanging="0" w:left="0"/>
        <w:rPr/>
      </w:pPr>
      <w:r>
        <w:rPr/>
        <w:t>Provide [</w:t>
      </w:r>
      <w:r>
        <w:rPr>
          <w:b/>
        </w:rPr>
        <w:t>retroreflective</w:t>
      </w:r>
      <w:r>
        <w:rPr/>
        <w:t>] [</w:t>
      </w:r>
      <w:r>
        <w:rPr>
          <w:b/>
        </w:rPr>
        <w:t>emitter/receiver</w:t>
      </w:r>
      <w:r>
        <w:rPr/>
        <w:t>] detector with adjustable detection zone pattern and sensitivity, designed to detect the presence or transit of a vehicle in gate pathway when infrared beam in zone pattern is interrupted, and to emit a signal activating the gate operator.</w:t>
      </w:r>
    </w:p>
    <w:p>
      <w:pPr>
        <w:pStyle w:val="PR1"/>
        <w:numPr>
          <w:ilvl w:val="4"/>
          <w:numId w:val="1"/>
        </w:numPr>
        <w:ind w:hanging="0" w:left="0"/>
        <w:rPr/>
      </w:pPr>
      <w:r>
        <w:rPr/>
        <w:t>Obstruction Detection Devices: Provide each motorized gate with automatic safety sensor(s). Activation of sensor(s) causes operator to immediately function as follows:</w:t>
      </w:r>
    </w:p>
    <w:p>
      <w:pPr>
        <w:pStyle w:val="CMT"/>
        <w:rPr/>
      </w:pPr>
      <w:r>
        <w:rPr/>
        <w:t>Retain one of two options in "Action" Subparagraph below. First option is considered safer by some manufacturers, especially for slide gates. Second option is more commonly used.</w:t>
      </w:r>
    </w:p>
    <w:p>
      <w:pPr>
        <w:pStyle w:val="PR2"/>
        <w:numPr>
          <w:ilvl w:val="5"/>
          <w:numId w:val="1"/>
        </w:numPr>
        <w:spacing w:before="240" w:after="0"/>
        <w:ind w:hanging="0" w:left="0"/>
        <w:rPr/>
      </w:pPr>
      <w:r>
        <w:rPr/>
        <w:t>Action: [</w:t>
      </w:r>
      <w:r>
        <w:rPr>
          <w:b/>
        </w:rPr>
        <w:t>Reverse gate in both opening and closing cycles and hold until clear of obstruction</w:t>
      </w:r>
      <w:r>
        <w:rPr/>
        <w:t>] [</w:t>
      </w:r>
      <w:r>
        <w:rPr>
          <w:b/>
        </w:rPr>
        <w:t>Stop gate in opening cycle and reverse gate in closing cycle and hold until clear of obstruction</w:t>
      </w:r>
      <w:r>
        <w:rPr/>
        <w:t>].</w:t>
      </w:r>
    </w:p>
    <w:p>
      <w:pPr>
        <w:pStyle w:val="CMT"/>
        <w:rPr/>
      </w:pPr>
      <w:r>
        <w:rPr/>
        <w:t>Retain one or more of "Internal Sensor," "Sensor Edge," and "Photoelectric/Infrared Sensor System" subparagraphs below, or insert other safety features. Verify, with authorities having jurisdiction, which features are required for both pedestrian and vehicular gates. UL 325 requires a primary and secondary entrapment protection device for vehicular gates.</w:t>
      </w:r>
    </w:p>
    <w:p>
      <w:pPr>
        <w:pStyle w:val="PR2"/>
        <w:numPr>
          <w:ilvl w:val="5"/>
          <w:numId w:val="1"/>
        </w:numPr>
        <w:ind w:hanging="0" w:left="0"/>
        <w:rPr/>
      </w:pPr>
      <w:r>
        <w:rPr/>
        <w:t>Internal Sensor: Built-in torque or current monitor senses gate is obstructed.</w:t>
      </w:r>
    </w:p>
    <w:p>
      <w:pPr>
        <w:pStyle w:val="PR2"/>
        <w:numPr>
          <w:ilvl w:val="5"/>
          <w:numId w:val="1"/>
        </w:numPr>
        <w:ind w:hanging="0" w:left="0"/>
        <w:rPr/>
      </w:pPr>
      <w:r>
        <w:rPr/>
        <w:t>Sensor Edge: Contact-pressure-sensitive safety edge, profile, and sensitivity designed for type of gate and component indicated, in locations as follows. Connect to control circuit using [</w:t>
      </w:r>
      <w:r>
        <w:rPr>
          <w:b/>
        </w:rPr>
        <w:t>take-up cable reel</w:t>
      </w:r>
      <w:r>
        <w:rPr/>
        <w:t>] [</w:t>
      </w:r>
      <w:r>
        <w:rPr>
          <w:b/>
        </w:rPr>
        <w:t>self-coiling cable</w:t>
      </w:r>
      <w:r>
        <w:rPr/>
        <w:t>] [</w:t>
      </w:r>
      <w:r>
        <w:rPr>
          <w:b/>
        </w:rPr>
        <w:t>gate edge transmitter and operator receiver system</w:t>
      </w:r>
      <w:r>
        <w:rPr/>
        <w:t>].</w:t>
      </w:r>
    </w:p>
    <w:p>
      <w:pPr>
        <w:pStyle w:val="CMT"/>
        <w:rPr/>
      </w:pPr>
      <w:r>
        <w:rPr/>
        <w:t>Retain first subparagraph below for swing gates. For slide gates, retain first two subparagraphs below. Retain third subparagraph for vehicular swing and slide gates according to UL 325 or to suit Project; consider retaining for pedestrian gates.</w:t>
      </w:r>
    </w:p>
    <w:p>
      <w:pPr>
        <w:pStyle w:val="PR3"/>
        <w:numPr>
          <w:ilvl w:val="6"/>
          <w:numId w:val="1"/>
        </w:numPr>
        <w:spacing w:before="240" w:after="0"/>
        <w:ind w:hanging="0" w:left="0"/>
        <w:rPr/>
      </w:pPr>
      <w:r>
        <w:rPr/>
        <w:t>Along entire gate leaf leading edge.</w:t>
      </w:r>
    </w:p>
    <w:p>
      <w:pPr>
        <w:pStyle w:val="PR3"/>
        <w:numPr>
          <w:ilvl w:val="6"/>
          <w:numId w:val="1"/>
        </w:numPr>
        <w:ind w:hanging="0" w:left="0"/>
        <w:rPr/>
      </w:pPr>
      <w:r>
        <w:rPr/>
        <w:t>Along entire gate leaf trailing edge.</w:t>
      </w:r>
    </w:p>
    <w:p>
      <w:pPr>
        <w:pStyle w:val="PR3"/>
        <w:numPr>
          <w:ilvl w:val="6"/>
          <w:numId w:val="1"/>
        </w:numPr>
        <w:ind w:hanging="0" w:left="0"/>
        <w:rPr/>
      </w:pPr>
      <w:r>
        <w:rPr/>
        <w:t>Across entire gate leaf bottom edge.</w:t>
      </w:r>
    </w:p>
    <w:p>
      <w:pPr>
        <w:pStyle w:val="CMT"/>
        <w:rPr/>
      </w:pPr>
      <w:r>
        <w:rPr/>
        <w:t>Consider retaining first subparagraph below for slide gates; revise for sensor edge at pinch point post of swing gates.</w:t>
      </w:r>
    </w:p>
    <w:p>
      <w:pPr>
        <w:pStyle w:val="PR3"/>
        <w:numPr>
          <w:ilvl w:val="6"/>
          <w:numId w:val="1"/>
        </w:numPr>
        <w:ind w:hanging="0" w:left="0"/>
        <w:rPr/>
      </w:pPr>
      <w:r>
        <w:rPr/>
        <w:t>Along entire length of gate posts.</w:t>
      </w:r>
    </w:p>
    <w:p>
      <w:pPr>
        <w:pStyle w:val="CMT"/>
        <w:rPr/>
      </w:pPr>
      <w:r>
        <w:rPr/>
        <w:t>Retain first subparagraph below for Type II Cantilever Slide, Class 1 gates.</w:t>
      </w:r>
    </w:p>
    <w:p>
      <w:pPr>
        <w:pStyle w:val="PR3"/>
        <w:numPr>
          <w:ilvl w:val="6"/>
          <w:numId w:val="1"/>
        </w:numPr>
        <w:ind w:hanging="0" w:left="0"/>
        <w:rPr/>
      </w:pPr>
      <w:r>
        <w:rPr/>
        <w:t>Along entire length of gate guide posts.</w:t>
      </w:r>
    </w:p>
    <w:p>
      <w:pPr>
        <w:pStyle w:val="PR3"/>
        <w:numPr>
          <w:ilvl w:val="6"/>
          <w:numId w:val="1"/>
        </w:numPr>
        <w:ind w:hanging="0" w:left="0"/>
        <w:rPr/>
      </w:pPr>
      <w:r>
        <w:rPr/>
        <w:t>Where indicated on Drawings.</w:t>
      </w:r>
    </w:p>
    <w:p>
      <w:pPr>
        <w:pStyle w:val="PR3"/>
        <w:numPr>
          <w:ilvl w:val="6"/>
          <w:numId w:val="1"/>
        </w:numPr>
        <w:ind w:hanging="0" w:left="0"/>
        <w:rPr/>
      </w:pPr>
      <w:r>
        <w:rPr/>
        <w:t>&lt;</w:t>
      </w:r>
      <w:r>
        <w:rPr>
          <w:b/>
        </w:rPr>
        <w:t>Insert extent and location</w:t>
      </w:r>
      <w:r>
        <w:rPr/>
        <w:t>&gt;.</w:t>
      </w:r>
    </w:p>
    <w:p>
      <w:pPr>
        <w:pStyle w:val="CMT"/>
        <w:rPr/>
      </w:pPr>
      <w:r>
        <w:rPr/>
        <w:t>Consider retaining "Photoelectric/Infrared Sensor" Subparagraph below if pedestrian traffic is near vehicular gate.</w:t>
      </w:r>
    </w:p>
    <w:p>
      <w:pPr>
        <w:pStyle w:val="PR2"/>
        <w:numPr>
          <w:ilvl w:val="5"/>
          <w:numId w:val="1"/>
        </w:numPr>
        <w:spacing w:before="240" w:after="0"/>
        <w:ind w:hanging="0" w:left="0"/>
        <w:rPr/>
      </w:pPr>
      <w:r>
        <w:rPr/>
        <w:t>Photoelectric/Infrared Sensor: Designed to detect an obstruction in gate's path when infrared beam in the zone pattern is interrupted.</w:t>
      </w:r>
    </w:p>
    <w:p>
      <w:pPr>
        <w:pStyle w:val="PR1"/>
        <w:numPr>
          <w:ilvl w:val="4"/>
          <w:numId w:val="1"/>
        </w:numPr>
        <w:ind w:hanging="0" w:left="0"/>
        <w:rPr/>
      </w:pPr>
      <w:r>
        <w:rPr/>
        <w:t>Limit Switches: Adjustable switches, interlocked with motor controls and set to automatically stop gate at fully open and fully closed positions.</w:t>
      </w:r>
    </w:p>
    <w:p>
      <w:pPr>
        <w:pStyle w:val="PR1"/>
        <w:numPr>
          <w:ilvl w:val="4"/>
          <w:numId w:val="1"/>
        </w:numPr>
        <w:ind w:hanging="0" w:left="0"/>
        <w:rPr/>
      </w:pPr>
      <w:r>
        <w:rPr/>
        <w:t>Emergency Release Mechanism: Quick-disconnect release of operator drive system, permitting manual operation if operator fails. Control circuit power is disconnected during manual operation.</w:t>
      </w:r>
    </w:p>
    <w:p>
      <w:pPr>
        <w:pStyle w:val="CMT"/>
        <w:rPr/>
      </w:pPr>
      <w:r>
        <w:rPr/>
        <w:t>Retain one of two options in "Type" Subparagraph below. First option may be required by authorities having jurisdiction and may be more effective in emergencies, during which locating devices, keys, and crank may be difficult.</w:t>
      </w:r>
    </w:p>
    <w:p>
      <w:pPr>
        <w:pStyle w:val="PR2"/>
        <w:numPr>
          <w:ilvl w:val="5"/>
          <w:numId w:val="1"/>
        </w:numPr>
        <w:spacing w:before="240" w:after="0"/>
        <w:ind w:hanging="0" w:left="0"/>
        <w:rPr/>
      </w:pPr>
      <w:r>
        <w:rPr/>
        <w:t>Type: [</w:t>
      </w:r>
      <w:r>
        <w:rPr>
          <w:b/>
        </w:rPr>
        <w:t>Integral fail-safe release, allowing gate to be pushed open without mechanical devices, keys, cranks, or special knowledge</w:t>
      </w:r>
      <w:r>
        <w:rPr/>
        <w:t>] [</w:t>
      </w:r>
      <w:r>
        <w:rPr>
          <w:b/>
        </w:rPr>
        <w:t>Mechanical device, key, or crank-activated release</w:t>
      </w:r>
      <w:r>
        <w:rPr/>
        <w:t>].</w:t>
      </w:r>
    </w:p>
    <w:p>
      <w:pPr>
        <w:pStyle w:val="PR1"/>
        <w:numPr>
          <w:ilvl w:val="4"/>
          <w:numId w:val="1"/>
        </w:numPr>
        <w:ind w:hanging="0" w:left="0"/>
        <w:rPr/>
      </w:pPr>
      <w:r>
        <w:rPr/>
        <w:t>Operating Features:</w:t>
      </w:r>
    </w:p>
    <w:p>
      <w:pPr>
        <w:pStyle w:val="CMT"/>
        <w:rPr/>
      </w:pPr>
      <w:r>
        <w:rPr/>
        <w:t>Retain one or more of "Digital Microprocessor Control," "System Integration," "Master/Slave Capability," "Automatic Closing Timer," "Open Override Circuit," "Reversal Time Delay," "Maximum Run Timer," "and "Clock Timer" subparagraphs below to suit Project.</w:t>
      </w:r>
    </w:p>
    <w:p>
      <w:pPr>
        <w:pStyle w:val="PR2"/>
        <w:numPr>
          <w:ilvl w:val="5"/>
          <w:numId w:val="1"/>
        </w:numPr>
        <w:spacing w:before="240" w:after="0"/>
        <w:ind w:hanging="0" w:left="0"/>
        <w:rPr/>
      </w:pPr>
      <w:r>
        <w:rPr/>
        <w:t>Digital Microprocessor Control: Electronic programmable means for setting, changing, and adjusting control features[</w:t>
      </w:r>
      <w:r>
        <w:rPr>
          <w:b/>
        </w:rPr>
        <w:t> with capability for monitoring and auditing gate activity</w:t>
      </w:r>
      <w:r>
        <w:rPr/>
        <w:t>]. Provide unit that is isolated from voltage spikes and surges.</w:t>
      </w:r>
    </w:p>
    <w:p>
      <w:pPr>
        <w:pStyle w:val="PR2"/>
        <w:numPr>
          <w:ilvl w:val="5"/>
          <w:numId w:val="1"/>
        </w:numPr>
        <w:ind w:hanging="0" w:left="0"/>
        <w:rPr/>
      </w:pPr>
      <w:r>
        <w:rPr/>
        <w:t>System Integration: With controlling circuit board capable of accepting any type of input from external devices.</w:t>
      </w:r>
    </w:p>
    <w:p>
      <w:pPr>
        <w:pStyle w:val="CMT"/>
        <w:rPr/>
      </w:pPr>
      <w:r>
        <w:rPr/>
        <w:t>Retain "Master/Slave Capability" Subparagraph below for double gates if applicable.</w:t>
      </w:r>
    </w:p>
    <w:p>
      <w:pPr>
        <w:pStyle w:val="PR2"/>
        <w:numPr>
          <w:ilvl w:val="5"/>
          <w:numId w:val="1"/>
        </w:numPr>
        <w:ind w:hanging="0" w:left="0"/>
        <w:rPr/>
      </w:pPr>
      <w:r>
        <w:rPr/>
        <w:t>Master/Slave Capability: Control stations designed and wired for gate pair operation.</w:t>
      </w:r>
    </w:p>
    <w:p>
      <w:pPr>
        <w:pStyle w:val="PR2"/>
        <w:numPr>
          <w:ilvl w:val="5"/>
          <w:numId w:val="1"/>
        </w:numPr>
        <w:ind w:hanging="0" w:left="0"/>
        <w:rPr/>
      </w:pPr>
      <w:r>
        <w:rPr/>
        <w:t>Automatic Closing Timer: With adjustable time delay before closing[</w:t>
      </w:r>
      <w:r>
        <w:rPr>
          <w:b/>
        </w:rPr>
        <w:t> and timer cut-off switch</w:t>
      </w:r>
      <w:r>
        <w:rPr/>
        <w:t>].</w:t>
      </w:r>
    </w:p>
    <w:p>
      <w:pPr>
        <w:pStyle w:val="PR2"/>
        <w:numPr>
          <w:ilvl w:val="5"/>
          <w:numId w:val="1"/>
        </w:numPr>
        <w:ind w:hanging="0" w:left="0"/>
        <w:rPr/>
      </w:pPr>
      <w:r>
        <w:rPr/>
        <w:t>Open Override Circuit: Designed to override closing commands.</w:t>
      </w:r>
    </w:p>
    <w:p>
      <w:pPr>
        <w:pStyle w:val="PR2"/>
        <w:numPr>
          <w:ilvl w:val="5"/>
          <w:numId w:val="1"/>
        </w:numPr>
        <w:ind w:hanging="0" w:left="0"/>
        <w:rPr/>
      </w:pPr>
      <w:r>
        <w:rPr/>
        <w:t>Reversal Time Delay: Designed to protect gate system from shock load on reversal in both directions.</w:t>
      </w:r>
    </w:p>
    <w:p>
      <w:pPr>
        <w:pStyle w:val="PR2"/>
        <w:numPr>
          <w:ilvl w:val="5"/>
          <w:numId w:val="1"/>
        </w:numPr>
        <w:ind w:hanging="0" w:left="0"/>
        <w:rPr/>
      </w:pPr>
      <w:r>
        <w:rPr/>
        <w:t>Maximum Run Timer: Designed to prevent damage to gate system by shutting down system if normal time to open gate is exceeded.</w:t>
      </w:r>
    </w:p>
    <w:p>
      <w:pPr>
        <w:pStyle w:val="PR2"/>
        <w:numPr>
          <w:ilvl w:val="5"/>
          <w:numId w:val="1"/>
        </w:numPr>
        <w:ind w:hanging="0" w:left="0"/>
        <w:rPr/>
      </w:pPr>
      <w:r>
        <w:rPr/>
        <w:t>Clock Timer: [</w:t>
      </w:r>
      <w:r>
        <w:rPr>
          <w:b/>
        </w:rPr>
        <w:t>24 hour</w:t>
      </w:r>
      <w:r>
        <w:rPr/>
        <w:t>] [</w:t>
      </w:r>
      <w:r>
        <w:rPr>
          <w:b/>
        </w:rPr>
        <w:t>Seven day</w:t>
      </w:r>
      <w:r>
        <w:rPr/>
        <w:t>] &lt;</w:t>
      </w:r>
      <w:r>
        <w:rPr>
          <w:b/>
        </w:rPr>
        <w:t>Insert time period</w:t>
      </w:r>
      <w:r>
        <w:rPr/>
        <w:t>&gt;, programmable for regular events.</w:t>
      </w:r>
    </w:p>
    <w:p>
      <w:pPr>
        <w:pStyle w:val="PR1"/>
        <w:numPr>
          <w:ilvl w:val="4"/>
          <w:numId w:val="1"/>
        </w:numPr>
        <w:ind w:hanging="0" w:left="0"/>
        <w:rPr/>
      </w:pPr>
      <w:r>
        <w:rPr/>
        <w:t>Accessories:</w:t>
      </w:r>
    </w:p>
    <w:p>
      <w:pPr>
        <w:pStyle w:val="CMT"/>
        <w:rPr/>
      </w:pPr>
      <w:r>
        <w:rPr/>
        <w:t>Retain accessories in first seven subparagraphs below to suit Project. Insert additional accessibility requirements if state or local authorities having jurisdiction have written their own accessibility guidelines, which should be verified.</w:t>
      </w:r>
    </w:p>
    <w:p>
      <w:pPr>
        <w:pStyle w:val="PR2"/>
        <w:numPr>
          <w:ilvl w:val="5"/>
          <w:numId w:val="1"/>
        </w:numPr>
        <w:spacing w:before="240" w:after="0"/>
        <w:ind w:hanging="0" w:left="0"/>
        <w:rPr/>
      </w:pPr>
      <w:r>
        <w:rPr/>
        <w:t>Warning Module: [</w:t>
      </w:r>
      <w:r>
        <w:rPr>
          <w:b/>
        </w:rPr>
        <w:t>Audio</w:t>
      </w:r>
      <w:r>
        <w:rPr/>
        <w:t>] [</w:t>
      </w:r>
      <w:r>
        <w:rPr>
          <w:b/>
        </w:rPr>
        <w:t>Visual</w:t>
      </w:r>
      <w:r>
        <w:rPr/>
        <w:t>], [</w:t>
      </w:r>
      <w:r>
        <w:rPr>
          <w:b/>
        </w:rPr>
        <w:t>constant</w:t>
      </w:r>
      <w:r>
        <w:rPr/>
        <w:t>] [</w:t>
      </w:r>
      <w:r>
        <w:rPr>
          <w:b/>
        </w:rPr>
        <w:t>strobe</w:t>
      </w:r>
      <w:r>
        <w:rPr/>
        <w:t>]-light alarm sounding three to five seconds in advance of gate operation and continuing until gate stops moving.</w:t>
      </w:r>
    </w:p>
    <w:p>
      <w:pPr>
        <w:pStyle w:val="PR2"/>
        <w:numPr>
          <w:ilvl w:val="5"/>
          <w:numId w:val="1"/>
        </w:numPr>
        <w:ind w:hanging="0" w:left="0"/>
        <w:rPr/>
      </w:pPr>
      <w:r>
        <w:rPr/>
        <w:t>Battery Backup System: Battery-powered drive and access-control system, independent of primary drive system.</w:t>
      </w:r>
    </w:p>
    <w:p>
      <w:pPr>
        <w:pStyle w:val="PR3"/>
        <w:numPr>
          <w:ilvl w:val="6"/>
          <w:numId w:val="1"/>
        </w:numPr>
        <w:spacing w:before="240" w:after="0"/>
        <w:ind w:hanging="0" w:left="0"/>
        <w:rPr/>
      </w:pPr>
      <w:r>
        <w:rPr/>
        <w:t>Fail Safe: Gate opens and remains open until power is restored.</w:t>
      </w:r>
    </w:p>
    <w:p>
      <w:pPr>
        <w:pStyle w:val="PR3"/>
        <w:numPr>
          <w:ilvl w:val="6"/>
          <w:numId w:val="1"/>
        </w:numPr>
        <w:ind w:hanging="0" w:left="0"/>
        <w:rPr/>
      </w:pPr>
      <w:r>
        <w:rPr/>
        <w:t>Fail Secure: Gate cycles on battery power, then fail safe when battery is discharged.</w:t>
      </w:r>
    </w:p>
    <w:p>
      <w:pPr>
        <w:pStyle w:val="PR2"/>
        <w:numPr>
          <w:ilvl w:val="5"/>
          <w:numId w:val="1"/>
        </w:numPr>
        <w:spacing w:before="240" w:after="0"/>
        <w:ind w:hanging="0" w:left="0"/>
        <w:rPr/>
      </w:pPr>
      <w:r>
        <w:rPr/>
        <w:t>External electric-powered [</w:t>
      </w:r>
      <w:r>
        <w:rPr>
          <w:b/>
        </w:rPr>
        <w:t>solenoid</w:t>
      </w:r>
      <w:r>
        <w:rPr/>
        <w:t>] [</w:t>
      </w:r>
      <w:r>
        <w:rPr>
          <w:b/>
        </w:rPr>
        <w:t>magnetic</w:t>
      </w:r>
      <w:r>
        <w:rPr/>
        <w:t>] lock with delay timer allowing time for lock to release before gate operates.</w:t>
      </w:r>
    </w:p>
    <w:p>
      <w:pPr>
        <w:pStyle w:val="PR2"/>
        <w:numPr>
          <w:ilvl w:val="5"/>
          <w:numId w:val="1"/>
        </w:numPr>
        <w:ind w:hanging="0" w:left="0"/>
        <w:rPr/>
      </w:pPr>
      <w:r>
        <w:rPr/>
        <w:t>[</w:t>
      </w:r>
      <w:r>
        <w:rPr>
          <w:b/>
        </w:rPr>
        <w:t>Fire</w:t>
      </w:r>
      <w:r>
        <w:rPr/>
        <w:t>] [</w:t>
      </w:r>
      <w:r>
        <w:rPr>
          <w:b/>
        </w:rPr>
        <w:t>Postal</w:t>
      </w:r>
      <w:r>
        <w:rPr/>
        <w:t>] box.</w:t>
      </w:r>
    </w:p>
    <w:p>
      <w:pPr>
        <w:pStyle w:val="PR2"/>
        <w:numPr>
          <w:ilvl w:val="5"/>
          <w:numId w:val="1"/>
        </w:numPr>
        <w:ind w:hanging="0" w:left="0"/>
        <w:rPr/>
      </w:pPr>
      <w:r>
        <w:rPr/>
        <w:t>Fire [</w:t>
      </w:r>
      <w:r>
        <w:rPr>
          <w:b/>
        </w:rPr>
        <w:t>strobe</w:t>
      </w:r>
      <w:r>
        <w:rPr/>
        <w:t>] [</w:t>
      </w:r>
      <w:r>
        <w:rPr>
          <w:b/>
        </w:rPr>
        <w:t>siren</w:t>
      </w:r>
      <w:r>
        <w:rPr/>
        <w:t>] alarm.</w:t>
      </w:r>
    </w:p>
    <w:p>
      <w:pPr>
        <w:pStyle w:val="PR2"/>
        <w:numPr>
          <w:ilvl w:val="5"/>
          <w:numId w:val="1"/>
        </w:numPr>
        <w:ind w:hanging="0" w:left="0"/>
        <w:rPr/>
      </w:pPr>
      <w:r>
        <w:rPr/>
        <w:t>Intercom System: &lt;</w:t>
      </w:r>
      <w:r>
        <w:rPr>
          <w:b/>
        </w:rPr>
        <w:t>Insert requirements</w:t>
      </w:r>
      <w:r>
        <w:rPr/>
        <w:t>&gt;.</w:t>
      </w:r>
    </w:p>
    <w:p>
      <w:pPr>
        <w:pStyle w:val="CMT"/>
        <w:rPr/>
      </w:pPr>
      <w:r>
        <w:rPr/>
        <w:t>Provisions for marking, labeling, and signage are in UL 325.</w:t>
      </w:r>
    </w:p>
    <w:p>
      <w:pPr>
        <w:pStyle w:val="PR2"/>
        <w:numPr>
          <w:ilvl w:val="5"/>
          <w:numId w:val="1"/>
        </w:numPr>
        <w:ind w:hanging="0" w:left="0"/>
        <w:rPr/>
      </w:pPr>
      <w:r>
        <w:rPr/>
        <w:t>Instructional, Safety, and Warning Labels and Signs: [</w:t>
      </w:r>
      <w:r>
        <w:rPr>
          <w:b/>
        </w:rPr>
        <w:t>According to UL 325</w:t>
      </w:r>
      <w:r>
        <w:rPr/>
        <w:t>] [</w:t>
      </w:r>
      <w:r>
        <w:rPr>
          <w:b/>
        </w:rPr>
        <w:t>Manufacturer's standard for components and features specified</w:t>
      </w:r>
      <w:r>
        <w:rPr/>
        <w:t>] [</w:t>
      </w:r>
      <w:r>
        <w:rPr>
          <w:b/>
        </w:rPr>
        <w:t>As indicated on Drawings</w:t>
      </w:r>
      <w:r>
        <w:rPr/>
        <w:t>] &lt;</w:t>
      </w:r>
      <w:r>
        <w:rPr>
          <w:b/>
        </w:rPr>
        <w:t>Insert requirements</w:t>
      </w:r>
      <w:r>
        <w:rPr/>
        <w:t>&gt;.</w:t>
      </w:r>
    </w:p>
    <w:p>
      <w:pPr>
        <w:pStyle w:val="CMT"/>
        <w:rPr/>
      </w:pPr>
      <w:r>
        <w:rPr/>
        <w:t>Retain "Equipment Bases/Pads" Subparagraph below if gate operator, drives, or controls are mounted on precast concrete equipment bases/pads.</w:t>
      </w:r>
    </w:p>
    <w:p>
      <w:pPr>
        <w:pStyle w:val="PR2"/>
        <w:numPr>
          <w:ilvl w:val="5"/>
          <w:numId w:val="1"/>
        </w:numPr>
        <w:ind w:hanging="0" w:left="0"/>
        <w:rPr/>
      </w:pPr>
      <w:r>
        <w:rPr/>
        <w:t>Equipment Bases/Pads: Cast-in-place or precast concrete, [</w:t>
      </w:r>
      <w:r>
        <w:rPr>
          <w:b/>
        </w:rPr>
        <w:t xml:space="preserve">depth not less than </w:t>
      </w:r>
      <w:r>
        <w:rPr>
          <w:rStyle w:val="IP"/>
          <w:b/>
        </w:rPr>
        <w:t>12 inches</w:t>
      </w:r>
      <w:r>
        <w:rPr>
          <w:rStyle w:val="SI"/>
          <w:b/>
        </w:rPr>
        <w:t xml:space="preserve"> (300 mm)</w:t>
      </w:r>
      <w:r>
        <w:rPr/>
        <w:t>] &lt;</w:t>
      </w:r>
      <w:r>
        <w:rPr>
          <w:b/>
        </w:rPr>
        <w:t xml:space="preserve">Insert depth </w:t>
      </w:r>
      <w:r>
        <w:rPr>
          <w:rStyle w:val="IP"/>
          <w:b/>
        </w:rPr>
        <w:t>6 to 12 inches</w:t>
      </w:r>
      <w:r>
        <w:rPr>
          <w:rStyle w:val="SI"/>
          <w:b/>
        </w:rPr>
        <w:t xml:space="preserve"> (150 to 300 mm)</w:t>
      </w:r>
      <w:r>
        <w:rPr>
          <w:b/>
        </w:rPr>
        <w:t xml:space="preserve"> below frost line or detail on Drawings</w:t>
      </w:r>
      <w:r>
        <w:rPr/>
        <w:t>&gt;, dimensioned and reinforced according to gate-operator component manufacturer's written instructions and as indicated on Drawings.</w:t>
      </w:r>
    </w:p>
    <w:p>
      <w:pPr>
        <w:pStyle w:val="ART"/>
        <w:numPr>
          <w:ilvl w:val="3"/>
          <w:numId w:val="1"/>
        </w:numPr>
        <w:ind w:hanging="0" w:left="0"/>
        <w:rPr/>
      </w:pPr>
      <w:r>
        <w:rPr/>
        <w:t>GROUT AND ANCHORING CEMENT</w:t>
      </w:r>
    </w:p>
    <w:p>
      <w:pPr>
        <w:pStyle w:val="PR1"/>
        <w:numPr>
          <w:ilvl w:val="4"/>
          <w:numId w:val="1"/>
        </w:numPr>
        <w:ind w:hanging="0" w:left="0"/>
        <w:rPr/>
      </w:pPr>
      <w:r>
        <w:rPr/>
        <w:t>Nonshrink, Nonmetallic Grout: Factory-packaged, nonstaining, noncorrosive, nongaseous grout complying with ASTM C1107/C1107M. Provide grout, recommended in writing by manufacturer, for exterior applications.</w:t>
      </w:r>
    </w:p>
    <w:p>
      <w:pPr>
        <w:pStyle w:val="PR1"/>
        <w:numPr>
          <w:ilvl w:val="4"/>
          <w:numId w:val="1"/>
        </w:numPr>
        <w:ind w:hanging="0" w:left="0"/>
        <w:rPr/>
      </w:pPr>
      <w:r>
        <w:rPr/>
        <w:t>Anchoring Cement: Factory-packaged, nonshrink, nonstaining, hydraulic-controlled expansion cement formulation for mixing with water at Project site to create pourable anchoring, patching, and grouting compound. Provide formulation that is resistant to erosion from water exposure without needing protection by a sealer or waterproof coating, and that is recommended in writing by manufacturer for exterior applications.</w:t>
      </w:r>
    </w:p>
    <w:p>
      <w:pPr>
        <w:pStyle w:val="ART"/>
        <w:numPr>
          <w:ilvl w:val="3"/>
          <w:numId w:val="1"/>
        </w:numPr>
        <w:ind w:hanging="0" w:left="0"/>
        <w:rPr/>
      </w:pPr>
      <w:r>
        <w:rPr/>
        <w:t>GROUNDING MATERIALS</w:t>
      </w:r>
    </w:p>
    <w:p>
      <w:pPr>
        <w:pStyle w:val="CMT"/>
        <w:rPr/>
      </w:pPr>
      <w:r>
        <w:rPr/>
        <w:t>Retain this article if chain-link fences and gates require grounding for lightning protection of personnel and property. Retain first paragraph below to require a UL Master Label or LPI System Certificate.</w:t>
      </w:r>
    </w:p>
    <w:p>
      <w:pPr>
        <w:pStyle w:val="PR1"/>
        <w:numPr>
          <w:ilvl w:val="4"/>
          <w:numId w:val="1"/>
        </w:numPr>
        <w:ind w:hanging="0" w:left="0"/>
        <w:rPr/>
      </w:pPr>
      <w:r>
        <w:rPr/>
        <w:t>Comply with requirements in Section 260526 "Grounding and Bonding for Electrical Systems."</w:t>
      </w:r>
    </w:p>
    <w:p>
      <w:pPr>
        <w:pStyle w:val="PR1"/>
        <w:numPr>
          <w:ilvl w:val="4"/>
          <w:numId w:val="1"/>
        </w:numPr>
        <w:ind w:hanging="0" w:left="0"/>
        <w:rPr/>
      </w:pPr>
      <w:r>
        <w:rPr/>
        <w:t>Connectors and Grounding Rods: Listed and labeled for complying with UL 467.</w:t>
      </w:r>
    </w:p>
    <w:p>
      <w:pPr>
        <w:pStyle w:val="PR2"/>
        <w:numPr>
          <w:ilvl w:val="5"/>
          <w:numId w:val="1"/>
        </w:numPr>
        <w:spacing w:before="240" w:after="0"/>
        <w:ind w:hanging="0" w:left="0"/>
        <w:rPr/>
      </w:pPr>
      <w:r>
        <w:rPr/>
        <w:t>Connectors for Below-Grade Use: Exothermic welded type.</w:t>
      </w:r>
    </w:p>
    <w:p>
      <w:pPr>
        <w:pStyle w:val="PR2"/>
        <w:numPr>
          <w:ilvl w:val="5"/>
          <w:numId w:val="1"/>
        </w:numPr>
        <w:ind w:hanging="0" w:left="0"/>
        <w:rPr/>
      </w:pPr>
      <w:r>
        <w:rPr/>
        <w:t xml:space="preserve">Grounding Rods: Copper-clad steel, </w:t>
      </w:r>
      <w:r>
        <w:rPr>
          <w:rStyle w:val="IP"/>
        </w:rPr>
        <w:t>5/8 by 96 inches</w:t>
      </w:r>
      <w:r>
        <w:rPr>
          <w:rStyle w:val="SI"/>
        </w:rPr>
        <w:t xml:space="preserve"> (16 by 2440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Verify that survey in first paragraph below is specified in Section 017300 "Execution" or is otherwise available. Consider using sleeves cast in new concrete substrates to install posts.</w:t>
      </w:r>
    </w:p>
    <w:p>
      <w:pPr>
        <w:pStyle w:val="PR1"/>
        <w:numPr>
          <w:ilvl w:val="4"/>
          <w:numId w:val="1"/>
        </w:numPr>
        <w:ind w:hanging="0" w:left="0"/>
        <w:rPr/>
      </w:pPr>
      <w:r>
        <w:rPr/>
        <w:t>Examine areas and conditions, with Installer present, for compliance with requirements for[</w:t>
      </w:r>
      <w:r>
        <w:rPr>
          <w:b/>
        </w:rPr>
        <w:t> a certified survey of property lines and legal boundaries,</w:t>
      </w:r>
      <w:r>
        <w:rPr/>
        <w:t>] site clearing, earthwork, pavement work, and other conditions affecting performance of the Work.</w:t>
      </w:r>
    </w:p>
    <w:p>
      <w:pPr>
        <w:pStyle w:val="PR2"/>
        <w:numPr>
          <w:ilvl w:val="5"/>
          <w:numId w:val="1"/>
        </w:numPr>
        <w:spacing w:before="240" w:after="0"/>
        <w:ind w:hanging="0" w:left="0"/>
        <w:rPr/>
      </w:pPr>
      <w:r>
        <w:rPr/>
        <w:t>Do not begin installation before final grading is completed unless otherwise permitted by Architect.</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 xml:space="preserve">Stake locations of fence lines, gates, and terminal posts. Do not exceed intervals of </w:t>
      </w:r>
      <w:r>
        <w:rPr>
          <w:rStyle w:val="IP"/>
        </w:rPr>
        <w:t>500 feet</w:t>
      </w:r>
      <w:r>
        <w:rPr>
          <w:rStyle w:val="SI"/>
        </w:rPr>
        <w:t xml:space="preserve"> (152 m)</w:t>
      </w:r>
      <w:r>
        <w:rPr/>
        <w:t xml:space="preserve"> or line of sight between stakes. Indicate locations of utilities, lawn sprinkler system, underground structures, benchmarks, and property monuments.</w:t>
      </w:r>
    </w:p>
    <w:p>
      <w:pPr>
        <w:pStyle w:val="ART"/>
        <w:numPr>
          <w:ilvl w:val="3"/>
          <w:numId w:val="1"/>
        </w:numPr>
        <w:ind w:hanging="0" w:left="0"/>
        <w:rPr/>
      </w:pPr>
      <w:r>
        <w:rPr/>
        <w:t>CHAIN-LINK FENCE INSTALLATION</w:t>
      </w:r>
    </w:p>
    <w:p>
      <w:pPr>
        <w:pStyle w:val="PR1"/>
        <w:numPr>
          <w:ilvl w:val="4"/>
          <w:numId w:val="1"/>
        </w:numPr>
        <w:ind w:hanging="0" w:left="0"/>
        <w:rPr/>
      </w:pPr>
      <w:r>
        <w:rPr/>
        <w:t>Install chain-link fencing according to ASTM F567 and more stringent requirements specified.</w:t>
      </w:r>
    </w:p>
    <w:p>
      <w:pPr>
        <w:pStyle w:val="CMT"/>
        <w:rPr/>
      </w:pPr>
      <w:r>
        <w:rPr/>
        <w:t>Retain subparagraph below if fence is on boundary line.</w:t>
      </w:r>
    </w:p>
    <w:p>
      <w:pPr>
        <w:pStyle w:val="PR2"/>
        <w:numPr>
          <w:ilvl w:val="5"/>
          <w:numId w:val="1"/>
        </w:numPr>
        <w:spacing w:before="240" w:after="0"/>
        <w:ind w:hanging="0" w:left="0"/>
        <w:rPr/>
      </w:pPr>
      <w:r>
        <w:rPr/>
        <w:t>Install fencing on established boundary lines inside property line.</w:t>
      </w:r>
    </w:p>
    <w:p>
      <w:pPr>
        <w:pStyle w:val="CMT"/>
        <w:rPr/>
      </w:pPr>
      <w:r>
        <w:rPr/>
        <w:t>Retain "Post Excavation" and "Post Setting" paragraphs below for locations with rock-free, stable soil conditions. Revise if conditions include unstable or rocky soils. See ASTM F567 default requirements.</w:t>
      </w:r>
    </w:p>
    <w:p>
      <w:pPr>
        <w:pStyle w:val="PR1"/>
        <w:numPr>
          <w:ilvl w:val="4"/>
          <w:numId w:val="1"/>
        </w:numPr>
        <w:ind w:hanging="0" w:left="0"/>
        <w:rPr/>
      </w:pPr>
      <w:r>
        <w:rPr/>
        <w:t>Post Excavation: Drill or hand-excavate holes for posts to diameters and spacings indicated, in firm, undisturbed soil.</w:t>
      </w:r>
    </w:p>
    <w:p>
      <w:pPr>
        <w:pStyle w:val="PR1"/>
        <w:numPr>
          <w:ilvl w:val="4"/>
          <w:numId w:val="1"/>
        </w:numPr>
        <w:ind w:hanging="0" w:left="0"/>
        <w:rPr/>
      </w:pPr>
      <w:r>
        <w:rPr/>
        <w:t>Post Setting: Set posts [</w:t>
      </w:r>
      <w:r>
        <w:rPr>
          <w:b/>
        </w:rPr>
        <w:t>in concrete</w:t>
      </w:r>
      <w:r>
        <w:rPr/>
        <w:t>] [</w:t>
      </w:r>
      <w:r>
        <w:rPr>
          <w:b/>
        </w:rPr>
        <w:t>with mechanical anchors</w:t>
      </w:r>
      <w:r>
        <w:rPr/>
        <w:t>] [</w:t>
      </w:r>
      <w:r>
        <w:rPr>
          <w:b/>
        </w:rPr>
        <w:t>by mechanically driving into soil</w:t>
      </w:r>
      <w:r>
        <w:rPr/>
        <w:t>] at indicated spacing into firm, undisturbed soil.</w:t>
      </w:r>
    </w:p>
    <w:p>
      <w:pPr>
        <w:pStyle w:val="PR2"/>
        <w:numPr>
          <w:ilvl w:val="5"/>
          <w:numId w:val="1"/>
        </w:numPr>
        <w:spacing w:before="240" w:after="0"/>
        <w:ind w:hanging="0" w:left="0"/>
        <w:rPr/>
      </w:pPr>
      <w:r>
        <w:rPr/>
        <w:t>Verify that posts are set plumb, aligned, and at correct height and spacing, and hold in position during setting with concrete or mechanical devices.</w:t>
      </w:r>
    </w:p>
    <w:p>
      <w:pPr>
        <w:pStyle w:val="CMT"/>
        <w:rPr/>
      </w:pPr>
      <w:r>
        <w:rPr/>
        <w:t>Retain "Concrete Fill" Subparagraph below for concrete footings.</w:t>
      </w:r>
    </w:p>
    <w:p>
      <w:pPr>
        <w:pStyle w:val="PR2"/>
        <w:numPr>
          <w:ilvl w:val="5"/>
          <w:numId w:val="1"/>
        </w:numPr>
        <w:ind w:hanging="0" w:left="0"/>
        <w:rPr/>
      </w:pPr>
      <w:r>
        <w:rPr/>
        <w:t>Concrete Fill: Place concrete around posts to dimensions indicated and vibrate or tamp for consolidation. Protect aboveground portion of posts from concrete splatter.</w:t>
      </w:r>
    </w:p>
    <w:p>
      <w:pPr>
        <w:pStyle w:val="CMT"/>
        <w:rPr/>
      </w:pPr>
      <w:r>
        <w:rPr/>
        <w:t>Retain "Exposed Concrete," "Concealed Concrete," "Posts Set into Sleeves in Concrete," or "Posts Set into Holes in Concrete" Subparagraph below; revise to suit Project.</w:t>
      </w:r>
    </w:p>
    <w:p>
      <w:pPr>
        <w:pStyle w:val="PR3"/>
        <w:numPr>
          <w:ilvl w:val="6"/>
          <w:numId w:val="1"/>
        </w:numPr>
        <w:spacing w:before="240" w:after="0"/>
        <w:ind w:hanging="0" w:left="0"/>
        <w:rPr/>
      </w:pPr>
      <w:r>
        <w:rPr/>
        <w:t xml:space="preserve">Exposed Concrete: Extend </w:t>
      </w:r>
      <w:r>
        <w:rPr>
          <w:rStyle w:val="IP"/>
        </w:rPr>
        <w:t>2 inches</w:t>
      </w:r>
      <w:r>
        <w:rPr>
          <w:rStyle w:val="SI"/>
        </w:rPr>
        <w:t xml:space="preserve"> (50 mm)</w:t>
      </w:r>
      <w:r>
        <w:rPr/>
        <w:t xml:space="preserve"> above grade; shape and smooth to shed water.</w:t>
      </w:r>
    </w:p>
    <w:p>
      <w:pPr>
        <w:pStyle w:val="PR3"/>
        <w:numPr>
          <w:ilvl w:val="6"/>
          <w:numId w:val="1"/>
        </w:numPr>
        <w:ind w:hanging="0" w:left="0"/>
        <w:rPr/>
      </w:pPr>
      <w:r>
        <w:rPr/>
        <w:t>Concealed Concrete: Place top of concrete [</w:t>
      </w:r>
      <w:r>
        <w:rPr>
          <w:rStyle w:val="IP"/>
          <w:b/>
        </w:rPr>
        <w:t>2 inches</w:t>
      </w:r>
      <w:r>
        <w:rPr>
          <w:rStyle w:val="SI"/>
          <w:b/>
        </w:rPr>
        <w:t xml:space="preserve"> (50 mm)</w:t>
      </w:r>
      <w:r>
        <w:rPr/>
        <w:t>] &lt;</w:t>
      </w:r>
      <w:r>
        <w:rPr>
          <w:b/>
        </w:rPr>
        <w:t>Insert dimension</w:t>
      </w:r>
      <w:r>
        <w:rPr/>
        <w:t>&gt; below grade [</w:t>
      </w:r>
      <w:r>
        <w:rPr>
          <w:b/>
        </w:rPr>
        <w:t>as indicated on Drawings </w:t>
      </w:r>
      <w:r>
        <w:rPr/>
        <w:t>]to allow covering with surface material.</w:t>
      </w:r>
    </w:p>
    <w:p>
      <w:pPr>
        <w:pStyle w:val="PR3"/>
        <w:numPr>
          <w:ilvl w:val="6"/>
          <w:numId w:val="1"/>
        </w:numPr>
        <w:ind w:hanging="0" w:left="0"/>
        <w:rPr/>
      </w:pPr>
      <w:r>
        <w:rPr/>
        <w:t>Posts Set into Sleeves in Concrete: Use steel pipe sleeves preset and anchored into concrete for installing posts. After posts are inserted into sleeves, fill annular space between post and sleeve with [</w:t>
      </w:r>
      <w:r>
        <w:rPr>
          <w:b/>
        </w:rPr>
        <w:t>nonshrink, nonmetallic grout</w:t>
      </w:r>
      <w:r>
        <w:rPr/>
        <w:t>] [</w:t>
      </w:r>
      <w:r>
        <w:rPr>
          <w:b/>
        </w:rPr>
        <w:t>or</w:t>
      </w:r>
      <w:r>
        <w:rPr/>
        <w:t>] [</w:t>
      </w:r>
      <w:r>
        <w:rPr>
          <w:b/>
        </w:rPr>
        <w:t>anchoring cement</w:t>
      </w:r>
      <w:r>
        <w:rPr/>
        <w:t>], mixed and placed according to anchoring material manufacturer's written instructions. Finish anchorage joint to slope away from post to drain water.</w:t>
      </w:r>
    </w:p>
    <w:p>
      <w:pPr>
        <w:pStyle w:val="PR3"/>
        <w:numPr>
          <w:ilvl w:val="6"/>
          <w:numId w:val="1"/>
        </w:numPr>
        <w:ind w:hanging="0" w:left="0"/>
        <w:rPr/>
      </w:pPr>
      <w:r>
        <w:rPr/>
        <w:t xml:space="preserve">Posts Set into Holes in Concrete: Form or core drill holes not less than </w:t>
      </w:r>
      <w:r>
        <w:rPr>
          <w:rStyle w:val="IP"/>
        </w:rPr>
        <w:t>5 inches</w:t>
      </w:r>
      <w:r>
        <w:rPr>
          <w:rStyle w:val="SI"/>
        </w:rPr>
        <w:t xml:space="preserve"> (127 mm)</w:t>
      </w:r>
      <w:r>
        <w:rPr/>
        <w:t xml:space="preserve"> deep and </w:t>
      </w:r>
      <w:r>
        <w:rPr>
          <w:rStyle w:val="IP"/>
        </w:rPr>
        <w:t>3/4 inch</w:t>
      </w:r>
      <w:r>
        <w:rPr>
          <w:rStyle w:val="SI"/>
        </w:rPr>
        <w:t xml:space="preserve"> (20 mm)</w:t>
      </w:r>
      <w:r>
        <w:rPr/>
        <w:t xml:space="preserve"> larger than OD of post. Clean holes of loose material, insert posts, and fill annular space between post and concrete with [</w:t>
      </w:r>
      <w:r>
        <w:rPr>
          <w:b/>
        </w:rPr>
        <w:t>nonshrink, nonmetallic grout</w:t>
      </w:r>
      <w:r>
        <w:rPr/>
        <w:t>] [</w:t>
      </w:r>
      <w:r>
        <w:rPr>
          <w:b/>
        </w:rPr>
        <w:t>or</w:t>
      </w:r>
      <w:r>
        <w:rPr/>
        <w:t>] [</w:t>
      </w:r>
      <w:r>
        <w:rPr>
          <w:b/>
        </w:rPr>
        <w:t>anchoring cement</w:t>
      </w:r>
      <w:r>
        <w:rPr/>
        <w:t>], mixed and placed according to anchoring material manufacturer's written instructions. Finish anchorage joint to slope away from post to drain water.</w:t>
      </w:r>
    </w:p>
    <w:p>
      <w:pPr>
        <w:pStyle w:val="PR2"/>
        <w:numPr>
          <w:ilvl w:val="5"/>
          <w:numId w:val="1"/>
        </w:numPr>
        <w:spacing w:before="240" w:after="0"/>
        <w:ind w:hanging="0" w:left="0"/>
        <w:rPr/>
      </w:pPr>
      <w:r>
        <w:rPr/>
        <w:t>Mechanically Driven Posts: Drive into soil to depth of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 Protect post top to prevent distortion.</w:t>
      </w:r>
    </w:p>
    <w:p>
      <w:pPr>
        <w:pStyle w:val="CMT"/>
        <w:rPr/>
      </w:pPr>
      <w:r>
        <w:rPr/>
        <w:t>Retain options in "Terminal Posts" Paragraph below to suit Project. Where fencing changes direction by 15 degrees or more, at abrupt changes in grade, and for long stretches of fence in the range of 300 to 500 feet (91 to 152 m), manufacturers may recommend locating pull posts with braces at both ends of fence.</w:t>
      </w:r>
    </w:p>
    <w:p>
      <w:pPr>
        <w:pStyle w:val="PR1"/>
        <w:numPr>
          <w:ilvl w:val="4"/>
          <w:numId w:val="1"/>
        </w:numPr>
        <w:ind w:hanging="0" w:left="0"/>
        <w:rPr/>
      </w:pPr>
      <w:r>
        <w:rPr/>
        <w:t>Terminal Posts: Install terminal end, corner, and gate posts according to ASTM F567 and terminal pull posts at changes in horizontal or vertical alignment of [</w:t>
      </w:r>
      <w:r>
        <w:rPr>
          <w:b/>
        </w:rPr>
        <w:t>15 degrees or more</w:t>
      </w:r>
      <w:r>
        <w:rPr/>
        <w:t>] [</w:t>
      </w:r>
      <w:r>
        <w:rPr>
          <w:b/>
        </w:rPr>
        <w:t>30 degrees or more</w:t>
      </w:r>
      <w:r>
        <w:rPr/>
        <w:t>] [</w:t>
      </w:r>
      <w:r>
        <w:rPr>
          <w:b/>
        </w:rPr>
        <w:t>as indicated on Drawings</w:t>
      </w:r>
      <w:r>
        <w:rPr/>
        <w:t>] &lt;</w:t>
      </w:r>
      <w:r>
        <w:rPr>
          <w:b/>
        </w:rPr>
        <w:t>Insert requirement</w:t>
      </w:r>
      <w:r>
        <w:rPr/>
        <w:t xml:space="preserve">&gt;. For runs exceeding </w:t>
      </w:r>
      <w:r>
        <w:rPr>
          <w:rStyle w:val="IP"/>
        </w:rPr>
        <w:t>500 feet</w:t>
      </w:r>
      <w:r>
        <w:rPr>
          <w:rStyle w:val="SI"/>
        </w:rPr>
        <w:t xml:space="preserve"> (152 m)</w:t>
      </w:r>
      <w:r>
        <w:rPr/>
        <w:t>, space pull posts an equal distance between corner or end posts.</w:t>
      </w:r>
    </w:p>
    <w:p>
      <w:pPr>
        <w:pStyle w:val="CMT"/>
        <w:rPr/>
      </w:pPr>
      <w:r>
        <w:rPr/>
        <w:t>Revise "Line Posts" Paragraph below for unusual load conditions. Posts are usually spaced 10 feet (3 m) o.c.</w:t>
      </w:r>
    </w:p>
    <w:p>
      <w:pPr>
        <w:pStyle w:val="PR1"/>
        <w:numPr>
          <w:ilvl w:val="4"/>
          <w:numId w:val="1"/>
        </w:numPr>
        <w:ind w:hanging="0" w:left="0"/>
        <w:rPr/>
      </w:pPr>
      <w:r>
        <w:rPr/>
        <w:t>Line Posts: Space line posts uniformly at [</w:t>
      </w:r>
      <w:r>
        <w:rPr>
          <w:rStyle w:val="IP"/>
          <w:b/>
        </w:rPr>
        <w:t>96 inches</w:t>
      </w:r>
      <w:r>
        <w:rPr>
          <w:rStyle w:val="SI"/>
          <w:b/>
        </w:rPr>
        <w:t xml:space="preserve"> (2440 mm)</w:t>
      </w:r>
      <w:r>
        <w:rPr/>
        <w:t>] [</w:t>
      </w:r>
      <w:r>
        <w:rPr>
          <w:rStyle w:val="IP"/>
          <w:b/>
        </w:rPr>
        <w:t>10 feet</w:t>
      </w:r>
      <w:r>
        <w:rPr>
          <w:rStyle w:val="SI"/>
          <w:b/>
        </w:rPr>
        <w:t xml:space="preserve"> (3 m)</w:t>
      </w:r>
      <w:r>
        <w:rPr/>
        <w:t>] &lt;</w:t>
      </w:r>
      <w:r>
        <w:rPr>
          <w:b/>
        </w:rPr>
        <w:t>Insert dimension</w:t>
      </w:r>
      <w:r>
        <w:rPr/>
        <w:t>&gt; o.c.</w:t>
      </w:r>
    </w:p>
    <w:p>
      <w:pPr>
        <w:pStyle w:val="PR1"/>
        <w:numPr>
          <w:ilvl w:val="4"/>
          <w:numId w:val="1"/>
        </w:numPr>
        <w:ind w:hanging="0" w:left="0"/>
        <w:rPr/>
      </w:pPr>
      <w:r>
        <w:rPr/>
        <w:t>Post Bracing and Intermediate Rails: Install according to ASTM F567, maintaining plumb position and alignment of fence posts. Diagonally brace terminal posts to adjacent line posts with truss rods and turnbuckles. Install braces at end and gate posts and at both sides of corner and pull posts.</w:t>
      </w:r>
    </w:p>
    <w:p>
      <w:pPr>
        <w:pStyle w:val="PR2"/>
        <w:numPr>
          <w:ilvl w:val="5"/>
          <w:numId w:val="1"/>
        </w:numPr>
        <w:spacing w:before="240" w:after="0"/>
        <w:ind w:hanging="0" w:left="0"/>
        <w:rPr/>
      </w:pPr>
      <w:r>
        <w:rPr/>
        <w:t xml:space="preserve">Locate horizontal braces at midheight of fabric </w:t>
      </w:r>
      <w:r>
        <w:rPr>
          <w:rStyle w:val="IP"/>
        </w:rPr>
        <w:t>72 inches</w:t>
      </w:r>
      <w:r>
        <w:rPr>
          <w:rStyle w:val="SI"/>
        </w:rPr>
        <w:t xml:space="preserve"> (1830 mm)</w:t>
      </w:r>
      <w:r>
        <w:rPr/>
        <w:t xml:space="preserve"> or higher, on fences with top rail, and at two-third fabric height on fences without top rail. Install so posts are plumb when diagonal rod is under proper tension.</w:t>
      </w:r>
    </w:p>
    <w:p>
      <w:pPr>
        <w:pStyle w:val="CMT"/>
        <w:rPr/>
      </w:pPr>
      <w:r>
        <w:rPr/>
        <w:t>Retain "Tension Wire" Paragraph below if applicable.</w:t>
      </w:r>
    </w:p>
    <w:p>
      <w:pPr>
        <w:pStyle w:val="PR1"/>
        <w:numPr>
          <w:ilvl w:val="4"/>
          <w:numId w:val="1"/>
        </w:numPr>
        <w:ind w:hanging="0" w:left="0"/>
        <w:rPr/>
      </w:pPr>
      <w:r>
        <w:rPr/>
        <w:t xml:space="preserve">Tension Wire: Install according to ASTM F567, maintaining plumb position and alignment of fence posts. Pull wire taut, without sags. Fasten fabric to tension wire with </w:t>
      </w:r>
      <w:r>
        <w:rPr>
          <w:rStyle w:val="IP"/>
        </w:rPr>
        <w:t>0.120-inch-</w:t>
      </w:r>
      <w:r>
        <w:rPr>
          <w:rStyle w:val="SI"/>
        </w:rPr>
        <w:t xml:space="preserve"> (3.05-mm-)</w:t>
      </w:r>
      <w:r>
        <w:rPr/>
        <w:t xml:space="preserve"> diameter hog rings of same material and finish as fabric wire, spaced a maximum of </w:t>
      </w:r>
      <w:r>
        <w:rPr>
          <w:rStyle w:val="IP"/>
        </w:rPr>
        <w:t>24 inches</w:t>
      </w:r>
      <w:r>
        <w:rPr>
          <w:rStyle w:val="SI"/>
        </w:rPr>
        <w:t xml:space="preserve"> (610 mm)</w:t>
      </w:r>
      <w:r>
        <w:rPr/>
        <w:t xml:space="preserve"> o.c. Install tension wire in locations indicated before stretching fabric. Provide horizontal tension wire at the following locations:</w:t>
      </w:r>
    </w:p>
    <w:p>
      <w:pPr>
        <w:pStyle w:val="CMT"/>
        <w:rPr/>
      </w:pPr>
      <w:r>
        <w:rPr/>
        <w:t>Retain one or more of three subparagraphs below. A top tension wire reduces the ability to climb a fence.</w:t>
      </w:r>
    </w:p>
    <w:p>
      <w:pPr>
        <w:pStyle w:val="PR2"/>
        <w:numPr>
          <w:ilvl w:val="5"/>
          <w:numId w:val="1"/>
        </w:numPr>
        <w:spacing w:before="240" w:after="0"/>
        <w:ind w:hanging="0" w:left="0"/>
        <w:rPr/>
      </w:pPr>
      <w:r>
        <w:rPr/>
        <w:t>Extended along [</w:t>
      </w:r>
      <w:r>
        <w:rPr>
          <w:b/>
        </w:rPr>
        <w:t>top</w:t>
      </w:r>
      <w:r>
        <w:rPr/>
        <w:t>] [</w:t>
      </w:r>
      <w:r>
        <w:rPr>
          <w:b/>
        </w:rPr>
        <w:t>and</w:t>
      </w:r>
      <w:r>
        <w:rPr/>
        <w:t>] [</w:t>
      </w:r>
      <w:r>
        <w:rPr>
          <w:b/>
        </w:rPr>
        <w:t>bottom</w:t>
      </w:r>
      <w:r>
        <w:rPr/>
        <w:t xml:space="preserve">] of fence fabric. Install top tension wire through post cap loops. Install bottom tension wire within </w:t>
      </w:r>
      <w:r>
        <w:rPr>
          <w:rStyle w:val="IP"/>
        </w:rPr>
        <w:t>6 inches</w:t>
      </w:r>
      <w:r>
        <w:rPr>
          <w:rStyle w:val="SI"/>
        </w:rPr>
        <w:t xml:space="preserve"> (152 mm)</w:t>
      </w:r>
      <w:r>
        <w:rPr/>
        <w:t xml:space="preserve"> of bottom of fabric and tie to each post with not less than same diameter and type of wire.</w:t>
      </w:r>
    </w:p>
    <w:p>
      <w:pPr>
        <w:pStyle w:val="CMT"/>
        <w:rPr/>
      </w:pPr>
      <w:r>
        <w:rPr/>
        <w:t>Retain first subparagraph below for barbed tape. Tension wire can be used to support barbed tape installed at top of fence. For top-of-fence installation, install barbed wire arms or extend terminal posts and each or alternate line post. Tension wire is attached to outermost position on arms, and each barbed tape loop is attached to strung wire with tie wires or hog rings. Barbed tape loops are also attached to top of fence fabric. A single strand of barbed wire; 0.098-inch- (2.49-mm-) diameter, high-tensile stainless-steel wire; or 3/16-inch- (4.8-mm-) diameter, stainless-steel cable can be used in lieu of tension wire; these requirements may be inserted.</w:t>
      </w:r>
    </w:p>
    <w:p>
      <w:pPr>
        <w:pStyle w:val="PR2"/>
        <w:numPr>
          <w:ilvl w:val="5"/>
          <w:numId w:val="1"/>
        </w:numPr>
        <w:ind w:hanging="0" w:left="0"/>
        <w:rPr/>
      </w:pPr>
      <w:r>
        <w:rPr/>
        <w:t>Extended along top of [</w:t>
      </w:r>
      <w:r>
        <w:rPr>
          <w:b/>
        </w:rPr>
        <w:t>barbed wire arms</w:t>
      </w:r>
      <w:r>
        <w:rPr/>
        <w:t>] [</w:t>
      </w:r>
      <w:r>
        <w:rPr>
          <w:b/>
        </w:rPr>
        <w:t>extended posts</w:t>
      </w:r>
      <w:r>
        <w:rPr/>
        <w:t>] and top of fence fabric to support barbed tape.</w:t>
      </w:r>
    </w:p>
    <w:p>
      <w:pPr>
        <w:pStyle w:val="PR2"/>
        <w:numPr>
          <w:ilvl w:val="5"/>
          <w:numId w:val="1"/>
        </w:numPr>
        <w:ind w:hanging="0" w:left="0"/>
        <w:rPr/>
      </w:pPr>
      <w:r>
        <w:rPr/>
        <w:t>[</w:t>
      </w:r>
      <w:r>
        <w:rPr>
          <w:b/>
        </w:rPr>
        <w:t>As indicated on Drawings</w:t>
      </w:r>
      <w:r>
        <w:rPr/>
        <w:t>] &lt;</w:t>
      </w:r>
      <w:r>
        <w:rPr>
          <w:b/>
        </w:rPr>
        <w:t>Insert requirements</w:t>
      </w:r>
      <w:r>
        <w:rPr/>
        <w:t>&gt;.</w:t>
      </w:r>
    </w:p>
    <w:p>
      <w:pPr>
        <w:pStyle w:val="CMT"/>
        <w:rPr/>
      </w:pPr>
      <w:r>
        <w:rPr/>
        <w:t>Retain "Top Rail" Paragraph below if applicable.</w:t>
      </w:r>
    </w:p>
    <w:p>
      <w:pPr>
        <w:pStyle w:val="PR1"/>
        <w:numPr>
          <w:ilvl w:val="4"/>
          <w:numId w:val="1"/>
        </w:numPr>
        <w:ind w:hanging="0" w:left="0"/>
        <w:rPr/>
      </w:pPr>
      <w:r>
        <w:rPr/>
        <w:t>Top Rail: Install according to ASTM F567, maintaining plumb position and alignment of fence posts. Run rail continuously through line post caps, bending to radius for curved runs and terminating into rail end attached to posts or post caps fabricated to receive rail at terminal posts. Provide expansion couplings as recommended in writing by fencing manufacturer.</w:t>
      </w:r>
    </w:p>
    <w:p>
      <w:pPr>
        <w:pStyle w:val="CMT"/>
        <w:rPr/>
      </w:pPr>
      <w:r>
        <w:rPr/>
        <w:t>Retain "Intermediate and Bottom Rails" Paragraph below if applicable.</w:t>
      </w:r>
    </w:p>
    <w:p>
      <w:pPr>
        <w:pStyle w:val="PR1"/>
        <w:numPr>
          <w:ilvl w:val="4"/>
          <w:numId w:val="1"/>
        </w:numPr>
        <w:ind w:hanging="0" w:left="0"/>
        <w:rPr/>
      </w:pPr>
      <w:r>
        <w:rPr/>
        <w:t>Intermediate and Bottom Rails: Secure to posts with fittings.</w:t>
      </w:r>
    </w:p>
    <w:p>
      <w:pPr>
        <w:pStyle w:val="CMT"/>
        <w:rPr/>
      </w:pPr>
      <w:r>
        <w:rPr/>
        <w:t>Fabric in "Chain-Link Fabric" Paragraph below is usually placed outside framework. Retain, revise, or delete dimension to suit Project. 2 inches (50 mm) complies with ASTM F567 and is usually specified; however, tennis courts require 1 inch (25 mm) between finish grade and bottom of selvage.</w:t>
      </w:r>
    </w:p>
    <w:p>
      <w:pPr>
        <w:pStyle w:val="PR1"/>
        <w:numPr>
          <w:ilvl w:val="4"/>
          <w:numId w:val="1"/>
        </w:numPr>
        <w:ind w:hanging="0" w:left="0"/>
        <w:rPr/>
      </w:pPr>
      <w:r>
        <w:rPr/>
        <w:t>Chain-Link Fabric: Apply fabric to [</w:t>
      </w:r>
      <w:r>
        <w:rPr>
          <w:b/>
        </w:rPr>
        <w:t>outside</w:t>
      </w:r>
      <w:r>
        <w:rPr/>
        <w:t>] [</w:t>
      </w:r>
      <w:r>
        <w:rPr>
          <w:b/>
        </w:rPr>
        <w:t>inside</w:t>
      </w:r>
      <w:r>
        <w:rPr/>
        <w:t>] of enclosing framework. Leave [</w:t>
      </w:r>
      <w:r>
        <w:rPr>
          <w:rStyle w:val="IP"/>
          <w:b/>
        </w:rPr>
        <w:t>1-inch</w:t>
      </w:r>
      <w:r>
        <w:rPr>
          <w:rStyle w:val="SI"/>
          <w:b/>
        </w:rPr>
        <w:t xml:space="preserve"> (25-mm)</w:t>
      </w:r>
      <w:r>
        <w:rPr/>
        <w:t>] [</w:t>
      </w:r>
      <w:r>
        <w:rPr>
          <w:rStyle w:val="IP"/>
          <w:b/>
        </w:rPr>
        <w:t>2-inch</w:t>
      </w:r>
      <w:r>
        <w:rPr>
          <w:rStyle w:val="SI"/>
          <w:b/>
        </w:rPr>
        <w:t xml:space="preserve"> (50-mm)</w:t>
      </w:r>
      <w:r>
        <w:rPr/>
        <w:t>] bottom clearance between finish grade or surface and bottom selvage unless otherwise indicated. Pull fabric taut and tie to posts, rails, and tension wires. Anchor to framework so fabric remains under tension after pulling force is released.</w:t>
      </w:r>
    </w:p>
    <w:p>
      <w:pPr>
        <w:pStyle w:val="PR1"/>
        <w:numPr>
          <w:ilvl w:val="4"/>
          <w:numId w:val="1"/>
        </w:numPr>
        <w:ind w:hanging="0" w:left="0"/>
        <w:rPr/>
      </w:pPr>
      <w:r>
        <w:rPr/>
        <w:t xml:space="preserve">Tension or Stretcher Bars: Thread through fabric and secure to end, corner, pull, and gate posts, with tension bands spaced not more than </w:t>
      </w:r>
      <w:r>
        <w:rPr>
          <w:rStyle w:val="IP"/>
        </w:rPr>
        <w:t>15 inches</w:t>
      </w:r>
      <w:r>
        <w:rPr>
          <w:rStyle w:val="SI"/>
        </w:rPr>
        <w:t xml:space="preserve"> (380 mm)</w:t>
      </w:r>
      <w:r>
        <w:rPr/>
        <w:t xml:space="preserve"> o.c.</w:t>
      </w:r>
    </w:p>
    <w:p>
      <w:pPr>
        <w:pStyle w:val="PR1"/>
        <w:numPr>
          <w:ilvl w:val="4"/>
          <w:numId w:val="1"/>
        </w:numPr>
        <w:ind w:hanging="0" w:left="0"/>
        <w:rPr/>
      </w:pPr>
      <w:r>
        <w:rPr/>
        <w:t>Tie Wires: Use wire of proper length to firmly secure fabric to line posts and rails. Attach wire at one end to chain-link fabric, wrap wire around post a minimum of 180 degrees, and attach other end to chain-link fabric according to ASTM F626. Bend ends of wire to minimize hazard to individuals and clothing.</w:t>
      </w:r>
    </w:p>
    <w:p>
      <w:pPr>
        <w:pStyle w:val="PR2"/>
        <w:numPr>
          <w:ilvl w:val="5"/>
          <w:numId w:val="1"/>
        </w:numPr>
        <w:spacing w:before="240" w:after="0"/>
        <w:ind w:hanging="0" w:left="0"/>
        <w:rPr/>
      </w:pPr>
      <w:r>
        <w:rPr/>
        <w:t xml:space="preserve">Maximum Spacing: Tie fabric to line posts at </w:t>
      </w:r>
      <w:r>
        <w:rPr>
          <w:rStyle w:val="IP"/>
        </w:rPr>
        <w:t>12 inches</w:t>
      </w:r>
      <w:r>
        <w:rPr>
          <w:rStyle w:val="SI"/>
        </w:rPr>
        <w:t xml:space="preserve"> (300 mm)</w:t>
      </w:r>
      <w:r>
        <w:rPr/>
        <w:t xml:space="preserve"> o.c. and to braces at </w:t>
      </w:r>
      <w:r>
        <w:rPr>
          <w:rStyle w:val="IP"/>
        </w:rPr>
        <w:t>24 inches</w:t>
      </w:r>
      <w:r>
        <w:rPr>
          <w:rStyle w:val="SI"/>
        </w:rPr>
        <w:t xml:space="preserve"> (610 mm)</w:t>
      </w:r>
      <w:r>
        <w:rPr/>
        <w:t xml:space="preserve"> o.c.</w:t>
      </w:r>
    </w:p>
    <w:p>
      <w:pPr>
        <w:pStyle w:val="CMT"/>
        <w:rPr/>
      </w:pPr>
      <w:r>
        <w:rPr/>
        <w:t>Retain option in "Fasteners" Paragraph below for added security.</w:t>
      </w:r>
    </w:p>
    <w:p>
      <w:pPr>
        <w:pStyle w:val="PR1"/>
        <w:numPr>
          <w:ilvl w:val="4"/>
          <w:numId w:val="1"/>
        </w:numPr>
        <w:ind w:hanging="0" w:left="0"/>
        <w:rPr/>
      </w:pPr>
      <w:r>
        <w:rPr/>
        <w:t>Fasteners: Install nuts for tension bands and carriage bolts on the side of fence opposite the fabric side.[</w:t>
      </w:r>
      <w:r>
        <w:rPr>
          <w:b/>
        </w:rPr>
        <w:t> Peen ends of bolts or score threads to prevent removal of nuts.</w:t>
      </w:r>
      <w:r>
        <w:rPr/>
        <w:t>]</w:t>
      </w:r>
    </w:p>
    <w:p>
      <w:pPr>
        <w:pStyle w:val="CMT"/>
        <w:rPr/>
      </w:pPr>
      <w:r>
        <w:rPr/>
        <w:t>Retain "Privacy Slats" Paragraph below if applicable.</w:t>
      </w:r>
    </w:p>
    <w:p>
      <w:pPr>
        <w:pStyle w:val="PR1"/>
        <w:numPr>
          <w:ilvl w:val="4"/>
          <w:numId w:val="1"/>
        </w:numPr>
        <w:ind w:hanging="0" w:left="0"/>
        <w:rPr/>
      </w:pPr>
      <w:r>
        <w:rPr/>
        <w:t>Privacy Slats: Install slats in direction indicated, securely locked in place.</w:t>
      </w:r>
    </w:p>
    <w:p>
      <w:pPr>
        <w:pStyle w:val="CMT"/>
        <w:rPr/>
      </w:pPr>
      <w:r>
        <w:rPr/>
        <w:t>Retain one of three subparagraphs below for installation direction. Factory-cut slats with vandal-resistant lock strips may be limited to vertical installation. Privacy factors below are examples only. Consult slat manufacturer on material, direction, and privacy factor; coordinate with slat type retained in Part 2.</w:t>
      </w:r>
    </w:p>
    <w:p>
      <w:pPr>
        <w:pStyle w:val="PR2"/>
        <w:numPr>
          <w:ilvl w:val="5"/>
          <w:numId w:val="1"/>
        </w:numPr>
        <w:spacing w:before="240" w:after="0"/>
        <w:ind w:hanging="0" w:left="0"/>
        <w:rPr/>
      </w:pPr>
      <w:r>
        <w:rPr/>
        <w:t>[</w:t>
      </w:r>
      <w:r>
        <w:rPr>
          <w:b/>
        </w:rPr>
        <w:t>Vertically</w:t>
      </w:r>
      <w:r>
        <w:rPr/>
        <w:t>] [</w:t>
      </w:r>
      <w:r>
        <w:rPr>
          <w:b/>
        </w:rPr>
        <w:t>Horizontally</w:t>
      </w:r>
      <w:r>
        <w:rPr/>
        <w:t>][</w:t>
      </w:r>
      <w:r>
        <w:rPr>
          <w:b/>
        </w:rPr>
        <w:t>, for privacy factor of 70 to 75</w:t>
      </w:r>
      <w:r>
        <w:rPr/>
        <w:t>] &lt;</w:t>
      </w:r>
      <w:r>
        <w:rPr>
          <w:b/>
        </w:rPr>
        <w:t>Insert privacy factor range</w:t>
      </w:r>
      <w:r>
        <w:rPr/>
        <w:t>&gt;.</w:t>
      </w:r>
    </w:p>
    <w:p>
      <w:pPr>
        <w:pStyle w:val="PR2"/>
        <w:numPr>
          <w:ilvl w:val="5"/>
          <w:numId w:val="1"/>
        </w:numPr>
        <w:ind w:hanging="0" w:left="0"/>
        <w:rPr/>
      </w:pPr>
      <w:r>
        <w:rPr/>
        <w:t>Diagonally[</w:t>
      </w:r>
      <w:r>
        <w:rPr>
          <w:b/>
        </w:rPr>
        <w:t> for privacy factor of 80 to 85</w:t>
      </w:r>
      <w:r>
        <w:rPr/>
        <w:t>] &lt;</w:t>
      </w:r>
      <w:r>
        <w:rPr>
          <w:b/>
        </w:rPr>
        <w:t>Insert privacy factor range</w:t>
      </w:r>
      <w:r>
        <w:rPr/>
        <w:t>&gt;.</w:t>
      </w:r>
    </w:p>
    <w:p>
      <w:pPr>
        <w:pStyle w:val="PR2"/>
        <w:numPr>
          <w:ilvl w:val="5"/>
          <w:numId w:val="1"/>
        </w:numPr>
        <w:ind w:hanging="0" w:left="0"/>
        <w:rPr/>
      </w:pPr>
      <w:r>
        <w:rPr/>
        <w:t>Direction[</w:t>
      </w:r>
      <w:r>
        <w:rPr>
          <w:b/>
        </w:rPr>
        <w:t> and privacy factor</w:t>
      </w:r>
      <w:r>
        <w:rPr/>
        <w:t>] as indicated on Drawings.</w:t>
      </w:r>
    </w:p>
    <w:p>
      <w:pPr>
        <w:pStyle w:val="CMT"/>
        <w:rPr/>
      </w:pPr>
      <w:r>
        <w:rPr/>
        <w:t>Retain one of or both "Barbed Wire" and "Barbed Tape" paragraphs below if required. Revise "Barbed Wire" Paragraph if barbed wire coils are required.</w:t>
      </w:r>
    </w:p>
    <w:p>
      <w:pPr>
        <w:pStyle w:val="PR1"/>
        <w:numPr>
          <w:ilvl w:val="4"/>
          <w:numId w:val="1"/>
        </w:numPr>
        <w:ind w:hanging="0" w:left="0"/>
        <w:rPr/>
      </w:pPr>
      <w:r>
        <w:rPr/>
        <w:t>Barbed Wire: Install barbed wire uniformly spaced[</w:t>
      </w:r>
      <w:r>
        <w:rPr>
          <w:b/>
        </w:rPr>
        <w:t>, angled toward security side of fence</w:t>
      </w:r>
      <w:r>
        <w:rPr/>
        <w:t>] [</w:t>
      </w:r>
      <w:r>
        <w:rPr>
          <w:b/>
        </w:rPr>
        <w:t>as indicated on Drawings</w:t>
      </w:r>
      <w:r>
        <w:rPr/>
        <w:t>]. Pull wire taut, install securely to extension arms, and secure to end post or terminal arms.</w:t>
      </w:r>
    </w:p>
    <w:p>
      <w:pPr>
        <w:pStyle w:val="PR1"/>
        <w:numPr>
          <w:ilvl w:val="4"/>
          <w:numId w:val="1"/>
        </w:numPr>
        <w:ind w:hanging="0" w:left="0"/>
        <w:rPr/>
      </w:pPr>
      <w:r>
        <w:rPr/>
        <w:t>Barbed Tape: Install according to ASTM F1911. Install barbed tape uniformly in configurations indicated and fasten securely to prevent movement or displacement.</w:t>
      </w:r>
    </w:p>
    <w:p>
      <w:pPr>
        <w:pStyle w:val="ART"/>
        <w:numPr>
          <w:ilvl w:val="3"/>
          <w:numId w:val="1"/>
        </w:numPr>
        <w:ind w:hanging="0" w:left="0"/>
        <w:rPr/>
      </w:pPr>
      <w:r>
        <w:rPr/>
        <w:t>GATE INSTALLATION</w:t>
      </w:r>
    </w:p>
    <w:p>
      <w:pPr>
        <w:pStyle w:val="PR1"/>
        <w:numPr>
          <w:ilvl w:val="4"/>
          <w:numId w:val="1"/>
        </w:numPr>
        <w:ind w:hanging="0" w:left="0"/>
        <w:rPr/>
      </w:pPr>
      <w:r>
        <w:rPr/>
        <w:t>Install gates according to manufacturer's written instructions, level, plumb, and secure for full opening without interference. Attach fabric as for fencing. Attach hardware using tamper-resistant or concealed means. Install ground-set items in concrete for anchorage. Adjust hardware for smooth operation.</w:t>
      </w:r>
    </w:p>
    <w:p>
      <w:pPr>
        <w:pStyle w:val="ART"/>
        <w:numPr>
          <w:ilvl w:val="3"/>
          <w:numId w:val="1"/>
        </w:numPr>
        <w:ind w:hanging="0" w:left="0"/>
        <w:rPr/>
      </w:pPr>
      <w:r>
        <w:rPr/>
        <w:t>GATE-OPERATOR INSTALLATION</w:t>
      </w:r>
    </w:p>
    <w:p>
      <w:pPr>
        <w:pStyle w:val="CMT"/>
        <w:rPr/>
      </w:pPr>
      <w:r>
        <w:rPr/>
        <w:t>Retain this article if applicable.</w:t>
      </w:r>
    </w:p>
    <w:p>
      <w:pPr>
        <w:pStyle w:val="PR1"/>
        <w:numPr>
          <w:ilvl w:val="4"/>
          <w:numId w:val="1"/>
        </w:numPr>
        <w:ind w:hanging="0" w:left="0"/>
        <w:rPr/>
      </w:pPr>
      <w:r>
        <w:rPr/>
        <w:t>Install gate operators according to manufacturer's written instructions, aligned and true to fence line and grade.</w:t>
      </w:r>
    </w:p>
    <w:p>
      <w:pPr>
        <w:pStyle w:val="CMT"/>
        <w:rPr/>
      </w:pPr>
      <w:r>
        <w:rPr/>
        <w:t>Retain "Excavation" Paragraph below if gate operator, drives, or controls are support-post, pedestal, or base/pad mounted.</w:t>
      </w:r>
    </w:p>
    <w:p>
      <w:pPr>
        <w:pStyle w:val="PR1"/>
        <w:numPr>
          <w:ilvl w:val="4"/>
          <w:numId w:val="1"/>
        </w:numPr>
        <w:ind w:hanging="0" w:left="0"/>
        <w:rPr/>
      </w:pPr>
      <w:r>
        <w:rPr/>
        <w:t>Excavation: Hand-excavate holes for posts, pedestals, and equipment bases/pads, in firm, undisturbed soil to dimensions and depths and at locations according to gate-operator component manufacturer's written instructions and as indicated.</w:t>
      </w:r>
    </w:p>
    <w:p>
      <w:pPr>
        <w:pStyle w:val="CMT"/>
        <w:rPr/>
      </w:pPr>
      <w:r>
        <w:rPr/>
        <w:t>Retain "Vehicle Loop Detector System" Paragraph below if applicable.</w:t>
      </w:r>
    </w:p>
    <w:p>
      <w:pPr>
        <w:pStyle w:val="PR1"/>
        <w:numPr>
          <w:ilvl w:val="4"/>
          <w:numId w:val="1"/>
        </w:numPr>
        <w:ind w:hanging="0" w:left="0"/>
        <w:rPr/>
      </w:pPr>
      <w:r>
        <w:rPr/>
        <w:t>Vehicle Loop Detector System: [</w:t>
      </w:r>
      <w:r>
        <w:rPr>
          <w:b/>
        </w:rPr>
        <w:t>Cut grooves in pavement, bury, and seal</w:t>
      </w:r>
      <w:r>
        <w:rPr/>
        <w:t>] [</w:t>
      </w:r>
      <w:r>
        <w:rPr>
          <w:b/>
        </w:rPr>
        <w:t>Bury</w:t>
      </w:r>
      <w:r>
        <w:rPr/>
        <w:t>] wire loop according to manufacturer's written instructions. Connect to equipment operated by detector.</w:t>
      </w:r>
    </w:p>
    <w:p>
      <w:pPr>
        <w:pStyle w:val="PR1"/>
        <w:numPr>
          <w:ilvl w:val="4"/>
          <w:numId w:val="1"/>
        </w:numPr>
        <w:ind w:hanging="0" w:left="0"/>
        <w:rPr/>
      </w:pPr>
      <w:r>
        <w:rPr/>
        <w:t>Ground electric-powered motors, controls, and other devices according to NFPA 70 and manufacturer's written instructions.</w:t>
      </w:r>
    </w:p>
    <w:p>
      <w:pPr>
        <w:pStyle w:val="ART"/>
        <w:numPr>
          <w:ilvl w:val="3"/>
          <w:numId w:val="1"/>
        </w:numPr>
        <w:ind w:hanging="0" w:left="0"/>
        <w:rPr/>
      </w:pPr>
      <w:r>
        <w:rPr/>
        <w:t>GROUNDING AND BONDING</w:t>
      </w:r>
    </w:p>
    <w:p>
      <w:pPr>
        <w:pStyle w:val="CMT"/>
        <w:rPr/>
      </w:pPr>
      <w:r>
        <w:rPr/>
        <w:t>Retain this article if chain-link fences and gates require grounding. Coordinate with Section 260526 "Grounding and Bonding for Electrical Systems."</w:t>
      </w:r>
    </w:p>
    <w:p>
      <w:pPr>
        <w:pStyle w:val="PR1"/>
        <w:numPr>
          <w:ilvl w:val="4"/>
          <w:numId w:val="1"/>
        </w:numPr>
        <w:ind w:hanging="0" w:left="0"/>
        <w:rPr/>
      </w:pPr>
      <w:r>
        <w:rPr/>
        <w:t>Comply with requirements in Section 260526 "Grounding and Bonding for Electrical Systems."</w:t>
      </w:r>
    </w:p>
    <w:p>
      <w:pPr>
        <w:pStyle w:val="CMT"/>
        <w:rPr/>
      </w:pPr>
      <w:r>
        <w:rPr/>
        <w:t>Retain "Fence and Gate Grounding" Paragraph below for fence other than that enclosing electrical distribution equipment.</w:t>
      </w:r>
    </w:p>
    <w:p>
      <w:pPr>
        <w:pStyle w:val="PR1"/>
        <w:numPr>
          <w:ilvl w:val="4"/>
          <w:numId w:val="1"/>
        </w:numPr>
        <w:ind w:hanging="0" w:left="0"/>
        <w:rPr/>
      </w:pPr>
      <w:r>
        <w:rPr/>
        <w:t>Fence and Gate Grounding:</w:t>
      </w:r>
    </w:p>
    <w:p>
      <w:pPr>
        <w:pStyle w:val="PR2"/>
        <w:numPr>
          <w:ilvl w:val="5"/>
          <w:numId w:val="1"/>
        </w:numPr>
        <w:spacing w:before="240" w:after="0"/>
        <w:ind w:hanging="0" w:left="0"/>
        <w:rPr/>
      </w:pPr>
      <w:r>
        <w:rPr/>
        <w:t>Ground for fence and fence posts shall be a separate system from ground for gate and gate posts.</w:t>
      </w:r>
    </w:p>
    <w:p>
      <w:pPr>
        <w:pStyle w:val="CMT"/>
        <w:rPr/>
      </w:pPr>
      <w:r>
        <w:rPr/>
        <w:t>Options in first two subparagraphs below are maximums; insert smaller dimensions if resistance to ground in the vicinity is known or suspected to be high.</w:t>
      </w:r>
    </w:p>
    <w:p>
      <w:pPr>
        <w:pStyle w:val="PR2"/>
        <w:numPr>
          <w:ilvl w:val="5"/>
          <w:numId w:val="1"/>
        </w:numPr>
        <w:ind w:hanging="0" w:left="0"/>
        <w:rPr/>
      </w:pPr>
      <w:r>
        <w:rPr/>
        <w:t>Install ground rods and connections at maximum intervals of [</w:t>
      </w:r>
      <w:r>
        <w:rPr>
          <w:rStyle w:val="IP"/>
          <w:b/>
        </w:rPr>
        <w:t>1500 feet</w:t>
      </w:r>
      <w:r>
        <w:rPr>
          <w:rStyle w:val="SI"/>
          <w:b/>
        </w:rPr>
        <w:t xml:space="preserve"> (450 m)</w:t>
      </w:r>
      <w:r>
        <w:rPr/>
        <w:t>] &lt;</w:t>
      </w:r>
      <w:r>
        <w:rPr>
          <w:b/>
        </w:rPr>
        <w:t>Insert dimension</w:t>
      </w:r>
      <w:r>
        <w:rPr/>
        <w:t>&gt;.</w:t>
      </w:r>
    </w:p>
    <w:p>
      <w:pPr>
        <w:pStyle w:val="PR2"/>
        <w:numPr>
          <w:ilvl w:val="5"/>
          <w:numId w:val="1"/>
        </w:numPr>
        <w:ind w:hanging="0" w:left="0"/>
        <w:rPr/>
      </w:pPr>
      <w:r>
        <w:rPr/>
        <w:t xml:space="preserve">Fences within </w:t>
      </w:r>
      <w:r>
        <w:rPr>
          <w:rStyle w:val="IP"/>
        </w:rPr>
        <w:t>100 Feet</w:t>
      </w:r>
      <w:r>
        <w:rPr>
          <w:rStyle w:val="SI"/>
        </w:rPr>
        <w:t xml:space="preserve"> (30 m)</w:t>
      </w:r>
      <w:r>
        <w:rPr/>
        <w:t xml:space="preserve"> of Buildings, Structures, Walkways, and Roadways: Ground at maximum intervals of [</w:t>
      </w:r>
      <w:r>
        <w:rPr>
          <w:rStyle w:val="IP"/>
          <w:b/>
        </w:rPr>
        <w:t>750 feet</w:t>
      </w:r>
      <w:r>
        <w:rPr>
          <w:rStyle w:val="SI"/>
          <w:b/>
        </w:rPr>
        <w:t xml:space="preserve"> (225 m)</w:t>
      </w:r>
      <w:r>
        <w:rPr/>
        <w:t>] &lt;</w:t>
      </w:r>
      <w:r>
        <w:rPr>
          <w:b/>
        </w:rPr>
        <w:t>Insert dimension</w:t>
      </w:r>
      <w:r>
        <w:rPr/>
        <w:t>&gt;.</w:t>
      </w:r>
    </w:p>
    <w:p>
      <w:pPr>
        <w:pStyle w:val="PR2"/>
        <w:numPr>
          <w:ilvl w:val="5"/>
          <w:numId w:val="1"/>
        </w:numPr>
        <w:ind w:hanging="0" w:left="0"/>
        <w:rPr/>
      </w:pPr>
      <w:r>
        <w:rPr/>
        <w:t>Ground fence on each side of gates and other fence openings.</w:t>
      </w:r>
    </w:p>
    <w:p>
      <w:pPr>
        <w:pStyle w:val="PR3"/>
        <w:numPr>
          <w:ilvl w:val="6"/>
          <w:numId w:val="1"/>
        </w:numPr>
        <w:spacing w:before="240" w:after="0"/>
        <w:ind w:hanging="0" w:left="0"/>
        <w:rPr/>
      </w:pPr>
      <w:r>
        <w:rPr/>
        <w:t>Bond metal gates to gate posts.</w:t>
      </w:r>
    </w:p>
    <w:p>
      <w:pPr>
        <w:pStyle w:val="CMT"/>
        <w:rPr/>
      </w:pPr>
      <w:r>
        <w:rPr/>
        <w:t>Coordinate subparagraph below with Drawings in projects where intentional discontinuities are required in metal fencing conductivity to localize lightning effects to the vicinity of strikes.</w:t>
      </w:r>
    </w:p>
    <w:p>
      <w:pPr>
        <w:pStyle w:val="PR3"/>
        <w:numPr>
          <w:ilvl w:val="6"/>
          <w:numId w:val="1"/>
        </w:numPr>
        <w:ind w:hanging="0" w:left="0"/>
        <w:rPr/>
      </w:pPr>
      <w:r>
        <w:rPr/>
        <w:t xml:space="preserve">Bond across openings, with and without gates, except openings indicated as intentional fence discontinuities. Use No. 2 AWG wire and bury it at least </w:t>
      </w:r>
      <w:r>
        <w:rPr>
          <w:rStyle w:val="IP"/>
        </w:rPr>
        <w:t>18 inches</w:t>
      </w:r>
      <w:r>
        <w:rPr>
          <w:rStyle w:val="SI"/>
        </w:rPr>
        <w:t xml:space="preserve"> (457 mm)</w:t>
      </w:r>
      <w:r>
        <w:rPr/>
        <w:t xml:space="preserve"> below finished grade.</w:t>
      </w:r>
    </w:p>
    <w:p>
      <w:pPr>
        <w:pStyle w:val="PR1"/>
        <w:numPr>
          <w:ilvl w:val="4"/>
          <w:numId w:val="1"/>
        </w:numPr>
        <w:ind w:hanging="0" w:left="0"/>
        <w:rPr/>
      </w:pPr>
      <w:r>
        <w:rPr/>
        <w:t xml:space="preserve">Protection at Crossings of Overhead Electrical Power Lines: Ground fence at location of crossing and at a ground rod located a maximum distance of </w:t>
      </w:r>
      <w:r>
        <w:rPr>
          <w:rStyle w:val="IP"/>
        </w:rPr>
        <w:t>150 feet</w:t>
      </w:r>
      <w:r>
        <w:rPr>
          <w:rStyle w:val="SI"/>
        </w:rPr>
        <w:t xml:space="preserve"> (45 m)</w:t>
      </w:r>
      <w:r>
        <w:rPr/>
        <w:t xml:space="preserve"> on each side of crossing.</w:t>
      </w:r>
    </w:p>
    <w:p>
      <w:pPr>
        <w:pStyle w:val="CMT"/>
        <w:rPr/>
      </w:pPr>
      <w:r>
        <w:rPr/>
        <w:t>Coordinate "Fences Enclosing Electrical Power Distribution Equipment" Paragraph below with electrical design. Electrical Drawings may revise or illustrate application of requirement below or may require grounding that exceeds minimum requirements in IEEE C2. Fences enclosing electrical substations are often bonded to a station grounding mat.</w:t>
      </w:r>
    </w:p>
    <w:p>
      <w:pPr>
        <w:pStyle w:val="PR1"/>
        <w:numPr>
          <w:ilvl w:val="4"/>
          <w:numId w:val="1"/>
        </w:numPr>
        <w:ind w:hanging="0" w:left="0"/>
        <w:rPr/>
      </w:pPr>
      <w:r>
        <w:rPr/>
        <w:t>Fences Enclosing Electrical Power Distribution Equipment: Ground according to IEEE C2 unless otherwise indicated.</w:t>
      </w:r>
    </w:p>
    <w:p>
      <w:pPr>
        <w:pStyle w:val="PR1"/>
        <w:numPr>
          <w:ilvl w:val="4"/>
          <w:numId w:val="1"/>
        </w:numPr>
        <w:ind w:hanging="0" w:left="0"/>
        <w:rPr/>
      </w:pPr>
      <w:r>
        <w:rPr/>
        <w:t xml:space="preserve">Grounding Method: At each grounding location, drive a grounding rod vertically until the top is </w:t>
      </w:r>
      <w:r>
        <w:rPr>
          <w:rStyle w:val="IP"/>
        </w:rPr>
        <w:t>6 inches</w:t>
      </w:r>
      <w:r>
        <w:rPr>
          <w:rStyle w:val="SI"/>
        </w:rPr>
        <w:t xml:space="preserve"> (152 mm)</w:t>
      </w:r>
      <w:r>
        <w:rPr/>
        <w:t xml:space="preserve"> below finished grade. Connect rod to fence with No. 6 AWG conductor. Connect conductor to each fence component at grounding location.</w:t>
      </w:r>
    </w:p>
    <w:p>
      <w:pPr>
        <w:pStyle w:val="CMT"/>
        <w:rPr/>
      </w:pPr>
      <w:r>
        <w:rPr/>
        <w:t>Retain one or both subparagraphs below if applicable.</w:t>
      </w:r>
    </w:p>
    <w:p>
      <w:pPr>
        <w:pStyle w:val="PR2"/>
        <w:numPr>
          <w:ilvl w:val="5"/>
          <w:numId w:val="1"/>
        </w:numPr>
        <w:spacing w:before="240" w:after="0"/>
        <w:ind w:hanging="0" w:left="0"/>
        <w:rPr/>
      </w:pPr>
      <w:r>
        <w:rPr/>
        <w:t>Make grounding connections to each barbed wire strand with wire-to-wire connectors designed for this purpose.</w:t>
      </w:r>
    </w:p>
    <w:p>
      <w:pPr>
        <w:pStyle w:val="PR2"/>
        <w:numPr>
          <w:ilvl w:val="5"/>
          <w:numId w:val="1"/>
        </w:numPr>
        <w:ind w:hanging="0" w:left="0"/>
        <w:rPr/>
      </w:pPr>
      <w:r>
        <w:rPr/>
        <w:t>Make grounding connections to each barbed tape coil with connectors designed for this purpose.</w:t>
      </w:r>
    </w:p>
    <w:p>
      <w:pPr>
        <w:pStyle w:val="PR1"/>
        <w:numPr>
          <w:ilvl w:val="4"/>
          <w:numId w:val="1"/>
        </w:numPr>
        <w:ind w:hanging="0" w:left="0"/>
        <w:rPr/>
      </w:pPr>
      <w:r>
        <w:rPr/>
        <w:t>Connections:</w:t>
      </w:r>
    </w:p>
    <w:p>
      <w:pPr>
        <w:pStyle w:val="PR2"/>
        <w:numPr>
          <w:ilvl w:val="5"/>
          <w:numId w:val="1"/>
        </w:numPr>
        <w:spacing w:before="240" w:after="0"/>
        <w:ind w:hanging="0" w:left="0"/>
        <w:rPr/>
      </w:pPr>
      <w:r>
        <w:rPr/>
        <w:t>Make connections with clean, bare metal at points of contact.</w:t>
      </w:r>
    </w:p>
    <w:p>
      <w:pPr>
        <w:pStyle w:val="PR2"/>
        <w:numPr>
          <w:ilvl w:val="5"/>
          <w:numId w:val="1"/>
        </w:numPr>
        <w:ind w:hanging="0" w:left="0"/>
        <w:rPr/>
      </w:pPr>
      <w:r>
        <w:rPr/>
        <w:t>Make aluminum-to-steel connections with stainless-steel separators and mechanical clamps.</w:t>
      </w:r>
    </w:p>
    <w:p>
      <w:pPr>
        <w:pStyle w:val="PR2"/>
        <w:numPr>
          <w:ilvl w:val="5"/>
          <w:numId w:val="1"/>
        </w:numPr>
        <w:ind w:hanging="0" w:left="0"/>
        <w:rPr/>
      </w:pPr>
      <w:r>
        <w:rPr/>
        <w:t>Make aluminum-to-galvanized-steel connections with tin-plated copper jumpers and mechanical clamps.</w:t>
      </w:r>
    </w:p>
    <w:p>
      <w:pPr>
        <w:pStyle w:val="PR2"/>
        <w:numPr>
          <w:ilvl w:val="5"/>
          <w:numId w:val="1"/>
        </w:numPr>
        <w:ind w:hanging="0" w:left="0"/>
        <w:rPr/>
      </w:pPr>
      <w:r>
        <w:rPr/>
        <w:t>Make above-grade ground connections with mechanical fasteners.</w:t>
      </w:r>
    </w:p>
    <w:p>
      <w:pPr>
        <w:pStyle w:val="PR2"/>
        <w:numPr>
          <w:ilvl w:val="5"/>
          <w:numId w:val="1"/>
        </w:numPr>
        <w:ind w:hanging="0" w:left="0"/>
        <w:rPr/>
      </w:pPr>
      <w:r>
        <w:rPr/>
        <w:t>Make below-grade ground connections with exothermic welds.</w:t>
      </w:r>
    </w:p>
    <w:p>
      <w:pPr>
        <w:pStyle w:val="PR2"/>
        <w:numPr>
          <w:ilvl w:val="5"/>
          <w:numId w:val="1"/>
        </w:numPr>
        <w:ind w:hanging="0" w:left="0"/>
        <w:rPr/>
      </w:pPr>
      <w:r>
        <w:rPr/>
        <w:t>Coat and seal connections having dissimilar metals with inert material to prevent future penetration of moisture to contact surfaces.</w:t>
      </w:r>
    </w:p>
    <w:p>
      <w:pPr>
        <w:pStyle w:val="CMT"/>
        <w:rPr/>
      </w:pPr>
      <w:r>
        <w:rPr/>
        <w:t>Retain "Bonding to Lightning Protection System" Paragraph below and coordinate with Section 264113 "Lightning Protection for Structures."</w:t>
      </w:r>
    </w:p>
    <w:p>
      <w:pPr>
        <w:pStyle w:val="PR1"/>
        <w:numPr>
          <w:ilvl w:val="4"/>
          <w:numId w:val="1"/>
        </w:numPr>
        <w:ind w:hanging="0" w:left="0"/>
        <w:rPr/>
      </w:pPr>
      <w:r>
        <w:rPr/>
        <w:t>Bonding to Lightning Protection System: Ground fence and bond fence grounding conductor to lightning protection down conductor or lightning protection grounding conductor according to NFPA 780.</w:t>
      </w:r>
    </w:p>
    <w:p>
      <w:pPr>
        <w:pStyle w:val="CMT"/>
        <w:rPr/>
      </w:pPr>
      <w:r>
        <w:rPr/>
        <w:t>Retain paragraph below to require a UL Master Label or LPI System Certificate.</w:t>
      </w:r>
    </w:p>
    <w:p>
      <w:pPr>
        <w:pStyle w:val="PR1"/>
        <w:numPr>
          <w:ilvl w:val="4"/>
          <w:numId w:val="1"/>
        </w:numPr>
        <w:ind w:hanging="0" w:left="0"/>
        <w:rPr/>
      </w:pPr>
      <w:r>
        <w:rPr/>
        <w:t>Comply with requirements in Section 264113 "Lightning Protection for Structures."</w:t>
      </w:r>
    </w:p>
    <w:p>
      <w:pPr>
        <w:pStyle w:val="ART"/>
        <w:numPr>
          <w:ilvl w:val="3"/>
          <w:numId w:val="1"/>
        </w:numPr>
        <w:ind w:hanging="0" w:left="0"/>
        <w:rPr/>
      </w:pPr>
      <w:r>
        <w:rPr/>
        <w:t>FIELD QUALITY CONTROL</w:t>
      </w:r>
    </w:p>
    <w:p>
      <w:pPr>
        <w:pStyle w:val="CMT"/>
        <w:rPr/>
      </w:pPr>
      <w:r>
        <w:rPr/>
        <w:t>Retain "Testing Agency" Paragraph below to identify who shall perform tests. If retaining second option in "Testing Agency"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w:t>
      </w:r>
    </w:p>
    <w:p>
      <w:pPr>
        <w:pStyle w:val="CMT"/>
        <w:rPr/>
      </w:pPr>
      <w:r>
        <w:rPr/>
        <w:t>Retain "Grounding Tests" Paragraph below to require a UL Master Label or LPI System Certificate.</w:t>
      </w:r>
    </w:p>
    <w:p>
      <w:pPr>
        <w:pStyle w:val="PR1"/>
        <w:numPr>
          <w:ilvl w:val="4"/>
          <w:numId w:val="1"/>
        </w:numPr>
        <w:ind w:hanging="0" w:left="0"/>
        <w:rPr/>
      </w:pPr>
      <w:r>
        <w:rPr/>
        <w:t>Grounding Tests: Comply with requirements in Section 264113 "Lightning Protection for Structures."</w:t>
      </w:r>
    </w:p>
    <w:p>
      <w:pPr>
        <w:pStyle w:val="CMT"/>
        <w:rPr/>
      </w:pPr>
      <w:r>
        <w:rPr/>
        <w:t>Insert other testing to suit Project.</w:t>
      </w:r>
    </w:p>
    <w:p>
      <w:pPr>
        <w:pStyle w:val="PR1"/>
        <w:numPr>
          <w:ilvl w:val="4"/>
          <w:numId w:val="1"/>
        </w:numPr>
        <w:ind w:hanging="0" w:left="0"/>
        <w:rPr/>
      </w:pPr>
      <w:r>
        <w:rPr/>
        <w:t>Prepare test reports.</w:t>
      </w:r>
    </w:p>
    <w:p>
      <w:pPr>
        <w:pStyle w:val="ART"/>
        <w:numPr>
          <w:ilvl w:val="3"/>
          <w:numId w:val="1"/>
        </w:numPr>
        <w:ind w:hanging="0" w:left="0"/>
        <w:rPr/>
      </w:pPr>
      <w:r>
        <w:rPr/>
        <w:t>ADJUSTING</w:t>
      </w:r>
    </w:p>
    <w:p>
      <w:pPr>
        <w:pStyle w:val="PR1"/>
        <w:numPr>
          <w:ilvl w:val="4"/>
          <w:numId w:val="1"/>
        </w:numPr>
        <w:ind w:hanging="0" w:left="0"/>
        <w:rPr/>
      </w:pPr>
      <w:r>
        <w:rPr/>
        <w:t>Gates: Adjust gates to operate smoothly, easily, and quietly, free of binding, warp, excessive deflection, distortion, nonalignment, misplacement, disruption, or malfunction, throughout entire operational range. Confirm that latches and locks engage accurately and securely without forcing or binding.</w:t>
      </w:r>
    </w:p>
    <w:p>
      <w:pPr>
        <w:pStyle w:val="CMT"/>
        <w:rPr/>
      </w:pPr>
      <w:r>
        <w:rPr/>
        <w:t>Retain "Automatic Gate Operator" Paragraph below if applicable.</w:t>
      </w:r>
    </w:p>
    <w:p>
      <w:pPr>
        <w:pStyle w:val="PR1"/>
        <w:numPr>
          <w:ilvl w:val="4"/>
          <w:numId w:val="1"/>
        </w:numPr>
        <w:ind w:hanging="0" w:left="0"/>
        <w:rPr/>
      </w:pPr>
      <w:r>
        <w:rPr/>
        <w:t>Automatic Gate Operator: Energize circuits to electrical equipment and devices, start units, and verify proper motor rotation and unit operation.</w:t>
      </w:r>
    </w:p>
    <w:p>
      <w:pPr>
        <w:pStyle w:val="PR2"/>
        <w:numPr>
          <w:ilvl w:val="5"/>
          <w:numId w:val="1"/>
        </w:numPr>
        <w:spacing w:before="240" w:after="0"/>
        <w:ind w:hanging="0" w:left="0"/>
        <w:rPr/>
      </w:pPr>
      <w:r>
        <w:rPr/>
        <w:t>Hydraulic Operator: Purge operating system, adjust pressure and fluid levels, and check for leaks.</w:t>
      </w:r>
    </w:p>
    <w:p>
      <w:pPr>
        <w:pStyle w:val="PR2"/>
        <w:numPr>
          <w:ilvl w:val="5"/>
          <w:numId w:val="1"/>
        </w:numPr>
        <w:ind w:hanging="0" w:left="0"/>
        <w:rPr/>
      </w:pPr>
      <w:r>
        <w:rPr/>
        <w:t>Test and adjust operators, controls[</w:t>
      </w:r>
      <w:r>
        <w:rPr>
          <w:b/>
        </w:rPr>
        <w:t>, alarms,</w:t>
      </w:r>
      <w:r>
        <w:rPr/>
        <w:t>] and safety devices. Replace damaged and malfunctioning controls and equipment.</w:t>
      </w:r>
    </w:p>
    <w:p>
      <w:pPr>
        <w:pStyle w:val="PR2"/>
        <w:numPr>
          <w:ilvl w:val="5"/>
          <w:numId w:val="1"/>
        </w:numPr>
        <w:ind w:hanging="0" w:left="0"/>
        <w:rPr/>
      </w:pPr>
      <w:r>
        <w:rPr/>
        <w:t>Lubricate operator and related components.</w:t>
      </w:r>
    </w:p>
    <w:p>
      <w:pPr>
        <w:pStyle w:val="PR1"/>
        <w:numPr>
          <w:ilvl w:val="4"/>
          <w:numId w:val="1"/>
        </w:numPr>
        <w:ind w:hanging="0" w:left="0"/>
        <w:rPr/>
      </w:pPr>
      <w:r>
        <w:rPr/>
        <w:t>Lubricate hardware and other moving parts.</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adjust, operate, and maintain chain-link fences and gates.</w:t>
      </w:r>
    </w:p>
    <w:p>
      <w:pPr>
        <w:pStyle w:val="EOS"/>
        <w:rPr/>
      </w:pPr>
      <w:r>
        <w:rPr/>
        <w:t>END OF SECTION 323113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CHAIN LINK FENCES AND GATES</w:t>
          </w:r>
        </w:p>
      </w:tc>
      <w:tc>
        <w:tcPr>
          <w:tcW w:w="1872" w:type="dxa"/>
          <w:tcBorders/>
        </w:tcPr>
        <w:p>
          <w:pPr>
            <w:pStyle w:val="RJUST"/>
            <w:rPr/>
          </w:pPr>
          <w:r>
            <w:rPr>
              <w:rStyle w:val="NUM"/>
            </w:rPr>
            <w:t>323113</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323113"/>
    <w:docVar w:name="MF95" w:val="02821"/>
    <w:docVar w:name="MFOrigin" w:val="MF04"/>
    <w:docVar w:name="SectionID" w:val="73"/>
    <w:docVar w:name="SpecType" w:val="MasterSpec"/>
    <w:docVar w:name="Version" w:val="132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3113&amp;ver=12-01-16&amp;format=FL&amp;sid=1324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2022-09-26T03:53:00Z</dcterms:created>
  <dc:creator>Deltek, Inc.</dc:creator>
  <dc:description/>
  <cp:keywords>BAS-12345-MS80</cp:keywords>
  <dc:language>zh-CN</dc:language>
  <cp:lastModifiedBy>Janice Nacional</cp:lastModifiedBy>
  <dcterms:modified xsi:type="dcterms:W3CDTF">2022-09-26T03:53:00Z</dcterms:modified>
  <cp:revision>2</cp:revision>
  <dc:subject>CHAIN LINK FENCES AND GATES</dc:subject>
  <dc:title>SECTION 323113 - CHAIN LINK FENCES AND GATES</dc:title>
</cp:coreProperties>
</file>