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329200</w:t>
      </w:r>
      <w:r>
        <w:rPr/>
        <w:t xml:space="preserve"> - </w:t>
      </w:r>
      <w:r>
        <w:rPr>
          <w:rStyle w:val="NAM"/>
        </w:rPr>
        <w:t>TURF AND GRASSES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Seeding.</w:t>
      </w:r>
    </w:p>
    <w:p>
      <w:pPr>
        <w:pStyle w:val="PR2"/>
        <w:numPr>
          <w:ilvl w:val="5"/>
          <w:numId w:val="1"/>
        </w:numPr>
        <w:ind w:hanging="0" w:left="0"/>
        <w:rPr/>
      </w:pPr>
      <w:r>
        <w:rPr/>
        <w:t>Hydroseeding.</w:t>
      </w:r>
    </w:p>
    <w:p>
      <w:pPr>
        <w:pStyle w:val="PR2"/>
        <w:numPr>
          <w:ilvl w:val="5"/>
          <w:numId w:val="1"/>
        </w:numPr>
        <w:ind w:hanging="0" w:left="0"/>
        <w:rPr/>
      </w:pPr>
      <w:r>
        <w:rPr/>
        <w:t>Sodding.</w:t>
      </w:r>
    </w:p>
    <w:p>
      <w:pPr>
        <w:pStyle w:val="PR2"/>
        <w:numPr>
          <w:ilvl w:val="5"/>
          <w:numId w:val="1"/>
        </w:numPr>
        <w:ind w:hanging="0" w:left="0"/>
        <w:rPr/>
      </w:pPr>
      <w:r>
        <w:rPr/>
        <w:t>Plugging.</w:t>
      </w:r>
    </w:p>
    <w:p>
      <w:pPr>
        <w:pStyle w:val="PR2"/>
        <w:numPr>
          <w:ilvl w:val="5"/>
          <w:numId w:val="1"/>
        </w:numPr>
        <w:ind w:hanging="0" w:left="0"/>
        <w:rPr/>
      </w:pPr>
      <w:r>
        <w:rPr/>
        <w:t>Sprigging.</w:t>
      </w:r>
    </w:p>
    <w:p>
      <w:pPr>
        <w:pStyle w:val="CMT"/>
        <w:rPr/>
      </w:pPr>
      <w:r>
        <w:rPr/>
        <w:t>In some parts of the U.S., meadows may be called "prairies." If needed for clarity, revise the term "meadow" throughout the Section Text, or insert a definition.</w:t>
      </w:r>
    </w:p>
    <w:p>
      <w:pPr>
        <w:pStyle w:val="PR2"/>
        <w:numPr>
          <w:ilvl w:val="5"/>
          <w:numId w:val="1"/>
        </w:numPr>
        <w:ind w:hanging="0" w:left="0"/>
        <w:rPr/>
      </w:pPr>
      <w:r>
        <w:rPr/>
        <w:t>Meadow grasses and wildflowers.</w:t>
      </w:r>
    </w:p>
    <w:p>
      <w:pPr>
        <w:pStyle w:val="PR2"/>
        <w:numPr>
          <w:ilvl w:val="5"/>
          <w:numId w:val="1"/>
        </w:numPr>
        <w:ind w:hanging="0" w:left="0"/>
        <w:rPr/>
      </w:pPr>
      <w:r>
        <w:rPr/>
        <w:t>Turf renovation.</w:t>
      </w:r>
    </w:p>
    <w:p>
      <w:pPr>
        <w:pStyle w:val="PR2"/>
        <w:numPr>
          <w:ilvl w:val="5"/>
          <w:numId w:val="1"/>
        </w:numPr>
        <w:ind w:hanging="0" w:left="0"/>
        <w:rPr/>
      </w:pPr>
      <w:r>
        <w:rPr/>
        <w:t>Erosion-control materials.</w:t>
      </w:r>
    </w:p>
    <w:p>
      <w:pPr>
        <w:pStyle w:val="PR2"/>
        <w:numPr>
          <w:ilvl w:val="5"/>
          <w:numId w:val="1"/>
        </w:numPr>
        <w:ind w:hanging="0" w:left="0"/>
        <w:rPr/>
      </w:pPr>
      <w:r>
        <w:rPr/>
        <w:t>Grass-paving materials.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329300 "Plants" for trees, shrubs, ground covers, and other plants as well as border edgings and mow strips.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Finish Grade: Elevation of finished surface of planting soil.</w:t>
      </w:r>
    </w:p>
    <w:p>
      <w:pPr>
        <w:pStyle w:val="PR1"/>
        <w:numPr>
          <w:ilvl w:val="4"/>
          <w:numId w:val="1"/>
        </w:numPr>
        <w:ind w:hanging="0" w:left="0"/>
        <w:rPr/>
      </w:pPr>
      <w:r>
        <w:rPr/>
        <w:t>Pesticide: A substance or mixture intended for preventing, destroying, repelling, or mitigating a pest. Pesticides include insecticides, miticides, herbicides, fungicides, rodenticides, and molluscicides. They also include substances or mixtures intended for use as a plant regulator, defoliant, or desiccant.</w:t>
      </w:r>
    </w:p>
    <w:p>
      <w:pPr>
        <w:pStyle w:val="PR1"/>
        <w:numPr>
          <w:ilvl w:val="4"/>
          <w:numId w:val="1"/>
        </w:numPr>
        <w:ind w:hanging="0" w:left="0"/>
        <w:rPr/>
      </w:pPr>
      <w:r>
        <w:rPr/>
        <w:t>Pests: Living organisms that occur where they are not desired or that cause damage to plants, animals, or people. Pests include insects, mites, grubs, mollusks (snails and slugs), rodents (gophers, moles, and mice), unwanted plants (weeds), fungi, bacteria, and viruses.</w:t>
      </w:r>
    </w:p>
    <w:p>
      <w:pPr>
        <w:pStyle w:val="PR1"/>
        <w:numPr>
          <w:ilvl w:val="4"/>
          <w:numId w:val="1"/>
        </w:numPr>
        <w:ind w:hanging="0" w:left="0"/>
        <w:rPr/>
      </w:pPr>
      <w:r>
        <w:rPr/>
        <w:t>Planting Soil: Existing, on-site soil; imported soil; or manufactured soil that has been modified with soil amendments and perhaps fertilizers to produce a soil mixture best for plant growth. See [</w:t>
      </w:r>
      <w:r>
        <w:rPr>
          <w:b/>
        </w:rPr>
        <w:t>Section 329113 "Soil Preparation"</w:t>
      </w:r>
      <w:r>
        <w:rPr/>
        <w:t>] [</w:t>
      </w:r>
      <w:r>
        <w:rPr>
          <w:b/>
        </w:rPr>
        <w:t>Section 329115 "Soil Preparation (Performance Specification)"</w:t>
      </w:r>
      <w:r>
        <w:rPr/>
        <w:t>] and drawing designations for planting soils.</w:t>
      </w:r>
    </w:p>
    <w:p>
      <w:pPr>
        <w:pStyle w:val="PR1"/>
        <w:numPr>
          <w:ilvl w:val="4"/>
          <w:numId w:val="1"/>
        </w:numPr>
        <w:ind w:hanging="0" w:left="0"/>
        <w:rPr/>
      </w:pPr>
      <w:r>
        <w:rPr/>
        <w:t>Subgrade: The surface or elevation of subsoil remaining after excavation is complete, or the top surface of a fill or backfill before planting soil is placed.</w:t>
      </w:r>
    </w:p>
    <w:p>
      <w:pPr>
        <w:pStyle w:val="CMT"/>
        <w:rPr/>
      </w:pPr>
      <w:r>
        <w:rPr/>
        <w:t>Insert other definitions if required to support planting requirements indicated on Drawings.</w:t>
      </w:r>
    </w:p>
    <w:p>
      <w:pPr>
        <w:pStyle w:val="PR1"/>
        <w:numPr>
          <w:ilvl w:val="4"/>
          <w:numId w:val="1"/>
        </w:numPr>
        <w:ind w:hanging="0" w:left="0"/>
        <w:rPr/>
      </w:pPr>
      <w:r>
        <w:rPr/>
        <w:t>&lt;</w:t>
      </w:r>
      <w:r>
        <w:rPr>
          <w:b/>
        </w:rPr>
        <w:t>Insert definition</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ind w:hanging="0" w:left="0"/>
        <w:rPr/>
      </w:pPr>
      <w:r>
        <w:rPr/>
        <w:t>&lt;</w:t>
      </w:r>
      <w:r>
        <w:rPr>
          <w:b/>
        </w:rPr>
        <w:t>Insert requirements</w:t>
      </w:r>
      <w:r>
        <w:rPr/>
        <w:t>&gt;.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landscape Installer.</w:t>
      </w:r>
    </w:p>
    <w:p>
      <w:pPr>
        <w:pStyle w:val="PR1"/>
        <w:numPr>
          <w:ilvl w:val="4"/>
          <w:numId w:val="1"/>
        </w:numPr>
        <w:ind w:hanging="0" w:left="0"/>
        <w:rPr/>
      </w:pPr>
      <w:r>
        <w:rPr/>
        <w:t>Certification of Grass Seed: From seed vendor for each grass-seed monostand or mixture, stating the botanical and common name, percentage by weight of each species and variety, and percentage of purity, germination, and weed seed. Include the year of production and date of packaging.</w:t>
      </w:r>
    </w:p>
    <w:p>
      <w:pPr>
        <w:pStyle w:val="CMT"/>
        <w:rPr/>
      </w:pPr>
      <w:r>
        <w:rPr/>
        <w:t>Retain subparagraph below for turfgrass sod.</w:t>
      </w:r>
    </w:p>
    <w:p>
      <w:pPr>
        <w:pStyle w:val="PR2"/>
        <w:numPr>
          <w:ilvl w:val="5"/>
          <w:numId w:val="1"/>
        </w:numPr>
        <w:spacing w:before="240" w:after="0"/>
        <w:ind w:hanging="0" w:left="0"/>
        <w:rPr/>
      </w:pPr>
      <w:r>
        <w:rPr/>
        <w:t>Certification of each seed mixture for [</w:t>
      </w:r>
      <w:r>
        <w:rPr>
          <w:b/>
        </w:rPr>
        <w:t>turfgrass sod</w:t>
      </w:r>
      <w:r>
        <w:rPr/>
        <w:t>] [</w:t>
      </w:r>
      <w:r>
        <w:rPr>
          <w:b/>
        </w:rPr>
        <w:t>plugs</w:t>
      </w:r>
      <w:r>
        <w:rPr/>
        <w:t>]. Include identification of source and name and telephone number of supplier.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fertilizers, from manufacturer.</w:t>
      </w:r>
    </w:p>
    <w:p>
      <w:pPr>
        <w:pStyle w:val="PR1"/>
        <w:numPr>
          <w:ilvl w:val="4"/>
          <w:numId w:val="1"/>
        </w:numPr>
        <w:ind w:hanging="0" w:left="0"/>
        <w:rPr/>
      </w:pPr>
      <w:r>
        <w:rPr/>
        <w:t>Pesticides and Herbicides: Product label and manufacturer's application instructions specific to Project.</w:t>
      </w:r>
    </w:p>
    <w:p>
      <w:pPr>
        <w:pStyle w:val="ART"/>
        <w:numPr>
          <w:ilvl w:val="3"/>
          <w:numId w:val="1"/>
        </w:numPr>
        <w:ind w:hanging="0" w:left="0"/>
        <w:rPr/>
      </w:pPr>
      <w:r>
        <w:rPr/>
        <w:t>CLOSEOUT SUBMITTALS</w:t>
      </w:r>
    </w:p>
    <w:p>
      <w:pPr>
        <w:pStyle w:val="CMT"/>
        <w:rPr/>
      </w:pPr>
      <w:r>
        <w:rPr/>
        <w:t>Retain "Maintenance Data" Paragraph below if Owner's personnel provides maintenance after turf or meadow is established.</w:t>
      </w:r>
    </w:p>
    <w:p>
      <w:pPr>
        <w:pStyle w:val="PR1"/>
        <w:numPr>
          <w:ilvl w:val="4"/>
          <w:numId w:val="1"/>
        </w:numPr>
        <w:ind w:hanging="0" w:left="0"/>
        <w:rPr/>
      </w:pPr>
      <w:r>
        <w:rPr/>
        <w:t>Maintenance Data: Recommended procedures to be established by Owner for maintenance of turf[</w:t>
      </w:r>
      <w:r>
        <w:rPr>
          <w:b/>
        </w:rPr>
        <w:t> and meadows</w:t>
      </w:r>
      <w:r>
        <w:rPr/>
        <w:t>] during a calendar year. Submit before expiration of required maintenance periods.</w:t>
      </w:r>
    </w:p>
    <w:p>
      <w:pPr>
        <w:pStyle w:val="ART"/>
        <w:numPr>
          <w:ilvl w:val="3"/>
          <w:numId w:val="1"/>
        </w:numPr>
        <w:ind w:hanging="0" w:left="0"/>
        <w:rPr/>
      </w:pPr>
      <w:r>
        <w:rPr/>
        <w:t>QUALITY ASSURANCE</w:t>
      </w:r>
    </w:p>
    <w:p>
      <w:pPr>
        <w:pStyle w:val="PR1"/>
        <w:numPr>
          <w:ilvl w:val="4"/>
          <w:numId w:val="1"/>
        </w:numPr>
        <w:ind w:hanging="0" w:left="0"/>
        <w:rPr/>
      </w:pPr>
      <w:r>
        <w:rPr/>
        <w:t>Installer Qualifications: A qualified landscape installer whose work has resulted in successful turf[</w:t>
      </w:r>
      <w:r>
        <w:rPr>
          <w:b/>
        </w:rPr>
        <w:t> and meadow</w:t>
      </w:r>
      <w:r>
        <w:rPr/>
        <w:t>] establishment.</w:t>
      </w:r>
    </w:p>
    <w:p>
      <w:pPr>
        <w:pStyle w:val="CMT"/>
        <w:rPr/>
      </w:pPr>
      <w:r>
        <w:rPr/>
        <w:t>Retain applicable subparagraphs below; revise to suit Project.</w:t>
      </w:r>
    </w:p>
    <w:p>
      <w:pPr>
        <w:pStyle w:val="CMT"/>
        <w:rPr/>
      </w:pPr>
      <w:r>
        <w:rPr/>
        <w:t>According to Section 014000 "Quality Requirements," experience qualification includes having successfully completed a minimum number of previous projects. Before retaining "Professional Membership" and "Experience" subparagraphs below for government-funded projects, verify acceptability of these requirements with Owner.</w:t>
      </w:r>
    </w:p>
    <w:p>
      <w:pPr>
        <w:pStyle w:val="PR2"/>
        <w:numPr>
          <w:ilvl w:val="5"/>
          <w:numId w:val="1"/>
        </w:numPr>
        <w:spacing w:before="240" w:after="0"/>
        <w:ind w:hanging="0" w:left="0"/>
        <w:rPr/>
      </w:pPr>
      <w:r>
        <w:rPr/>
        <w:t>Professional Membership: Installer shall be a member in good standing of either the National Association of Landscape Professionals or AmericanHort.</w:t>
      </w:r>
    </w:p>
    <w:p>
      <w:pPr>
        <w:pStyle w:val="PR2"/>
        <w:numPr>
          <w:ilvl w:val="5"/>
          <w:numId w:val="1"/>
        </w:numPr>
        <w:ind w:hanging="0" w:left="0"/>
        <w:rPr/>
      </w:pPr>
      <w:r>
        <w:rPr/>
        <w:t>Experience: [</w:t>
      </w:r>
      <w:r>
        <w:rPr>
          <w:b/>
        </w:rPr>
        <w:t>Three</w:t>
      </w:r>
      <w:r>
        <w:rPr/>
        <w:t>] [</w:t>
      </w:r>
      <w:r>
        <w:rPr>
          <w:b/>
        </w:rPr>
        <w:t>Five</w:t>
      </w:r>
      <w:r>
        <w:rPr/>
        <w:t>] &lt;</w:t>
      </w:r>
      <w:r>
        <w:rPr>
          <w:b/>
        </w:rPr>
        <w:t>Insert number</w:t>
      </w:r>
      <w:r>
        <w:rPr/>
        <w:t>&gt; years' experience in turf installation in addition to requirements in Section 014000 "Quality Requirements."</w:t>
      </w:r>
    </w:p>
    <w:p>
      <w:pPr>
        <w:pStyle w:val="PR2"/>
        <w:numPr>
          <w:ilvl w:val="5"/>
          <w:numId w:val="1"/>
        </w:numPr>
        <w:ind w:hanging="0" w:left="0"/>
        <w:rPr/>
      </w:pPr>
      <w:r>
        <w:rPr/>
        <w:t>Installer's Field Supervision: Require Installer to maintain an experienced full-time supervisor on Project site when work is in progress.</w:t>
      </w:r>
    </w:p>
    <w:p>
      <w:pPr>
        <w:pStyle w:val="CMT"/>
        <w:rPr/>
      </w:pPr>
      <w:r>
        <w:rPr/>
        <w:t>Certification program in "Personnel Certifications" Subparagraph below is administered by the National Association of Landscape Professionals. Verify availability of qualified individuals in Project area before retaining. See Evaluations.</w:t>
      </w:r>
    </w:p>
    <w:p>
      <w:pPr>
        <w:pStyle w:val="PR2"/>
        <w:numPr>
          <w:ilvl w:val="5"/>
          <w:numId w:val="1"/>
        </w:numPr>
        <w:ind w:hanging="0" w:left="0"/>
        <w:rPr/>
      </w:pPr>
      <w:r>
        <w:rPr/>
        <w:t>Personnel Certifications: Installer's [</w:t>
      </w:r>
      <w:r>
        <w:rPr>
          <w:b/>
        </w:rPr>
        <w:t>field supervisor</w:t>
      </w:r>
      <w:r>
        <w:rPr/>
        <w:t>] [</w:t>
      </w:r>
      <w:r>
        <w:rPr>
          <w:b/>
        </w:rPr>
        <w:t>personnel assigned to the Work</w:t>
      </w:r>
      <w:r>
        <w:rPr/>
        <w:t>] shall have certification in [</w:t>
      </w:r>
      <w:r>
        <w:rPr>
          <w:b/>
        </w:rPr>
        <w:t>one of</w:t>
      </w:r>
      <w:r>
        <w:rPr/>
        <w:t>] [</w:t>
      </w:r>
      <w:r>
        <w:rPr>
          <w:b/>
        </w:rPr>
        <w:t>all of</w:t>
      </w:r>
      <w:r>
        <w:rPr/>
        <w:t>] the following categories from the National Association of Landscape Professionals:</w:t>
      </w:r>
    </w:p>
    <w:p>
      <w:pPr>
        <w:pStyle w:val="PR3"/>
        <w:numPr>
          <w:ilvl w:val="6"/>
          <w:numId w:val="1"/>
        </w:numPr>
        <w:spacing w:before="240" w:after="0"/>
        <w:ind w:hanging="0" w:left="0"/>
        <w:rPr/>
      </w:pPr>
      <w:r>
        <w:rPr/>
        <w:t>Landscape Industry Certified Technician - Exterior.</w:t>
      </w:r>
    </w:p>
    <w:p>
      <w:pPr>
        <w:pStyle w:val="PR3"/>
        <w:numPr>
          <w:ilvl w:val="6"/>
          <w:numId w:val="1"/>
        </w:numPr>
        <w:ind w:hanging="0" w:left="0"/>
        <w:rPr/>
      </w:pPr>
      <w:r>
        <w:rPr/>
        <w:t>Landscape Industry Certified Lawn Care Manager.</w:t>
      </w:r>
    </w:p>
    <w:p>
      <w:pPr>
        <w:pStyle w:val="PR3"/>
        <w:numPr>
          <w:ilvl w:val="6"/>
          <w:numId w:val="1"/>
        </w:numPr>
        <w:ind w:hanging="0" w:left="0"/>
        <w:rPr/>
      </w:pPr>
      <w:r>
        <w:rPr/>
        <w:t>Landscape Industry Certified Lawn Care Technician.</w:t>
      </w:r>
    </w:p>
    <w:p>
      <w:pPr>
        <w:pStyle w:val="PR2"/>
        <w:numPr>
          <w:ilvl w:val="5"/>
          <w:numId w:val="1"/>
        </w:numPr>
        <w:spacing w:before="240" w:after="0"/>
        <w:ind w:hanging="0" w:left="0"/>
        <w:rPr/>
      </w:pPr>
      <w:r>
        <w:rPr/>
        <w:t>Pesticide Applicator: State licensed, commercial.</w:t>
      </w:r>
    </w:p>
    <w:p>
      <w:pPr>
        <w:pStyle w:val="ART"/>
        <w:numPr>
          <w:ilvl w:val="3"/>
          <w:numId w:val="1"/>
        </w:numPr>
        <w:ind w:hanging="0" w:left="0"/>
        <w:rPr/>
      </w:pPr>
      <w:r>
        <w:rPr/>
        <w:t>DELIVERY, STORAGE, AND HANDLING</w:t>
      </w:r>
    </w:p>
    <w:p>
      <w:pPr>
        <w:pStyle w:val="CMT"/>
        <w:rPr/>
      </w:pPr>
      <w:r>
        <w:rPr/>
        <w:t>Retain one or more paragraphs in this article to suit Project. Limit inserts to only those unusual requirements not included in Section 016000 "Product Requirements."</w:t>
      </w:r>
    </w:p>
    <w:p>
      <w:pPr>
        <w:pStyle w:val="PR1"/>
        <w:numPr>
          <w:ilvl w:val="4"/>
          <w:numId w:val="1"/>
        </w:numPr>
        <w:ind w:hanging="0" w:left="0"/>
        <w:rPr/>
      </w:pPr>
      <w:r>
        <w:rPr/>
        <w:t>Seed and Other Packaged Materials: Deliver packaged materials in original, unopened containers showing weight, certified analysis, name and address of manufacturer, and indication of compliance with state and Federal laws, as applicable.</w:t>
      </w:r>
    </w:p>
    <w:p>
      <w:pPr>
        <w:pStyle w:val="CMT"/>
        <w:rPr/>
      </w:pPr>
      <w:r>
        <w:rPr/>
        <w:t>Time limit in "Sod" Paragraph below is requirement of TPI's "Guideline Specifications to Turfgrass Sodding." Coordinate time limit in "Sodding" Article for laying sod. Insert sod-reinforcing requirements if required for uses such as swales and intermittent waterways.</w:t>
      </w:r>
    </w:p>
    <w:p>
      <w:pPr>
        <w:pStyle w:val="PR1"/>
        <w:numPr>
          <w:ilvl w:val="4"/>
          <w:numId w:val="1"/>
        </w:numPr>
        <w:ind w:hanging="0" w:left="0"/>
        <w:rPr/>
      </w:pPr>
      <w:r>
        <w:rPr/>
        <w:t>Sod: Harvest, deliver, store, and handle sod according to requirements in "Specifications for Turfgrass Sod Materials" and "Specifications for Turfgrass Sod Transplanting and Installation" sections in TPI's "Guideline Specifications to Turfgrass Sodding." Deliver sod within 24 hours of harvesting and in time for planting promptly. Protect sod from breakage and drying.</w:t>
      </w:r>
    </w:p>
    <w:p>
      <w:pPr>
        <w:pStyle w:val="PR1"/>
        <w:numPr>
          <w:ilvl w:val="4"/>
          <w:numId w:val="1"/>
        </w:numPr>
        <w:ind w:hanging="0" w:left="0"/>
        <w:rPr/>
      </w:pPr>
      <w:r>
        <w:rPr/>
        <w:t>Bulk Materials:</w:t>
      </w:r>
    </w:p>
    <w:p>
      <w:pPr>
        <w:pStyle w:val="PR2"/>
        <w:numPr>
          <w:ilvl w:val="5"/>
          <w:numId w:val="1"/>
        </w:numPr>
        <w:spacing w:before="240" w:after="0"/>
        <w:ind w:hanging="0" w:left="0"/>
        <w:rPr/>
      </w:pPr>
      <w:r>
        <w:rPr/>
        <w:t>Do not dump or store bulk materials near structures, utilities, walkways and pavements, or on existing turf areas or plants.</w:t>
      </w:r>
    </w:p>
    <w:p>
      <w:pPr>
        <w:pStyle w:val="PR2"/>
        <w:numPr>
          <w:ilvl w:val="5"/>
          <w:numId w:val="1"/>
        </w:numPr>
        <w:ind w:hanging="0" w:left="0"/>
        <w:rPr/>
      </w:pPr>
      <w:r>
        <w:rPr/>
        <w:t>Provide erosion-control measures to prevent erosion or displacement of bulk materials; discharge of soil-bearing water runoff; and airborne dust reaching adjacent properties, water conveyance systems, or walkways.</w:t>
      </w:r>
    </w:p>
    <w:p>
      <w:pPr>
        <w:pStyle w:val="PR2"/>
        <w:numPr>
          <w:ilvl w:val="5"/>
          <w:numId w:val="1"/>
        </w:numPr>
        <w:ind w:hanging="0" w:left="0"/>
        <w:rPr/>
      </w:pPr>
      <w:r>
        <w:rPr/>
        <w:t>Accompany each delivery of bulk materials with appropriate certificates.</w:t>
      </w:r>
    </w:p>
    <w:p>
      <w:pPr>
        <w:pStyle w:val="ART"/>
        <w:numPr>
          <w:ilvl w:val="3"/>
          <w:numId w:val="1"/>
        </w:numPr>
        <w:ind w:hanging="0" w:left="0"/>
        <w:rPr/>
      </w:pPr>
      <w:r>
        <w:rPr/>
        <w:t>FIELD CONDITIONS</w:t>
      </w:r>
    </w:p>
    <w:p>
      <w:pPr>
        <w:pStyle w:val="CMT"/>
        <w:rPr/>
      </w:pPr>
      <w:r>
        <w:rPr/>
        <w:t>Retain "Planting Restrictions" Paragraph below to restrict planting times.</w:t>
      </w:r>
    </w:p>
    <w:p>
      <w:pPr>
        <w:pStyle w:val="PR1"/>
        <w:numPr>
          <w:ilvl w:val="4"/>
          <w:numId w:val="1"/>
        </w:numPr>
        <w:ind w:hanging="0" w:left="0"/>
        <w:rPr/>
      </w:pPr>
      <w:r>
        <w:rPr/>
        <w:t>Planting Restrictions: Plant during one of the following periods. Coordinate planting periods with initial maintenance periods to provide required maintenance from date of [</w:t>
      </w:r>
      <w:r>
        <w:rPr>
          <w:b/>
        </w:rPr>
        <w:t>planting completion</w:t>
      </w:r>
      <w:r>
        <w:rPr/>
        <w:t>] [</w:t>
      </w:r>
      <w:r>
        <w:rPr>
          <w:b/>
        </w:rPr>
        <w:t>Substantial Completion</w:t>
      </w:r>
      <w:r>
        <w:rPr/>
        <w:t>] &lt;</w:t>
      </w:r>
      <w:r>
        <w:rPr>
          <w:b/>
        </w:rPr>
        <w:t>Insert starting time</w:t>
      </w:r>
      <w:r>
        <w:rPr/>
        <w:t>&gt;.</w:t>
      </w:r>
    </w:p>
    <w:p>
      <w:pPr>
        <w:pStyle w:val="CMT"/>
        <w:rPr/>
      </w:pPr>
      <w:r>
        <w:rPr/>
        <w:t>In "Spring Planting" and "Fall Planting" subparagraphs below, insert specific dates for spring and fall plantings of seed, sod, plugs, sprigs, and meadows if required.</w:t>
      </w:r>
    </w:p>
    <w:p>
      <w:pPr>
        <w:pStyle w:val="PR2"/>
        <w:numPr>
          <w:ilvl w:val="5"/>
          <w:numId w:val="1"/>
        </w:numPr>
        <w:spacing w:before="240" w:after="0"/>
        <w:ind w:hanging="0" w:left="0"/>
        <w:rPr/>
      </w:pPr>
      <w:r>
        <w:rPr/>
        <w:t>Spring Planting: &lt;</w:t>
      </w:r>
      <w:r>
        <w:rPr>
          <w:b/>
        </w:rPr>
        <w:t>Insert dates</w:t>
      </w:r>
      <w:r>
        <w:rPr/>
        <w:t>&gt;.</w:t>
      </w:r>
    </w:p>
    <w:p>
      <w:pPr>
        <w:pStyle w:val="PR2"/>
        <w:numPr>
          <w:ilvl w:val="5"/>
          <w:numId w:val="1"/>
        </w:numPr>
        <w:ind w:hanging="0" w:left="0"/>
        <w:rPr/>
      </w:pPr>
      <w:r>
        <w:rPr/>
        <w:t>Fall Planting: &lt;</w:t>
      </w:r>
      <w:r>
        <w:rPr>
          <w:b/>
        </w:rPr>
        <w:t>Insert dates</w:t>
      </w:r>
      <w:r>
        <w:rPr/>
        <w:t>&gt;.</w:t>
      </w:r>
    </w:p>
    <w:p>
      <w:pPr>
        <w:pStyle w:val="PR1"/>
        <w:numPr>
          <w:ilvl w:val="4"/>
          <w:numId w:val="1"/>
        </w:numPr>
        <w:ind w:hanging="0" w:left="0"/>
        <w:rPr/>
      </w:pPr>
      <w:r>
        <w:rPr/>
        <w:t>Weather Limitations: Proceed with planting only when existing and forecasted weather conditions permit planting to be performed when beneficial and optimum results may be obtained. Apply products during favorable weather conditions according to manufacturer's written instructions.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SEED</w:t>
      </w:r>
    </w:p>
    <w:p>
      <w:pPr>
        <w:pStyle w:val="CMT"/>
        <w:rPr/>
      </w:pPr>
      <w:r>
        <w:rPr/>
        <w:t>Retain this article if planting with seed. Selection of turfgrass species depends on climate, exposure, durability, and soil conditions.</w:t>
      </w:r>
    </w:p>
    <w:p>
      <w:pPr>
        <w:pStyle w:val="PR1"/>
        <w:numPr>
          <w:ilvl w:val="4"/>
          <w:numId w:val="1"/>
        </w:numPr>
        <w:ind w:hanging="0" w:left="0"/>
        <w:rPr/>
      </w:pPr>
      <w:r>
        <w:rPr/>
        <w:t>Grass Seed: Fresh, clean, dry, new-crop seed complying with AOSA's "Rules for Testing Seeds" for purity and germination tolerances.</w:t>
      </w:r>
    </w:p>
    <w:p>
      <w:pPr>
        <w:pStyle w:val="CMT"/>
        <w:rPr/>
      </w:pPr>
      <w:r>
        <w:rPr/>
        <w:t>Retain "Seed Species" Paragraph below if specifying grass seed and mixes by species. Delete if specifying proprietary grass-seed mixes.</w:t>
      </w:r>
    </w:p>
    <w:p>
      <w:pPr>
        <w:pStyle w:val="PR1"/>
        <w:numPr>
          <w:ilvl w:val="4"/>
          <w:numId w:val="1"/>
        </w:numPr>
        <w:ind w:hanging="0" w:left="0"/>
        <w:rPr/>
      </w:pPr>
      <w:r>
        <w:rPr/>
        <w:t>Seed Species:</w:t>
      </w:r>
    </w:p>
    <w:p>
      <w:pPr>
        <w:pStyle w:val="CMT"/>
        <w:rPr/>
      </w:pPr>
      <w:r>
        <w:rPr/>
        <w:t>Retain "Quality, State Certified" or "Quality, Non-State Certified" Subparagraph below. Retain first subparagraph if grass seed is certified by the State Department of Agriculture. Most states have seed-certification agencies. Retain second subparagraph if the State Department of Agriculture does not regulate seed germination, purity, and weed seed or if there is no state seed certification.</w:t>
      </w:r>
    </w:p>
    <w:p>
      <w:pPr>
        <w:pStyle w:val="PR2"/>
        <w:numPr>
          <w:ilvl w:val="5"/>
          <w:numId w:val="1"/>
        </w:numPr>
        <w:spacing w:before="240" w:after="0"/>
        <w:ind w:hanging="0" w:left="0"/>
        <w:rPr/>
      </w:pPr>
      <w:r>
        <w:rPr/>
        <w:t>Quality, State Certified: State-certified seed of grass species as listed below for solar exposure.</w:t>
      </w:r>
    </w:p>
    <w:p>
      <w:pPr>
        <w:pStyle w:val="PR2"/>
        <w:numPr>
          <w:ilvl w:val="5"/>
          <w:numId w:val="1"/>
        </w:numPr>
        <w:ind w:hanging="0" w:left="0"/>
        <w:rPr/>
      </w:pPr>
      <w:r>
        <w:rPr/>
        <w:t>Quality, Non-State Certified: Seed of grass species as listed below for solar exposure, with not less than [</w:t>
      </w:r>
      <w:r>
        <w:rPr>
          <w:b/>
        </w:rPr>
        <w:t>85</w:t>
      </w:r>
      <w:r>
        <w:rPr/>
        <w:t>] &lt;</w:t>
      </w:r>
      <w:r>
        <w:rPr>
          <w:b/>
        </w:rPr>
        <w:t>Insert number</w:t>
      </w:r>
      <w:r>
        <w:rPr/>
        <w:t>&gt; percent germination, not less than [</w:t>
      </w:r>
      <w:r>
        <w:rPr>
          <w:b/>
        </w:rPr>
        <w:t>95</w:t>
      </w:r>
      <w:r>
        <w:rPr/>
        <w:t>] &lt;</w:t>
      </w:r>
      <w:r>
        <w:rPr>
          <w:b/>
        </w:rPr>
        <w:t>Insert number</w:t>
      </w:r>
      <w:r>
        <w:rPr/>
        <w:t>&gt; percent pure seed, and not more than [</w:t>
      </w:r>
      <w:r>
        <w:rPr>
          <w:b/>
        </w:rPr>
        <w:t>0.5</w:t>
      </w:r>
      <w:r>
        <w:rPr/>
        <w:t>] &lt;</w:t>
      </w:r>
      <w:r>
        <w:rPr>
          <w:b/>
        </w:rPr>
        <w:t>Insert number</w:t>
      </w:r>
      <w:r>
        <w:rPr/>
        <w:t>&gt; percent weed seed:</w:t>
      </w:r>
    </w:p>
    <w:p>
      <w:pPr>
        <w:pStyle w:val="CMT"/>
        <w:rPr/>
      </w:pPr>
      <w:r>
        <w:rPr/>
        <w:t>Subparagraphs below are examples only. Determine if a single grass species or mixture of two or more grass species is required. Insert specific cultivars to each grass species if required. Consult university cooperative extension service or county extension agency for current recommendations. Revise descriptions if preferred. Indicate, here or on Drawings, areas of full sun, sun and partial shade, and shade.</w:t>
      </w:r>
    </w:p>
    <w:p>
      <w:pPr>
        <w:pStyle w:val="CMT"/>
        <w:rPr/>
      </w:pPr>
      <w:r>
        <w:rPr/>
        <w:t>Retain "Full Sun, Warm-Season Grass" or "Full Sun, Cool-Season Grass" Subparagraph below.</w:t>
      </w:r>
    </w:p>
    <w:p>
      <w:pPr>
        <w:pStyle w:val="PR2"/>
        <w:numPr>
          <w:ilvl w:val="5"/>
          <w:numId w:val="1"/>
        </w:numPr>
        <w:ind w:hanging="0" w:left="0"/>
        <w:rPr/>
      </w:pPr>
      <w:r>
        <w:rPr/>
        <w:t>Full Sun, Warm-Season Grass: Bermudagrass (Cynodon dactylon).</w:t>
      </w:r>
    </w:p>
    <w:p>
      <w:pPr>
        <w:pStyle w:val="CMT"/>
        <w:rPr/>
      </w:pPr>
      <w:r>
        <w:rPr/>
        <w:t>Revise grass species and assign mixture proportions in first subparagraph below if required.</w:t>
      </w:r>
    </w:p>
    <w:p>
      <w:pPr>
        <w:pStyle w:val="PR2"/>
        <w:numPr>
          <w:ilvl w:val="5"/>
          <w:numId w:val="1"/>
        </w:numPr>
        <w:ind w:hanging="0" w:left="0"/>
        <w:rPr/>
      </w:pPr>
      <w:r>
        <w:rPr/>
        <w:t>Full Sun, Cool-Season Grass: Kentucky bluegrass (Poa pratensis), a minimum of three cultivars.</w:t>
      </w:r>
    </w:p>
    <w:p>
      <w:pPr>
        <w:pStyle w:val="CMT"/>
        <w:rPr/>
      </w:pPr>
      <w:r>
        <w:rPr/>
        <w:t>Revise species and mixture proportions in first subparagraph below if required.</w:t>
      </w:r>
    </w:p>
    <w:p>
      <w:pPr>
        <w:pStyle w:val="PR2"/>
        <w:numPr>
          <w:ilvl w:val="5"/>
          <w:numId w:val="1"/>
        </w:numPr>
        <w:ind w:hanging="0" w:left="0"/>
        <w:rPr/>
      </w:pPr>
      <w:r>
        <w:rPr/>
        <w:t>Sun and Partial Shade, Cool-Season Grass: Proportioned by weight as follows:</w:t>
      </w:r>
    </w:p>
    <w:p>
      <w:pPr>
        <w:pStyle w:val="PR3"/>
        <w:numPr>
          <w:ilvl w:val="6"/>
          <w:numId w:val="1"/>
        </w:numPr>
        <w:spacing w:before="240" w:after="0"/>
        <w:ind w:hanging="0" w:left="0"/>
        <w:rPr/>
      </w:pPr>
      <w:r>
        <w:rPr/>
        <w:t>50 percent Kentucky bluegrass (Poa pratensis).</w:t>
      </w:r>
    </w:p>
    <w:p>
      <w:pPr>
        <w:pStyle w:val="PR3"/>
        <w:numPr>
          <w:ilvl w:val="6"/>
          <w:numId w:val="1"/>
        </w:numPr>
        <w:ind w:hanging="0" w:left="0"/>
        <w:rPr/>
      </w:pPr>
      <w:r>
        <w:rPr/>
        <w:t>30 percent chewings red fescue (Festuca rubra variety).</w:t>
      </w:r>
    </w:p>
    <w:p>
      <w:pPr>
        <w:pStyle w:val="PR3"/>
        <w:numPr>
          <w:ilvl w:val="6"/>
          <w:numId w:val="1"/>
        </w:numPr>
        <w:ind w:hanging="0" w:left="0"/>
        <w:rPr/>
      </w:pPr>
      <w:r>
        <w:rPr/>
        <w:t>10 percent perennial ryegrass (Lolium perenne).</w:t>
      </w:r>
    </w:p>
    <w:p>
      <w:pPr>
        <w:pStyle w:val="PR3"/>
        <w:numPr>
          <w:ilvl w:val="6"/>
          <w:numId w:val="1"/>
        </w:numPr>
        <w:ind w:hanging="0" w:left="0"/>
        <w:rPr/>
      </w:pPr>
      <w:r>
        <w:rPr/>
        <w:t>10 percent redtop (Agrostis alba).</w:t>
      </w:r>
    </w:p>
    <w:p>
      <w:pPr>
        <w:pStyle w:val="CMT"/>
        <w:rPr/>
      </w:pPr>
      <w:r>
        <w:rPr/>
        <w:t>Revise species and mixture proportions in subparagraph below if required.</w:t>
      </w:r>
    </w:p>
    <w:p>
      <w:pPr>
        <w:pStyle w:val="PR2"/>
        <w:numPr>
          <w:ilvl w:val="5"/>
          <w:numId w:val="1"/>
        </w:numPr>
        <w:spacing w:before="240" w:after="0"/>
        <w:ind w:hanging="0" w:left="0"/>
        <w:rPr/>
      </w:pPr>
      <w:r>
        <w:rPr/>
        <w:t>Shade, Cool-Season Grass: Proportioned by weight as follows:</w:t>
      </w:r>
    </w:p>
    <w:p>
      <w:pPr>
        <w:pStyle w:val="PR3"/>
        <w:numPr>
          <w:ilvl w:val="6"/>
          <w:numId w:val="1"/>
        </w:numPr>
        <w:spacing w:before="240" w:after="0"/>
        <w:ind w:hanging="0" w:left="0"/>
        <w:rPr/>
      </w:pPr>
      <w:r>
        <w:rPr/>
        <w:t>50 percent chewings red fescue (Festuca rubra variety).</w:t>
      </w:r>
    </w:p>
    <w:p>
      <w:pPr>
        <w:pStyle w:val="PR3"/>
        <w:numPr>
          <w:ilvl w:val="6"/>
          <w:numId w:val="1"/>
        </w:numPr>
        <w:ind w:hanging="0" w:left="0"/>
        <w:rPr/>
      </w:pPr>
      <w:r>
        <w:rPr/>
        <w:t>35 percent rough bluegrass (Poa trivialis).</w:t>
      </w:r>
    </w:p>
    <w:p>
      <w:pPr>
        <w:pStyle w:val="PR3"/>
        <w:numPr>
          <w:ilvl w:val="6"/>
          <w:numId w:val="1"/>
        </w:numPr>
        <w:ind w:hanging="0" w:left="0"/>
        <w:rPr/>
      </w:pPr>
      <w:r>
        <w:rPr/>
        <w:t>15 percent redtop (Agrostis alba).</w:t>
      </w:r>
    </w:p>
    <w:p>
      <w:pPr>
        <w:pStyle w:val="CMT"/>
        <w:rPr/>
      </w:pPr>
      <w:r>
        <w:rPr/>
        <w:t>Retain "Grass-Seed Mix" Paragraph below if specifying proprietary grass-seed mixes.</w:t>
      </w:r>
    </w:p>
    <w:p>
      <w:pPr>
        <w:pStyle w:val="PR1"/>
        <w:numPr>
          <w:ilvl w:val="4"/>
          <w:numId w:val="1"/>
        </w:numPr>
        <w:ind w:hanging="0" w:left="0"/>
        <w:rPr/>
      </w:pPr>
      <w:r>
        <w:rPr/>
        <w:t>Grass-Seed Mix: Proprietary seed mix as follows:</w:t>
      </w:r>
    </w:p>
    <w:p>
      <w:pPr>
        <w:pStyle w:val="CMT"/>
        <w:rPr/>
      </w:pPr>
      <w:r>
        <w:rPr/>
        <w:t>Retain "Products" Subparagraph and list of manufacturers and products below to require specific products or a comparable product from other manufacturers. Insert subparagraphs for different solar exposures if required.</w:t>
      </w:r>
    </w:p>
    <w:p>
      <w:pPr>
        <w:pStyle w:val="PR2"/>
        <w:numPr>
          <w:ilvl w:val="5"/>
          <w:numId w:val="1"/>
        </w:numPr>
        <w:spacing w:before="240" w:after="0"/>
        <w:ind w:hanging="0" w:left="0"/>
        <w:rPr/>
      </w:pPr>
      <w:r>
        <w:rPr/>
        <w:t>Products: Subject to compliance with requirements, [</w:t>
      </w:r>
      <w:r>
        <w:rPr>
          <w:b/>
        </w:rPr>
        <w:t>provide the following</w:t>
      </w:r>
      <w:r>
        <w:rPr/>
        <w:t>] [</w:t>
      </w:r>
      <w:r>
        <w:rPr>
          <w:b/>
        </w:rPr>
        <w:t>provide one of the following</w:t>
      </w:r>
      <w:r>
        <w:rPr/>
        <w:t>] [</w:t>
      </w:r>
      <w:r>
        <w:rPr>
          <w:b/>
        </w:rPr>
        <w:t>available products that may be incorporated into the Work include, but are not limited to, the following</w:t>
      </w:r>
      <w:r>
        <w:rPr/>
        <w:t>]:</w:t>
      </w:r>
    </w:p>
    <w:p>
      <w:pPr>
        <w:pStyle w:val="PR3"/>
        <w:numPr>
          <w:ilvl w:val="6"/>
          <w:numId w:val="1"/>
        </w:numPr>
        <w:spacing w:before="240" w:after="0"/>
        <w:ind w:hanging="0" w:left="0"/>
        <w:rPr/>
      </w:pPr>
      <w:r>
        <w:rPr/>
        <w:t>&lt;</w:t>
      </w:r>
      <w:r>
        <w:rPr>
          <w:b/>
        </w:rPr>
        <w:t>Insert manufacturer's name; product name or designation</w:t>
      </w:r>
      <w:r>
        <w:rPr/>
        <w:t>&gt;.</w:t>
      </w:r>
    </w:p>
    <w:p>
      <w:pPr>
        <w:pStyle w:val="ART"/>
        <w:numPr>
          <w:ilvl w:val="3"/>
          <w:numId w:val="1"/>
        </w:numPr>
        <w:ind w:hanging="0" w:left="0"/>
        <w:rPr/>
      </w:pPr>
      <w:r>
        <w:rPr/>
        <w:t>TURFGRASS SOD</w:t>
      </w:r>
    </w:p>
    <w:p>
      <w:pPr>
        <w:pStyle w:val="CMT"/>
        <w:rPr/>
      </w:pPr>
      <w:r>
        <w:rPr/>
        <w:t>Retain this article if planting with turfgrass sod. Selection of turfgrass species for sod depends on climate, exposure, durability, and soil conditions. To obtain either "Certified" or "Approved" designation, turfgrass sod must be inspected by official state certification agencies. Consult local sod producers, a university cooperative extension service, or a county extension agency to determine if a certification is available for Project's location.</w:t>
      </w:r>
    </w:p>
    <w:p>
      <w:pPr>
        <w:pStyle w:val="PR1"/>
        <w:numPr>
          <w:ilvl w:val="4"/>
          <w:numId w:val="1"/>
        </w:numPr>
        <w:ind w:hanging="0" w:left="0"/>
        <w:rPr/>
      </w:pPr>
      <w:r>
        <w:rPr/>
        <w:t>Turfgrass Sod: [</w:t>
      </w:r>
      <w:r>
        <w:rPr>
          <w:b/>
        </w:rPr>
        <w:t>Certified</w:t>
      </w:r>
      <w:r>
        <w:rPr/>
        <w:t>] [</w:t>
      </w:r>
      <w:r>
        <w:rPr>
          <w:b/>
        </w:rPr>
        <w:t>Approved</w:t>
      </w:r>
      <w:r>
        <w:rPr/>
        <w:t>] [</w:t>
      </w:r>
      <w:r>
        <w:rPr>
          <w:b/>
        </w:rPr>
        <w:t>Number 1 Quality/Premium, including limitations on thatch, weeds, diseases, nematodes, and insects</w:t>
      </w:r>
      <w:r>
        <w:rPr/>
        <w:t>], complying with "Specifications for Turfgrass Sod Materials" in TPI's "Guideline Specifications to Turfgrass Sodding." Furnish viable sod of uniform density, color, and texture that is strongly rooted and capable of vigorous growth and development when planted.</w:t>
      </w:r>
    </w:p>
    <w:p>
      <w:pPr>
        <w:pStyle w:val="CMT"/>
        <w:rPr/>
      </w:pPr>
      <w:r>
        <w:rPr/>
        <w:t>Retain "Turfgrass Species, Warm-Season Grass" or "Turfgrass Species, Cool-Season Grass" Paragraph below. Turfgrass sod grown from a warm-season, single-species grass predominates in the South. Turfgrass sod grown from cool-season grass-seed mixes or blends predominates in the North.</w:t>
      </w:r>
    </w:p>
    <w:p>
      <w:pPr>
        <w:pStyle w:val="PR1"/>
        <w:numPr>
          <w:ilvl w:val="4"/>
          <w:numId w:val="1"/>
        </w:numPr>
        <w:ind w:hanging="0" w:left="0"/>
        <w:rPr/>
      </w:pPr>
      <w:r>
        <w:rPr/>
        <w:t>Turfgrass Species, Warm-Season Grass: [</w:t>
      </w:r>
      <w:r>
        <w:rPr>
          <w:b/>
        </w:rPr>
        <w:t>Bermudagrass (Cynodon dactylon)</w:t>
      </w:r>
      <w:r>
        <w:rPr/>
        <w:t>] [</w:t>
      </w:r>
      <w:r>
        <w:rPr>
          <w:b/>
        </w:rPr>
        <w:t>Carpetgrass (Axonopus affinis)</w:t>
      </w:r>
      <w:r>
        <w:rPr/>
        <w:t>] [</w:t>
      </w:r>
      <w:r>
        <w:rPr>
          <w:b/>
        </w:rPr>
        <w:t>Centipedegrass (Eremochloa ophiuroides)</w:t>
      </w:r>
      <w:r>
        <w:rPr/>
        <w:t>] [</w:t>
      </w:r>
      <w:r>
        <w:rPr>
          <w:b/>
        </w:rPr>
        <w:t>St. Augustinegrass (Stenotaphrum secundatum)</w:t>
      </w:r>
      <w:r>
        <w:rPr/>
        <w:t>] [</w:t>
      </w:r>
      <w:r>
        <w:rPr>
          <w:b/>
        </w:rPr>
        <w:t>Zoysiagrass (Zoysia japonica)</w:t>
      </w:r>
      <w:r>
        <w:rPr/>
        <w:t>] [</w:t>
      </w:r>
      <w:r>
        <w:rPr>
          <w:b/>
        </w:rPr>
        <w:t>Zoysiagrass (Zoysia matrella)</w:t>
      </w:r>
      <w:r>
        <w:rPr/>
        <w:t>] [</w:t>
      </w:r>
      <w:r>
        <w:rPr>
          <w:b/>
        </w:rPr>
        <w:t>Turf-type tall fescue (Festuca arundinacea), shade tolerant blend</w:t>
      </w:r>
      <w:r>
        <w:rPr/>
        <w:t>] &lt;</w:t>
      </w:r>
      <w:r>
        <w:rPr>
          <w:b/>
        </w:rPr>
        <w:t>Insert species</w:t>
      </w:r>
      <w:r>
        <w:rPr/>
        <w:t>&gt;.</w:t>
      </w:r>
    </w:p>
    <w:p>
      <w:pPr>
        <w:pStyle w:val="PR1"/>
        <w:numPr>
          <w:ilvl w:val="4"/>
          <w:numId w:val="1"/>
        </w:numPr>
        <w:ind w:hanging="0" w:left="0"/>
        <w:rPr/>
      </w:pPr>
      <w:r>
        <w:rPr/>
        <w:t>Turfgrass Species, Cool-Season Grass: Sod of grass species as follows, with not less than [</w:t>
      </w:r>
      <w:r>
        <w:rPr>
          <w:b/>
        </w:rPr>
        <w:t>85</w:t>
      </w:r>
      <w:r>
        <w:rPr/>
        <w:t>] &lt;</w:t>
      </w:r>
      <w:r>
        <w:rPr>
          <w:b/>
        </w:rPr>
        <w:t>Insert number</w:t>
      </w:r>
      <w:r>
        <w:rPr/>
        <w:t>&gt; percent germination, not less than [</w:t>
      </w:r>
      <w:r>
        <w:rPr>
          <w:b/>
        </w:rPr>
        <w:t>95</w:t>
      </w:r>
      <w:r>
        <w:rPr/>
        <w:t>] &lt;</w:t>
      </w:r>
      <w:r>
        <w:rPr>
          <w:b/>
        </w:rPr>
        <w:t>Insert number</w:t>
      </w:r>
      <w:r>
        <w:rPr/>
        <w:t>&gt; percent pure seed, and not more than [</w:t>
      </w:r>
      <w:r>
        <w:rPr>
          <w:b/>
        </w:rPr>
        <w:t>0.5</w:t>
      </w:r>
      <w:r>
        <w:rPr/>
        <w:t>] &lt;</w:t>
      </w:r>
      <w:r>
        <w:rPr>
          <w:b/>
        </w:rPr>
        <w:t>Insert number</w:t>
      </w:r>
      <w:r>
        <w:rPr/>
        <w:t>&gt; percent weed seed:</w:t>
      </w:r>
    </w:p>
    <w:p>
      <w:pPr>
        <w:pStyle w:val="CMT"/>
        <w:rPr/>
      </w:pPr>
      <w:r>
        <w:rPr/>
        <w:t>"Full Sun," "Sun and Partial Shade," and "Shade" subparagraphs below are examples only. Determine if a single grass species or mixture of two or more grass species is required. Insert specific cultivars to each grass species if required. Consult university cooperative extension service or county extension agency for current recommendations. Revise descriptions and insert proprietary seed mixes if preferred. Indicate, here or on Drawings, areas of full sun, sun and partial shade, and shade.</w:t>
      </w:r>
    </w:p>
    <w:p>
      <w:pPr>
        <w:pStyle w:val="PR2"/>
        <w:numPr>
          <w:ilvl w:val="5"/>
          <w:numId w:val="1"/>
        </w:numPr>
        <w:spacing w:before="240" w:after="0"/>
        <w:ind w:hanging="0" w:left="0"/>
        <w:rPr/>
      </w:pPr>
      <w:r>
        <w:rPr/>
        <w:t>Full Sun: Kentucky bluegrass (Poa pratensis), a minimum of three cultivars.</w:t>
      </w:r>
    </w:p>
    <w:p>
      <w:pPr>
        <w:pStyle w:val="CMT"/>
        <w:rPr/>
      </w:pPr>
      <w:r>
        <w:rPr/>
        <w:t>Retain "Sun and Partial Shade" Subparagraph below for grass in sun and partial shade. Revise species and mixture proportions if required.</w:t>
      </w:r>
    </w:p>
    <w:p>
      <w:pPr>
        <w:pStyle w:val="PR2"/>
        <w:numPr>
          <w:ilvl w:val="5"/>
          <w:numId w:val="1"/>
        </w:numPr>
        <w:ind w:hanging="0" w:left="0"/>
        <w:rPr/>
      </w:pPr>
      <w:r>
        <w:rPr/>
        <w:t>Sun and Partial Shade: Proportioned by weight as follows:</w:t>
      </w:r>
    </w:p>
    <w:p>
      <w:pPr>
        <w:pStyle w:val="PR3"/>
        <w:numPr>
          <w:ilvl w:val="6"/>
          <w:numId w:val="1"/>
        </w:numPr>
        <w:spacing w:before="240" w:after="0"/>
        <w:ind w:hanging="0" w:left="0"/>
        <w:rPr/>
      </w:pPr>
      <w:r>
        <w:rPr/>
        <w:t>50 percent Kentucky bluegrass (Poa pratensis).</w:t>
      </w:r>
    </w:p>
    <w:p>
      <w:pPr>
        <w:pStyle w:val="PR3"/>
        <w:numPr>
          <w:ilvl w:val="6"/>
          <w:numId w:val="1"/>
        </w:numPr>
        <w:ind w:hanging="0" w:left="0"/>
        <w:rPr/>
      </w:pPr>
      <w:r>
        <w:rPr/>
        <w:t>30 percent chewings red fescue (Festuca rubra variety).</w:t>
      </w:r>
    </w:p>
    <w:p>
      <w:pPr>
        <w:pStyle w:val="PR3"/>
        <w:numPr>
          <w:ilvl w:val="6"/>
          <w:numId w:val="1"/>
        </w:numPr>
        <w:ind w:hanging="0" w:left="0"/>
        <w:rPr/>
      </w:pPr>
      <w:r>
        <w:rPr/>
        <w:t>10 percent perennial ryegrass (Lolium perenne).</w:t>
      </w:r>
    </w:p>
    <w:p>
      <w:pPr>
        <w:pStyle w:val="PR3"/>
        <w:numPr>
          <w:ilvl w:val="6"/>
          <w:numId w:val="1"/>
        </w:numPr>
        <w:ind w:hanging="0" w:left="0"/>
        <w:rPr/>
      </w:pPr>
      <w:r>
        <w:rPr/>
        <w:t>10 percent redtop (Agrostis alba).</w:t>
      </w:r>
    </w:p>
    <w:p>
      <w:pPr>
        <w:pStyle w:val="CMT"/>
        <w:rPr/>
      </w:pPr>
      <w:r>
        <w:rPr/>
        <w:t>Retain "Shade" Subparagraph below for shaded grass. Revise species and mixture proportions if required.</w:t>
      </w:r>
    </w:p>
    <w:p>
      <w:pPr>
        <w:pStyle w:val="PR2"/>
        <w:numPr>
          <w:ilvl w:val="5"/>
          <w:numId w:val="1"/>
        </w:numPr>
        <w:spacing w:before="240" w:after="0"/>
        <w:ind w:hanging="0" w:left="0"/>
        <w:rPr/>
      </w:pPr>
      <w:r>
        <w:rPr/>
        <w:t>Shade: Proportioned by weight as follows:</w:t>
      </w:r>
    </w:p>
    <w:p>
      <w:pPr>
        <w:pStyle w:val="PR3"/>
        <w:numPr>
          <w:ilvl w:val="6"/>
          <w:numId w:val="1"/>
        </w:numPr>
        <w:spacing w:before="240" w:after="0"/>
        <w:ind w:hanging="0" w:left="0"/>
        <w:rPr/>
      </w:pPr>
      <w:r>
        <w:rPr/>
        <w:t>50 percent chewings red fescue (Festuca rubra variety).</w:t>
      </w:r>
    </w:p>
    <w:p>
      <w:pPr>
        <w:pStyle w:val="PR3"/>
        <w:numPr>
          <w:ilvl w:val="6"/>
          <w:numId w:val="1"/>
        </w:numPr>
        <w:ind w:hanging="0" w:left="0"/>
        <w:rPr/>
      </w:pPr>
      <w:r>
        <w:rPr/>
        <w:t>35 percent rough bluegrass (Poa trivialis).</w:t>
      </w:r>
    </w:p>
    <w:p>
      <w:pPr>
        <w:pStyle w:val="PR3"/>
        <w:numPr>
          <w:ilvl w:val="6"/>
          <w:numId w:val="1"/>
        </w:numPr>
        <w:ind w:hanging="0" w:left="0"/>
        <w:rPr/>
      </w:pPr>
      <w:r>
        <w:rPr/>
        <w:t>15 percent redtop (Agrostis alba).</w:t>
      </w:r>
    </w:p>
    <w:p>
      <w:pPr>
        <w:pStyle w:val="ART"/>
        <w:numPr>
          <w:ilvl w:val="3"/>
          <w:numId w:val="1"/>
        </w:numPr>
        <w:ind w:hanging="0" w:left="0"/>
        <w:rPr/>
      </w:pPr>
      <w:r>
        <w:rPr/>
        <w:t>PLUGS</w:t>
      </w:r>
    </w:p>
    <w:p>
      <w:pPr>
        <w:pStyle w:val="CMT"/>
        <w:rPr/>
      </w:pPr>
      <w:r>
        <w:rPr/>
        <w:t>Plugs are derived from warm-season, southern grass species of turfgrass sod.</w:t>
      </w:r>
    </w:p>
    <w:p>
      <w:pPr>
        <w:pStyle w:val="PR1"/>
        <w:numPr>
          <w:ilvl w:val="4"/>
          <w:numId w:val="1"/>
        </w:numPr>
        <w:ind w:hanging="0" w:left="0"/>
        <w:rPr/>
      </w:pPr>
      <w:r>
        <w:rPr/>
        <w:t>Plugs: Turfgrass sod, [</w:t>
      </w:r>
      <w:r>
        <w:rPr>
          <w:b/>
        </w:rPr>
        <w:t>Certified</w:t>
      </w:r>
      <w:r>
        <w:rPr/>
        <w:t>] [</w:t>
      </w:r>
      <w:r>
        <w:rPr>
          <w:b/>
        </w:rPr>
        <w:t>Approved</w:t>
      </w:r>
      <w:r>
        <w:rPr/>
        <w:t>] [</w:t>
      </w:r>
      <w:r>
        <w:rPr>
          <w:b/>
        </w:rPr>
        <w:t>Number 1 Quality/Premium, including limitations on thatch, weeds, diseases, nematodes, and insects</w:t>
      </w:r>
      <w:r>
        <w:rPr/>
        <w:t>], complying with "Specifications for Turfgrass Sod Materials" in TPI's "Guideline Specifications to Turfgrass Sodding." Furnish viable sod of uniform density, color, and texture that is cut into square or round plugs, strongly rooted, and capable of vigorous growth and development when planted; of the following turfgrass species and plug size:</w:t>
      </w:r>
    </w:p>
    <w:p>
      <w:pPr>
        <w:pStyle w:val="PR2"/>
        <w:numPr>
          <w:ilvl w:val="5"/>
          <w:numId w:val="1"/>
        </w:numPr>
        <w:spacing w:before="240" w:after="0"/>
        <w:ind w:hanging="0" w:left="0"/>
        <w:rPr/>
      </w:pPr>
      <w:r>
        <w:rPr/>
        <w:t>Turfgrass Species: [</w:t>
      </w:r>
      <w:r>
        <w:rPr>
          <w:b/>
        </w:rPr>
        <w:t>Bermudagrass (Cynodon dactylon)</w:t>
      </w:r>
      <w:r>
        <w:rPr/>
        <w:t>] [</w:t>
      </w:r>
      <w:r>
        <w:rPr>
          <w:b/>
        </w:rPr>
        <w:t>Carpetgrass (Axonopus affinis)</w:t>
      </w:r>
      <w:r>
        <w:rPr/>
        <w:t>] [</w:t>
      </w:r>
      <w:r>
        <w:rPr>
          <w:b/>
        </w:rPr>
        <w:t>Centipedegrass (Eremochloa ophiuroides)</w:t>
      </w:r>
      <w:r>
        <w:rPr/>
        <w:t>] [</w:t>
      </w:r>
      <w:r>
        <w:rPr>
          <w:b/>
        </w:rPr>
        <w:t>St. Augustinegrass (Stenotaphrum secundatum)</w:t>
      </w:r>
      <w:r>
        <w:rPr/>
        <w:t>] [</w:t>
      </w:r>
      <w:r>
        <w:rPr>
          <w:b/>
        </w:rPr>
        <w:t>Zoysiagrass (Zoysia japonica)</w:t>
      </w:r>
      <w:r>
        <w:rPr/>
        <w:t>] [</w:t>
      </w:r>
      <w:r>
        <w:rPr>
          <w:b/>
        </w:rPr>
        <w:t>Zoysiagrass (Zoysia matrella)</w:t>
      </w:r>
      <w:r>
        <w:rPr/>
        <w:t>] &lt;</w:t>
      </w:r>
      <w:r>
        <w:rPr>
          <w:b/>
        </w:rPr>
        <w:t>Insert species</w:t>
      </w:r>
      <w:r>
        <w:rPr/>
        <w:t>&gt;.</w:t>
      </w:r>
    </w:p>
    <w:p>
      <w:pPr>
        <w:pStyle w:val="PR2"/>
        <w:numPr>
          <w:ilvl w:val="5"/>
          <w:numId w:val="1"/>
        </w:numPr>
        <w:ind w:hanging="0" w:left="0"/>
        <w:rPr/>
      </w:pPr>
      <w:r>
        <w:rPr/>
        <w:t>Plug Size: [</w:t>
      </w:r>
      <w:r>
        <w:rPr>
          <w:rStyle w:val="IP"/>
          <w:b/>
        </w:rPr>
        <w:t>2 inches</w:t>
      </w:r>
      <w:r>
        <w:rPr>
          <w:rStyle w:val="SI"/>
          <w:b/>
        </w:rPr>
        <w:t xml:space="preserve"> (50 mm)</w:t>
      </w:r>
      <w:r>
        <w:rPr/>
        <w:t>]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w:t>
      </w:r>
    </w:p>
    <w:p>
      <w:pPr>
        <w:pStyle w:val="ART"/>
        <w:numPr>
          <w:ilvl w:val="3"/>
          <w:numId w:val="1"/>
        </w:numPr>
        <w:ind w:hanging="0" w:left="0"/>
        <w:rPr/>
      </w:pPr>
      <w:r>
        <w:rPr/>
        <w:t>SPRIGS</w:t>
      </w:r>
    </w:p>
    <w:p>
      <w:pPr>
        <w:pStyle w:val="CMT"/>
        <w:rPr/>
      </w:pPr>
      <w:r>
        <w:rPr/>
        <w:t>Warm-season grasses can be planted as individual sprigs that spread belowground as rhizomes or aboveground as stolons. Creeping bentgrass, although a cool-season grass, is an exception and is commonly sprig planted.</w:t>
      </w:r>
    </w:p>
    <w:p>
      <w:pPr>
        <w:pStyle w:val="PR1"/>
        <w:numPr>
          <w:ilvl w:val="4"/>
          <w:numId w:val="1"/>
        </w:numPr>
        <w:ind w:hanging="0" w:left="0"/>
        <w:rPr/>
      </w:pPr>
      <w:r>
        <w:rPr/>
        <w:t>Sod Sprigs: Healthy living stems, rhizomes, or stolons with a minimum of two nodes and attached roots free of soil, of the following turfgrass species:</w:t>
      </w:r>
    </w:p>
    <w:p>
      <w:pPr>
        <w:pStyle w:val="CMT"/>
        <w:rPr/>
      </w:pPr>
      <w:r>
        <w:rPr/>
        <w:t>Retain "Turfgrass Species, Warm-Season Grass" or "Turfgrass Species, Cool-Season Grass" Subparagraph below. Retain one option in first subparagraph for warm-season grass species. Retain second subparagraph for cool-season grass species.</w:t>
      </w:r>
    </w:p>
    <w:p>
      <w:pPr>
        <w:pStyle w:val="PR2"/>
        <w:numPr>
          <w:ilvl w:val="5"/>
          <w:numId w:val="1"/>
        </w:numPr>
        <w:spacing w:before="240" w:after="0"/>
        <w:ind w:hanging="0" w:left="0"/>
        <w:rPr/>
      </w:pPr>
      <w:r>
        <w:rPr/>
        <w:t>Turfgrass Species, Warm-Season Grass: [</w:t>
      </w:r>
      <w:r>
        <w:rPr>
          <w:b/>
        </w:rPr>
        <w:t>Bermudagrass (Cynodon dactylon)</w:t>
      </w:r>
      <w:r>
        <w:rPr/>
        <w:t>] [</w:t>
      </w:r>
      <w:r>
        <w:rPr>
          <w:b/>
        </w:rPr>
        <w:t>Carpetgrass (Axonopus affinis)</w:t>
      </w:r>
      <w:r>
        <w:rPr/>
        <w:t>] [</w:t>
      </w:r>
      <w:r>
        <w:rPr>
          <w:b/>
        </w:rPr>
        <w:t>Centipedegrass (Eremochloa ophiuroides)</w:t>
      </w:r>
      <w:r>
        <w:rPr/>
        <w:t>] [</w:t>
      </w:r>
      <w:r>
        <w:rPr>
          <w:b/>
        </w:rPr>
        <w:t>St. Augustinegrass (Stenotaphrum secundatum)</w:t>
      </w:r>
      <w:r>
        <w:rPr/>
        <w:t>] [</w:t>
      </w:r>
      <w:r>
        <w:rPr>
          <w:b/>
        </w:rPr>
        <w:t>Zoysiagrass (Zoysia japonica)</w:t>
      </w:r>
      <w:r>
        <w:rPr/>
        <w:t>] [</w:t>
      </w:r>
      <w:r>
        <w:rPr>
          <w:b/>
        </w:rPr>
        <w:t>Zoysiagrass (Zoysia matrella)</w:t>
      </w:r>
      <w:r>
        <w:rPr/>
        <w:t>] &lt;</w:t>
      </w:r>
      <w:r>
        <w:rPr>
          <w:b/>
        </w:rPr>
        <w:t>Insert species</w:t>
      </w:r>
      <w:r>
        <w:rPr/>
        <w:t>&gt;.</w:t>
      </w:r>
    </w:p>
    <w:p>
      <w:pPr>
        <w:pStyle w:val="PR2"/>
        <w:numPr>
          <w:ilvl w:val="5"/>
          <w:numId w:val="1"/>
        </w:numPr>
        <w:ind w:hanging="0" w:left="0"/>
        <w:rPr/>
      </w:pPr>
      <w:r>
        <w:rPr/>
        <w:t>Turfgrass Species, Cool-Season Grass: Creeping bentgrass (Agrostis palustris).</w:t>
      </w:r>
    </w:p>
    <w:p>
      <w:pPr>
        <w:pStyle w:val="ART"/>
        <w:numPr>
          <w:ilvl w:val="3"/>
          <w:numId w:val="1"/>
        </w:numPr>
        <w:ind w:hanging="0" w:left="0"/>
        <w:rPr/>
      </w:pPr>
      <w:r>
        <w:rPr/>
        <w:t>MEADOW GRASSES AND WILDFLOWERS</w:t>
      </w:r>
    </w:p>
    <w:p>
      <w:pPr>
        <w:pStyle w:val="CMT"/>
        <w:rPr/>
      </w:pPr>
      <w:r>
        <w:rPr/>
        <w:t>Retain this article if planting seed for meadow grasses or wildflowers. Seed mix is usually governed by region of adaptation, plant height, flower color, and sun or shade exposure. Insert percentage of each wildflower or native-grass species in mix, or name acceptable proprietary mixes.</w:t>
      </w:r>
    </w:p>
    <w:p>
      <w:pPr>
        <w:pStyle w:val="PR1"/>
        <w:numPr>
          <w:ilvl w:val="4"/>
          <w:numId w:val="1"/>
        </w:numPr>
        <w:ind w:hanging="0" w:left="0"/>
        <w:rPr/>
      </w:pPr>
      <w:r>
        <w:rPr/>
        <w:t>Wildflower Seed: Fresh, clean, and dry new seed, of mixed species as follows:</w:t>
      </w:r>
    </w:p>
    <w:p>
      <w:pPr>
        <w:pStyle w:val="PR2"/>
        <w:numPr>
          <w:ilvl w:val="5"/>
          <w:numId w:val="1"/>
        </w:numPr>
        <w:spacing w:before="240" w:after="0"/>
        <w:ind w:hanging="0" w:left="0"/>
        <w:rPr/>
      </w:pPr>
      <w:r>
        <w:rPr/>
        <w:t>&lt;</w:t>
      </w:r>
      <w:r>
        <w:rPr>
          <w:b/>
        </w:rPr>
        <w:t>Insert mix of wildflower species</w:t>
      </w:r>
      <w:r>
        <w:rPr/>
        <w:t>&gt;.</w:t>
      </w:r>
    </w:p>
    <w:p>
      <w:pPr>
        <w:pStyle w:val="PR1"/>
        <w:numPr>
          <w:ilvl w:val="4"/>
          <w:numId w:val="1"/>
        </w:numPr>
        <w:ind w:hanging="0" w:left="0"/>
        <w:rPr/>
      </w:pPr>
      <w:r>
        <w:rPr/>
        <w:t>Native-Grass Seed: Fresh, clean, and dry new seed, of mixed species as follows:</w:t>
      </w:r>
    </w:p>
    <w:p>
      <w:pPr>
        <w:pStyle w:val="PR2"/>
        <w:numPr>
          <w:ilvl w:val="5"/>
          <w:numId w:val="1"/>
        </w:numPr>
        <w:spacing w:before="240" w:after="0"/>
        <w:ind w:hanging="0" w:left="0"/>
        <w:rPr/>
      </w:pPr>
      <w:r>
        <w:rPr/>
        <w:t>&lt;</w:t>
      </w:r>
      <w:r>
        <w:rPr>
          <w:b/>
        </w:rPr>
        <w:t>Insert mix of native-grass species</w:t>
      </w:r>
      <w:r>
        <w:rPr/>
        <w:t>&gt;.</w:t>
      </w:r>
    </w:p>
    <w:p>
      <w:pPr>
        <w:pStyle w:val="PR1"/>
        <w:numPr>
          <w:ilvl w:val="4"/>
          <w:numId w:val="1"/>
        </w:numPr>
        <w:ind w:hanging="0" w:left="0"/>
        <w:rPr/>
      </w:pPr>
      <w:r>
        <w:rPr/>
        <w:t>Wildflower and Native-Grass Seed: Fresh, clean, and dry new seed, of mixed species as follows:</w:t>
      </w:r>
    </w:p>
    <w:p>
      <w:pPr>
        <w:pStyle w:val="PR2"/>
        <w:numPr>
          <w:ilvl w:val="5"/>
          <w:numId w:val="1"/>
        </w:numPr>
        <w:spacing w:before="240" w:after="0"/>
        <w:ind w:hanging="0" w:left="0"/>
        <w:rPr/>
      </w:pPr>
      <w:r>
        <w:rPr/>
        <w:t>&lt;</w:t>
      </w:r>
      <w:r>
        <w:rPr>
          <w:b/>
        </w:rPr>
        <w:t>Insert mix of wildflower and native-grass species</w:t>
      </w:r>
      <w:r>
        <w:rPr/>
        <w:t>&gt;.</w:t>
      </w:r>
    </w:p>
    <w:p>
      <w:pPr>
        <w:pStyle w:val="CMT"/>
        <w:rPr/>
      </w:pPr>
      <w:r>
        <w:rPr/>
        <w:t>Most seed vendors recommend mixing a carrier with seed to increase volume and aid in even distribution of the seed. Revise "Seed Carrier" Paragraph below to suit Project.</w:t>
      </w:r>
    </w:p>
    <w:p>
      <w:pPr>
        <w:pStyle w:val="PR1"/>
        <w:numPr>
          <w:ilvl w:val="4"/>
          <w:numId w:val="1"/>
        </w:numPr>
        <w:ind w:hanging="0" w:left="0"/>
        <w:rPr/>
      </w:pPr>
      <w:r>
        <w:rPr/>
        <w:t>Seed Carrier: Inert material, sharp clean sand or perlite.</w:t>
      </w:r>
    </w:p>
    <w:p>
      <w:pPr>
        <w:pStyle w:val="ART"/>
        <w:numPr>
          <w:ilvl w:val="3"/>
          <w:numId w:val="1"/>
        </w:numPr>
        <w:ind w:hanging="0" w:left="0"/>
        <w:rPr/>
      </w:pPr>
      <w:r>
        <w:rPr/>
        <w:t>FERTILIZERS</w:t>
      </w:r>
    </w:p>
    <w:p>
      <w:pPr>
        <w:pStyle w:val="CMT"/>
        <w:rPr/>
      </w:pPr>
      <w:r>
        <w:rPr/>
        <w:t>Retain "Commercial Fertilizer" or "Slow-Release Fertilizer" Paragraph below, or both. If retaining both, indicate location of each on Drawings or by inserts. Revise fertilizer composition to suit Project.</w:t>
      </w:r>
    </w:p>
    <w:p>
      <w:pPr>
        <w:pStyle w:val="PR1"/>
        <w:numPr>
          <w:ilvl w:val="4"/>
          <w:numId w:val="1"/>
        </w:numPr>
        <w:ind w:hanging="0" w:left="0"/>
        <w:rPr/>
      </w:pPr>
      <w:r>
        <w:rPr/>
        <w:t>Commercial Fertilizer: Commercial-grade complete fertilizer of neutral character, consisting of fast- and slow-release nitrogen, 50 percent derived from natural organic sources of urea formaldehyde, phosphorous, and potassium in the following composition:</w:t>
      </w:r>
    </w:p>
    <w:p>
      <w:pPr>
        <w:pStyle w:val="PR2"/>
        <w:numPr>
          <w:ilvl w:val="5"/>
          <w:numId w:val="1"/>
        </w:numPr>
        <w:spacing w:before="240" w:after="0"/>
        <w:ind w:hanging="0" w:left="0"/>
        <w:rPr/>
      </w:pPr>
      <w:r>
        <w:rPr/>
        <w:t>Composition:</w:t>
      </w:r>
    </w:p>
    <w:p>
      <w:pPr>
        <w:pStyle w:val="CMT"/>
        <w:rPr/>
      </w:pPr>
      <w:r>
        <w:rPr/>
        <w:t>Retain one of two subparagraphs below; compositions are examples only. Revise to suit Project.</w:t>
      </w:r>
    </w:p>
    <w:p>
      <w:pPr>
        <w:pStyle w:val="PR3"/>
        <w:numPr>
          <w:ilvl w:val="6"/>
          <w:numId w:val="1"/>
        </w:numPr>
        <w:spacing w:before="240" w:after="0"/>
        <w:ind w:hanging="0" w:left="0"/>
        <w:rPr/>
      </w:pPr>
      <w:r>
        <w:rPr/>
        <w:t>[</w:t>
      </w:r>
      <w:r>
        <w:rPr>
          <w:rStyle w:val="IP"/>
          <w:b/>
        </w:rPr>
        <w:t>1 lb/1000 sq. ft.</w:t>
      </w:r>
      <w:r>
        <w:rPr>
          <w:rStyle w:val="SI"/>
          <w:b/>
        </w:rPr>
        <w:t xml:space="preserve"> (0.45 kg/92.9 sq. m)</w:t>
      </w:r>
      <w:r>
        <w:rPr/>
        <w:t>] &lt;</w:t>
      </w:r>
      <w:r>
        <w:rPr>
          <w:b/>
        </w:rPr>
        <w:t>Insert value</w:t>
      </w:r>
      <w:r>
        <w:rPr/>
        <w:t>&gt; of actual nitrogen, 4 percent phosphorous, and 2 percent potassium, by weight.</w:t>
      </w:r>
    </w:p>
    <w:p>
      <w:pPr>
        <w:pStyle w:val="PR3"/>
        <w:numPr>
          <w:ilvl w:val="6"/>
          <w:numId w:val="1"/>
        </w:numPr>
        <w:ind w:hanging="0" w:left="0"/>
        <w:rPr/>
      </w:pPr>
      <w:r>
        <w:rPr/>
        <w:t>Nitrogen, phosphorous, and potassium in amounts recommended in soil reports from a qualified soil-testing laboratory.</w:t>
      </w:r>
    </w:p>
    <w:p>
      <w:pPr>
        <w:pStyle w:val="PR1"/>
        <w:numPr>
          <w:ilvl w:val="4"/>
          <w:numId w:val="1"/>
        </w:numPr>
        <w:ind w:hanging="0" w:left="0"/>
        <w:rPr/>
      </w:pPr>
      <w:r>
        <w:rPr/>
        <w:t>Slow-Release Fertilizer: Granular or pelleted fertilizer consisting of 50 percent water-insoluble nitrogen, phosphorus, and potassium in the following composition:</w:t>
      </w:r>
    </w:p>
    <w:p>
      <w:pPr>
        <w:pStyle w:val="PR2"/>
        <w:numPr>
          <w:ilvl w:val="5"/>
          <w:numId w:val="1"/>
        </w:numPr>
        <w:spacing w:before="240" w:after="0"/>
        <w:ind w:hanging="0" w:left="0"/>
        <w:rPr/>
      </w:pPr>
      <w:r>
        <w:rPr/>
        <w:t>Composition:</w:t>
      </w:r>
    </w:p>
    <w:p>
      <w:pPr>
        <w:pStyle w:val="CMT"/>
        <w:rPr/>
      </w:pPr>
      <w:r>
        <w:rPr/>
        <w:t>Slow-release fertilizer compositions in subparagraphs below are examples only. Revise to suit Project. If using as a soil amendment, revise fertilizer mix to remedy deficiencies found in soil tests.</w:t>
      </w:r>
    </w:p>
    <w:p>
      <w:pPr>
        <w:pStyle w:val="PR3"/>
        <w:numPr>
          <w:ilvl w:val="6"/>
          <w:numId w:val="1"/>
        </w:numPr>
        <w:spacing w:before="240" w:after="0"/>
        <w:ind w:hanging="0" w:left="0"/>
        <w:rPr/>
      </w:pPr>
      <w:r>
        <w:rPr/>
        <w:t>20 percent nitrogen, 10 percent phosphorous, and 10 percent potassium, by weight.</w:t>
      </w:r>
    </w:p>
    <w:p>
      <w:pPr>
        <w:pStyle w:val="PR3"/>
        <w:numPr>
          <w:ilvl w:val="6"/>
          <w:numId w:val="1"/>
        </w:numPr>
        <w:ind w:hanging="0" w:left="0"/>
        <w:rPr/>
      </w:pPr>
      <w:r>
        <w:rPr/>
        <w:t>Nitrogen, phosphorous, and potassium in amounts recommended in soil reports from a qualified soil-testing laboratory.</w:t>
      </w:r>
    </w:p>
    <w:p>
      <w:pPr>
        <w:pStyle w:val="ART"/>
        <w:numPr>
          <w:ilvl w:val="3"/>
          <w:numId w:val="1"/>
        </w:numPr>
        <w:ind w:hanging="0" w:left="0"/>
        <w:rPr/>
      </w:pPr>
      <w:r>
        <w:rPr/>
        <w:t>MULCHES</w:t>
      </w:r>
    </w:p>
    <w:p>
      <w:pPr>
        <w:pStyle w:val="CMT"/>
        <w:rPr/>
      </w:pPr>
      <w:r>
        <w:rPr/>
        <w:t>Retain one or more of five mulch paragraphs below. Mulch in "Straw Mulch" Paragraph may be required in areas where seeded turf is subject to wind or water erosion.</w:t>
      </w:r>
    </w:p>
    <w:p>
      <w:pPr>
        <w:pStyle w:val="PR1"/>
        <w:numPr>
          <w:ilvl w:val="4"/>
          <w:numId w:val="1"/>
        </w:numPr>
        <w:ind w:hanging="0" w:left="0"/>
        <w:rPr/>
      </w:pPr>
      <w:r>
        <w:rPr/>
        <w:t>Straw Mulch: Provide air-dry, clean, mildew- and seed-free, salt hay or threshed straw of wheat, rye, oats, or barley.</w:t>
      </w:r>
    </w:p>
    <w:p>
      <w:pPr>
        <w:pStyle w:val="CMT"/>
        <w:rPr/>
      </w:pPr>
      <w:r>
        <w:rPr/>
        <w:t>Mulch in "Sphagnum Peat Mulch" Paragraph below is an acidic peat and may be required if seeded turf is subject to hot, dry weather or drying winds within 30 days of planting.</w:t>
      </w:r>
    </w:p>
    <w:p>
      <w:pPr>
        <w:pStyle w:val="PR1"/>
        <w:numPr>
          <w:ilvl w:val="4"/>
          <w:numId w:val="1"/>
        </w:numPr>
        <w:ind w:hanging="0" w:left="0"/>
        <w:rPr/>
      </w:pPr>
      <w:r>
        <w:rPr/>
        <w:t>Sphagnum Peat Mulch: Partially decomposed sphagnum peat moss, finely divided or of granular texture, and with a pH range of 3.4 to 4.8.</w:t>
      </w:r>
    </w:p>
    <w:p>
      <w:pPr>
        <w:pStyle w:val="CMT"/>
        <w:rPr/>
      </w:pPr>
      <w:r>
        <w:rPr/>
        <w:t>Retain "Muck Peat Mulch" Paragraph below if peat type with a neutral pH is required.</w:t>
      </w:r>
    </w:p>
    <w:p>
      <w:pPr>
        <w:pStyle w:val="PR1"/>
        <w:numPr>
          <w:ilvl w:val="4"/>
          <w:numId w:val="1"/>
        </w:numPr>
        <w:ind w:hanging="0" w:left="0"/>
        <w:rPr/>
      </w:pPr>
      <w:r>
        <w:rPr/>
        <w:t>Muck Peat Mulch: Partially decomposed moss peat, native peat, or reed-sedge peat, finely divided or of granular texture, with a pH range of 6 to 7.5, and having a water-absorbing capacity of 1100 to 2000 percent, and containing no sand.</w:t>
      </w:r>
    </w:p>
    <w:p>
      <w:pPr>
        <w:pStyle w:val="CMT"/>
        <w:rPr/>
      </w:pPr>
      <w:r>
        <w:rPr/>
        <w:t>Compost is a widely used bulk organic mulch and a recycled product. Because it is applied at much greater rates than fertilizer, compost has a significant cumulative effect on nutrient availability and may reduce or eliminate top-dressed fertilizing. Consider each grass species' pH and soluble salt requirements and how they relate to the compost being used.</w:t>
      </w:r>
    </w:p>
    <w:p>
      <w:pPr>
        <w:pStyle w:val="PR1"/>
        <w:numPr>
          <w:ilvl w:val="4"/>
          <w:numId w:val="1"/>
        </w:numPr>
        <w:ind w:hanging="0" w:left="0"/>
        <w:rPr/>
      </w:pPr>
      <w:r>
        <w:rPr/>
        <w:t xml:space="preserve">Compost Mulch: Well-composted, stable, and weed-free organic matter, pH range of 5.5 to 8; moisture content 35 to 55 percent by weight; 100 percent passing through </w:t>
      </w:r>
      <w:r>
        <w:rPr>
          <w:rStyle w:val="IP"/>
        </w:rPr>
        <w:t>1-inch</w:t>
      </w:r>
      <w:r>
        <w:rPr>
          <w:rStyle w:val="SI"/>
        </w:rPr>
        <w:t xml:space="preserve"> (25-mm)</w:t>
      </w:r>
      <w:r>
        <w:rPr/>
        <w:t xml:space="preserve"> sieve; soluble salt content of [</w:t>
      </w:r>
      <w:r>
        <w:rPr>
          <w:b/>
        </w:rPr>
        <w:t>2 to 5</w:t>
      </w:r>
      <w:r>
        <w:rPr/>
        <w:t>] &lt;</w:t>
      </w:r>
      <w:r>
        <w:rPr>
          <w:b/>
        </w:rPr>
        <w:t>Insert range or value</w:t>
      </w:r>
      <w:r>
        <w:rPr/>
        <w:t>&gt; decisiemens/m; not exceeding 0.5 percent inert contaminants and free of substances toxic to plantings; and as follows:</w:t>
      </w:r>
    </w:p>
    <w:p>
      <w:pPr>
        <w:pStyle w:val="CMT"/>
        <w:rPr/>
      </w:pPr>
      <w:r>
        <w:rPr/>
        <w:t>Retain "Organic Matter Content" Subparagraph below if required. Organic matter content for compost affects application rate and may be as low as 30 percent or as high as 70 percent. Insert subparagraphs for other characteristics such as soluble salt content, water-holding capacity, bulk density, and nutrient content if required.</w:t>
      </w:r>
    </w:p>
    <w:p>
      <w:pPr>
        <w:pStyle w:val="PR2"/>
        <w:numPr>
          <w:ilvl w:val="5"/>
          <w:numId w:val="1"/>
        </w:numPr>
        <w:spacing w:before="240" w:after="0"/>
        <w:ind w:hanging="0" w:left="0"/>
        <w:rPr/>
      </w:pPr>
      <w:r>
        <w:rPr/>
        <w:t>Organic Matter Content: [</w:t>
      </w:r>
      <w:r>
        <w:rPr>
          <w:b/>
        </w:rPr>
        <w:t>50 to 60</w:t>
      </w:r>
      <w:r>
        <w:rPr/>
        <w:t>] &lt;</w:t>
      </w:r>
      <w:r>
        <w:rPr>
          <w:b/>
        </w:rPr>
        <w:t>Insert number range</w:t>
      </w:r>
      <w:r>
        <w:rPr/>
        <w:t>&gt; percent of dry weight.</w:t>
      </w:r>
    </w:p>
    <w:p>
      <w:pPr>
        <w:pStyle w:val="CMT"/>
        <w:rPr/>
      </w:pPr>
      <w:r>
        <w:rPr/>
        <w:t>Compost may be produced from several feedstocks or raw materials. In "Feedstock" Subparagraph below, revise types of feedstocks if limiting sources. Revise descriptions and insert product names if required.</w:t>
      </w:r>
    </w:p>
    <w:p>
      <w:pPr>
        <w:pStyle w:val="PR2"/>
        <w:numPr>
          <w:ilvl w:val="5"/>
          <w:numId w:val="1"/>
        </w:numPr>
        <w:ind w:hanging="0" w:left="0"/>
        <w:rPr/>
      </w:pPr>
      <w:r>
        <w:rPr/>
        <w:t>Feedstock: Agricultural, food, or industrial residuals; biosolids; yard trimmings; or source-separated or compostable mixed solid waste.</w:t>
      </w:r>
    </w:p>
    <w:p>
      <w:pPr>
        <w:pStyle w:val="PR1"/>
        <w:numPr>
          <w:ilvl w:val="4"/>
          <w:numId w:val="1"/>
        </w:numPr>
        <w:ind w:hanging="0" w:left="0"/>
        <w:rPr/>
      </w:pPr>
      <w:r>
        <w:rPr/>
        <w:t>Fiber Mulch: Biodegradable, dyed-wood, cellulose-fiber mulch; nontoxic and free of plant-growth or germination inhibitors; with a maximum moisture content of 15 percent and a pH range of 4.5 to 6.5.</w:t>
      </w:r>
    </w:p>
    <w:p>
      <w:pPr>
        <w:pStyle w:val="CMT"/>
        <w:rPr/>
      </w:pPr>
      <w:r>
        <w:rPr/>
        <w:t>Mulch in "Fiber Mulch" Paragraph above and material in "Nonasphaltic Tackifier" Paragraph below are primarily used to protect hydroseeded areas from wind and water erosion during establishment.</w:t>
      </w:r>
    </w:p>
    <w:p>
      <w:pPr>
        <w:pStyle w:val="PR1"/>
        <w:numPr>
          <w:ilvl w:val="4"/>
          <w:numId w:val="1"/>
        </w:numPr>
        <w:ind w:hanging="0" w:left="0"/>
        <w:rPr/>
      </w:pPr>
      <w:r>
        <w:rPr/>
        <w:t>Nonasphaltic Tackifier: Colloidal tackifier recommended by fiber-mulch manufacturer for slurry application; nontoxic and free of plant-growth or germination inhibitors.</w:t>
      </w:r>
    </w:p>
    <w:p>
      <w:pPr>
        <w:pStyle w:val="CMT"/>
        <w:rPr/>
      </w:pPr>
      <w:r>
        <w:rPr/>
        <w:t>Material in "Asphalt Emulsion" Paragraph below may be used as a tackifier in a hydroseeding slurry or to temporarily bond straw mulch in place.</w:t>
      </w:r>
    </w:p>
    <w:p>
      <w:pPr>
        <w:pStyle w:val="PR1"/>
        <w:numPr>
          <w:ilvl w:val="4"/>
          <w:numId w:val="1"/>
        </w:numPr>
        <w:ind w:hanging="0" w:left="0"/>
        <w:rPr/>
      </w:pPr>
      <w:r>
        <w:rPr/>
        <w:t>Asphalt Emulsion: ASTM D977, Grade SS-1; nontoxic and free of plant-growth or germination inhibitors.</w:t>
      </w:r>
    </w:p>
    <w:p>
      <w:pPr>
        <w:pStyle w:val="ART"/>
        <w:numPr>
          <w:ilvl w:val="3"/>
          <w:numId w:val="1"/>
        </w:numPr>
        <w:ind w:hanging="0" w:left="0"/>
        <w:rPr/>
      </w:pPr>
      <w:r>
        <w:rPr/>
        <w:t>PESTICIDES</w:t>
      </w:r>
    </w:p>
    <w:p>
      <w:pPr>
        <w:pStyle w:val="CMT"/>
        <w:rPr/>
      </w:pPr>
      <w:r>
        <w:rPr/>
        <w:t>Retain applicable paragraphs in this article; revise to suit Project. Insert requirements for other types of pesticides, such as rodenticides, if required.</w:t>
      </w:r>
    </w:p>
    <w:p>
      <w:pPr>
        <w:pStyle w:val="PR1"/>
        <w:numPr>
          <w:ilvl w:val="4"/>
          <w:numId w:val="1"/>
        </w:numPr>
        <w:ind w:hanging="0" w:left="0"/>
        <w:rPr/>
      </w:pPr>
      <w:r>
        <w:rPr/>
        <w:t>General: Pesticide, registered and approved by the EPA, acceptable to authorities having jurisdiction, and of type recommended by manufacturer for each specific problem and as required for Project conditions and application. Do not use restricted pesticides unless authorized in writing by authorities having jurisdiction.</w:t>
      </w:r>
    </w:p>
    <w:p>
      <w:pPr>
        <w:pStyle w:val="PR1"/>
        <w:numPr>
          <w:ilvl w:val="4"/>
          <w:numId w:val="1"/>
        </w:numPr>
        <w:ind w:hanging="0" w:left="0"/>
        <w:rPr/>
      </w:pPr>
      <w:r>
        <w:rPr/>
        <w:t>Pre-Emergent Herbicide (Selective and Nonselective): Effective for controlling the germination or growth of weeds within planted areas at the soil level directly below the mulch layer.</w:t>
      </w:r>
    </w:p>
    <w:p>
      <w:pPr>
        <w:pStyle w:val="PR1"/>
        <w:numPr>
          <w:ilvl w:val="4"/>
          <w:numId w:val="1"/>
        </w:numPr>
        <w:ind w:hanging="0" w:left="0"/>
        <w:rPr/>
      </w:pPr>
      <w:r>
        <w:rPr/>
        <w:t>Post-Emergent Herbicide (Selective and Nonselective): Effective for controlling weed growth that has already germinated.</w:t>
      </w:r>
    </w:p>
    <w:p>
      <w:pPr>
        <w:pStyle w:val="ART"/>
        <w:numPr>
          <w:ilvl w:val="3"/>
          <w:numId w:val="1"/>
        </w:numPr>
        <w:ind w:hanging="0" w:left="0"/>
        <w:rPr/>
      </w:pPr>
      <w:r>
        <w:rPr/>
        <w:t>EROSION-CONTROL MATERIALS</w:t>
      </w:r>
    </w:p>
    <w:p>
      <w:pPr>
        <w:pStyle w:val="CMT"/>
        <w:rPr/>
      </w:pPr>
      <w:r>
        <w:rPr/>
        <w:t>Retain applicable paragraphs in this article; revise to suit Project or insert other erosion-control materials.</w:t>
      </w:r>
    </w:p>
    <w:p>
      <w:pPr>
        <w:pStyle w:val="PR1"/>
        <w:numPr>
          <w:ilvl w:val="4"/>
          <w:numId w:val="1"/>
        </w:numPr>
        <w:ind w:hanging="0" w:left="0"/>
        <w:rPr/>
      </w:pPr>
      <w:r>
        <w:rPr/>
        <w:t xml:space="preserve">Erosion-Control Blankets: Biodegradable wood excelsior, straw, or coconut-fiber mat enclosed in a photodegradable plastic mesh. Include manufacturer's recommended steel wire staples, </w:t>
      </w:r>
      <w:r>
        <w:rPr>
          <w:rStyle w:val="IP"/>
        </w:rPr>
        <w:t>6 inches</w:t>
      </w:r>
      <w:r>
        <w:rPr>
          <w:rStyle w:val="SI"/>
        </w:rPr>
        <w:t xml:space="preserve"> (150 mm)</w:t>
      </w:r>
      <w:r>
        <w:rPr/>
        <w:t xml:space="preserve"> long.</w:t>
      </w:r>
    </w:p>
    <w:p>
      <w:pPr>
        <w:pStyle w:val="PR1"/>
        <w:numPr>
          <w:ilvl w:val="4"/>
          <w:numId w:val="1"/>
        </w:numPr>
        <w:ind w:hanging="0" w:left="0"/>
        <w:rPr/>
      </w:pPr>
      <w:r>
        <w:rPr/>
        <w:t xml:space="preserve">Erosion-Control Fiber Mesh: Biodegradable burlap or spun-coir mesh, a minimum of </w:t>
      </w:r>
      <w:r>
        <w:rPr>
          <w:rStyle w:val="IP"/>
        </w:rPr>
        <w:t>0.92 lb/sq. yd.</w:t>
      </w:r>
      <w:r>
        <w:rPr>
          <w:rStyle w:val="SI"/>
        </w:rPr>
        <w:t xml:space="preserve"> (0.5 kg/sq. m)</w:t>
      </w:r>
      <w:r>
        <w:rPr/>
        <w:t xml:space="preserve">, with 50 to 65 percent open area. Include manufacturer's recommended steel wire staples, </w:t>
      </w:r>
      <w:r>
        <w:rPr>
          <w:rStyle w:val="IP"/>
        </w:rPr>
        <w:t>6 inches</w:t>
      </w:r>
      <w:r>
        <w:rPr>
          <w:rStyle w:val="SI"/>
        </w:rPr>
        <w:t xml:space="preserve"> (150 mm)</w:t>
      </w:r>
      <w:r>
        <w:rPr/>
        <w:t xml:space="preserve"> long.</w:t>
      </w:r>
    </w:p>
    <w:p>
      <w:pPr>
        <w:pStyle w:val="PR1"/>
        <w:numPr>
          <w:ilvl w:val="4"/>
          <w:numId w:val="1"/>
        </w:numPr>
        <w:ind w:hanging="0" w:left="0"/>
        <w:rPr/>
      </w:pPr>
      <w:r>
        <w:rPr/>
        <w:t>Erosion-Control Mats: Cellular, nonbiodegradable slope-stabilization mats designed to isolate and contain small areas of soil over steeply sloped surface, of [</w:t>
      </w:r>
      <w:r>
        <w:rPr>
          <w:rStyle w:val="IP"/>
          <w:b/>
        </w:rPr>
        <w:t>3-inch</w:t>
      </w:r>
      <w:r>
        <w:rPr>
          <w:rStyle w:val="SI"/>
          <w:b/>
        </w:rPr>
        <w:t xml:space="preserve"> (75-mm)</w:t>
      </w:r>
      <w:r>
        <w:rPr/>
        <w:t>] [</w:t>
      </w:r>
      <w:r>
        <w:rPr>
          <w:rStyle w:val="IP"/>
          <w:b/>
        </w:rPr>
        <w:t>4-inch</w:t>
      </w:r>
      <w:r>
        <w:rPr>
          <w:rStyle w:val="SI"/>
          <w:b/>
        </w:rPr>
        <w:t xml:space="preserve"> (100-mm)</w:t>
      </w:r>
      <w:r>
        <w:rPr/>
        <w:t>] [</w:t>
      </w:r>
      <w:r>
        <w:rPr>
          <w:rStyle w:val="IP"/>
          <w:b/>
        </w:rPr>
        <w:t>6-inch</w:t>
      </w:r>
      <w:r>
        <w:rPr>
          <w:rStyle w:val="SI"/>
          <w:b/>
        </w:rPr>
        <w:t xml:space="preserve"> (150-mm)</w:t>
      </w:r>
      <w:r>
        <w:rPr/>
        <w:t>] &lt;</w:t>
      </w:r>
      <w:r>
        <w:rPr>
          <w:b/>
        </w:rPr>
        <w:t>Insert dimension</w:t>
      </w:r>
      <w:r>
        <w:rPr/>
        <w:t>&gt; nominal mat thickness. Include manufacturer's recommended anchorage system for slope conditions.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ART"/>
        <w:numPr>
          <w:ilvl w:val="3"/>
          <w:numId w:val="1"/>
        </w:numPr>
        <w:ind w:hanging="0" w:left="0"/>
        <w:rPr/>
      </w:pPr>
      <w:r>
        <w:rPr/>
        <w:t>GRASS-PAVING MATERIALS</w:t>
      </w:r>
    </w:p>
    <w:p>
      <w:pPr>
        <w:pStyle w:val="PR1"/>
        <w:numPr>
          <w:ilvl w:val="4"/>
          <w:numId w:val="1"/>
        </w:numPr>
        <w:ind w:hanging="0" w:left="0"/>
        <w:rPr/>
      </w:pPr>
      <w:r>
        <w:rPr/>
        <w:t>Grass Paving: Cellular, nonbiodegradable plastic mats, designed to contain small areas of soil and enhance the ability of turf to support vehicular and pedestrian traffic, of [</w:t>
      </w:r>
      <w:r>
        <w:rPr>
          <w:rStyle w:val="IP"/>
          <w:b/>
        </w:rPr>
        <w:t>1-inch</w:t>
      </w:r>
      <w:r>
        <w:rPr>
          <w:rStyle w:val="SI"/>
          <w:b/>
        </w:rPr>
        <w:t xml:space="preserve"> (25-mm)</w:t>
      </w:r>
      <w:r>
        <w:rPr/>
        <w:t>] [</w:t>
      </w:r>
      <w:r>
        <w:rPr>
          <w:rStyle w:val="IP"/>
          <w:b/>
        </w:rPr>
        <w:t>1-3/4-inch</w:t>
      </w:r>
      <w:r>
        <w:rPr>
          <w:rStyle w:val="SI"/>
          <w:b/>
        </w:rPr>
        <w:t xml:space="preserve"> (45-mm)</w:t>
      </w:r>
      <w:r>
        <w:rPr/>
        <w:t>] [</w:t>
      </w:r>
      <w:r>
        <w:rPr>
          <w:rStyle w:val="IP"/>
          <w:b/>
        </w:rPr>
        <w:t>2-inch</w:t>
      </w:r>
      <w:r>
        <w:rPr>
          <w:rStyle w:val="SI"/>
          <w:b/>
        </w:rPr>
        <w:t xml:space="preserve"> (50-mm)</w:t>
      </w:r>
      <w:r>
        <w:rPr/>
        <w:t>] [</w:t>
      </w:r>
      <w:r>
        <w:rPr>
          <w:b/>
        </w:rPr>
        <w:t>manufacturer's standard</w:t>
      </w:r>
      <w:r>
        <w:rPr/>
        <w:t>] &lt;</w:t>
      </w:r>
      <w:r>
        <w:rPr>
          <w:b/>
        </w:rPr>
        <w:t>Insert dimension</w:t>
      </w:r>
      <w:r>
        <w:rPr/>
        <w:t>&gt; nominal mat thickness. Include manufacturer's recommended anchorage system for slope conditions.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"Base Course" or "Sand" Paragraph below, or both, if these materials are required as indicated on Drawings. Revise as recommended by paving-material manufacturer for site conditions and anticipated loading for Project.</w:t>
      </w:r>
    </w:p>
    <w:p>
      <w:pPr>
        <w:pStyle w:val="PR1"/>
        <w:numPr>
          <w:ilvl w:val="4"/>
          <w:numId w:val="1"/>
        </w:numPr>
        <w:ind w:hanging="0" w:left="0"/>
        <w:rPr/>
      </w:pPr>
      <w:r>
        <w:rPr/>
        <w:t>Base Course: Sound crushed stone or gravel complying with [</w:t>
      </w:r>
      <w:r>
        <w:rPr>
          <w:b/>
        </w:rPr>
        <w:t>ASTM D448 for Size No. 8</w:t>
      </w:r>
      <w:r>
        <w:rPr/>
        <w:t>] [</w:t>
      </w:r>
      <w:r>
        <w:rPr>
          <w:b/>
        </w:rPr>
        <w:t>Section 312000 "Earth Moving" for base-course material</w:t>
      </w:r>
      <w:r>
        <w:rPr/>
        <w:t>] &lt;</w:t>
      </w:r>
      <w:r>
        <w:rPr>
          <w:b/>
        </w:rPr>
        <w:t>Insert requirements</w:t>
      </w:r>
      <w:r>
        <w:rPr/>
        <w:t>&gt;.</w:t>
      </w:r>
    </w:p>
    <w:p>
      <w:pPr>
        <w:pStyle w:val="PR1"/>
        <w:numPr>
          <w:ilvl w:val="4"/>
          <w:numId w:val="1"/>
        </w:numPr>
        <w:ind w:hanging="0" w:left="0"/>
        <w:rPr/>
      </w:pPr>
      <w:r>
        <w:rPr/>
        <w:t>Sand: Sound, sharp, washed, natural sand or crushed stone complying with gradation requirements in ASTM C33/C33M for fine aggregate.</w:t>
      </w:r>
    </w:p>
    <w:p>
      <w:pPr>
        <w:pStyle w:val="CMT"/>
        <w:rPr/>
      </w:pPr>
      <w:r>
        <w:rPr/>
        <w:t>Retain "Proprietary Growing Mix," "Sandy Loam Soil Mix," or "Soil for Paving Fill" Paragraph below as recommended by paving-material manufacturer for site conditions, drainage requirements, and loading. Revise requirements to suit Project.</w:t>
      </w:r>
    </w:p>
    <w:p>
      <w:pPr>
        <w:pStyle w:val="CMT"/>
        <w:rPr/>
      </w:pPr>
      <w:r>
        <w:rPr/>
        <w:t>Retain "Proprietary Growing Mix" Paragraph below if paving-material manufacturer requires a special mix, other than planting soil mix, for site conditions and loading.</w:t>
      </w:r>
    </w:p>
    <w:p>
      <w:pPr>
        <w:pStyle w:val="PR1"/>
        <w:numPr>
          <w:ilvl w:val="4"/>
          <w:numId w:val="1"/>
        </w:numPr>
        <w:ind w:hanging="0" w:left="0"/>
        <w:rPr/>
      </w:pPr>
      <w:r>
        <w:rPr/>
        <w:t>Proprietary Growing Mix: As submitted and acceptable to Architect.</w:t>
      </w:r>
    </w:p>
    <w:p>
      <w:pPr>
        <w:pStyle w:val="CMT"/>
        <w:rPr/>
      </w:pPr>
      <w:r>
        <w:rPr/>
        <w:t>If retaining either "Sandy Loam Soil Mix" or "Soil for Paving Fill" Paragraph below, insert drawing designations if more than one type of planting soil mix is required.</w:t>
      </w:r>
    </w:p>
    <w:p>
      <w:pPr>
        <w:pStyle w:val="PR1"/>
        <w:numPr>
          <w:ilvl w:val="4"/>
          <w:numId w:val="1"/>
        </w:numPr>
        <w:ind w:hanging="0" w:left="0"/>
        <w:rPr/>
      </w:pPr>
      <w:r>
        <w:rPr/>
        <w:t>Sandy Loam Soil Mix: Sound, sharp, washed, natural sand or crushed stone complying with gradation requirements in ASTM C33/C33M for fine aggregate blended with planting soil &lt;</w:t>
      </w:r>
      <w:r>
        <w:rPr>
          <w:b/>
        </w:rPr>
        <w:t>Insert drawing designation</w:t>
      </w:r>
      <w:r>
        <w:rPr/>
        <w:t>&gt;. Use blend consisting of [</w:t>
      </w:r>
      <w:r>
        <w:rPr>
          <w:b/>
        </w:rPr>
        <w:t>1/2 sand and 1/2 planting soil</w:t>
      </w:r>
      <w:r>
        <w:rPr/>
        <w:t>] [</w:t>
      </w:r>
      <w:r>
        <w:rPr>
          <w:b/>
        </w:rPr>
        <w:t>2/3 sand and 1/3 planting soil</w:t>
      </w:r>
      <w:r>
        <w:rPr/>
        <w:t>] &lt;</w:t>
      </w:r>
      <w:r>
        <w:rPr>
          <w:b/>
        </w:rPr>
        <w:t>Insert proportions</w:t>
      </w:r>
      <w:r>
        <w:rPr/>
        <w:t>&gt;.</w:t>
      </w:r>
    </w:p>
    <w:p>
      <w:pPr>
        <w:pStyle w:val="PR1"/>
        <w:numPr>
          <w:ilvl w:val="4"/>
          <w:numId w:val="1"/>
        </w:numPr>
        <w:ind w:hanging="0" w:left="0"/>
        <w:rPr/>
      </w:pPr>
      <w:r>
        <w:rPr/>
        <w:t>Soil for Paving Fill: Planting soil &lt;</w:t>
      </w:r>
      <w:r>
        <w:rPr>
          <w:b/>
        </w:rPr>
        <w:t>Insert drawing designation</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be planted for compliance with requirements and other conditions affecting installation and performance of the Work.</w:t>
      </w:r>
    </w:p>
    <w:p>
      <w:pPr>
        <w:pStyle w:val="PR2"/>
        <w:numPr>
          <w:ilvl w:val="5"/>
          <w:numId w:val="1"/>
        </w:numPr>
        <w:spacing w:before="240" w:after="0"/>
        <w:ind w:hanging="0" w:left="0"/>
        <w:rPr/>
      </w:pPr>
      <w:r>
        <w:rPr/>
        <w:t>Verify that no foreign or deleterious material or liquid such as paint, paint washout, concrete slurry, concrete layers or chunks, cement, plaster, oils, gasoline, diesel fuel, paint thinner, turpentine, tar, roofing compound, or acid has been deposited in soil within a planting area.</w:t>
      </w:r>
    </w:p>
    <w:p>
      <w:pPr>
        <w:pStyle w:val="PR2"/>
        <w:numPr>
          <w:ilvl w:val="5"/>
          <w:numId w:val="1"/>
        </w:numPr>
        <w:ind w:hanging="0" w:left="0"/>
        <w:rPr/>
      </w:pPr>
      <w:r>
        <w:rPr/>
        <w:t>Suspend planting operations during periods of excessive soil moisture until the moisture content reaches acceptable levels to attain the required results.</w:t>
      </w:r>
    </w:p>
    <w:p>
      <w:pPr>
        <w:pStyle w:val="PR2"/>
        <w:numPr>
          <w:ilvl w:val="5"/>
          <w:numId w:val="1"/>
        </w:numPr>
        <w:ind w:hanging="0" w:left="0"/>
        <w:rPr/>
      </w:pPr>
      <w:r>
        <w:rPr/>
        <w:t>Uniformly moisten excessively dry soil that is not workable or which is dusty.</w:t>
      </w:r>
    </w:p>
    <w:p>
      <w:pPr>
        <w:pStyle w:val="PR1"/>
        <w:numPr>
          <w:ilvl w:val="4"/>
          <w:numId w:val="1"/>
        </w:numPr>
        <w:ind w:hanging="0" w:left="0"/>
        <w:rPr/>
      </w:pPr>
      <w:r>
        <w:rPr/>
        <w:t>Proceed with installation only after unsatisfactory conditions have been corrected.</w:t>
      </w:r>
    </w:p>
    <w:p>
      <w:pPr>
        <w:pStyle w:val="PR1"/>
        <w:numPr>
          <w:ilvl w:val="4"/>
          <w:numId w:val="1"/>
        </w:numPr>
        <w:ind w:hanging="0" w:left="0"/>
        <w:rPr/>
      </w:pPr>
      <w:r>
        <w:rPr/>
        <w:t>If contamination by foreign or deleterious material or liquid is present in soil within a planting area, remove the soil and contamination as directed by Architect and replace with new planting soil.</w:t>
      </w:r>
    </w:p>
    <w:p>
      <w:pPr>
        <w:pStyle w:val="ART"/>
        <w:numPr>
          <w:ilvl w:val="3"/>
          <w:numId w:val="1"/>
        </w:numPr>
        <w:ind w:hanging="0" w:left="0"/>
        <w:rPr/>
      </w:pPr>
      <w:r>
        <w:rPr/>
        <w:t>PREPARATION</w:t>
      </w:r>
    </w:p>
    <w:p>
      <w:pPr>
        <w:pStyle w:val="PR1"/>
        <w:numPr>
          <w:ilvl w:val="4"/>
          <w:numId w:val="1"/>
        </w:numPr>
        <w:ind w:hanging="0" w:left="0"/>
        <w:rPr/>
      </w:pPr>
      <w:r>
        <w:rPr/>
        <w:t>Protect structures; utilities; sidewalks; pavements; and other facilities, trees, shrubs, and plantings from damage caused by planting operations.</w:t>
      </w:r>
    </w:p>
    <w:p>
      <w:pPr>
        <w:pStyle w:val="CMT"/>
        <w:rPr/>
      </w:pPr>
      <w:r>
        <w:rPr/>
        <w:t>Retain first subparagraph below for hydroseeding.</w:t>
      </w:r>
    </w:p>
    <w:p>
      <w:pPr>
        <w:pStyle w:val="PR2"/>
        <w:numPr>
          <w:ilvl w:val="5"/>
          <w:numId w:val="1"/>
        </w:numPr>
        <w:spacing w:before="240" w:after="0"/>
        <w:ind w:hanging="0" w:left="0"/>
        <w:rPr/>
      </w:pPr>
      <w:r>
        <w:rPr/>
        <w:t>Protect adjacent and adjoining areas from hydroseeding and hydromulching overspray.</w:t>
      </w:r>
    </w:p>
    <w:p>
      <w:pPr>
        <w:pStyle w:val="PR2"/>
        <w:numPr>
          <w:ilvl w:val="5"/>
          <w:numId w:val="1"/>
        </w:numPr>
        <w:ind w:hanging="0" w:left="0"/>
        <w:rPr/>
      </w:pPr>
      <w:r>
        <w:rPr/>
        <w:t>Protect grade stakes set by others until directed to remove them.</w:t>
      </w:r>
    </w:p>
    <w:p>
      <w:pPr>
        <w:pStyle w:val="PR1"/>
        <w:numPr>
          <w:ilvl w:val="4"/>
          <w:numId w:val="1"/>
        </w:numPr>
        <w:ind w:hanging="0" w:left="0"/>
        <w:rPr/>
      </w:pPr>
      <w:r>
        <w:rPr/>
        <w:t>Install erosion-control measures to prevent erosion or displacement of soils and discharge of soil-bearing water runoff or airborne dust to adjacent properties and walkways.</w:t>
      </w:r>
    </w:p>
    <w:p>
      <w:pPr>
        <w:pStyle w:val="ART"/>
        <w:numPr>
          <w:ilvl w:val="3"/>
          <w:numId w:val="1"/>
        </w:numPr>
        <w:ind w:hanging="0" w:left="0"/>
        <w:rPr/>
      </w:pPr>
      <w:r>
        <w:rPr/>
        <w:t>TURF AREA PREPARATION</w:t>
      </w:r>
    </w:p>
    <w:p>
      <w:pPr>
        <w:pStyle w:val="PR1"/>
        <w:numPr>
          <w:ilvl w:val="4"/>
          <w:numId w:val="1"/>
        </w:numPr>
        <w:ind w:hanging="0" w:left="0"/>
        <w:rPr/>
      </w:pPr>
      <w:r>
        <w:rPr/>
        <w:t>General: Prepare planting area for soil placement and mix planting soil according to [</w:t>
      </w:r>
      <w:r>
        <w:rPr>
          <w:b/>
        </w:rPr>
        <w:t>Section 329113 "Soil Preparation."</w:t>
      </w:r>
      <w:r>
        <w:rPr/>
        <w:t>] [</w:t>
      </w:r>
      <w:r>
        <w:rPr>
          <w:b/>
        </w:rPr>
        <w:t>Section 329115 "Soil Preparation (Performance Specification)."</w:t>
      </w:r>
      <w:r>
        <w:rPr/>
        <w:t>]</w:t>
      </w:r>
    </w:p>
    <w:p>
      <w:pPr>
        <w:pStyle w:val="CMT"/>
        <w:rPr/>
      </w:pPr>
      <w:r>
        <w:rPr/>
        <w:t>Coordinate "Placing Planting Soil" Paragraph below with Section 329113 "Soil Preparation" or Section 329115 "Soil Preparation (Performance Specification)."</w:t>
      </w:r>
    </w:p>
    <w:p>
      <w:pPr>
        <w:pStyle w:val="PR1"/>
        <w:numPr>
          <w:ilvl w:val="4"/>
          <w:numId w:val="1"/>
        </w:numPr>
        <w:ind w:hanging="0" w:left="0"/>
        <w:rPr/>
      </w:pPr>
      <w:r>
        <w:rPr/>
        <w:t>Placing Planting Soil: [</w:t>
      </w:r>
      <w:r>
        <w:rPr>
          <w:b/>
        </w:rPr>
        <w:t>Place and mix planting soil in place over exposed subgrade</w:t>
      </w:r>
      <w:r>
        <w:rPr/>
        <w:t>] [</w:t>
      </w:r>
      <w:r>
        <w:rPr>
          <w:b/>
        </w:rPr>
        <w:t>Place manufactured planting soil over exposed subgrade</w:t>
      </w:r>
      <w:r>
        <w:rPr/>
        <w:t>] [</w:t>
      </w:r>
      <w:r>
        <w:rPr>
          <w:b/>
        </w:rPr>
        <w:t>Blend planting soil in place</w:t>
      </w:r>
      <w:r>
        <w:rPr/>
        <w:t>] &lt;</w:t>
      </w:r>
      <w:r>
        <w:rPr>
          <w:b/>
        </w:rPr>
        <w:t>Insert requirement</w:t>
      </w:r>
      <w:r>
        <w:rPr/>
        <w:t>&gt;.</w:t>
      </w:r>
    </w:p>
    <w:p>
      <w:pPr>
        <w:pStyle w:val="CMT"/>
        <w:rPr/>
      </w:pPr>
      <w:r>
        <w:rPr/>
        <w:t>Retain subparagraph below for sodded turf.</w:t>
      </w:r>
    </w:p>
    <w:p>
      <w:pPr>
        <w:pStyle w:val="PR2"/>
        <w:numPr>
          <w:ilvl w:val="5"/>
          <w:numId w:val="1"/>
        </w:numPr>
        <w:spacing w:before="240" w:after="0"/>
        <w:ind w:hanging="0" w:left="0"/>
        <w:rPr/>
      </w:pPr>
      <w:r>
        <w:rPr/>
        <w:t>Reduce elevation of planting soil to allow for soil thickness of sod.</w:t>
      </w:r>
    </w:p>
    <w:p>
      <w:pPr>
        <w:pStyle w:val="PR1"/>
        <w:numPr>
          <w:ilvl w:val="4"/>
          <w:numId w:val="1"/>
        </w:numPr>
        <w:ind w:hanging="0" w:left="0"/>
        <w:rPr/>
      </w:pPr>
      <w:r>
        <w:rPr/>
        <w:t>Moisten prepared area before planting if soil is dry. Water thoroughly and allow surface to dry before planting. Do not create muddy soil.</w:t>
      </w:r>
    </w:p>
    <w:p>
      <w:pPr>
        <w:pStyle w:val="PR1"/>
        <w:numPr>
          <w:ilvl w:val="4"/>
          <w:numId w:val="1"/>
        </w:numPr>
        <w:ind w:hanging="0" w:left="0"/>
        <w:rPr/>
      </w:pPr>
      <w:r>
        <w:rPr/>
        <w:t>Before planting, obtain Architect's acceptance of finish grading; restore planting areas if eroded or otherwise disturbed after finish grading.</w:t>
      </w:r>
    </w:p>
    <w:p>
      <w:pPr>
        <w:pStyle w:val="ART"/>
        <w:numPr>
          <w:ilvl w:val="3"/>
          <w:numId w:val="1"/>
        </w:numPr>
        <w:ind w:hanging="0" w:left="0"/>
        <w:rPr/>
      </w:pPr>
      <w:r>
        <w:rPr/>
        <w:t>PREPARATION FOR EROSION-CONTROL MATERIALS</w:t>
      </w:r>
    </w:p>
    <w:p>
      <w:pPr>
        <w:pStyle w:val="CMT"/>
        <w:rPr/>
      </w:pPr>
      <w:r>
        <w:rPr/>
        <w:t>Retain this article for erosion-control materials.</w:t>
      </w:r>
    </w:p>
    <w:p>
      <w:pPr>
        <w:pStyle w:val="PR1"/>
        <w:numPr>
          <w:ilvl w:val="4"/>
          <w:numId w:val="1"/>
        </w:numPr>
        <w:ind w:hanging="0" w:left="0"/>
        <w:rPr/>
      </w:pPr>
      <w:r>
        <w:rPr/>
        <w:t>Prepare area as specified in "Turf Area Preparation" Article.</w:t>
      </w:r>
    </w:p>
    <w:p>
      <w:pPr>
        <w:pStyle w:val="CMT"/>
        <w:rPr/>
      </w:pPr>
      <w:r>
        <w:rPr/>
        <w:t>Retain first two paragraphs below for erosion-control matting.</w:t>
      </w:r>
    </w:p>
    <w:p>
      <w:pPr>
        <w:pStyle w:val="PR1"/>
        <w:numPr>
          <w:ilvl w:val="4"/>
          <w:numId w:val="1"/>
        </w:numPr>
        <w:ind w:hanging="0" w:left="0"/>
        <w:rPr/>
      </w:pPr>
      <w:r>
        <w:rPr/>
        <w:t>For erosion-control mats, install planting soil in two lifts, with second lift equal to thickness of erosion-control mats. Install erosion-control mat and fasten as recommended by material manufacturer.</w:t>
      </w:r>
    </w:p>
    <w:p>
      <w:pPr>
        <w:pStyle w:val="PR1"/>
        <w:numPr>
          <w:ilvl w:val="4"/>
          <w:numId w:val="1"/>
        </w:numPr>
        <w:ind w:hanging="0" w:left="0"/>
        <w:rPr/>
      </w:pPr>
      <w:r>
        <w:rPr/>
        <w:t>Fill cells of erosion-control mat with planting soil and compact before planting.</w:t>
      </w:r>
    </w:p>
    <w:p>
      <w:pPr>
        <w:pStyle w:val="CMT"/>
        <w:rPr/>
      </w:pPr>
      <w:r>
        <w:rPr/>
        <w:t>Retain first paragraph below for erosion-control blanket or mesh.</w:t>
      </w:r>
    </w:p>
    <w:p>
      <w:pPr>
        <w:pStyle w:val="PR1"/>
        <w:numPr>
          <w:ilvl w:val="4"/>
          <w:numId w:val="1"/>
        </w:numPr>
        <w:ind w:hanging="0" w:left="0"/>
        <w:rPr/>
      </w:pPr>
      <w:r>
        <w:rPr/>
        <w:t>For erosion-control blanket or mesh, install from top of slope, working downward, and as recommended by material manufacturer for site conditions. Fasten as recommended by material manufacturer.</w:t>
      </w:r>
    </w:p>
    <w:p>
      <w:pPr>
        <w:pStyle w:val="PR1"/>
        <w:numPr>
          <w:ilvl w:val="4"/>
          <w:numId w:val="1"/>
        </w:numPr>
        <w:ind w:hanging="0" w:left="0"/>
        <w:rPr/>
      </w:pPr>
      <w:r>
        <w:rPr/>
        <w:t>Moisten prepared area before planting if surface is dry. Water thoroughly and allow surface to dry before planting. Do not create muddy soil.</w:t>
      </w:r>
    </w:p>
    <w:p>
      <w:pPr>
        <w:pStyle w:val="ART"/>
        <w:numPr>
          <w:ilvl w:val="3"/>
          <w:numId w:val="1"/>
        </w:numPr>
        <w:ind w:hanging="0" w:left="0"/>
        <w:rPr/>
      </w:pPr>
      <w:r>
        <w:rPr/>
        <w:t>PREPARATION FOR GRASS-PAVING MATERIALS</w:t>
      </w:r>
    </w:p>
    <w:p>
      <w:pPr>
        <w:pStyle w:val="CMT"/>
        <w:rPr/>
      </w:pPr>
      <w:r>
        <w:rPr/>
        <w:t>Retain this article for grass-paving materials.</w:t>
      </w:r>
    </w:p>
    <w:p>
      <w:pPr>
        <w:pStyle w:val="PR1"/>
        <w:numPr>
          <w:ilvl w:val="4"/>
          <w:numId w:val="1"/>
        </w:numPr>
        <w:ind w:hanging="0" w:left="0"/>
        <w:rPr/>
      </w:pPr>
      <w:r>
        <w:rPr/>
        <w:t xml:space="preserve">Reduce subgrade elevation soil to allow for thickness of grass-paving system. Grade planting areas to a smooth, uniform surface plane with loose, uniformly fine texture. Grade so that installed paving is within plus or minus </w:t>
      </w:r>
      <w:r>
        <w:rPr>
          <w:rStyle w:val="IP"/>
        </w:rPr>
        <w:t>1/2 inch</w:t>
      </w:r>
      <w:r>
        <w:rPr>
          <w:rStyle w:val="SI"/>
        </w:rPr>
        <w:t xml:space="preserve"> (13 mm)</w:t>
      </w:r>
      <w:r>
        <w:rPr/>
        <w:t xml:space="preserve"> of finish elevation. Roll and rake, remove ridges, and fill depressions.</w:t>
      </w:r>
    </w:p>
    <w:p>
      <w:pPr>
        <w:pStyle w:val="PR1"/>
        <w:numPr>
          <w:ilvl w:val="4"/>
          <w:numId w:val="1"/>
        </w:numPr>
        <w:ind w:hanging="0" w:left="0"/>
        <w:rPr/>
      </w:pPr>
      <w:r>
        <w:rPr/>
        <w:t>Install [</w:t>
      </w:r>
      <w:r>
        <w:rPr>
          <w:b/>
        </w:rPr>
        <w:t>base course</w:t>
      </w:r>
      <w:r>
        <w:rPr/>
        <w:t>] [</w:t>
      </w:r>
      <w:r>
        <w:rPr>
          <w:b/>
        </w:rPr>
        <w:t>and</w:t>
      </w:r>
      <w:r>
        <w:rPr/>
        <w:t>] [</w:t>
      </w:r>
      <w:r>
        <w:rPr>
          <w:b/>
        </w:rPr>
        <w:t>sand course</w:t>
      </w:r>
      <w:r>
        <w:rPr/>
        <w:t>] and [</w:t>
      </w:r>
      <w:r>
        <w:rPr>
          <w:b/>
        </w:rPr>
        <w:t>sandy loam soil mix</w:t>
      </w:r>
      <w:r>
        <w:rPr/>
        <w:t>] [</w:t>
      </w:r>
      <w:r>
        <w:rPr>
          <w:b/>
        </w:rPr>
        <w:t>proprietary growing mix</w:t>
      </w:r>
      <w:r>
        <w:rPr/>
        <w:t>] [</w:t>
      </w:r>
      <w:r>
        <w:rPr>
          <w:b/>
        </w:rPr>
        <w:t>soil for paving fill</w:t>
      </w:r>
      <w:r>
        <w:rPr/>
        <w:t>] as recommended by paving-material manufacturer for site conditions and according to details indicated on Drawings. Compact according to paving-material manufacturer's written instructions.</w:t>
      </w:r>
    </w:p>
    <w:p>
      <w:pPr>
        <w:pStyle w:val="PR1"/>
        <w:numPr>
          <w:ilvl w:val="4"/>
          <w:numId w:val="1"/>
        </w:numPr>
        <w:ind w:hanging="0" w:left="0"/>
        <w:rPr/>
      </w:pPr>
      <w:r>
        <w:rPr/>
        <w:t>Install paving mat and fasten according to paving-material manufacturer's written instructions.</w:t>
      </w:r>
    </w:p>
    <w:p>
      <w:pPr>
        <w:pStyle w:val="PR1"/>
        <w:numPr>
          <w:ilvl w:val="4"/>
          <w:numId w:val="1"/>
        </w:numPr>
        <w:ind w:hanging="0" w:left="0"/>
        <w:rPr/>
      </w:pPr>
      <w:r>
        <w:rPr/>
        <w:t>Before planting, fill cells of paving mat with [</w:t>
      </w:r>
      <w:r>
        <w:rPr>
          <w:b/>
        </w:rPr>
        <w:t>planting soil</w:t>
      </w:r>
      <w:r>
        <w:rPr/>
        <w:t>] [</w:t>
      </w:r>
      <w:r>
        <w:rPr>
          <w:b/>
        </w:rPr>
        <w:t>sandy loam soil mix</w:t>
      </w:r>
      <w:r>
        <w:rPr/>
        <w:t>] [</w:t>
      </w:r>
      <w:r>
        <w:rPr>
          <w:b/>
        </w:rPr>
        <w:t>proprietary growing mix</w:t>
      </w:r>
      <w:r>
        <w:rPr/>
        <w:t>] [</w:t>
      </w:r>
      <w:r>
        <w:rPr>
          <w:b/>
        </w:rPr>
        <w:t>sand half full</w:t>
      </w:r>
      <w:r>
        <w:rPr/>
        <w:t>] and compact according to manufacturer's written instructions.</w:t>
      </w:r>
    </w:p>
    <w:p>
      <w:pPr>
        <w:pStyle w:val="PR1"/>
        <w:numPr>
          <w:ilvl w:val="4"/>
          <w:numId w:val="1"/>
        </w:numPr>
        <w:ind w:hanging="0" w:left="0"/>
        <w:rPr/>
      </w:pPr>
      <w:r>
        <w:rPr/>
        <w:t>Moisten prepared area before planting if surface is dry. Water thoroughly and allow surface to dry before planting. Do not create muddy soil.</w:t>
      </w:r>
    </w:p>
    <w:p>
      <w:pPr>
        <w:pStyle w:val="ART"/>
        <w:numPr>
          <w:ilvl w:val="3"/>
          <w:numId w:val="1"/>
        </w:numPr>
        <w:ind w:hanging="0" w:left="0"/>
        <w:rPr/>
      </w:pPr>
      <w:r>
        <w:rPr/>
        <w:t>SEEDING</w:t>
      </w:r>
    </w:p>
    <w:p>
      <w:pPr>
        <w:pStyle w:val="PR1"/>
        <w:numPr>
          <w:ilvl w:val="4"/>
          <w:numId w:val="1"/>
        </w:numPr>
        <w:ind w:hanging="0" w:left="0"/>
        <w:rPr/>
      </w:pPr>
      <w:r>
        <w:rPr/>
        <w:t xml:space="preserve">Sow seed with spreader or seeding machine. Do not broadcast or drop seed when wind velocity exceeds </w:t>
      </w:r>
      <w:r>
        <w:rPr>
          <w:rStyle w:val="IP"/>
        </w:rPr>
        <w:t>5 mph</w:t>
      </w:r>
      <w:r>
        <w:rPr>
          <w:rStyle w:val="SI"/>
        </w:rPr>
        <w:t xml:space="preserve"> (8 km/h)</w:t>
      </w:r>
      <w:r>
        <w:rPr/>
        <w:t>.</w:t>
      </w:r>
    </w:p>
    <w:p>
      <w:pPr>
        <w:pStyle w:val="PR2"/>
        <w:numPr>
          <w:ilvl w:val="5"/>
          <w:numId w:val="1"/>
        </w:numPr>
        <w:spacing w:before="240" w:after="0"/>
        <w:ind w:hanging="0" w:left="0"/>
        <w:rPr/>
      </w:pPr>
      <w:r>
        <w:rPr/>
        <w:t>Evenly distribute seed by sowing equal quantities in two directions at right angles to each other.</w:t>
      </w:r>
    </w:p>
    <w:p>
      <w:pPr>
        <w:pStyle w:val="PR2"/>
        <w:numPr>
          <w:ilvl w:val="5"/>
          <w:numId w:val="1"/>
        </w:numPr>
        <w:ind w:hanging="0" w:left="0"/>
        <w:rPr/>
      </w:pPr>
      <w:r>
        <w:rPr/>
        <w:t>Do not use wet seed or seed that is moldy or otherwise damaged.</w:t>
      </w:r>
    </w:p>
    <w:p>
      <w:pPr>
        <w:pStyle w:val="PR2"/>
        <w:numPr>
          <w:ilvl w:val="5"/>
          <w:numId w:val="1"/>
        </w:numPr>
        <w:ind w:hanging="0" w:left="0"/>
        <w:rPr/>
      </w:pPr>
      <w:r>
        <w:rPr/>
        <w:t>Do not seed against existing trees. Limit extent of seed to outside edge of planting saucer.</w:t>
      </w:r>
    </w:p>
    <w:p>
      <w:pPr>
        <w:pStyle w:val="CMT"/>
        <w:rPr/>
      </w:pPr>
      <w:r>
        <w:rPr/>
        <w:t>Revise first paragraph below to suit Project. Sowing rates vary with grass species and mixtures.</w:t>
      </w:r>
    </w:p>
    <w:p>
      <w:pPr>
        <w:pStyle w:val="PR1"/>
        <w:numPr>
          <w:ilvl w:val="4"/>
          <w:numId w:val="1"/>
        </w:numPr>
        <w:ind w:hanging="0" w:left="0"/>
        <w:rPr/>
      </w:pPr>
      <w:r>
        <w:rPr/>
        <w:t>Sow seed at a total rate of [</w:t>
      </w:r>
      <w:r>
        <w:rPr>
          <w:rStyle w:val="IP"/>
          <w:b/>
        </w:rPr>
        <w:t>2 lb/1000 sq. ft.</w:t>
      </w:r>
      <w:r>
        <w:rPr>
          <w:rStyle w:val="SI"/>
          <w:b/>
        </w:rPr>
        <w:t xml:space="preserve"> (0.9 kg/92.9 sq. m)</w:t>
      </w:r>
      <w:r>
        <w:rPr/>
        <w:t>] [</w:t>
      </w:r>
      <w:r>
        <w:rPr>
          <w:rStyle w:val="IP"/>
          <w:b/>
        </w:rPr>
        <w:t>3 to 4 lb/1000 sq. ft.</w:t>
      </w:r>
      <w:r>
        <w:rPr>
          <w:rStyle w:val="SI"/>
          <w:b/>
        </w:rPr>
        <w:t xml:space="preserve"> (1.4 to 1.8 kg/92.9 sq. m)</w:t>
      </w:r>
      <w:r>
        <w:rPr/>
        <w:t>] [</w:t>
      </w:r>
      <w:r>
        <w:rPr>
          <w:rStyle w:val="IP"/>
          <w:b/>
        </w:rPr>
        <w:t>5 to 8 lb/1000 sq. ft.</w:t>
      </w:r>
      <w:r>
        <w:rPr>
          <w:rStyle w:val="SI"/>
          <w:b/>
        </w:rPr>
        <w:t xml:space="preserve"> (2.3 to 3.6 kg/92.9 sq. m)</w:t>
      </w:r>
      <w:r>
        <w:rPr/>
        <w:t>] &lt;</w:t>
      </w:r>
      <w:r>
        <w:rPr>
          <w:b/>
        </w:rPr>
        <w:t>Insert values</w:t>
      </w:r>
      <w:r>
        <w:rPr/>
        <w:t>&gt;.</w:t>
      </w:r>
    </w:p>
    <w:p>
      <w:pPr>
        <w:pStyle w:val="PR1"/>
        <w:numPr>
          <w:ilvl w:val="4"/>
          <w:numId w:val="1"/>
        </w:numPr>
        <w:ind w:hanging="0" w:left="0"/>
        <w:rPr/>
      </w:pPr>
      <w:r>
        <w:rPr/>
        <w:t xml:space="preserve">Rake seed lightly into top </w:t>
      </w:r>
      <w:r>
        <w:rPr>
          <w:rStyle w:val="IP"/>
        </w:rPr>
        <w:t>1/8 inch</w:t>
      </w:r>
      <w:r>
        <w:rPr>
          <w:rStyle w:val="SI"/>
        </w:rPr>
        <w:t xml:space="preserve"> (3 mm)</w:t>
      </w:r>
      <w:r>
        <w:rPr/>
        <w:t xml:space="preserve"> of soil, roll lightly, and water with fine spray.</w:t>
      </w:r>
    </w:p>
    <w:p>
      <w:pPr>
        <w:pStyle w:val="CMT"/>
        <w:rPr/>
      </w:pPr>
      <w:r>
        <w:rPr/>
        <w:t>Retain one or all options in first paragraph below if specifying blankets or mesh. Coordinate erosion-control materials with slope ratios, and revise if required.</w:t>
      </w:r>
    </w:p>
    <w:p>
      <w:pPr>
        <w:pStyle w:val="PR1"/>
        <w:numPr>
          <w:ilvl w:val="4"/>
          <w:numId w:val="1"/>
        </w:numPr>
        <w:ind w:hanging="0" w:left="0"/>
        <w:rPr/>
      </w:pPr>
      <w:r>
        <w:rPr/>
        <w:t>Protect seeded areas with slopes exceeding [</w:t>
      </w:r>
      <w:r>
        <w:rPr>
          <w:b/>
        </w:rPr>
        <w:t>1:4 with erosion-control blankets</w:t>
      </w:r>
      <w:r>
        <w:rPr/>
        <w:t>] [</w:t>
      </w:r>
      <w:r>
        <w:rPr>
          <w:b/>
        </w:rPr>
        <w:t>and</w:t>
      </w:r>
      <w:r>
        <w:rPr/>
        <w:t>] [</w:t>
      </w:r>
      <w:r>
        <w:rPr>
          <w:b/>
        </w:rPr>
        <w:t>1:6 with erosion-control fiber mesh</w:t>
      </w:r>
      <w:r>
        <w:rPr/>
        <w:t>] installed and stapled according to manufacturer's written instructions.</w:t>
      </w:r>
    </w:p>
    <w:p>
      <w:pPr>
        <w:pStyle w:val="CMT"/>
        <w:rPr/>
      </w:pPr>
      <w:r>
        <w:rPr/>
        <w:t>Retain first paragraph below if specifying erosion-control mats.</w:t>
      </w:r>
    </w:p>
    <w:p>
      <w:pPr>
        <w:pStyle w:val="PR1"/>
        <w:numPr>
          <w:ilvl w:val="4"/>
          <w:numId w:val="1"/>
        </w:numPr>
        <w:ind w:hanging="0" w:left="0"/>
        <w:rPr/>
      </w:pPr>
      <w:r>
        <w:rPr/>
        <w:t>Protect seeded areas with erosion-control mats where indicated on Drawings; install and anchor according to manufacturer's written instructions.</w:t>
      </w:r>
    </w:p>
    <w:p>
      <w:pPr>
        <w:pStyle w:val="CMT"/>
        <w:rPr/>
      </w:pPr>
      <w:r>
        <w:rPr/>
        <w:t>Retain first paragraph below if straw protection is required for seeded areas.</w:t>
      </w:r>
    </w:p>
    <w:p>
      <w:pPr>
        <w:pStyle w:val="PR1"/>
        <w:numPr>
          <w:ilvl w:val="4"/>
          <w:numId w:val="1"/>
        </w:numPr>
        <w:ind w:hanging="0" w:left="0"/>
        <w:rPr/>
      </w:pPr>
      <w:r>
        <w:rPr/>
        <w:t>Protect seeded areas with slopes not exceeding 1:6 by spreading straw mulch. Spread uniformly at a minimum rate of [</w:t>
      </w:r>
      <w:r>
        <w:rPr>
          <w:rStyle w:val="IP"/>
          <w:b/>
        </w:rPr>
        <w:t>2 tons/acre</w:t>
      </w:r>
      <w:r>
        <w:rPr>
          <w:rStyle w:val="SI"/>
          <w:b/>
        </w:rPr>
        <w:t xml:space="preserve"> (42 kg/92.9 sq. m)</w:t>
      </w:r>
      <w:r>
        <w:rPr/>
        <w:t>] &lt;</w:t>
      </w:r>
      <w:r>
        <w:rPr>
          <w:b/>
        </w:rPr>
        <w:t>Insert values</w:t>
      </w:r>
      <w:r>
        <w:rPr/>
        <w:t>&gt; to form a continuous blanket [</w:t>
      </w:r>
      <w:r>
        <w:rPr>
          <w:rStyle w:val="IP"/>
          <w:b/>
        </w:rPr>
        <w:t>1-1/2 inches</w:t>
      </w:r>
      <w:r>
        <w:rPr>
          <w:rStyle w:val="SI"/>
          <w:b/>
        </w:rPr>
        <w:t xml:space="preserve"> (38 mm)</w:t>
      </w:r>
      <w:r>
        <w:rPr/>
        <w:t>] &lt;</w:t>
      </w:r>
      <w:r>
        <w:rPr>
          <w:b/>
        </w:rPr>
        <w:t>Insert dimension</w:t>
      </w:r>
      <w:r>
        <w:rPr/>
        <w:t>&gt; in loose thickness over seeded areas. Spread by hand, blower, or other suitable equipment.</w:t>
      </w:r>
    </w:p>
    <w:p>
      <w:pPr>
        <w:pStyle w:val="CMT"/>
        <w:rPr/>
      </w:pPr>
      <w:r>
        <w:rPr/>
        <w:t>Retain one of two subparagraphs below for anchoring or bonding straw against erosion.</w:t>
      </w:r>
    </w:p>
    <w:p>
      <w:pPr>
        <w:pStyle w:val="PR2"/>
        <w:numPr>
          <w:ilvl w:val="5"/>
          <w:numId w:val="1"/>
        </w:numPr>
        <w:spacing w:before="240" w:after="0"/>
        <w:ind w:hanging="0" w:left="0"/>
        <w:rPr/>
      </w:pPr>
      <w:r>
        <w:rPr/>
        <w:t>Anchor straw mulch by crimping into soil with suitable mechanical equipment.</w:t>
      </w:r>
    </w:p>
    <w:p>
      <w:pPr>
        <w:pStyle w:val="PR2"/>
        <w:numPr>
          <w:ilvl w:val="5"/>
          <w:numId w:val="1"/>
        </w:numPr>
        <w:ind w:hanging="0" w:left="0"/>
        <w:rPr/>
      </w:pPr>
      <w:r>
        <w:rPr/>
        <w:t>Bond straw mulch by spraying with asphalt emulsion at a rate of [</w:t>
      </w:r>
      <w:r>
        <w:rPr>
          <w:rStyle w:val="IP"/>
          <w:b/>
        </w:rPr>
        <w:t>10 to 13 gal./1000 sq. ft.</w:t>
      </w:r>
      <w:r>
        <w:rPr>
          <w:rStyle w:val="SI"/>
          <w:b/>
        </w:rPr>
        <w:t xml:space="preserve"> (38 to 49 L/92.9 sq. m)</w:t>
      </w:r>
      <w:r>
        <w:rPr/>
        <w:t>] &lt;</w:t>
      </w:r>
      <w:r>
        <w:rPr>
          <w:b/>
        </w:rPr>
        <w:t>Insert values</w:t>
      </w:r>
      <w:r>
        <w:rPr/>
        <w:t>&gt;. Take precautions to prevent damage or staining of structures or other plantings adjacent to mulched areas. Immediately clean damaged or stained areas.</w:t>
      </w:r>
    </w:p>
    <w:p>
      <w:pPr>
        <w:pStyle w:val="CMT"/>
        <w:rPr/>
      </w:pPr>
      <w:r>
        <w:rPr/>
        <w:t>Protection in paragraph below is usually required in warm, dry climates.</w:t>
      </w:r>
    </w:p>
    <w:p>
      <w:pPr>
        <w:pStyle w:val="PR1"/>
        <w:numPr>
          <w:ilvl w:val="4"/>
          <w:numId w:val="1"/>
        </w:numPr>
        <w:ind w:hanging="0" w:left="0"/>
        <w:rPr/>
      </w:pPr>
      <w:r>
        <w:rPr/>
        <w:t>Protect seeded areas from hot, dry weather or drying winds by applying [</w:t>
      </w:r>
      <w:r>
        <w:rPr>
          <w:b/>
        </w:rPr>
        <w:t>compost mulch</w:t>
      </w:r>
      <w:r>
        <w:rPr/>
        <w:t>] [</w:t>
      </w:r>
      <w:r>
        <w:rPr>
          <w:b/>
        </w:rPr>
        <w:t>peat mulch</w:t>
      </w:r>
      <w:r>
        <w:rPr/>
        <w:t>] [</w:t>
      </w:r>
      <w:r>
        <w:rPr>
          <w:b/>
        </w:rPr>
        <w:t>planting soil</w:t>
      </w:r>
      <w:r>
        <w:rPr/>
        <w:t>] within 24 hours after completing seeding operations. Soak areas, scatter mulch uniformly to a thickness of [</w:t>
      </w:r>
      <w:r>
        <w:rPr>
          <w:rStyle w:val="IP"/>
          <w:b/>
        </w:rPr>
        <w:t>3/16 inch</w:t>
      </w:r>
      <w:r>
        <w:rPr>
          <w:rStyle w:val="SI"/>
          <w:b/>
        </w:rPr>
        <w:t xml:space="preserve"> (4.8 mm)</w:t>
      </w:r>
      <w:r>
        <w:rPr/>
        <w:t>] &lt;</w:t>
      </w:r>
      <w:r>
        <w:rPr>
          <w:b/>
        </w:rPr>
        <w:t>Insert dimension</w:t>
      </w:r>
      <w:r>
        <w:rPr/>
        <w:t>&gt;, and roll surface smooth.</w:t>
      </w:r>
    </w:p>
    <w:p>
      <w:pPr>
        <w:pStyle w:val="ART"/>
        <w:numPr>
          <w:ilvl w:val="3"/>
          <w:numId w:val="1"/>
        </w:numPr>
        <w:ind w:hanging="0" w:left="0"/>
        <w:rPr/>
      </w:pPr>
      <w:r>
        <w:rPr/>
        <w:t>HYDROSEEDING</w:t>
      </w:r>
    </w:p>
    <w:p>
      <w:pPr>
        <w:pStyle w:val="CMT"/>
        <w:rPr/>
      </w:pPr>
      <w:r>
        <w:rPr/>
        <w:t>Retain this article if hydroseeding is permitted.</w:t>
      </w:r>
    </w:p>
    <w:p>
      <w:pPr>
        <w:pStyle w:val="PR1"/>
        <w:numPr>
          <w:ilvl w:val="4"/>
          <w:numId w:val="1"/>
        </w:numPr>
        <w:ind w:hanging="0" w:left="0"/>
        <w:rPr/>
      </w:pPr>
      <w:r>
        <w:rPr/>
        <w:t>Hydroseeding: Mix specified seed, [</w:t>
      </w:r>
      <w:r>
        <w:rPr>
          <w:b/>
        </w:rPr>
        <w:t>commercial fertilizer</w:t>
      </w:r>
      <w:r>
        <w:rPr/>
        <w:t>] [</w:t>
      </w:r>
      <w:r>
        <w:rPr>
          <w:b/>
        </w:rPr>
        <w:t>slow-release fertilizer</w:t>
      </w:r>
      <w:r>
        <w:rPr/>
        <w:t>] &lt;</w:t>
      </w:r>
      <w:r>
        <w:rPr>
          <w:b/>
        </w:rPr>
        <w:t>Insert type</w:t>
      </w:r>
      <w:r>
        <w:rPr/>
        <w:t>&gt;, and fiber mulch in water, using equipment specifically designed for hydroseed application. Continue mixing until uniformly blended into homogeneous slurry suitable for hydraulic application.</w:t>
      </w:r>
    </w:p>
    <w:p>
      <w:pPr>
        <w:pStyle w:val="CMT"/>
        <w:rPr/>
      </w:pPr>
      <w:r>
        <w:rPr/>
        <w:t>Retain applicable option in first subparagraph below for improved erosion control.</w:t>
      </w:r>
    </w:p>
    <w:p>
      <w:pPr>
        <w:pStyle w:val="PR2"/>
        <w:numPr>
          <w:ilvl w:val="5"/>
          <w:numId w:val="1"/>
        </w:numPr>
        <w:spacing w:before="240" w:after="0"/>
        <w:ind w:hanging="0" w:left="0"/>
        <w:rPr/>
      </w:pPr>
      <w:r>
        <w:rPr/>
        <w:t>Mix slurry with [</w:t>
      </w:r>
      <w:r>
        <w:rPr>
          <w:b/>
        </w:rPr>
        <w:t>nonasphaltic</w:t>
      </w:r>
      <w:r>
        <w:rPr/>
        <w:t>] [</w:t>
      </w:r>
      <w:r>
        <w:rPr>
          <w:b/>
        </w:rPr>
        <w:t>asphalt-emulsion</w:t>
      </w:r>
      <w:r>
        <w:rPr/>
        <w:t>] [</w:t>
      </w:r>
      <w:r>
        <w:rPr>
          <w:b/>
        </w:rPr>
        <w:t>fiber-mulch manufacturer's recommended</w:t>
      </w:r>
      <w:r>
        <w:rPr/>
        <w:t>] tackifier.</w:t>
      </w:r>
    </w:p>
    <w:p>
      <w:pPr>
        <w:pStyle w:val="CMT"/>
        <w:rPr/>
      </w:pPr>
      <w:r>
        <w:rPr/>
        <w:t>Retain one of two subparagraphs below. See "Hydroseeding" Article in the Evaluations.</w:t>
      </w:r>
    </w:p>
    <w:p>
      <w:pPr>
        <w:pStyle w:val="PR2"/>
        <w:numPr>
          <w:ilvl w:val="5"/>
          <w:numId w:val="1"/>
        </w:numPr>
        <w:ind w:hanging="0" w:left="0"/>
        <w:rPr/>
      </w:pPr>
      <w:r>
        <w:rPr/>
        <w:t>Spray-apply slurry uniformly to all areas to be seeded in a one-step process. Apply slurry at a rate so that mulch component is deposited at not less than [</w:t>
      </w:r>
      <w:r>
        <w:rPr>
          <w:rStyle w:val="IP"/>
          <w:b/>
        </w:rPr>
        <w:t>1500-lb/acre</w:t>
      </w:r>
      <w:r>
        <w:rPr>
          <w:rStyle w:val="SI"/>
          <w:b/>
        </w:rPr>
        <w:t xml:space="preserve"> (15.6-kg/92.9 sq. m)</w:t>
      </w:r>
      <w:r>
        <w:rPr/>
        <w:t>] &lt;</w:t>
      </w:r>
      <w:r>
        <w:rPr>
          <w:b/>
        </w:rPr>
        <w:t>Insert values</w:t>
      </w:r>
      <w:r>
        <w:rPr/>
        <w:t>&gt; dry weight, and seed component is deposited at not less than the specified seed-sowing rate.</w:t>
      </w:r>
    </w:p>
    <w:p>
      <w:pPr>
        <w:pStyle w:val="CMT"/>
        <w:rPr/>
      </w:pPr>
      <w:r>
        <w:rPr/>
        <w:t>Revise weight of fiber-mulch application in subparagraph below to suit Project.</w:t>
      </w:r>
    </w:p>
    <w:p>
      <w:pPr>
        <w:pStyle w:val="PR2"/>
        <w:numPr>
          <w:ilvl w:val="5"/>
          <w:numId w:val="1"/>
        </w:numPr>
        <w:ind w:hanging="0" w:left="0"/>
        <w:rPr/>
      </w:pPr>
      <w:r>
        <w:rPr/>
        <w:t>Spray-apply slurry uniformly to all areas to be seeded in a two-step process. Apply first slurry coat at a rate so that mulch component is deposited at not less than [</w:t>
      </w:r>
      <w:r>
        <w:rPr>
          <w:rStyle w:val="IP"/>
          <w:b/>
        </w:rPr>
        <w:t>500-lb/acre</w:t>
      </w:r>
      <w:r>
        <w:rPr>
          <w:rStyle w:val="SI"/>
          <w:b/>
        </w:rPr>
        <w:t xml:space="preserve"> (5.2-kg/92.9 sq. m)</w:t>
      </w:r>
      <w:r>
        <w:rPr/>
        <w:t>] &lt;</w:t>
      </w:r>
      <w:r>
        <w:rPr>
          <w:b/>
        </w:rPr>
        <w:t>Insert values</w:t>
      </w:r>
      <w:r>
        <w:rPr/>
        <w:t>&gt; dry weight, and seed component is deposited at not less than the specified seed-sowing rate. Apply slurry cover coat of fiber mulch (hydromulching) at a rate of [</w:t>
      </w:r>
      <w:r>
        <w:rPr>
          <w:rStyle w:val="IP"/>
          <w:b/>
        </w:rPr>
        <w:t>1000 lb/acre</w:t>
      </w:r>
      <w:r>
        <w:rPr>
          <w:rStyle w:val="SI"/>
          <w:b/>
        </w:rPr>
        <w:t xml:space="preserve"> (10.4 kg/92.9 sq. m)</w:t>
      </w:r>
      <w:r>
        <w:rPr/>
        <w:t>] &lt;</w:t>
      </w:r>
      <w:r>
        <w:rPr>
          <w:b/>
        </w:rPr>
        <w:t>Insert values</w:t>
      </w:r>
      <w:r>
        <w:rPr/>
        <w:t>&gt;.</w:t>
      </w:r>
    </w:p>
    <w:p>
      <w:pPr>
        <w:pStyle w:val="ART"/>
        <w:numPr>
          <w:ilvl w:val="3"/>
          <w:numId w:val="1"/>
        </w:numPr>
        <w:ind w:hanging="0" w:left="0"/>
        <w:rPr/>
      </w:pPr>
      <w:r>
        <w:rPr/>
        <w:t>SODDING</w:t>
      </w:r>
    </w:p>
    <w:p>
      <w:pPr>
        <w:pStyle w:val="CMT"/>
        <w:rPr/>
      </w:pPr>
      <w:r>
        <w:rPr/>
        <w:t>Time limit and option in first paragraph below are requirements of TPI's "Guideline Specifications to Turfgrass Sodding."</w:t>
      </w:r>
    </w:p>
    <w:p>
      <w:pPr>
        <w:pStyle w:val="PR1"/>
        <w:numPr>
          <w:ilvl w:val="4"/>
          <w:numId w:val="1"/>
        </w:numPr>
        <w:ind w:hanging="0" w:left="0"/>
        <w:rPr/>
      </w:pPr>
      <w:r>
        <w:rPr/>
        <w:t>Lay sod within 24 hours of harvesting[</w:t>
      </w:r>
      <w:r>
        <w:rPr>
          <w:b/>
        </w:rPr>
        <w:t> unless a suitable preservation method is accepted by Architect prior to delivery time</w:t>
      </w:r>
      <w:r>
        <w:rPr/>
        <w:t>]. Do not lay sod if dormant or if ground is frozen or muddy.</w:t>
      </w:r>
    </w:p>
    <w:p>
      <w:pPr>
        <w:pStyle w:val="PR1"/>
        <w:numPr>
          <w:ilvl w:val="4"/>
          <w:numId w:val="1"/>
        </w:numPr>
        <w:ind w:hanging="0" w:left="0"/>
        <w:rPr/>
      </w:pPr>
      <w:r>
        <w:rPr/>
        <w:t>Lay sod to form a solid mass with tightly fitted joints. Butt ends and sides of sod; do not stretch or overlap. Stagger sod strips or pads to offset joints in adjacent courses. Avoid damage to soil or sod during installation. Tamp and roll lightly to ensure contact with soil, eliminate air pockets, and form a smooth surface. Work sifted soil or fine sand into minor cracks between pieces of sod; remove excess to avoid smothering sod and adjacent grass.</w:t>
      </w:r>
    </w:p>
    <w:p>
      <w:pPr>
        <w:pStyle w:val="PR2"/>
        <w:numPr>
          <w:ilvl w:val="5"/>
          <w:numId w:val="1"/>
        </w:numPr>
        <w:spacing w:before="240" w:after="0"/>
        <w:ind w:hanging="0" w:left="0"/>
        <w:rPr/>
      </w:pPr>
      <w:r>
        <w:rPr/>
        <w:t>Lay sod across slopes exceeding 1:3.</w:t>
      </w:r>
    </w:p>
    <w:p>
      <w:pPr>
        <w:pStyle w:val="CMT"/>
        <w:rPr/>
      </w:pPr>
      <w:r>
        <w:rPr/>
        <w:t>Retain subparagraph below if required. Steel staple anchors are commonly used.</w:t>
      </w:r>
    </w:p>
    <w:p>
      <w:pPr>
        <w:pStyle w:val="PR2"/>
        <w:numPr>
          <w:ilvl w:val="5"/>
          <w:numId w:val="1"/>
        </w:numPr>
        <w:ind w:hanging="0" w:left="0"/>
        <w:rPr/>
      </w:pPr>
      <w:r>
        <w:rPr/>
        <w:t>Anchor sod on slopes exceeding 1:6 with wood pegs[</w:t>
      </w:r>
      <w:r>
        <w:rPr>
          <w:b/>
        </w:rPr>
        <w:t> or steel staples</w:t>
      </w:r>
      <w:r>
        <w:rPr/>
        <w:t>] spaced as recommended by sod manufacturer but not less than two anchors per sod strip to prevent slippage.</w:t>
      </w:r>
    </w:p>
    <w:p>
      <w:pPr>
        <w:pStyle w:val="PR1"/>
        <w:numPr>
          <w:ilvl w:val="4"/>
          <w:numId w:val="1"/>
        </w:numPr>
        <w:ind w:hanging="0" w:left="0"/>
        <w:rPr/>
      </w:pPr>
      <w:r>
        <w:rPr/>
        <w:t xml:space="preserve">Saturate sod with fine water spray within two hours of planting. During first week after planting, water daily or more frequently as necessary to maintain moist soil to a minimum depth of </w:t>
      </w:r>
      <w:r>
        <w:rPr>
          <w:rStyle w:val="IP"/>
        </w:rPr>
        <w:t>1-1/2 inches</w:t>
      </w:r>
      <w:r>
        <w:rPr>
          <w:rStyle w:val="SI"/>
        </w:rPr>
        <w:t xml:space="preserve"> (38 mm)</w:t>
      </w:r>
      <w:r>
        <w:rPr/>
        <w:t xml:space="preserve"> below sod.</w:t>
      </w:r>
    </w:p>
    <w:p>
      <w:pPr>
        <w:pStyle w:val="ART"/>
        <w:numPr>
          <w:ilvl w:val="3"/>
          <w:numId w:val="1"/>
        </w:numPr>
        <w:ind w:hanging="0" w:left="0"/>
        <w:rPr/>
      </w:pPr>
      <w:r>
        <w:rPr/>
        <w:t>PLUGGING</w:t>
      </w:r>
    </w:p>
    <w:p>
      <w:pPr>
        <w:pStyle w:val="CMT"/>
        <w:rPr/>
      </w:pPr>
      <w:r>
        <w:rPr/>
        <w:t>Revise plug spacing in this article to suit Project. Zoysiagrass plugs may require spacing as close as 6 inches (150 mm) in northern areas to speed coverage.</w:t>
      </w:r>
    </w:p>
    <w:p>
      <w:pPr>
        <w:pStyle w:val="PR1"/>
        <w:numPr>
          <w:ilvl w:val="4"/>
          <w:numId w:val="1"/>
        </w:numPr>
        <w:ind w:hanging="0" w:left="0"/>
        <w:rPr/>
      </w:pPr>
      <w:r>
        <w:rPr/>
        <w:t>Plant plugs in holes or furrows, spaced [</w:t>
      </w:r>
      <w:r>
        <w:rPr>
          <w:rStyle w:val="IP"/>
          <w:b/>
        </w:rPr>
        <w:t>12 inches</w:t>
      </w:r>
      <w:r>
        <w:rPr>
          <w:rStyle w:val="SI"/>
          <w:b/>
        </w:rPr>
        <w:t xml:space="preserve"> (300 mm)</w:t>
      </w:r>
      <w:r>
        <w:rPr/>
        <w:t>] [</w:t>
      </w:r>
      <w:r>
        <w:rPr>
          <w:rStyle w:val="IP"/>
          <w:b/>
        </w:rPr>
        <w:t>18 inches</w:t>
      </w:r>
      <w:r>
        <w:rPr>
          <w:rStyle w:val="SI"/>
          <w:b/>
        </w:rPr>
        <w:t xml:space="preserve"> (450 mm)</w:t>
      </w:r>
      <w:r>
        <w:rPr/>
        <w:t>] &lt;</w:t>
      </w:r>
      <w:r>
        <w:rPr>
          <w:b/>
        </w:rPr>
        <w:t>Insert dimension</w:t>
      </w:r>
      <w:r>
        <w:rPr/>
        <w:t>&gt; apart in [</w:t>
      </w:r>
      <w:r>
        <w:rPr>
          <w:b/>
        </w:rPr>
        <w:t>both directions</w:t>
      </w:r>
      <w:r>
        <w:rPr/>
        <w:t>] [</w:t>
      </w:r>
      <w:r>
        <w:rPr>
          <w:b/>
        </w:rPr>
        <w:t>triangular pattern</w:t>
      </w:r>
      <w:r>
        <w:rPr/>
        <w:t>]. On slopes, contour furrows to near level.</w:t>
      </w:r>
    </w:p>
    <w:p>
      <w:pPr>
        <w:pStyle w:val="ART"/>
        <w:numPr>
          <w:ilvl w:val="3"/>
          <w:numId w:val="1"/>
        </w:numPr>
        <w:ind w:hanging="0" w:left="0"/>
        <w:rPr/>
      </w:pPr>
      <w:r>
        <w:rPr/>
        <w:t>SPRIGGING</w:t>
      </w:r>
    </w:p>
    <w:p>
      <w:pPr>
        <w:pStyle w:val="CMT"/>
        <w:rPr/>
      </w:pPr>
      <w:r>
        <w:rPr/>
        <w:t>Sprigs may be row planted in furrows or broadcast and roller pressed into planting soil. Retain first paragraph below if planting sprigs in rows. Retain spacings to suit Project. Closer spacing results in more rapid establishment of slower-growing species.</w:t>
      </w:r>
    </w:p>
    <w:p>
      <w:pPr>
        <w:pStyle w:val="PR1"/>
        <w:numPr>
          <w:ilvl w:val="4"/>
          <w:numId w:val="1"/>
        </w:numPr>
        <w:ind w:hanging="0" w:left="0"/>
        <w:rPr/>
      </w:pPr>
      <w:r>
        <w:rPr/>
        <w:t>Plant freshly shredded sod sprigs in furrows [</w:t>
      </w:r>
      <w:r>
        <w:rPr>
          <w:rStyle w:val="IP"/>
          <w:b/>
        </w:rPr>
        <w:t>1 to 1-1/2 inches</w:t>
      </w:r>
      <w:r>
        <w:rPr>
          <w:rStyle w:val="SI"/>
          <w:b/>
        </w:rPr>
        <w:t xml:space="preserve"> (25 to 38 mm)</w:t>
      </w:r>
      <w:r>
        <w:rPr/>
        <w:t>] [</w:t>
      </w:r>
      <w:r>
        <w:rPr>
          <w:rStyle w:val="IP"/>
          <w:b/>
        </w:rPr>
        <w:t>1-1/2 to 2 inches</w:t>
      </w:r>
      <w:r>
        <w:rPr>
          <w:rStyle w:val="SI"/>
          <w:b/>
        </w:rPr>
        <w:t xml:space="preserve"> (38 to 50 mm)</w:t>
      </w:r>
      <w:r>
        <w:rPr/>
        <w:t>] [</w:t>
      </w:r>
      <w:r>
        <w:rPr>
          <w:rStyle w:val="IP"/>
          <w:b/>
        </w:rPr>
        <w:t>2-1/2 to 3 inches</w:t>
      </w:r>
      <w:r>
        <w:rPr>
          <w:rStyle w:val="SI"/>
          <w:b/>
        </w:rPr>
        <w:t xml:space="preserve"> (64 to 75 mm)</w:t>
      </w:r>
      <w:r>
        <w:rPr/>
        <w:t>] deep. Place individual sprigs with roots and portions of stem in moistened soil, [</w:t>
      </w:r>
      <w:r>
        <w:rPr>
          <w:rStyle w:val="IP"/>
          <w:b/>
        </w:rPr>
        <w:t>6 inches</w:t>
      </w:r>
      <w:r>
        <w:rPr>
          <w:rStyle w:val="SI"/>
          <w:b/>
        </w:rPr>
        <w:t xml:space="preserve"> (150 mm)</w:t>
      </w:r>
      <w:r>
        <w:rPr/>
        <w:t>] [</w:t>
      </w:r>
      <w:r>
        <w:rPr>
          <w:rStyle w:val="IP"/>
          <w:b/>
        </w:rPr>
        <w:t>12 inches</w:t>
      </w:r>
      <w:r>
        <w:rPr>
          <w:rStyle w:val="SI"/>
          <w:b/>
        </w:rPr>
        <w:t xml:space="preserve"> (300 mm)</w:t>
      </w:r>
      <w:r>
        <w:rPr/>
        <w:t>] &lt;</w:t>
      </w:r>
      <w:r>
        <w:rPr>
          <w:b/>
        </w:rPr>
        <w:t>Insert dimension</w:t>
      </w:r>
      <w:r>
        <w:rPr/>
        <w:t>&gt; apart in rows [</w:t>
      </w:r>
      <w:r>
        <w:rPr>
          <w:rStyle w:val="IP"/>
          <w:b/>
        </w:rPr>
        <w:t>10 inches</w:t>
      </w:r>
      <w:r>
        <w:rPr>
          <w:rStyle w:val="SI"/>
          <w:b/>
        </w:rPr>
        <w:t xml:space="preserve"> (250 mm)</w:t>
      </w:r>
      <w:r>
        <w:rPr/>
        <w:t>] [</w:t>
      </w:r>
      <w:r>
        <w:rPr>
          <w:rStyle w:val="IP"/>
          <w:b/>
        </w:rPr>
        <w:t>18 inches</w:t>
      </w:r>
      <w:r>
        <w:rPr>
          <w:rStyle w:val="SI"/>
          <w:b/>
        </w:rPr>
        <w:t xml:space="preserve"> (450 mm)</w:t>
      </w:r>
      <w:r>
        <w:rPr/>
        <w:t>] &lt;</w:t>
      </w:r>
      <w:r>
        <w:rPr>
          <w:b/>
        </w:rPr>
        <w:t>Insert dimension</w:t>
      </w:r>
      <w:r>
        <w:rPr/>
        <w:t>&gt; apart, and fill furrows without covering growing tips. Lightly roll and firm soil around sprigs after planting.</w:t>
      </w:r>
    </w:p>
    <w:p>
      <w:pPr>
        <w:pStyle w:val="CMT"/>
        <w:rPr/>
      </w:pPr>
      <w:r>
        <w:rPr/>
        <w:t>Retain paragraph below if broadcast sprigging, also called "stolonizing," is required. Determine broadcasting rate based on rate of grass establishment.</w:t>
      </w:r>
    </w:p>
    <w:p>
      <w:pPr>
        <w:pStyle w:val="PR1"/>
        <w:numPr>
          <w:ilvl w:val="4"/>
          <w:numId w:val="1"/>
        </w:numPr>
        <w:ind w:hanging="0" w:left="0"/>
        <w:rPr/>
      </w:pPr>
      <w:r>
        <w:rPr/>
        <w:t>Broadcast sprigs uniformly over prepared surface at a rate of [</w:t>
      </w:r>
      <w:r>
        <w:rPr>
          <w:rStyle w:val="IP"/>
          <w:b/>
        </w:rPr>
        <w:t>10 cu. ft./1000 sq. ft.</w:t>
      </w:r>
      <w:r>
        <w:rPr>
          <w:rStyle w:val="SI"/>
          <w:b/>
        </w:rPr>
        <w:t xml:space="preserve"> (0.28 cu. m/92.9 sq. m)</w:t>
      </w:r>
      <w:r>
        <w:rPr/>
        <w:t>] &lt;</w:t>
      </w:r>
      <w:r>
        <w:rPr>
          <w:b/>
        </w:rPr>
        <w:t>Insert values</w:t>
      </w:r>
      <w:r>
        <w:rPr/>
        <w:t>&gt; and mechanically force sprigs into lightly moistened soil.</w:t>
      </w:r>
    </w:p>
    <w:p>
      <w:pPr>
        <w:pStyle w:val="PR2"/>
        <w:numPr>
          <w:ilvl w:val="5"/>
          <w:numId w:val="1"/>
        </w:numPr>
        <w:spacing w:before="240" w:after="0"/>
        <w:ind w:hanging="0" w:left="0"/>
        <w:rPr/>
      </w:pPr>
      <w:r>
        <w:rPr/>
        <w:t xml:space="preserve">Spread a </w:t>
      </w:r>
      <w:r>
        <w:rPr>
          <w:rStyle w:val="IP"/>
        </w:rPr>
        <w:t>1/4-inch-</w:t>
      </w:r>
      <w:r>
        <w:rPr>
          <w:rStyle w:val="SI"/>
        </w:rPr>
        <w:t xml:space="preserve"> (6-mm-)</w:t>
      </w:r>
      <w:r>
        <w:rPr/>
        <w:t xml:space="preserve"> thick layer of [</w:t>
      </w:r>
      <w:r>
        <w:rPr>
          <w:b/>
        </w:rPr>
        <w:t>compost mulch</w:t>
      </w:r>
      <w:r>
        <w:rPr/>
        <w:t>] [</w:t>
      </w:r>
      <w:r>
        <w:rPr>
          <w:b/>
        </w:rPr>
        <w:t>peat mulch</w:t>
      </w:r>
      <w:r>
        <w:rPr/>
        <w:t>] [</w:t>
      </w:r>
      <w:r>
        <w:rPr>
          <w:b/>
        </w:rPr>
        <w:t>planting soil</w:t>
      </w:r>
      <w:r>
        <w:rPr/>
        <w:t>] on sprigs.</w:t>
      </w:r>
    </w:p>
    <w:p>
      <w:pPr>
        <w:pStyle w:val="PR2"/>
        <w:numPr>
          <w:ilvl w:val="5"/>
          <w:numId w:val="1"/>
        </w:numPr>
        <w:ind w:hanging="0" w:left="0"/>
        <w:rPr/>
      </w:pPr>
      <w:r>
        <w:rPr/>
        <w:t>Lightly roll and firm soil around sprigs after planting.</w:t>
      </w:r>
    </w:p>
    <w:p>
      <w:pPr>
        <w:pStyle w:val="PR2"/>
        <w:numPr>
          <w:ilvl w:val="5"/>
          <w:numId w:val="1"/>
        </w:numPr>
        <w:ind w:hanging="0" w:left="0"/>
        <w:rPr/>
      </w:pPr>
      <w:r>
        <w:rPr/>
        <w:t>Water sprigs immediately after planting and keep moist by frequent watering until well rooted.</w:t>
      </w:r>
    </w:p>
    <w:p>
      <w:pPr>
        <w:pStyle w:val="ART"/>
        <w:numPr>
          <w:ilvl w:val="3"/>
          <w:numId w:val="1"/>
        </w:numPr>
        <w:ind w:hanging="0" w:left="0"/>
        <w:rPr/>
      </w:pPr>
      <w:r>
        <w:rPr/>
        <w:t>TURF RENOVATION</w:t>
      </w:r>
    </w:p>
    <w:p>
      <w:pPr>
        <w:pStyle w:val="CMT"/>
        <w:rPr/>
      </w:pPr>
      <w:r>
        <w:rPr/>
        <w:t>Retain this article if turf renovation is required or if Contractor is likely to damage existing turf. Retain one or both of first two paragraphs below to suit Project.</w:t>
      </w:r>
    </w:p>
    <w:p>
      <w:pPr>
        <w:pStyle w:val="PR1"/>
        <w:numPr>
          <w:ilvl w:val="4"/>
          <w:numId w:val="1"/>
        </w:numPr>
        <w:ind w:hanging="0" w:left="0"/>
        <w:rPr/>
      </w:pPr>
      <w:r>
        <w:rPr/>
        <w:t>Renovate existing turf where indicated.</w:t>
      </w:r>
    </w:p>
    <w:p>
      <w:pPr>
        <w:pStyle w:val="PR1"/>
        <w:numPr>
          <w:ilvl w:val="4"/>
          <w:numId w:val="1"/>
        </w:numPr>
        <w:ind w:hanging="0" w:left="0"/>
        <w:rPr/>
      </w:pPr>
      <w:r>
        <w:rPr/>
        <w:t>Renovate turf damaged by Contractor's operations, such as storage of materials or equipment and movement of vehicles.</w:t>
      </w:r>
    </w:p>
    <w:p>
      <w:pPr>
        <w:pStyle w:val="PR2"/>
        <w:numPr>
          <w:ilvl w:val="5"/>
          <w:numId w:val="1"/>
        </w:numPr>
        <w:spacing w:before="240" w:after="0"/>
        <w:ind w:hanging="0" w:left="0"/>
        <w:rPr/>
      </w:pPr>
      <w:r>
        <w:rPr/>
        <w:t>Reestablish turf where settlement or washouts occur or where minor regrading is required.</w:t>
      </w:r>
    </w:p>
    <w:p>
      <w:pPr>
        <w:pStyle w:val="PR2"/>
        <w:numPr>
          <w:ilvl w:val="5"/>
          <w:numId w:val="1"/>
        </w:numPr>
        <w:ind w:hanging="0" w:left="0"/>
        <w:rPr/>
      </w:pPr>
      <w:r>
        <w:rPr/>
        <w:t>Install new planting soil as required.</w:t>
      </w:r>
    </w:p>
    <w:p>
      <w:pPr>
        <w:pStyle w:val="PR1"/>
        <w:numPr>
          <w:ilvl w:val="4"/>
          <w:numId w:val="1"/>
        </w:numPr>
        <w:ind w:hanging="0" w:left="0"/>
        <w:rPr/>
      </w:pPr>
      <w:r>
        <w:rPr/>
        <w:t>Remove sod and vegetation from diseased or unsatisfactory turf areas; do not bury in soil.</w:t>
      </w:r>
    </w:p>
    <w:p>
      <w:pPr>
        <w:pStyle w:val="PR1"/>
        <w:numPr>
          <w:ilvl w:val="4"/>
          <w:numId w:val="1"/>
        </w:numPr>
        <w:ind w:hanging="0" w:left="0"/>
        <w:rPr/>
      </w:pPr>
      <w:r>
        <w:rPr/>
        <w:t>Remove topsoil containing foreign materials, such as oil drippings, fuel spills, stones, gravel, and other construction materials resulting from Contractor's operations, and replace with new planting soil.</w:t>
      </w:r>
    </w:p>
    <w:p>
      <w:pPr>
        <w:pStyle w:val="PR1"/>
        <w:numPr>
          <w:ilvl w:val="4"/>
          <w:numId w:val="1"/>
        </w:numPr>
        <w:ind w:hanging="0" w:left="0"/>
        <w:rPr/>
      </w:pPr>
      <w:r>
        <w:rPr/>
        <w:t>Mow, dethatch, core aerate, and rake existing turf.</w:t>
      </w:r>
    </w:p>
    <w:p>
      <w:pPr>
        <w:pStyle w:val="PR1"/>
        <w:numPr>
          <w:ilvl w:val="4"/>
          <w:numId w:val="1"/>
        </w:numPr>
        <w:ind w:hanging="0" w:left="0"/>
        <w:rPr/>
      </w:pPr>
      <w:r>
        <w:rPr/>
        <w:t>Remove weeds before seeding. Where weeds are extensive, apply selective herbicides as required. Do not use pre-emergence herbicides.</w:t>
      </w:r>
    </w:p>
    <w:p>
      <w:pPr>
        <w:pStyle w:val="PR1"/>
        <w:numPr>
          <w:ilvl w:val="4"/>
          <w:numId w:val="1"/>
        </w:numPr>
        <w:ind w:hanging="0" w:left="0"/>
        <w:rPr/>
      </w:pPr>
      <w:r>
        <w:rPr/>
        <w:t>Remove waste and foreign materials, including weeds, soil cores, grass, vegetation, and turf, and legally dispose of them off Owner's property.</w:t>
      </w:r>
    </w:p>
    <w:p>
      <w:pPr>
        <w:pStyle w:val="PR1"/>
        <w:numPr>
          <w:ilvl w:val="4"/>
          <w:numId w:val="1"/>
        </w:numPr>
        <w:ind w:hanging="0" w:left="0"/>
        <w:rPr/>
      </w:pPr>
      <w:r>
        <w:rPr/>
        <w:t xml:space="preserve">Till stripped, bare, and compacted areas thoroughly to a soil depth of </w:t>
      </w:r>
      <w:r>
        <w:rPr>
          <w:rStyle w:val="IP"/>
        </w:rPr>
        <w:t>6 inches</w:t>
      </w:r>
      <w:r>
        <w:rPr>
          <w:rStyle w:val="SI"/>
        </w:rPr>
        <w:t xml:space="preserve"> (150 mm)</w:t>
      </w:r>
      <w:r>
        <w:rPr/>
        <w:t>.</w:t>
      </w:r>
    </w:p>
    <w:p>
      <w:pPr>
        <w:pStyle w:val="PR1"/>
        <w:numPr>
          <w:ilvl w:val="4"/>
          <w:numId w:val="1"/>
        </w:numPr>
        <w:ind w:hanging="0" w:left="0"/>
        <w:rPr/>
      </w:pPr>
      <w:r>
        <w:rPr/>
        <w:t>Apply[</w:t>
      </w:r>
      <w:r>
        <w:rPr>
          <w:b/>
        </w:rPr>
        <w:t> soil amendments and</w:t>
      </w:r>
      <w:r>
        <w:rPr/>
        <w:t xml:space="preserve">] initial fertilizer required for establishing new turf and mix thoroughly into top </w:t>
      </w:r>
      <w:r>
        <w:rPr>
          <w:rStyle w:val="IP"/>
        </w:rPr>
        <w:t>4 inches</w:t>
      </w:r>
      <w:r>
        <w:rPr>
          <w:rStyle w:val="SI"/>
        </w:rPr>
        <w:t xml:space="preserve"> (100 mm)</w:t>
      </w:r>
      <w:r>
        <w:rPr/>
        <w:t xml:space="preserve"> of existing soil. Install new planting soil to fill low spots and meet finish grades.</w:t>
      </w:r>
    </w:p>
    <w:p>
      <w:pPr>
        <w:pStyle w:val="CMT"/>
        <w:rPr/>
      </w:pPr>
      <w:r>
        <w:rPr/>
        <w:t>Retain "Soil Amendments" Subparagraph below if retaining option in first paragraph above. Insert application rate for each required soil-amendment material.</w:t>
      </w:r>
    </w:p>
    <w:p>
      <w:pPr>
        <w:pStyle w:val="PR2"/>
        <w:numPr>
          <w:ilvl w:val="5"/>
          <w:numId w:val="1"/>
        </w:numPr>
        <w:spacing w:before="240" w:after="0"/>
        <w:ind w:hanging="0" w:left="0"/>
        <w:rPr/>
      </w:pPr>
      <w:r>
        <w:rPr/>
        <w:t>Soil Amendment(s): &lt;</w:t>
      </w:r>
      <w:r>
        <w:rPr>
          <w:b/>
        </w:rPr>
        <w:t>Insert required soil amendment(s)</w:t>
      </w:r>
      <w:r>
        <w:rPr/>
        <w:t>&gt; according to requirements of [</w:t>
      </w:r>
      <w:r>
        <w:rPr>
          <w:b/>
        </w:rPr>
        <w:t>Section 329113 "Soil Preparation."</w:t>
      </w:r>
      <w:r>
        <w:rPr/>
        <w:t>] [</w:t>
      </w:r>
      <w:r>
        <w:rPr>
          <w:b/>
        </w:rPr>
        <w:t>Section 329115 "Soil Preparation (Performance Specification)."</w:t>
      </w:r>
      <w:r>
        <w:rPr/>
        <w:t>] Apply &lt;</w:t>
      </w:r>
      <w:r>
        <w:rPr>
          <w:b/>
        </w:rPr>
        <w:t>Insert soil amendment</w:t>
      </w:r>
      <w:r>
        <w:rPr/>
        <w:t>&gt; at the rate of &lt;</w:t>
      </w:r>
      <w:r>
        <w:rPr>
          <w:b/>
        </w:rPr>
        <w:t>Insert application rate</w:t>
      </w:r>
      <w:r>
        <w:rPr/>
        <w:t>&gt;.</w:t>
      </w:r>
    </w:p>
    <w:p>
      <w:pPr>
        <w:pStyle w:val="PR2"/>
        <w:numPr>
          <w:ilvl w:val="5"/>
          <w:numId w:val="1"/>
        </w:numPr>
        <w:ind w:hanging="0" w:left="0"/>
        <w:rPr/>
      </w:pPr>
      <w:r>
        <w:rPr/>
        <w:t>Initial Fertilizer: [</w:t>
      </w:r>
      <w:r>
        <w:rPr>
          <w:b/>
        </w:rPr>
        <w:t>Commercial fertilizer</w:t>
      </w:r>
      <w:r>
        <w:rPr/>
        <w:t>] [</w:t>
      </w:r>
      <w:r>
        <w:rPr>
          <w:b/>
        </w:rPr>
        <w:t>Slow-release fertilizer</w:t>
      </w:r>
      <w:r>
        <w:rPr/>
        <w:t>] &lt;</w:t>
      </w:r>
      <w:r>
        <w:rPr>
          <w:b/>
        </w:rPr>
        <w:t>Insert type</w:t>
      </w:r>
      <w:r>
        <w:rPr/>
        <w:t>&gt; applied according to manufacturer's recommendations.</w:t>
      </w:r>
    </w:p>
    <w:p>
      <w:pPr>
        <w:pStyle w:val="CMT"/>
        <w:rPr/>
      </w:pPr>
      <w:r>
        <w:rPr/>
        <w:t>Generally retain one option in first paragraph below. If retaining more than one, indicate location of each on Drawings or by inserts. Seeding and sodding are more commonly used for turf renovation.</w:t>
      </w:r>
    </w:p>
    <w:p>
      <w:pPr>
        <w:pStyle w:val="PR1"/>
        <w:numPr>
          <w:ilvl w:val="4"/>
          <w:numId w:val="1"/>
        </w:numPr>
        <w:ind w:hanging="0" w:left="0"/>
        <w:rPr/>
      </w:pPr>
      <w:r>
        <w:rPr/>
        <w:t>Apply [</w:t>
      </w:r>
      <w:r>
        <w:rPr>
          <w:b/>
        </w:rPr>
        <w:t>seed and protect with straw mulch</w:t>
      </w:r>
      <w:r>
        <w:rPr/>
        <w:t>] [</w:t>
      </w:r>
      <w:r>
        <w:rPr>
          <w:b/>
        </w:rPr>
        <w:t>sod</w:t>
      </w:r>
      <w:r>
        <w:rPr/>
        <w:t>] [</w:t>
      </w:r>
      <w:r>
        <w:rPr>
          <w:b/>
        </w:rPr>
        <w:t>plugs</w:t>
      </w:r>
      <w:r>
        <w:rPr/>
        <w:t>] [</w:t>
      </w:r>
      <w:r>
        <w:rPr>
          <w:b/>
        </w:rPr>
        <w:t>sprigs</w:t>
      </w:r>
      <w:r>
        <w:rPr/>
        <w:t>] as required for new turf.</w:t>
      </w:r>
    </w:p>
    <w:p>
      <w:pPr>
        <w:pStyle w:val="PR1"/>
        <w:numPr>
          <w:ilvl w:val="4"/>
          <w:numId w:val="1"/>
        </w:numPr>
        <w:ind w:hanging="0" w:left="0"/>
        <w:rPr/>
      </w:pPr>
      <w:r>
        <w:rPr/>
        <w:t>Water newly planted areas and keep moist until new turf is established.</w:t>
      </w:r>
    </w:p>
    <w:p>
      <w:pPr>
        <w:pStyle w:val="ART"/>
        <w:numPr>
          <w:ilvl w:val="3"/>
          <w:numId w:val="1"/>
        </w:numPr>
        <w:ind w:hanging="0" w:left="0"/>
        <w:rPr/>
      </w:pPr>
      <w:r>
        <w:rPr/>
        <w:t>TURF MAINTENANCE</w:t>
      </w:r>
    </w:p>
    <w:p>
      <w:pPr>
        <w:pStyle w:val="PR1"/>
        <w:numPr>
          <w:ilvl w:val="4"/>
          <w:numId w:val="1"/>
        </w:numPr>
        <w:ind w:hanging="0" w:left="0"/>
        <w:rPr/>
      </w:pPr>
      <w:r>
        <w:rPr/>
        <w:t>General: Maintain and establish turf by watering, fertilizing, weeding, mowing, trimming, replanting, and performing other operations as required to establish healthy, viable turf. Roll, regrade, and replant bare or eroded areas and remulch to produce a uniformly smooth turf. Provide materials and installation the same as those used in the original installation.</w:t>
      </w:r>
    </w:p>
    <w:p>
      <w:pPr>
        <w:pStyle w:val="PR2"/>
        <w:numPr>
          <w:ilvl w:val="5"/>
          <w:numId w:val="1"/>
        </w:numPr>
        <w:spacing w:before="240" w:after="0"/>
        <w:ind w:hanging="0" w:left="0"/>
        <w:rPr/>
      </w:pPr>
      <w:r>
        <w:rPr/>
        <w:t>Fill in as necessary soil subsidence that may occur because of settling or other processes. Replace materials and turf damaged or lost in areas of subsidence.</w:t>
      </w:r>
    </w:p>
    <w:p>
      <w:pPr>
        <w:pStyle w:val="CMT"/>
        <w:rPr/>
      </w:pPr>
      <w:r>
        <w:rPr/>
        <w:t>Retain first subparagraph below if mulching is required.</w:t>
      </w:r>
    </w:p>
    <w:p>
      <w:pPr>
        <w:pStyle w:val="PR2"/>
        <w:numPr>
          <w:ilvl w:val="5"/>
          <w:numId w:val="1"/>
        </w:numPr>
        <w:ind w:hanging="0" w:left="0"/>
        <w:rPr/>
      </w:pPr>
      <w:r>
        <w:rPr/>
        <w:t>In areas where mulch has been disturbed by wind or maintenance operations, add new mulch and anchor as required to prevent displacement.</w:t>
      </w:r>
    </w:p>
    <w:p>
      <w:pPr>
        <w:pStyle w:val="PR2"/>
        <w:numPr>
          <w:ilvl w:val="5"/>
          <w:numId w:val="1"/>
        </w:numPr>
        <w:ind w:hanging="0" w:left="0"/>
        <w:rPr/>
      </w:pPr>
      <w:r>
        <w:rPr/>
        <w:t>Apply treatments as required to keep turf and soil free of pests and pathogens or disease. Use integrated pest management practices whenever possible to minimize the use of pesticides and reduce hazards.</w:t>
      </w:r>
    </w:p>
    <w:p>
      <w:pPr>
        <w:pStyle w:val="CMT"/>
        <w:rPr/>
      </w:pPr>
      <w:r>
        <w:rPr/>
        <w:t>Revise "Watering" Paragraph below and insert requirements for use of sprinkler or irrigation systems if available. Also, revise below if water sources are distant or unavailable or if Contractor must pay for water. Coordinate with Section 015000 "Temporary Facilities and Controls."</w:t>
      </w:r>
    </w:p>
    <w:p>
      <w:pPr>
        <w:pStyle w:val="PR1"/>
        <w:numPr>
          <w:ilvl w:val="4"/>
          <w:numId w:val="1"/>
        </w:numPr>
        <w:ind w:hanging="0" w:left="0"/>
        <w:rPr/>
      </w:pPr>
      <w:r>
        <w:rPr/>
        <w:t xml:space="preserve">Watering: Install and maintain temporary piping, hoses, and turf-watering equipment to convey water from sources and to keep turf uniformly moist to a depth of </w:t>
      </w:r>
      <w:r>
        <w:rPr>
          <w:rStyle w:val="IP"/>
        </w:rPr>
        <w:t>4 inches</w:t>
      </w:r>
      <w:r>
        <w:rPr>
          <w:rStyle w:val="SI"/>
        </w:rPr>
        <w:t xml:space="preserve"> (100 mm)</w:t>
      </w:r>
      <w:r>
        <w:rPr/>
        <w:t>.</w:t>
      </w:r>
    </w:p>
    <w:p>
      <w:pPr>
        <w:pStyle w:val="PR2"/>
        <w:numPr>
          <w:ilvl w:val="5"/>
          <w:numId w:val="1"/>
        </w:numPr>
        <w:spacing w:before="240" w:after="0"/>
        <w:ind w:hanging="0" w:left="0"/>
        <w:rPr/>
      </w:pPr>
      <w:r>
        <w:rPr/>
        <w:t>Schedule watering to prevent wilting, puddling, erosion, and displacement of seed or mulch. Lay out temporary watering system to avoid walking over muddy or newly planted areas.</w:t>
      </w:r>
    </w:p>
    <w:p>
      <w:pPr>
        <w:pStyle w:val="CMT"/>
        <w:rPr/>
      </w:pPr>
      <w:r>
        <w:rPr/>
        <w:t>Revise rate of watering in subparagraph below to suit Project.</w:t>
      </w:r>
    </w:p>
    <w:p>
      <w:pPr>
        <w:pStyle w:val="PR2"/>
        <w:numPr>
          <w:ilvl w:val="5"/>
          <w:numId w:val="1"/>
        </w:numPr>
        <w:ind w:hanging="0" w:left="0"/>
        <w:rPr/>
      </w:pPr>
      <w:r>
        <w:rPr/>
        <w:t xml:space="preserve">Water turf with fine spray at a minimum rate of </w:t>
      </w:r>
      <w:r>
        <w:rPr>
          <w:rStyle w:val="IP"/>
        </w:rPr>
        <w:t>1 inch</w:t>
      </w:r>
      <w:r>
        <w:rPr>
          <w:rStyle w:val="SI"/>
        </w:rPr>
        <w:t xml:space="preserve"> (25 mm)</w:t>
      </w:r>
      <w:r>
        <w:rPr/>
        <w:t xml:space="preserve"> per week unless rainfall precipitation is adequate.</w:t>
      </w:r>
    </w:p>
    <w:p>
      <w:pPr>
        <w:pStyle w:val="PR1"/>
        <w:numPr>
          <w:ilvl w:val="4"/>
          <w:numId w:val="1"/>
        </w:numPr>
        <w:ind w:hanging="0" w:left="0"/>
        <w:rPr/>
      </w:pPr>
      <w:r>
        <w:rPr/>
        <w:t>Mow turf as soon as top growth is tall enough to cut. Repeat mowing to maintain specified height without cutting more than one-third of grass height. Remove no more than one-third of grass-leaf growth in initial or subsequent mowings. Do not delay mowing until grass blades bend over and become matted. Do not mow when grass is wet. Schedule initial and subsequent mowings to maintain the following grass height:</w:t>
      </w:r>
    </w:p>
    <w:p>
      <w:pPr>
        <w:pStyle w:val="CMT"/>
        <w:rPr/>
      </w:pPr>
      <w:r>
        <w:rPr/>
        <w:t>Retain applicable subparagraphs below for mowing height. For seed mixtures, base selection on predominant species to be established.</w:t>
      </w:r>
    </w:p>
    <w:p>
      <w:pPr>
        <w:pStyle w:val="PR2"/>
        <w:numPr>
          <w:ilvl w:val="5"/>
          <w:numId w:val="1"/>
        </w:numPr>
        <w:spacing w:before="240" w:after="0"/>
        <w:ind w:hanging="0" w:left="0"/>
        <w:rPr/>
      </w:pPr>
      <w:r>
        <w:rPr/>
        <w:t>Mow [</w:t>
      </w:r>
      <w:r>
        <w:rPr>
          <w:b/>
        </w:rPr>
        <w:t>bentgrass</w:t>
      </w:r>
      <w:r>
        <w:rPr/>
        <w:t>] &lt;</w:t>
      </w:r>
      <w:r>
        <w:rPr>
          <w:b/>
        </w:rPr>
        <w:t>Insert grass species</w:t>
      </w:r>
      <w:r>
        <w:rPr/>
        <w:t xml:space="preserve">&gt; to a height of </w:t>
      </w:r>
      <w:r>
        <w:rPr>
          <w:rStyle w:val="IP"/>
        </w:rPr>
        <w:t>1/2 inch</w:t>
      </w:r>
      <w:r>
        <w:rPr>
          <w:rStyle w:val="SI"/>
        </w:rPr>
        <w:t xml:space="preserve"> (13 mm)</w:t>
      </w:r>
      <w:r>
        <w:rPr/>
        <w:t xml:space="preserve"> or less.</w:t>
      </w:r>
    </w:p>
    <w:p>
      <w:pPr>
        <w:pStyle w:val="PR2"/>
        <w:numPr>
          <w:ilvl w:val="5"/>
          <w:numId w:val="1"/>
        </w:numPr>
        <w:ind w:hanging="0" w:left="0"/>
        <w:rPr/>
      </w:pPr>
      <w:r>
        <w:rPr/>
        <w:t>Mow [</w:t>
      </w:r>
      <w:r>
        <w:rPr>
          <w:b/>
        </w:rPr>
        <w:t>bermudagrass</w:t>
      </w:r>
      <w:r>
        <w:rPr/>
        <w:t>] &lt;</w:t>
      </w:r>
      <w:r>
        <w:rPr>
          <w:b/>
        </w:rPr>
        <w:t>Insert grass species</w:t>
      </w:r>
      <w:r>
        <w:rPr/>
        <w:t xml:space="preserve">&gt; to a height of </w:t>
      </w:r>
      <w:r>
        <w:rPr>
          <w:rStyle w:val="IP"/>
        </w:rPr>
        <w:t>1/2 to 1 inch</w:t>
      </w:r>
      <w:r>
        <w:rPr>
          <w:rStyle w:val="SI"/>
        </w:rPr>
        <w:t xml:space="preserve"> (13 to 25 mm)</w:t>
      </w:r>
      <w:r>
        <w:rPr/>
        <w:t>.</w:t>
      </w:r>
    </w:p>
    <w:p>
      <w:pPr>
        <w:pStyle w:val="PR2"/>
        <w:numPr>
          <w:ilvl w:val="5"/>
          <w:numId w:val="1"/>
        </w:numPr>
        <w:ind w:hanging="0" w:left="0"/>
        <w:rPr/>
      </w:pPr>
      <w:r>
        <w:rPr/>
        <w:t>Mow [</w:t>
      </w:r>
      <w:r>
        <w:rPr>
          <w:b/>
        </w:rPr>
        <w:t>carpetgrass</w:t>
      </w:r>
      <w:r>
        <w:rPr/>
        <w:t>] [</w:t>
      </w:r>
      <w:r>
        <w:rPr>
          <w:b/>
        </w:rPr>
        <w:t>centipedegrass</w:t>
      </w:r>
      <w:r>
        <w:rPr/>
        <w:t>] [</w:t>
      </w:r>
      <w:r>
        <w:rPr>
          <w:b/>
        </w:rPr>
        <w:t>perennial ryegrass</w:t>
      </w:r>
      <w:r>
        <w:rPr/>
        <w:t>] [</w:t>
      </w:r>
      <w:r>
        <w:rPr>
          <w:b/>
        </w:rPr>
        <w:t>zoysiagrass</w:t>
      </w:r>
      <w:r>
        <w:rPr/>
        <w:t>] &lt;</w:t>
      </w:r>
      <w:r>
        <w:rPr>
          <w:b/>
        </w:rPr>
        <w:t>Insert grass species</w:t>
      </w:r>
      <w:r>
        <w:rPr/>
        <w:t xml:space="preserve">&gt; to a height of </w:t>
      </w:r>
      <w:r>
        <w:rPr>
          <w:rStyle w:val="IP"/>
        </w:rPr>
        <w:t>1 to 2 inches</w:t>
      </w:r>
      <w:r>
        <w:rPr>
          <w:rStyle w:val="SI"/>
        </w:rPr>
        <w:t xml:space="preserve"> (25 to 50 mm)</w:t>
      </w:r>
      <w:r>
        <w:rPr/>
        <w:t>.</w:t>
      </w:r>
    </w:p>
    <w:p>
      <w:pPr>
        <w:pStyle w:val="PR2"/>
        <w:numPr>
          <w:ilvl w:val="5"/>
          <w:numId w:val="1"/>
        </w:numPr>
        <w:ind w:hanging="0" w:left="0"/>
        <w:rPr/>
      </w:pPr>
      <w:r>
        <w:rPr/>
        <w:t>Mow [</w:t>
      </w:r>
      <w:r>
        <w:rPr>
          <w:b/>
        </w:rPr>
        <w:t>Kentucky bluegrass</w:t>
      </w:r>
      <w:r>
        <w:rPr/>
        <w:t>] [</w:t>
      </w:r>
      <w:r>
        <w:rPr>
          <w:b/>
        </w:rPr>
        <w:t>buffalograss</w:t>
      </w:r>
      <w:r>
        <w:rPr/>
        <w:t>] [</w:t>
      </w:r>
      <w:r>
        <w:rPr>
          <w:b/>
        </w:rPr>
        <w:t>annual ryegrass</w:t>
      </w:r>
      <w:r>
        <w:rPr/>
        <w:t>] [</w:t>
      </w:r>
      <w:r>
        <w:rPr>
          <w:b/>
        </w:rPr>
        <w:t>chewings red fescue</w:t>
      </w:r>
      <w:r>
        <w:rPr/>
        <w:t>] &lt;</w:t>
      </w:r>
      <w:r>
        <w:rPr>
          <w:b/>
        </w:rPr>
        <w:t>Insert grass species</w:t>
      </w:r>
      <w:r>
        <w:rPr/>
        <w:t xml:space="preserve">&gt; to a height of </w:t>
      </w:r>
      <w:r>
        <w:rPr>
          <w:rStyle w:val="IP"/>
        </w:rPr>
        <w:t>1-1/2 to 2 inches</w:t>
      </w:r>
      <w:r>
        <w:rPr>
          <w:rStyle w:val="SI"/>
        </w:rPr>
        <w:t xml:space="preserve"> (38 to 50 mm)</w:t>
      </w:r>
      <w:r>
        <w:rPr/>
        <w:t>.</w:t>
      </w:r>
    </w:p>
    <w:p>
      <w:pPr>
        <w:pStyle w:val="PR2"/>
        <w:numPr>
          <w:ilvl w:val="5"/>
          <w:numId w:val="1"/>
        </w:numPr>
        <w:ind w:hanging="0" w:left="0"/>
        <w:rPr/>
      </w:pPr>
      <w:r>
        <w:rPr/>
        <w:t>Mow [</w:t>
      </w:r>
      <w:r>
        <w:rPr>
          <w:b/>
        </w:rPr>
        <w:t>bahiagrass</w:t>
      </w:r>
      <w:r>
        <w:rPr/>
        <w:t>] [</w:t>
      </w:r>
      <w:r>
        <w:rPr>
          <w:b/>
        </w:rPr>
        <w:t>turf-type tall fescue</w:t>
      </w:r>
      <w:r>
        <w:rPr/>
        <w:t>] [</w:t>
      </w:r>
      <w:r>
        <w:rPr>
          <w:b/>
        </w:rPr>
        <w:t>St. Augustinegrass</w:t>
      </w:r>
      <w:r>
        <w:rPr/>
        <w:t>] &lt;</w:t>
      </w:r>
      <w:r>
        <w:rPr>
          <w:b/>
        </w:rPr>
        <w:t>Insert grass species</w:t>
      </w:r>
      <w:r>
        <w:rPr/>
        <w:t xml:space="preserve">&gt; to a height of </w:t>
      </w:r>
      <w:r>
        <w:rPr>
          <w:rStyle w:val="IP"/>
        </w:rPr>
        <w:t>2 to 3 inches</w:t>
      </w:r>
      <w:r>
        <w:rPr>
          <w:rStyle w:val="SI"/>
        </w:rPr>
        <w:t xml:space="preserve"> (50 to 75 mm)</w:t>
      </w:r>
      <w:r>
        <w:rPr/>
        <w:t>.</w:t>
      </w:r>
    </w:p>
    <w:p>
      <w:pPr>
        <w:pStyle w:val="CMT"/>
        <w:rPr/>
      </w:pPr>
      <w:r>
        <w:rPr/>
        <w:t>Revise timing of fertilizer application in "Turf Postfertilization" Paragraph below if a slow-release fertilizer is initially applied.</w:t>
      </w:r>
    </w:p>
    <w:p>
      <w:pPr>
        <w:pStyle w:val="PR1"/>
        <w:numPr>
          <w:ilvl w:val="4"/>
          <w:numId w:val="1"/>
        </w:numPr>
        <w:ind w:hanging="0" w:left="0"/>
        <w:rPr/>
      </w:pPr>
      <w:r>
        <w:rPr/>
        <w:t>Turf Postfertilization: Apply [</w:t>
      </w:r>
      <w:r>
        <w:rPr>
          <w:b/>
        </w:rPr>
        <w:t>commercial fertilizer</w:t>
      </w:r>
      <w:r>
        <w:rPr/>
        <w:t>] [</w:t>
      </w:r>
      <w:r>
        <w:rPr>
          <w:b/>
        </w:rPr>
        <w:t>slow-release fertilizer</w:t>
      </w:r>
      <w:r>
        <w:rPr/>
        <w:t>] &lt;</w:t>
      </w:r>
      <w:r>
        <w:rPr>
          <w:b/>
        </w:rPr>
        <w:t>Insert type</w:t>
      </w:r>
      <w:r>
        <w:rPr/>
        <w:t>&gt; after initial mowing and when grass is dry.</w:t>
      </w:r>
    </w:p>
    <w:p>
      <w:pPr>
        <w:pStyle w:val="CMT"/>
        <w:rPr/>
      </w:pPr>
      <w:r>
        <w:rPr/>
        <w:t>Revise option in subparagraph below to suit Project. Halve the amount of nitrogen and apply twice during initial maintenance period if preferred.</w:t>
      </w:r>
    </w:p>
    <w:p>
      <w:pPr>
        <w:pStyle w:val="PR2"/>
        <w:numPr>
          <w:ilvl w:val="5"/>
          <w:numId w:val="1"/>
        </w:numPr>
        <w:spacing w:before="240" w:after="0"/>
        <w:ind w:hanging="0" w:left="0"/>
        <w:rPr/>
      </w:pPr>
      <w:r>
        <w:rPr/>
        <w:t>Use fertilizer that provides actual nitrogen of at least [</w:t>
      </w:r>
      <w:r>
        <w:rPr>
          <w:rStyle w:val="IP"/>
          <w:b/>
        </w:rPr>
        <w:t>1 lb/1000 sq. ft.</w:t>
      </w:r>
      <w:r>
        <w:rPr>
          <w:rStyle w:val="SI"/>
          <w:b/>
        </w:rPr>
        <w:t xml:space="preserve"> (0.45 kg/92.9 sq. m)</w:t>
      </w:r>
      <w:r>
        <w:rPr/>
        <w:t>] &lt;</w:t>
      </w:r>
      <w:r>
        <w:rPr>
          <w:b/>
        </w:rPr>
        <w:t>Insert value</w:t>
      </w:r>
      <w:r>
        <w:rPr/>
        <w:t>&gt; to turf area.</w:t>
      </w:r>
    </w:p>
    <w:p>
      <w:pPr>
        <w:pStyle w:val="ART"/>
        <w:numPr>
          <w:ilvl w:val="3"/>
          <w:numId w:val="1"/>
        </w:numPr>
        <w:ind w:hanging="0" w:left="0"/>
        <w:rPr/>
      </w:pPr>
      <w:r>
        <w:rPr/>
        <w:t>SATISFACTORY TURF</w:t>
      </w:r>
    </w:p>
    <w:p>
      <w:pPr>
        <w:pStyle w:val="PR1"/>
        <w:numPr>
          <w:ilvl w:val="4"/>
          <w:numId w:val="1"/>
        </w:numPr>
        <w:ind w:hanging="0" w:left="0"/>
        <w:rPr/>
      </w:pPr>
      <w:r>
        <w:rPr/>
        <w:t>Turf installations shall meet the following criteria as determined by Architect:</w:t>
      </w:r>
    </w:p>
    <w:p>
      <w:pPr>
        <w:pStyle w:val="CMT"/>
        <w:rPr/>
      </w:pPr>
      <w:r>
        <w:rPr/>
        <w:t>Retain one or more of four subparagraphs below. Revise descriptions or minimum acceptable coverage limits to suit Project.</w:t>
      </w:r>
    </w:p>
    <w:p>
      <w:pPr>
        <w:pStyle w:val="PR2"/>
        <w:numPr>
          <w:ilvl w:val="5"/>
          <w:numId w:val="1"/>
        </w:numPr>
        <w:spacing w:before="240" w:after="0"/>
        <w:ind w:hanging="0" w:left="0"/>
        <w:rPr/>
      </w:pPr>
      <w:r>
        <w:rPr/>
        <w:t>Satisfactory Seeded Turf: At end of maintenance period, a healthy, uniform, close stand of grass has been established, free of weeds and surface irregularities, with coverage exceeding [</w:t>
      </w:r>
      <w:r>
        <w:rPr>
          <w:b/>
        </w:rPr>
        <w:t xml:space="preserve">90 percent over any </w:t>
      </w:r>
      <w:r>
        <w:rPr>
          <w:rStyle w:val="IP"/>
          <w:b/>
        </w:rPr>
        <w:t>10 sq. ft.</w:t>
      </w:r>
      <w:r>
        <w:rPr>
          <w:rStyle w:val="SI"/>
          <w:b/>
        </w:rPr>
        <w:t xml:space="preserve"> (0.92 sq. m)</w:t>
      </w:r>
      <w:r>
        <w:rPr>
          <w:b/>
        </w:rPr>
        <w:t xml:space="preserve"> and bare spots not exceeding </w:t>
      </w:r>
      <w:r>
        <w:rPr>
          <w:rStyle w:val="IP"/>
          <w:b/>
        </w:rPr>
        <w:t>5 by 5 inches</w:t>
      </w:r>
      <w:r>
        <w:rPr>
          <w:rStyle w:val="SI"/>
          <w:b/>
        </w:rPr>
        <w:t xml:space="preserve"> (125 by 125 mm)</w:t>
      </w:r>
      <w:r>
        <w:rPr/>
        <w:t>] &lt;</w:t>
      </w:r>
      <w:r>
        <w:rPr>
          <w:b/>
        </w:rPr>
        <w:t>Insert coverage</w:t>
      </w:r>
      <w:r>
        <w:rPr/>
        <w:t>&gt;.</w:t>
      </w:r>
    </w:p>
    <w:p>
      <w:pPr>
        <w:pStyle w:val="PR2"/>
        <w:numPr>
          <w:ilvl w:val="5"/>
          <w:numId w:val="1"/>
        </w:numPr>
        <w:ind w:hanging="0" w:left="0"/>
        <w:rPr/>
      </w:pPr>
      <w:r>
        <w:rPr/>
        <w:t>Satisfactory Sodded Turf: At end of maintenance period, a healthy, well-rooted, even-colored, viable turf has been established, free of weeds, open joints, bare areas, and surface irregularities.</w:t>
      </w:r>
    </w:p>
    <w:p>
      <w:pPr>
        <w:pStyle w:val="PR2"/>
        <w:numPr>
          <w:ilvl w:val="5"/>
          <w:numId w:val="1"/>
        </w:numPr>
        <w:ind w:hanging="0" w:left="0"/>
        <w:rPr/>
      </w:pPr>
      <w:r>
        <w:rPr/>
        <w:t>Satisfactory Plugged Turf: At end of maintenance period, the required number of plugs has been established as well-rooted, viable patches of grass, and areas between plugs are free of weeds and other undesirable vegetation.</w:t>
      </w:r>
    </w:p>
    <w:p>
      <w:pPr>
        <w:pStyle w:val="PR2"/>
        <w:numPr>
          <w:ilvl w:val="5"/>
          <w:numId w:val="1"/>
        </w:numPr>
        <w:ind w:hanging="0" w:left="0"/>
        <w:rPr/>
      </w:pPr>
      <w:r>
        <w:rPr/>
        <w:t>Satisfactory Sprigged Turf: At end of maintenance period, the required number of sprigs has been established as well-rooted, viable plants, and areas between sprigs are free of weeds and other undesirable vegetation.</w:t>
      </w:r>
    </w:p>
    <w:p>
      <w:pPr>
        <w:pStyle w:val="PR1"/>
        <w:numPr>
          <w:ilvl w:val="4"/>
          <w:numId w:val="1"/>
        </w:numPr>
        <w:ind w:hanging="0" w:left="0"/>
        <w:rPr/>
      </w:pPr>
      <w:r>
        <w:rPr/>
        <w:t>Use specified materials to reestablish turf that does not comply with requirements, and continue maintenance until turf is satisfactory.</w:t>
      </w:r>
    </w:p>
    <w:p>
      <w:pPr>
        <w:pStyle w:val="ART"/>
        <w:numPr>
          <w:ilvl w:val="3"/>
          <w:numId w:val="1"/>
        </w:numPr>
        <w:ind w:hanging="0" w:left="0"/>
        <w:rPr/>
      </w:pPr>
      <w:r>
        <w:rPr/>
        <w:t>MEADOW</w:t>
      </w:r>
    </w:p>
    <w:p>
      <w:pPr>
        <w:pStyle w:val="CMT"/>
        <w:rPr/>
      </w:pPr>
      <w:r>
        <w:rPr/>
        <w:t>Retain this article if planting seed for meadow grasses or wildflowers.</w:t>
      </w:r>
    </w:p>
    <w:p>
      <w:pPr>
        <w:pStyle w:val="PR1"/>
        <w:numPr>
          <w:ilvl w:val="4"/>
          <w:numId w:val="1"/>
        </w:numPr>
        <w:ind w:hanging="0" w:left="0"/>
        <w:rPr/>
      </w:pPr>
      <w:r>
        <w:rPr/>
        <w:t xml:space="preserve">Sow seed with spreader or seeding machine. Do not broadcast or drop seed when wind velocity exceeds </w:t>
      </w:r>
      <w:r>
        <w:rPr>
          <w:rStyle w:val="IP"/>
        </w:rPr>
        <w:t>5 mph</w:t>
      </w:r>
      <w:r>
        <w:rPr>
          <w:rStyle w:val="SI"/>
        </w:rPr>
        <w:t xml:space="preserve"> (8 km/h)</w:t>
      </w:r>
      <w:r>
        <w:rPr/>
        <w:t>.</w:t>
      </w:r>
    </w:p>
    <w:p>
      <w:pPr>
        <w:pStyle w:val="PR2"/>
        <w:numPr>
          <w:ilvl w:val="5"/>
          <w:numId w:val="1"/>
        </w:numPr>
        <w:spacing w:before="240" w:after="0"/>
        <w:ind w:hanging="0" w:left="0"/>
        <w:rPr/>
      </w:pPr>
      <w:r>
        <w:rPr/>
        <w:t>Before sowing, mix seed with seed carrier at a ratio of not less than [</w:t>
      </w:r>
      <w:r>
        <w:rPr>
          <w:b/>
        </w:rPr>
        <w:t>two</w:t>
      </w:r>
      <w:r>
        <w:rPr/>
        <w:t>] [</w:t>
      </w:r>
      <w:r>
        <w:rPr>
          <w:b/>
        </w:rPr>
        <w:t>three</w:t>
      </w:r>
      <w:r>
        <w:rPr/>
        <w:t>] [</w:t>
      </w:r>
      <w:r>
        <w:rPr>
          <w:b/>
        </w:rPr>
        <w:t>four</w:t>
      </w:r>
      <w:r>
        <w:rPr/>
        <w:t>] &lt;</w:t>
      </w:r>
      <w:r>
        <w:rPr>
          <w:b/>
        </w:rPr>
        <w:t>Insert number</w:t>
      </w:r>
      <w:r>
        <w:rPr/>
        <w:t>&gt; parts seed carrier to one part seed.</w:t>
      </w:r>
    </w:p>
    <w:p>
      <w:pPr>
        <w:pStyle w:val="PR2"/>
        <w:numPr>
          <w:ilvl w:val="5"/>
          <w:numId w:val="1"/>
        </w:numPr>
        <w:ind w:hanging="0" w:left="0"/>
        <w:rPr/>
      </w:pPr>
      <w:r>
        <w:rPr/>
        <w:t>Evenly distribute seed by sowing equal quantities in two directions at right angles to each other.</w:t>
      </w:r>
    </w:p>
    <w:p>
      <w:pPr>
        <w:pStyle w:val="PR2"/>
        <w:numPr>
          <w:ilvl w:val="5"/>
          <w:numId w:val="1"/>
        </w:numPr>
        <w:ind w:hanging="0" w:left="0"/>
        <w:rPr/>
      </w:pPr>
      <w:r>
        <w:rPr/>
        <w:t>Do not use wet seed or seed that is moldy or otherwise damaged.</w:t>
      </w:r>
    </w:p>
    <w:p>
      <w:pPr>
        <w:pStyle w:val="CMT"/>
        <w:rPr/>
      </w:pPr>
      <w:r>
        <w:rPr/>
        <w:t>Sowing rates vary with mix of species but are usually much lighter than turfgrass-seed application rates. Revise first paragraph below to suit Project.</w:t>
      </w:r>
    </w:p>
    <w:p>
      <w:pPr>
        <w:pStyle w:val="PR1"/>
        <w:numPr>
          <w:ilvl w:val="4"/>
          <w:numId w:val="1"/>
        </w:numPr>
        <w:ind w:hanging="0" w:left="0"/>
        <w:rPr/>
      </w:pPr>
      <w:r>
        <w:rPr/>
        <w:t>Sow seed at a total rate of [</w:t>
      </w:r>
      <w:r>
        <w:rPr>
          <w:rStyle w:val="IP"/>
          <w:b/>
        </w:rPr>
        <w:t>4 oz./1000 sq. ft.</w:t>
      </w:r>
      <w:r>
        <w:rPr>
          <w:rStyle w:val="SI"/>
          <w:b/>
        </w:rPr>
        <w:t xml:space="preserve"> (113 g/92.9 sq. m)</w:t>
      </w:r>
      <w:r>
        <w:rPr/>
        <w:t>] [</w:t>
      </w:r>
      <w:r>
        <w:rPr>
          <w:rStyle w:val="IP"/>
          <w:b/>
        </w:rPr>
        <w:t>5 oz./1000 sq. ft.</w:t>
      </w:r>
      <w:r>
        <w:rPr>
          <w:rStyle w:val="SI"/>
          <w:b/>
        </w:rPr>
        <w:t xml:space="preserve"> (142 g/92.9 sq. m)</w:t>
      </w:r>
      <w:r>
        <w:rPr/>
        <w:t>] [</w:t>
      </w:r>
      <w:r>
        <w:rPr>
          <w:rStyle w:val="IP"/>
          <w:b/>
        </w:rPr>
        <w:t>6 oz./1000 sq. ft.</w:t>
      </w:r>
      <w:r>
        <w:rPr>
          <w:rStyle w:val="SI"/>
          <w:b/>
        </w:rPr>
        <w:t xml:space="preserve"> (170 g/92.9 sq. m)</w:t>
      </w:r>
      <w:r>
        <w:rPr/>
        <w:t>] &lt;</w:t>
      </w:r>
      <w:r>
        <w:rPr>
          <w:b/>
        </w:rPr>
        <w:t>Insert values</w:t>
      </w:r>
      <w:r>
        <w:rPr/>
        <w:t>&gt;.</w:t>
      </w:r>
    </w:p>
    <w:p>
      <w:pPr>
        <w:pStyle w:val="PR1"/>
        <w:numPr>
          <w:ilvl w:val="4"/>
          <w:numId w:val="1"/>
        </w:numPr>
        <w:ind w:hanging="0" w:left="0"/>
        <w:rPr/>
      </w:pPr>
      <w:r>
        <w:rPr/>
        <w:t xml:space="preserve">Brush seed into top </w:t>
      </w:r>
      <w:r>
        <w:rPr>
          <w:rStyle w:val="IP"/>
        </w:rPr>
        <w:t>1/16 inch</w:t>
      </w:r>
      <w:r>
        <w:rPr>
          <w:rStyle w:val="SI"/>
        </w:rPr>
        <w:t xml:space="preserve"> (1.6 mm)</w:t>
      </w:r>
      <w:r>
        <w:rPr/>
        <w:t xml:space="preserve"> of soil, roll lightly, and water with fine spray.</w:t>
      </w:r>
    </w:p>
    <w:p>
      <w:pPr>
        <w:pStyle w:val="CMT"/>
        <w:rPr/>
      </w:pPr>
      <w:r>
        <w:rPr/>
        <w:t>Protection in first paragraph below is usually required in warm, dry climates.</w:t>
      </w:r>
    </w:p>
    <w:p>
      <w:pPr>
        <w:pStyle w:val="PR1"/>
        <w:numPr>
          <w:ilvl w:val="4"/>
          <w:numId w:val="1"/>
        </w:numPr>
        <w:ind w:hanging="0" w:left="0"/>
        <w:rPr/>
      </w:pPr>
      <w:r>
        <w:rPr/>
        <w:t>Protect seeded areas from hot, dry weather or drying winds by applying [</w:t>
      </w:r>
      <w:r>
        <w:rPr>
          <w:b/>
        </w:rPr>
        <w:t>peat</w:t>
      </w:r>
      <w:r>
        <w:rPr/>
        <w:t>] [</w:t>
      </w:r>
      <w:r>
        <w:rPr>
          <w:b/>
        </w:rPr>
        <w:t>or</w:t>
      </w:r>
      <w:r>
        <w:rPr/>
        <w:t>] [</w:t>
      </w:r>
      <w:r>
        <w:rPr>
          <w:b/>
        </w:rPr>
        <w:t>compost</w:t>
      </w:r>
      <w:r>
        <w:rPr/>
        <w:t xml:space="preserve">] mulch within 24 hours after completing seeding operations. Soak areas, scatter mulch uniformly to a thickness of </w:t>
      </w:r>
      <w:r>
        <w:rPr>
          <w:rStyle w:val="IP"/>
        </w:rPr>
        <w:t>3/16 inch</w:t>
      </w:r>
      <w:r>
        <w:rPr>
          <w:rStyle w:val="SI"/>
        </w:rPr>
        <w:t xml:space="preserve"> (4.8 mm)</w:t>
      </w:r>
      <w:r>
        <w:rPr/>
        <w:t>, and roll surface smooth.</w:t>
      </w:r>
    </w:p>
    <w:p>
      <w:pPr>
        <w:pStyle w:val="PR1"/>
        <w:numPr>
          <w:ilvl w:val="4"/>
          <w:numId w:val="1"/>
        </w:numPr>
        <w:ind w:hanging="0" w:left="0"/>
        <w:rPr/>
      </w:pPr>
      <w:r>
        <w:rPr/>
        <w:t>Water newly planted areas and keep moist until meadow is established.</w:t>
      </w:r>
    </w:p>
    <w:p>
      <w:pPr>
        <w:pStyle w:val="ART"/>
        <w:numPr>
          <w:ilvl w:val="3"/>
          <w:numId w:val="1"/>
        </w:numPr>
        <w:ind w:hanging="0" w:left="0"/>
        <w:rPr/>
      </w:pPr>
      <w:r>
        <w:rPr/>
        <w:t>MEADOW MAINTENANCE</w:t>
      </w:r>
    </w:p>
    <w:p>
      <w:pPr>
        <w:pStyle w:val="PR1"/>
        <w:numPr>
          <w:ilvl w:val="4"/>
          <w:numId w:val="1"/>
        </w:numPr>
        <w:ind w:hanging="0" w:left="0"/>
        <w:rPr/>
      </w:pPr>
      <w:r>
        <w:rPr/>
        <w:t>Maintain and establish meadow by watering, weeding, mowing, trimming, replanting, and performing other operations as required to establish a healthy, viable meadow. Roll, regrade, and replant bare or eroded areas and remulch. Provide materials and installation the same as those used in the original installation.</w:t>
      </w:r>
    </w:p>
    <w:p>
      <w:pPr>
        <w:pStyle w:val="PR2"/>
        <w:numPr>
          <w:ilvl w:val="5"/>
          <w:numId w:val="1"/>
        </w:numPr>
        <w:spacing w:before="240" w:after="0"/>
        <w:ind w:hanging="0" w:left="0"/>
        <w:rPr/>
      </w:pPr>
      <w:r>
        <w:rPr/>
        <w:t>Fill in as necessary soil subsidence that may occur because of settling or other processes. Replace materials and meadow damaged or lost in areas of subsidence.</w:t>
      </w:r>
    </w:p>
    <w:p>
      <w:pPr>
        <w:pStyle w:val="CMT"/>
        <w:rPr/>
      </w:pPr>
      <w:r>
        <w:rPr/>
        <w:t>Retain first subparagraph below if mulching is required.</w:t>
      </w:r>
    </w:p>
    <w:p>
      <w:pPr>
        <w:pStyle w:val="PR2"/>
        <w:numPr>
          <w:ilvl w:val="5"/>
          <w:numId w:val="1"/>
        </w:numPr>
        <w:ind w:hanging="0" w:left="0"/>
        <w:rPr/>
      </w:pPr>
      <w:r>
        <w:rPr/>
        <w:t>In areas where mulch has been disturbed by wind or maintenance operations, add new mulch and anchor as required to prevent displacement.</w:t>
      </w:r>
    </w:p>
    <w:p>
      <w:pPr>
        <w:pStyle w:val="PR2"/>
        <w:numPr>
          <w:ilvl w:val="5"/>
          <w:numId w:val="1"/>
        </w:numPr>
        <w:ind w:hanging="0" w:left="0"/>
        <w:rPr/>
      </w:pPr>
      <w:r>
        <w:rPr/>
        <w:t>Apply treatments as required to keep meadow and soil free of pests and pathogens or disease. Use integrated pest management practices whenever possible to minimize the use of pesticides and reduce hazards.</w:t>
      </w:r>
    </w:p>
    <w:p>
      <w:pPr>
        <w:pStyle w:val="CMT"/>
        <w:rPr/>
      </w:pPr>
      <w:r>
        <w:rPr/>
        <w:t>Revise "Watering" Paragraph below and insert requirements for use of sprinkler or irrigation system if available. Also, revise below if water sources are distant or unavailable or if Contractor must pay for water. Coordinate with Section 015000 "Temporary Facilities and Controls."</w:t>
      </w:r>
    </w:p>
    <w:p>
      <w:pPr>
        <w:pStyle w:val="PR1"/>
        <w:numPr>
          <w:ilvl w:val="4"/>
          <w:numId w:val="1"/>
        </w:numPr>
        <w:ind w:hanging="0" w:left="0"/>
        <w:rPr/>
      </w:pPr>
      <w:r>
        <w:rPr/>
        <w:t>Watering: Install and maintain temporary piping, hoses, and meadow-watering equipment to convey water from sources and to keep meadow uniformly moist.</w:t>
      </w:r>
    </w:p>
    <w:p>
      <w:pPr>
        <w:pStyle w:val="PR2"/>
        <w:numPr>
          <w:ilvl w:val="5"/>
          <w:numId w:val="1"/>
        </w:numPr>
        <w:spacing w:before="240" w:after="0"/>
        <w:ind w:hanging="0" w:left="0"/>
        <w:rPr/>
      </w:pPr>
      <w:r>
        <w:rPr/>
        <w:t>Schedule watering to prevent wilting, puddling, erosion, and displacement of seed or mulch. Lay out temporary watering system to avoid walking over muddy or newly planted areas.</w:t>
      </w:r>
    </w:p>
    <w:p>
      <w:pPr>
        <w:pStyle w:val="CMT"/>
        <w:rPr/>
      </w:pPr>
      <w:r>
        <w:rPr/>
        <w:t>Revise rate of watering in subparagraph below to suit Project. Revise watering requirements according to meadow seed vendor's written recommendations.</w:t>
      </w:r>
    </w:p>
    <w:p>
      <w:pPr>
        <w:pStyle w:val="PR2"/>
        <w:numPr>
          <w:ilvl w:val="5"/>
          <w:numId w:val="1"/>
        </w:numPr>
        <w:ind w:hanging="0" w:left="0"/>
        <w:rPr/>
      </w:pPr>
      <w:r>
        <w:rPr/>
        <w:t xml:space="preserve">Water meadow with fine spray at a minimum rate of </w:t>
      </w:r>
      <w:r>
        <w:rPr>
          <w:rStyle w:val="IP"/>
        </w:rPr>
        <w:t>1/2 inch</w:t>
      </w:r>
      <w:r>
        <w:rPr>
          <w:rStyle w:val="SI"/>
        </w:rPr>
        <w:t xml:space="preserve"> (13 mm)</w:t>
      </w:r>
      <w:r>
        <w:rPr/>
        <w:t xml:space="preserve"> per week for [</w:t>
      </w:r>
      <w:r>
        <w:rPr>
          <w:b/>
        </w:rPr>
        <w:t>four</w:t>
      </w:r>
      <w:r>
        <w:rPr/>
        <w:t>] [</w:t>
      </w:r>
      <w:r>
        <w:rPr>
          <w:b/>
        </w:rPr>
        <w:t>six</w:t>
      </w:r>
      <w:r>
        <w:rPr/>
        <w:t>] [</w:t>
      </w:r>
      <w:r>
        <w:rPr>
          <w:b/>
        </w:rPr>
        <w:t>eight</w:t>
      </w:r>
      <w:r>
        <w:rPr/>
        <w:t>] weeks after planting unless rainfall precipitation is adequate.</w:t>
      </w:r>
    </w:p>
    <w:p>
      <w:pPr>
        <w:pStyle w:val="CMT"/>
        <w:rPr/>
      </w:pPr>
      <w:r>
        <w:rPr/>
        <w:t>Consider adding weed-control requirements during meadow establishment. Also, consider adding a single fall mowing to a height of 4 to 6 inches (100 to 150 mm) if landscape Installer is required to maintain meadow during fall season.</w:t>
      </w:r>
    </w:p>
    <w:p>
      <w:pPr>
        <w:pStyle w:val="PR1"/>
        <w:numPr>
          <w:ilvl w:val="4"/>
          <w:numId w:val="1"/>
        </w:numPr>
        <w:ind w:hanging="0" w:left="0"/>
        <w:rPr/>
      </w:pPr>
      <w:r>
        <w:rPr/>
        <w:t>&lt;</w:t>
      </w:r>
      <w:r>
        <w:rPr>
          <w:b/>
        </w:rPr>
        <w:t>Insert requirements</w:t>
      </w:r>
      <w:r>
        <w:rPr/>
        <w:t>&gt;.</w:t>
      </w:r>
    </w:p>
    <w:p>
      <w:pPr>
        <w:pStyle w:val="ART"/>
        <w:numPr>
          <w:ilvl w:val="3"/>
          <w:numId w:val="1"/>
        </w:numPr>
        <w:ind w:hanging="0" w:left="0"/>
        <w:rPr/>
      </w:pPr>
      <w:r>
        <w:rPr/>
        <w:t>PESTICIDE APPLICATION</w:t>
      </w:r>
    </w:p>
    <w:p>
      <w:pPr>
        <w:pStyle w:val="CMT"/>
        <w:rPr/>
      </w:pPr>
      <w:r>
        <w:rPr/>
        <w:t>Revise article to suit Project.</w:t>
      </w:r>
    </w:p>
    <w:p>
      <w:pPr>
        <w:pStyle w:val="PR1"/>
        <w:numPr>
          <w:ilvl w:val="4"/>
          <w:numId w:val="1"/>
        </w:numPr>
        <w:ind w:hanging="0" w:left="0"/>
        <w:rPr/>
      </w:pPr>
      <w:r>
        <w:rPr/>
        <w:t>Apply pesticides and other chemical products and biological control agents according to requirements of authorities having jurisdiction and manufacturer's written recommendations. Coordinate applications with Owner's operations and others in proximity to the Work. Notify Owner before each application is performed.</w:t>
      </w:r>
    </w:p>
    <w:p>
      <w:pPr>
        <w:pStyle w:val="PR1"/>
        <w:numPr>
          <w:ilvl w:val="4"/>
          <w:numId w:val="1"/>
        </w:numPr>
        <w:ind w:hanging="0" w:left="0"/>
        <w:rPr/>
      </w:pPr>
      <w:r>
        <w:rPr/>
        <w:t>Post-Emergent Herbicides (Selective and Nonselective): Apply only as necessary to treat already-germinated weeds and according to manufacturer's written recommendations.</w:t>
      </w:r>
    </w:p>
    <w:p>
      <w:pPr>
        <w:pStyle w:val="ART"/>
        <w:numPr>
          <w:ilvl w:val="3"/>
          <w:numId w:val="1"/>
        </w:numPr>
        <w:ind w:hanging="0" w:left="0"/>
        <w:rPr/>
      </w:pPr>
      <w:r>
        <w:rPr/>
        <w:t>CLEANUP AND PROTECTION</w:t>
      </w:r>
    </w:p>
    <w:p>
      <w:pPr>
        <w:pStyle w:val="PR1"/>
        <w:numPr>
          <w:ilvl w:val="4"/>
          <w:numId w:val="1"/>
        </w:numPr>
        <w:ind w:hanging="0" w:left="0"/>
        <w:rPr/>
      </w:pPr>
      <w:r>
        <w:rPr/>
        <w:t>Promptly remove soil and debris created by turf work from paved areas. Clean wheels of vehicles before leaving site to avoid tracking soil onto roads, walks, or other paved areas.</w:t>
      </w:r>
    </w:p>
    <w:p>
      <w:pPr>
        <w:pStyle w:val="PR1"/>
        <w:numPr>
          <w:ilvl w:val="4"/>
          <w:numId w:val="1"/>
        </w:numPr>
        <w:ind w:hanging="0" w:left="0"/>
        <w:rPr/>
      </w:pPr>
      <w:r>
        <w:rPr/>
        <w:t>Remove surplus soil and waste material, including excess subsoil, unsuitable soil, trash, and debris, and legally dispose of them off Owner's property.</w:t>
      </w:r>
    </w:p>
    <w:p>
      <w:pPr>
        <w:pStyle w:val="PR1"/>
        <w:numPr>
          <w:ilvl w:val="4"/>
          <w:numId w:val="1"/>
        </w:numPr>
        <w:ind w:hanging="0" w:left="0"/>
        <w:rPr/>
      </w:pPr>
      <w:r>
        <w:rPr/>
        <w:t>Erect temporary fencing or barricades and warning signs as required to protect newly planted areas from traffic. Maintain fencing and barricades throughout initial maintenance period and remove after plantings are established.</w:t>
      </w:r>
    </w:p>
    <w:p>
      <w:pPr>
        <w:pStyle w:val="PR1"/>
        <w:numPr>
          <w:ilvl w:val="4"/>
          <w:numId w:val="1"/>
        </w:numPr>
        <w:ind w:hanging="0" w:left="0"/>
        <w:rPr/>
      </w:pPr>
      <w:r>
        <w:rPr/>
        <w:t>Remove nondegradable erosion-control measures after grass establishment period.</w:t>
      </w:r>
    </w:p>
    <w:p>
      <w:pPr>
        <w:pStyle w:val="ART"/>
        <w:numPr>
          <w:ilvl w:val="3"/>
          <w:numId w:val="1"/>
        </w:numPr>
        <w:ind w:hanging="0" w:left="0"/>
        <w:rPr/>
      </w:pPr>
      <w:r>
        <w:rPr/>
        <w:t>MAINTENANCE SERVICE</w:t>
      </w:r>
    </w:p>
    <w:p>
      <w:pPr>
        <w:pStyle w:val="CMT"/>
        <w:rPr/>
      </w:pPr>
      <w:r>
        <w:rPr/>
        <w:t>Verify with Owner that maintenance service is required for Project. Consider deleting this article for small-scale residential projects. Generally, a maintenance period should be long enough to ascertain the initial establishment of healthy turf.</w:t>
      </w:r>
    </w:p>
    <w:p>
      <w:pPr>
        <w:pStyle w:val="PR1"/>
        <w:numPr>
          <w:ilvl w:val="4"/>
          <w:numId w:val="1"/>
        </w:numPr>
        <w:ind w:hanging="0" w:left="0"/>
        <w:rPr/>
      </w:pPr>
      <w:r>
        <w:rPr/>
        <w:t>Turf Maintenance Service: Provide full maintenance by skilled employees of landscape Installer. Maintain as required in "Turf Maintenance" Article. Begin maintenance immediately after each area is planted and continue until acceptable turf is established, but for not less than the following periods:</w:t>
      </w:r>
    </w:p>
    <w:p>
      <w:pPr>
        <w:pStyle w:val="CMT"/>
        <w:rPr/>
      </w:pPr>
      <w:r>
        <w:rPr/>
        <w:t>Retain one or more turf subparagraphs below to suit Project. Revise minimum maintenance periods to suit local customs and growing conditions.</w:t>
      </w:r>
    </w:p>
    <w:p>
      <w:pPr>
        <w:pStyle w:val="PR2"/>
        <w:numPr>
          <w:ilvl w:val="5"/>
          <w:numId w:val="1"/>
        </w:numPr>
        <w:spacing w:before="240" w:after="0"/>
        <w:ind w:hanging="0" w:left="0"/>
        <w:rPr/>
      </w:pPr>
      <w:r>
        <w:rPr/>
        <w:t>Seeded Turf: [</w:t>
      </w:r>
      <w:r>
        <w:rPr>
          <w:b/>
        </w:rPr>
        <w:t>60</w:t>
      </w:r>
      <w:r>
        <w:rPr/>
        <w:t>] &lt;</w:t>
      </w:r>
      <w:r>
        <w:rPr>
          <w:b/>
        </w:rPr>
        <w:t>Insert number</w:t>
      </w:r>
      <w:r>
        <w:rPr/>
        <w:t>&gt; days from date of [</w:t>
      </w:r>
      <w:r>
        <w:rPr>
          <w:b/>
        </w:rPr>
        <w:t>planting completion</w:t>
      </w:r>
      <w:r>
        <w:rPr/>
        <w:t>] [</w:t>
      </w:r>
      <w:r>
        <w:rPr>
          <w:b/>
        </w:rPr>
        <w:t>Substantial Completion</w:t>
      </w:r>
      <w:r>
        <w:rPr/>
        <w:t>] &lt;</w:t>
      </w:r>
      <w:r>
        <w:rPr>
          <w:b/>
        </w:rPr>
        <w:t>Insert starting time</w:t>
      </w:r>
      <w:r>
        <w:rPr/>
        <w:t>&gt;.</w:t>
      </w:r>
    </w:p>
    <w:p>
      <w:pPr>
        <w:pStyle w:val="PR3"/>
        <w:numPr>
          <w:ilvl w:val="6"/>
          <w:numId w:val="1"/>
        </w:numPr>
        <w:spacing w:before="240" w:after="0"/>
        <w:ind w:hanging="0" w:left="0"/>
        <w:rPr/>
      </w:pPr>
      <w:r>
        <w:rPr/>
        <w:t>When initial maintenance period has not elapsed before end of planting season, or if turf is not fully established, continue maintenance during next planting season.</w:t>
      </w:r>
    </w:p>
    <w:p>
      <w:pPr>
        <w:pStyle w:val="PR2"/>
        <w:numPr>
          <w:ilvl w:val="5"/>
          <w:numId w:val="1"/>
        </w:numPr>
        <w:spacing w:before="240" w:after="0"/>
        <w:ind w:hanging="0" w:left="0"/>
        <w:rPr/>
      </w:pPr>
      <w:r>
        <w:rPr/>
        <w:t>Sodded Turf: [</w:t>
      </w:r>
      <w:r>
        <w:rPr>
          <w:b/>
        </w:rPr>
        <w:t>30</w:t>
      </w:r>
      <w:r>
        <w:rPr/>
        <w:t>] &lt;</w:t>
      </w:r>
      <w:r>
        <w:rPr>
          <w:b/>
        </w:rPr>
        <w:t>Insert number</w:t>
      </w:r>
      <w:r>
        <w:rPr/>
        <w:t>&gt; days from date of [</w:t>
      </w:r>
      <w:r>
        <w:rPr>
          <w:b/>
        </w:rPr>
        <w:t>planting completion</w:t>
      </w:r>
      <w:r>
        <w:rPr/>
        <w:t>] [</w:t>
      </w:r>
      <w:r>
        <w:rPr>
          <w:b/>
        </w:rPr>
        <w:t>Substantial Completion</w:t>
      </w:r>
      <w:r>
        <w:rPr/>
        <w:t>] &lt;</w:t>
      </w:r>
      <w:r>
        <w:rPr>
          <w:b/>
        </w:rPr>
        <w:t>Insert starting time</w:t>
      </w:r>
      <w:r>
        <w:rPr/>
        <w:t>&gt;.</w:t>
      </w:r>
    </w:p>
    <w:p>
      <w:pPr>
        <w:pStyle w:val="PR2"/>
        <w:numPr>
          <w:ilvl w:val="5"/>
          <w:numId w:val="1"/>
        </w:numPr>
        <w:ind w:hanging="0" w:left="0"/>
        <w:rPr/>
      </w:pPr>
      <w:r>
        <w:rPr/>
        <w:t>Plugged Turf: [</w:t>
      </w:r>
      <w:r>
        <w:rPr>
          <w:b/>
        </w:rPr>
        <w:t>30</w:t>
      </w:r>
      <w:r>
        <w:rPr/>
        <w:t>] &lt;</w:t>
      </w:r>
      <w:r>
        <w:rPr>
          <w:b/>
        </w:rPr>
        <w:t>Insert number</w:t>
      </w:r>
      <w:r>
        <w:rPr/>
        <w:t>&gt; days from date of [</w:t>
      </w:r>
      <w:r>
        <w:rPr>
          <w:b/>
        </w:rPr>
        <w:t>planting completion</w:t>
      </w:r>
      <w:r>
        <w:rPr/>
        <w:t>] [</w:t>
      </w:r>
      <w:r>
        <w:rPr>
          <w:b/>
        </w:rPr>
        <w:t>Substantial Completion</w:t>
      </w:r>
      <w:r>
        <w:rPr/>
        <w:t>] &lt;</w:t>
      </w:r>
      <w:r>
        <w:rPr>
          <w:b/>
        </w:rPr>
        <w:t>Insert starting time</w:t>
      </w:r>
      <w:r>
        <w:rPr/>
        <w:t>&gt;.</w:t>
      </w:r>
    </w:p>
    <w:p>
      <w:pPr>
        <w:pStyle w:val="PR2"/>
        <w:numPr>
          <w:ilvl w:val="5"/>
          <w:numId w:val="1"/>
        </w:numPr>
        <w:ind w:hanging="0" w:left="0"/>
        <w:rPr/>
      </w:pPr>
      <w:r>
        <w:rPr/>
        <w:t>Sprigged Turf: [</w:t>
      </w:r>
      <w:r>
        <w:rPr>
          <w:b/>
        </w:rPr>
        <w:t>30</w:t>
      </w:r>
      <w:r>
        <w:rPr/>
        <w:t>] &lt;</w:t>
      </w:r>
      <w:r>
        <w:rPr>
          <w:b/>
        </w:rPr>
        <w:t>Insert number</w:t>
      </w:r>
      <w:r>
        <w:rPr/>
        <w:t>&gt; days from date of [</w:t>
      </w:r>
      <w:r>
        <w:rPr>
          <w:b/>
        </w:rPr>
        <w:t>planting completion</w:t>
      </w:r>
      <w:r>
        <w:rPr/>
        <w:t>] [</w:t>
      </w:r>
      <w:r>
        <w:rPr>
          <w:b/>
        </w:rPr>
        <w:t>Substantial Completion</w:t>
      </w:r>
      <w:r>
        <w:rPr/>
        <w:t>] &lt;</w:t>
      </w:r>
      <w:r>
        <w:rPr>
          <w:b/>
        </w:rPr>
        <w:t>Insert starting time</w:t>
      </w:r>
      <w:r>
        <w:rPr/>
        <w:t>&gt;.</w:t>
      </w:r>
    </w:p>
    <w:p>
      <w:pPr>
        <w:pStyle w:val="CMT"/>
        <w:rPr/>
      </w:pPr>
      <w:r>
        <w:rPr/>
        <w:t>Retain "Meadow Maintenance Service" Paragraph below for meadows. Revise minimum maintenance period to suit local customs and growing conditions.</w:t>
      </w:r>
    </w:p>
    <w:p>
      <w:pPr>
        <w:pStyle w:val="PR1"/>
        <w:numPr>
          <w:ilvl w:val="4"/>
          <w:numId w:val="1"/>
        </w:numPr>
        <w:ind w:hanging="0" w:left="0"/>
        <w:rPr/>
      </w:pPr>
      <w:r>
        <w:rPr/>
        <w:t>Meadow Maintenance Service: Provide full maintenance by skilled employees of landscape Installer. Maintain as required in "Meadow Maintenance" Article. Begin maintenance immediately after each area is planted and continue until acceptable meadow is established, but for not less than maintenance period below.</w:t>
      </w:r>
    </w:p>
    <w:p>
      <w:pPr>
        <w:pStyle w:val="CMT"/>
        <w:rPr/>
      </w:pPr>
      <w:r>
        <w:rPr/>
        <w:t>Revise maintenance period in "Maintenance Period" Subparagraph below to suit local customs and growing conditions.</w:t>
      </w:r>
    </w:p>
    <w:p>
      <w:pPr>
        <w:pStyle w:val="PR2"/>
        <w:numPr>
          <w:ilvl w:val="5"/>
          <w:numId w:val="1"/>
        </w:numPr>
        <w:spacing w:before="240" w:after="0"/>
        <w:ind w:hanging="0" w:left="0"/>
        <w:rPr/>
      </w:pPr>
      <w:r>
        <w:rPr/>
        <w:t>Maintenance Period: [</w:t>
      </w:r>
      <w:r>
        <w:rPr>
          <w:b/>
        </w:rPr>
        <w:t>40</w:t>
      </w:r>
      <w:r>
        <w:rPr/>
        <w:t>] &lt;</w:t>
      </w:r>
      <w:r>
        <w:rPr>
          <w:b/>
        </w:rPr>
        <w:t>Insert number</w:t>
      </w:r>
      <w:r>
        <w:rPr/>
        <w:t>&gt; days from date of [</w:t>
      </w:r>
      <w:r>
        <w:rPr>
          <w:b/>
        </w:rPr>
        <w:t>planting completion</w:t>
      </w:r>
      <w:r>
        <w:rPr/>
        <w:t>] [</w:t>
      </w:r>
      <w:r>
        <w:rPr>
          <w:b/>
        </w:rPr>
        <w:t>Substantial Completion</w:t>
      </w:r>
      <w:r>
        <w:rPr/>
        <w:t>] &lt;</w:t>
      </w:r>
      <w:r>
        <w:rPr>
          <w:b/>
        </w:rPr>
        <w:t>Insert starting time</w:t>
      </w:r>
      <w:r>
        <w:rPr/>
        <w:t>&gt;.</w:t>
      </w:r>
    </w:p>
    <w:p>
      <w:pPr>
        <w:pStyle w:val="EOS"/>
        <w:rPr/>
      </w:pPr>
      <w:r>
        <w:rPr/>
        <w:t>END OF SECTION 329200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TURF AND GRASSES</w:t>
          </w:r>
        </w:p>
      </w:tc>
      <w:tc>
        <w:tcPr>
          <w:tcW w:w="1872" w:type="dxa"/>
          <w:tcBorders/>
        </w:tcPr>
        <w:p>
          <w:pPr>
            <w:pStyle w:val="RJUST"/>
            <w:rPr/>
          </w:pPr>
          <w:r>
            <w:rPr>
              <w:rStyle w:val="NUM"/>
            </w:rPr>
            <w:t>329200</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329200"/>
    <w:docVar w:name="MF95" w:val="02920"/>
    <w:docVar w:name="MFOrigin" w:val="MF04"/>
    <w:docVar w:name="SectionID" w:val="80"/>
    <w:docVar w:name="SpecType" w:val="MasterSpec"/>
    <w:docVar w:name="Version" w:val="146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9200&amp;ver=03-01-19&amp;format=FL&amp;sid=14655&amp;utm_source=MasterSpec&amp;utm_medium=Word" TargetMode="External"/><Relationship Id="rId3" Type="http://schemas.openxmlformats.org/officeDocument/2006/relationships/hyperlink" Target="http://www.specagent.com/LookUp/?ulid=5332&amp;mf=&amp;src=wd" TargetMode="External"/><Relationship Id="rId4" Type="http://schemas.openxmlformats.org/officeDocument/2006/relationships/hyperlink" Target="http://www.specagent.com/LookUp/?ulid=533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2022-09-26T03:55:00Z</dcterms:created>
  <dc:creator>Deltek, Inc.</dc:creator>
  <dc:description/>
  <cp:keywords>BAS-12345-MS80</cp:keywords>
  <dc:language>zh-CN</dc:language>
  <cp:lastModifiedBy>Janice Nacional</cp:lastModifiedBy>
  <dcterms:modified xsi:type="dcterms:W3CDTF">2022-09-26T03:55:00Z</dcterms:modified>
  <cp:revision>2</cp:revision>
  <dc:subject>TURF AND GRASSES</dc:subject>
  <dc:title>SECTION 329200 - TURF AND GRASSES</dc:title>
</cp:coreProperties>
</file>