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4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1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D7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/>
        <w:ind w:left="0" w:leftChars="0" w:firstLine="0" w:firstLineChars="0"/>
        <w:jc w:val="center"/>
        <w:textAlignment w:val="auto"/>
        <w:rPr>
          <w:rFonts w:hint="eastAsia" w:ascii="汉仪书宋二简" w:hAnsi="汉仪书宋二简" w:eastAsia="汉仪书宋二简" w:cs="汉仪书宋二简"/>
          <w:b/>
          <w:bCs/>
          <w:sz w:val="48"/>
          <w:szCs w:val="44"/>
        </w:rPr>
      </w:pPr>
      <w:r>
        <w:rPr>
          <w:rFonts w:hint="eastAsia" w:ascii="汉仪书宋二简" w:hAnsi="汉仪书宋二简" w:eastAsia="汉仪书宋二简" w:cs="汉仪书宋二简"/>
          <w:b/>
          <w:bCs/>
          <w:sz w:val="48"/>
          <w:szCs w:val="44"/>
        </w:rPr>
        <w:t>20</w:t>
      </w:r>
      <w:r>
        <w:rPr>
          <w:rFonts w:hint="eastAsia" w:ascii="汉仪书宋二简" w:hAnsi="汉仪书宋二简" w:eastAsia="汉仪书宋二简" w:cs="汉仪书宋二简"/>
          <w:b/>
          <w:bCs/>
          <w:sz w:val="48"/>
          <w:szCs w:val="44"/>
          <w:lang w:val="en-US" w:eastAsia="zh-CN"/>
        </w:rPr>
        <w:t>XX个人</w:t>
      </w:r>
      <w:r>
        <w:rPr>
          <w:rFonts w:hint="eastAsia" w:ascii="汉仪书宋二简" w:hAnsi="汉仪书宋二简" w:eastAsia="汉仪书宋二简" w:cs="汉仪书宋二简"/>
          <w:b/>
          <w:bCs/>
          <w:sz w:val="48"/>
          <w:szCs w:val="44"/>
        </w:rPr>
        <w:t>述职报告</w:t>
      </w:r>
    </w:p>
    <w:p w14:paraId="0C856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textAlignment w:val="auto"/>
        <w:rPr>
          <w:rFonts w:hint="eastAsia" w:ascii="汉仪书宋二简" w:hAnsi="汉仪书宋二简" w:eastAsia="汉仪书宋二简" w:cs="汉仪书宋二简"/>
        </w:rPr>
      </w:pPr>
      <w:r>
        <w:rPr>
          <w:rFonts w:hint="eastAsia" w:ascii="汉仪书宋二简" w:hAnsi="汉仪书宋二简" w:eastAsia="汉仪书宋二简" w:cs="汉仪书宋二简"/>
        </w:rPr>
        <w:t>时光荏苒，岁月如斯，弹指间，忙碌而又充实的20</w:t>
      </w:r>
      <w:r>
        <w:rPr>
          <w:rFonts w:hint="eastAsia" w:ascii="汉仪书宋二简" w:hAnsi="汉仪书宋二简" w:eastAsia="汉仪书宋二简" w:cs="汉仪书宋二简"/>
          <w:lang w:val="en-US" w:eastAsia="zh-CN"/>
        </w:rPr>
        <w:t>xx</w:t>
      </w:r>
      <w:r>
        <w:rPr>
          <w:rFonts w:hint="eastAsia" w:ascii="汉仪书宋二简" w:hAnsi="汉仪书宋二简" w:eastAsia="汉仪书宋二简" w:cs="汉仪书宋二简"/>
        </w:rPr>
        <w:t>已经成为过往。一年来，在xxx的正确领导下、在领导同事们的关心支持下，我立足岗位奉献、履职尽责主动作为，除了完成本职工作以外，在思想认识上也有长足进步。同时，在实践中前行，也让我发现了自身的很多的不足指出。</w:t>
      </w:r>
    </w:p>
    <w:p w14:paraId="2F1F6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textAlignment w:val="auto"/>
        <w:rPr>
          <w:rFonts w:hint="eastAsia" w:ascii="汉仪书宋二简" w:hAnsi="汉仪书宋二简" w:eastAsia="汉仪书宋二简" w:cs="汉仪书宋二简"/>
        </w:rPr>
      </w:pPr>
      <w:r>
        <w:rPr>
          <w:rFonts w:hint="eastAsia" w:ascii="汉仪书宋二简" w:hAnsi="汉仪书宋二简" w:eastAsia="汉仪书宋二简" w:cs="汉仪书宋二简"/>
        </w:rPr>
        <w:t>现将个人述职报告如下：</w:t>
      </w:r>
    </w:p>
    <w:p w14:paraId="4616D5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left="0" w:leftChars="0" w:firstLine="420" w:firstLineChars="0"/>
        <w:textAlignment w:val="auto"/>
        <w:rPr>
          <w:rFonts w:hint="eastAsia" w:ascii="汉仪书宋二简" w:hAnsi="汉仪书宋二简" w:eastAsia="汉仪书宋二简" w:cs="汉仪书宋二简"/>
          <w:b/>
          <w:bCs/>
        </w:rPr>
      </w:pPr>
      <w:r>
        <w:rPr>
          <w:rFonts w:hint="eastAsia" w:ascii="汉仪书宋二简" w:hAnsi="汉仪书宋二简" w:eastAsia="汉仪书宋二简" w:cs="汉仪书宋二简"/>
          <w:b/>
          <w:bCs/>
        </w:rPr>
        <w:t>认真学习XX理论和业务知识，不断提高自身素质</w:t>
      </w:r>
    </w:p>
    <w:p w14:paraId="177B6FD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left="0" w:leftChars="0" w:firstLine="480" w:firstLineChars="200"/>
        <w:textAlignment w:val="auto"/>
        <w:rPr>
          <w:rFonts w:hint="eastAsia" w:ascii="汉仪书宋二简" w:hAnsi="汉仪书宋二简" w:eastAsia="汉仪书宋二简" w:cs="汉仪书宋二简"/>
        </w:rPr>
      </w:pPr>
      <w:r>
        <w:rPr>
          <w:rFonts w:hint="eastAsia" w:ascii="汉仪书宋二简" w:hAnsi="汉仪书宋二简" w:eastAsia="汉仪书宋二简" w:cs="汉仪书宋二简"/>
        </w:rPr>
        <w:t>加强XX理论学习。坚持用XXXX思想武装头脑、指导实践、推动工作，深入学习贯彻XXXXXXXX和系列重要论述精神，做到常学常新、常悟常进。</w:t>
      </w:r>
    </w:p>
    <w:p w14:paraId="4D51359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left="0" w:leftChars="0" w:firstLine="480" w:firstLineChars="200"/>
        <w:textAlignment w:val="auto"/>
        <w:rPr>
          <w:rFonts w:hint="eastAsia" w:ascii="汉仪书宋二简" w:hAnsi="汉仪书宋二简" w:eastAsia="汉仪书宋二简" w:cs="汉仪书宋二简"/>
        </w:rPr>
      </w:pPr>
      <w:r>
        <w:rPr>
          <w:rFonts w:hint="eastAsia" w:ascii="汉仪书宋二简" w:hAnsi="汉仪书宋二简" w:eastAsia="汉仪书宋二简" w:cs="汉仪书宋二简"/>
        </w:rPr>
        <w:t>加强业务技能和业务知识学习，认真学习</w:t>
      </w:r>
      <w:r>
        <w:rPr>
          <w:rFonts w:hint="eastAsia" w:ascii="汉仪书宋二简" w:hAnsi="汉仪书宋二简" w:eastAsia="汉仪书宋二简" w:cs="汉仪书宋二简"/>
          <w:lang w:val="en-US" w:eastAsia="zh-CN"/>
        </w:rPr>
        <w:t>XXXX</w:t>
      </w:r>
      <w:r>
        <w:rPr>
          <w:rFonts w:hint="eastAsia" w:ascii="汉仪书宋二简" w:hAnsi="汉仪书宋二简" w:eastAsia="汉仪书宋二简" w:cs="汉仪书宋二简"/>
        </w:rPr>
        <w:t>、政策法规、改革创新以及安全生产等知识，在工作中取长补短，融会贯通，全面提升自身履职能力和业务水平。</w:t>
      </w:r>
    </w:p>
    <w:p w14:paraId="58CE903D">
      <w:pPr>
        <w:pStyle w:val="2"/>
        <w:ind w:left="0" w:leftChars="0" w:firstLine="0" w:firstLineChars="0"/>
      </w:pPr>
      <w:r>
        <w:drawing>
          <wp:inline distT="0" distB="0" distL="114300" distR="114300">
            <wp:extent cx="5260340" cy="2922905"/>
            <wp:effectExtent l="0" t="0" r="22860" b="234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A6DE5">
      <w:pPr>
        <w:pStyle w:val="2"/>
        <w:ind w:left="0" w:leftChars="0" w:firstLine="0" w:firstLineChars="0"/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测试图片</w:t>
      </w:r>
    </w:p>
    <w:p w14:paraId="522CBA7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br w:type="page"/>
      </w:r>
    </w:p>
    <w:p w14:paraId="7A1900EF">
      <w:pPr>
        <w:pStyle w:val="2"/>
        <w:ind w:left="0" w:leftChars="0" w:firstLine="0" w:firstLineChars="0"/>
        <w:jc w:val="center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测试表格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14:paraId="6D9C1643">
        <w:tc>
          <w:tcPr>
            <w:tcW w:w="774" w:type="dxa"/>
          </w:tcPr>
          <w:p w14:paraId="668BC63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表头1</w:t>
            </w:r>
          </w:p>
        </w:tc>
        <w:tc>
          <w:tcPr>
            <w:tcW w:w="774" w:type="dxa"/>
            <w:shd w:val="clear" w:color="auto" w:fill="auto"/>
            <w:vAlign w:val="top"/>
          </w:tcPr>
          <w:p w14:paraId="557F77A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 w:asciiTheme="minorAscii" w:hAnsiTheme="minorAscii" w:cstheme="minorBidi"/>
                <w:b/>
                <w:bCs/>
                <w:kern w:val="0"/>
                <w:sz w:val="24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表头2</w:t>
            </w:r>
          </w:p>
        </w:tc>
        <w:tc>
          <w:tcPr>
            <w:tcW w:w="774" w:type="dxa"/>
            <w:vAlign w:val="top"/>
          </w:tcPr>
          <w:p w14:paraId="2151E68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表头1</w:t>
            </w:r>
          </w:p>
        </w:tc>
        <w:tc>
          <w:tcPr>
            <w:tcW w:w="775" w:type="dxa"/>
            <w:vAlign w:val="top"/>
          </w:tcPr>
          <w:p w14:paraId="4417859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表头2</w:t>
            </w:r>
          </w:p>
        </w:tc>
        <w:tc>
          <w:tcPr>
            <w:tcW w:w="775" w:type="dxa"/>
            <w:vAlign w:val="top"/>
          </w:tcPr>
          <w:p w14:paraId="2E2167E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表头1</w:t>
            </w:r>
          </w:p>
        </w:tc>
        <w:tc>
          <w:tcPr>
            <w:tcW w:w="775" w:type="dxa"/>
            <w:vAlign w:val="top"/>
          </w:tcPr>
          <w:p w14:paraId="1518C30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表头2</w:t>
            </w:r>
          </w:p>
        </w:tc>
        <w:tc>
          <w:tcPr>
            <w:tcW w:w="775" w:type="dxa"/>
            <w:vAlign w:val="top"/>
          </w:tcPr>
          <w:p w14:paraId="2155D6C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表头1</w:t>
            </w:r>
          </w:p>
        </w:tc>
        <w:tc>
          <w:tcPr>
            <w:tcW w:w="775" w:type="dxa"/>
            <w:vAlign w:val="top"/>
          </w:tcPr>
          <w:p w14:paraId="64364E7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表头2</w:t>
            </w:r>
          </w:p>
        </w:tc>
        <w:tc>
          <w:tcPr>
            <w:tcW w:w="775" w:type="dxa"/>
            <w:vAlign w:val="top"/>
          </w:tcPr>
          <w:p w14:paraId="1CE1A79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表头1</w:t>
            </w:r>
          </w:p>
        </w:tc>
        <w:tc>
          <w:tcPr>
            <w:tcW w:w="775" w:type="dxa"/>
            <w:vAlign w:val="top"/>
          </w:tcPr>
          <w:p w14:paraId="7A80D07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表头2</w:t>
            </w:r>
          </w:p>
        </w:tc>
      </w:tr>
      <w:tr w14:paraId="40456438">
        <w:tc>
          <w:tcPr>
            <w:tcW w:w="774" w:type="dxa"/>
            <w:vAlign w:val="top"/>
          </w:tcPr>
          <w:p w14:paraId="713D08F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表头1</w:t>
            </w:r>
          </w:p>
        </w:tc>
        <w:tc>
          <w:tcPr>
            <w:tcW w:w="774" w:type="dxa"/>
            <w:vAlign w:val="top"/>
          </w:tcPr>
          <w:p w14:paraId="611B6B0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表头2</w:t>
            </w:r>
          </w:p>
        </w:tc>
        <w:tc>
          <w:tcPr>
            <w:tcW w:w="774" w:type="dxa"/>
            <w:vAlign w:val="top"/>
          </w:tcPr>
          <w:p w14:paraId="26951B9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表头1</w:t>
            </w:r>
          </w:p>
        </w:tc>
        <w:tc>
          <w:tcPr>
            <w:tcW w:w="775" w:type="dxa"/>
            <w:vAlign w:val="top"/>
          </w:tcPr>
          <w:p w14:paraId="0A22EB7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表头2</w:t>
            </w:r>
          </w:p>
        </w:tc>
        <w:tc>
          <w:tcPr>
            <w:tcW w:w="775" w:type="dxa"/>
            <w:vAlign w:val="top"/>
          </w:tcPr>
          <w:p w14:paraId="5E352DC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表头1</w:t>
            </w:r>
          </w:p>
        </w:tc>
        <w:tc>
          <w:tcPr>
            <w:tcW w:w="775" w:type="dxa"/>
            <w:vAlign w:val="top"/>
          </w:tcPr>
          <w:p w14:paraId="6EE7815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表头2</w:t>
            </w:r>
          </w:p>
        </w:tc>
        <w:tc>
          <w:tcPr>
            <w:tcW w:w="775" w:type="dxa"/>
            <w:vAlign w:val="top"/>
          </w:tcPr>
          <w:p w14:paraId="416FD33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表头1</w:t>
            </w:r>
          </w:p>
        </w:tc>
        <w:tc>
          <w:tcPr>
            <w:tcW w:w="775" w:type="dxa"/>
            <w:vAlign w:val="top"/>
          </w:tcPr>
          <w:p w14:paraId="6577F28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表头2</w:t>
            </w:r>
          </w:p>
        </w:tc>
        <w:tc>
          <w:tcPr>
            <w:tcW w:w="775" w:type="dxa"/>
            <w:vAlign w:val="top"/>
          </w:tcPr>
          <w:p w14:paraId="66520F6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表头1</w:t>
            </w:r>
          </w:p>
        </w:tc>
        <w:tc>
          <w:tcPr>
            <w:tcW w:w="775" w:type="dxa"/>
            <w:vAlign w:val="top"/>
          </w:tcPr>
          <w:p w14:paraId="02DA71B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表头2</w:t>
            </w:r>
          </w:p>
        </w:tc>
      </w:tr>
      <w:tr w14:paraId="1107F776">
        <w:tc>
          <w:tcPr>
            <w:tcW w:w="774" w:type="dxa"/>
            <w:vAlign w:val="top"/>
          </w:tcPr>
          <w:p w14:paraId="781CF5D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表头1</w:t>
            </w:r>
          </w:p>
        </w:tc>
        <w:tc>
          <w:tcPr>
            <w:tcW w:w="774" w:type="dxa"/>
            <w:vAlign w:val="top"/>
          </w:tcPr>
          <w:p w14:paraId="42C153D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表头2</w:t>
            </w:r>
          </w:p>
        </w:tc>
        <w:tc>
          <w:tcPr>
            <w:tcW w:w="774" w:type="dxa"/>
            <w:vAlign w:val="top"/>
          </w:tcPr>
          <w:p w14:paraId="05E9DC9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表头1</w:t>
            </w:r>
          </w:p>
        </w:tc>
        <w:tc>
          <w:tcPr>
            <w:tcW w:w="775" w:type="dxa"/>
            <w:vAlign w:val="top"/>
          </w:tcPr>
          <w:p w14:paraId="25E27EA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表头2</w:t>
            </w:r>
          </w:p>
        </w:tc>
        <w:tc>
          <w:tcPr>
            <w:tcW w:w="775" w:type="dxa"/>
            <w:vAlign w:val="top"/>
          </w:tcPr>
          <w:p w14:paraId="6F6EDB0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表头1</w:t>
            </w:r>
          </w:p>
        </w:tc>
        <w:tc>
          <w:tcPr>
            <w:tcW w:w="775" w:type="dxa"/>
            <w:vAlign w:val="top"/>
          </w:tcPr>
          <w:p w14:paraId="471E640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表头2</w:t>
            </w:r>
          </w:p>
        </w:tc>
        <w:tc>
          <w:tcPr>
            <w:tcW w:w="775" w:type="dxa"/>
            <w:vAlign w:val="top"/>
          </w:tcPr>
          <w:p w14:paraId="1120E31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表头1</w:t>
            </w:r>
          </w:p>
        </w:tc>
        <w:tc>
          <w:tcPr>
            <w:tcW w:w="775" w:type="dxa"/>
            <w:vAlign w:val="top"/>
          </w:tcPr>
          <w:p w14:paraId="7F7D937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表头2</w:t>
            </w:r>
          </w:p>
        </w:tc>
        <w:tc>
          <w:tcPr>
            <w:tcW w:w="775" w:type="dxa"/>
            <w:vAlign w:val="top"/>
          </w:tcPr>
          <w:p w14:paraId="1FE9498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表头1</w:t>
            </w:r>
          </w:p>
        </w:tc>
        <w:tc>
          <w:tcPr>
            <w:tcW w:w="775" w:type="dxa"/>
            <w:vAlign w:val="top"/>
          </w:tcPr>
          <w:p w14:paraId="7136E92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表头2</w:t>
            </w:r>
          </w:p>
        </w:tc>
      </w:tr>
      <w:tr w14:paraId="5CEE5ABE">
        <w:tc>
          <w:tcPr>
            <w:tcW w:w="774" w:type="dxa"/>
            <w:vAlign w:val="top"/>
          </w:tcPr>
          <w:p w14:paraId="4F5A828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表头1</w:t>
            </w:r>
          </w:p>
        </w:tc>
        <w:tc>
          <w:tcPr>
            <w:tcW w:w="774" w:type="dxa"/>
            <w:vAlign w:val="top"/>
          </w:tcPr>
          <w:p w14:paraId="53DF353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表头2</w:t>
            </w:r>
          </w:p>
        </w:tc>
        <w:tc>
          <w:tcPr>
            <w:tcW w:w="774" w:type="dxa"/>
            <w:vAlign w:val="top"/>
          </w:tcPr>
          <w:p w14:paraId="5728DF4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表头1</w:t>
            </w:r>
          </w:p>
        </w:tc>
        <w:tc>
          <w:tcPr>
            <w:tcW w:w="775" w:type="dxa"/>
            <w:vAlign w:val="top"/>
          </w:tcPr>
          <w:p w14:paraId="0DCA768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表头2</w:t>
            </w:r>
          </w:p>
        </w:tc>
        <w:tc>
          <w:tcPr>
            <w:tcW w:w="775" w:type="dxa"/>
            <w:vAlign w:val="top"/>
          </w:tcPr>
          <w:p w14:paraId="2BAB086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表头1</w:t>
            </w:r>
          </w:p>
        </w:tc>
        <w:tc>
          <w:tcPr>
            <w:tcW w:w="775" w:type="dxa"/>
            <w:vAlign w:val="top"/>
          </w:tcPr>
          <w:p w14:paraId="5CEB07A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表头2</w:t>
            </w:r>
          </w:p>
        </w:tc>
        <w:tc>
          <w:tcPr>
            <w:tcW w:w="775" w:type="dxa"/>
            <w:vAlign w:val="top"/>
          </w:tcPr>
          <w:p w14:paraId="11F203E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表头1</w:t>
            </w:r>
          </w:p>
        </w:tc>
        <w:tc>
          <w:tcPr>
            <w:tcW w:w="775" w:type="dxa"/>
            <w:vAlign w:val="top"/>
          </w:tcPr>
          <w:p w14:paraId="606CA0B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表头2</w:t>
            </w:r>
          </w:p>
        </w:tc>
        <w:tc>
          <w:tcPr>
            <w:tcW w:w="775" w:type="dxa"/>
            <w:vAlign w:val="top"/>
          </w:tcPr>
          <w:p w14:paraId="366403D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表头1</w:t>
            </w:r>
          </w:p>
        </w:tc>
        <w:tc>
          <w:tcPr>
            <w:tcW w:w="775" w:type="dxa"/>
            <w:vAlign w:val="top"/>
          </w:tcPr>
          <w:p w14:paraId="08CE649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表头2</w:t>
            </w:r>
          </w:p>
        </w:tc>
      </w:tr>
      <w:tr w14:paraId="5ACE5101">
        <w:tc>
          <w:tcPr>
            <w:tcW w:w="774" w:type="dxa"/>
            <w:vAlign w:val="top"/>
          </w:tcPr>
          <w:p w14:paraId="39A40ED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表头1</w:t>
            </w:r>
          </w:p>
        </w:tc>
        <w:tc>
          <w:tcPr>
            <w:tcW w:w="774" w:type="dxa"/>
            <w:vAlign w:val="top"/>
          </w:tcPr>
          <w:p w14:paraId="1BAFDB8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表头2</w:t>
            </w:r>
          </w:p>
        </w:tc>
        <w:tc>
          <w:tcPr>
            <w:tcW w:w="774" w:type="dxa"/>
            <w:vAlign w:val="top"/>
          </w:tcPr>
          <w:p w14:paraId="1E3A0BA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表头1</w:t>
            </w:r>
          </w:p>
        </w:tc>
        <w:tc>
          <w:tcPr>
            <w:tcW w:w="775" w:type="dxa"/>
            <w:vAlign w:val="top"/>
          </w:tcPr>
          <w:p w14:paraId="52BC1E2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表头2</w:t>
            </w:r>
          </w:p>
        </w:tc>
        <w:tc>
          <w:tcPr>
            <w:tcW w:w="775" w:type="dxa"/>
            <w:vAlign w:val="top"/>
          </w:tcPr>
          <w:p w14:paraId="0EC8593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表头1</w:t>
            </w:r>
          </w:p>
        </w:tc>
        <w:tc>
          <w:tcPr>
            <w:tcW w:w="775" w:type="dxa"/>
            <w:vAlign w:val="top"/>
          </w:tcPr>
          <w:p w14:paraId="2F713A2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表头2</w:t>
            </w:r>
          </w:p>
        </w:tc>
        <w:tc>
          <w:tcPr>
            <w:tcW w:w="775" w:type="dxa"/>
            <w:vAlign w:val="top"/>
          </w:tcPr>
          <w:p w14:paraId="0F4E1BF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表头1</w:t>
            </w:r>
          </w:p>
        </w:tc>
        <w:tc>
          <w:tcPr>
            <w:tcW w:w="775" w:type="dxa"/>
            <w:vAlign w:val="top"/>
          </w:tcPr>
          <w:p w14:paraId="5239D5F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表头2</w:t>
            </w:r>
          </w:p>
        </w:tc>
        <w:tc>
          <w:tcPr>
            <w:tcW w:w="775" w:type="dxa"/>
            <w:vAlign w:val="top"/>
          </w:tcPr>
          <w:p w14:paraId="0E07AB9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表头1</w:t>
            </w:r>
          </w:p>
        </w:tc>
        <w:tc>
          <w:tcPr>
            <w:tcW w:w="775" w:type="dxa"/>
            <w:vAlign w:val="top"/>
          </w:tcPr>
          <w:p w14:paraId="5767CC6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482" w:leftChars="0" w:hanging="482" w:hangingChars="200"/>
              <w:jc w:val="center"/>
              <w:textAlignment w:val="auto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表头2</w:t>
            </w:r>
          </w:p>
        </w:tc>
      </w:tr>
    </w:tbl>
    <w:p w14:paraId="015FDB7B">
      <w:pPr>
        <w:pStyle w:val="2"/>
        <w:ind w:left="0" w:leftChars="0" w:firstLine="0" w:firstLineChars="0"/>
        <w:jc w:val="center"/>
        <w:rPr>
          <w:rFonts w:hint="default" w:eastAsia="宋体"/>
          <w:b/>
          <w:bCs/>
          <w:lang w:val="en-US" w:eastAsia="zh-CN"/>
        </w:rPr>
      </w:pPr>
    </w:p>
    <w:p w14:paraId="5BCAD72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left="0" w:leftChars="0" w:firstLine="420" w:firstLineChars="0"/>
        <w:textAlignment w:val="auto"/>
        <w:rPr>
          <w:rFonts w:hint="eastAsia" w:ascii="汉仪书宋二简" w:hAnsi="汉仪书宋二简" w:eastAsia="汉仪书宋二简" w:cs="汉仪书宋二简"/>
          <w:b/>
          <w:bCs/>
        </w:rPr>
      </w:pPr>
      <w:r>
        <w:rPr>
          <w:rFonts w:hint="eastAsia" w:ascii="汉仪书宋二简" w:hAnsi="汉仪书宋二简" w:eastAsia="汉仪书宋二简" w:cs="汉仪书宋二简"/>
          <w:b/>
          <w:bCs/>
        </w:rPr>
        <w:t>履职担当，全面完成各项工作任务</w:t>
      </w:r>
    </w:p>
    <w:p w14:paraId="6521A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textAlignment w:val="auto"/>
        <w:rPr>
          <w:rFonts w:hint="eastAsia" w:ascii="汉仪书宋二简" w:hAnsi="汉仪书宋二简" w:eastAsia="汉仪书宋二简" w:cs="汉仪书宋二简"/>
        </w:rPr>
      </w:pPr>
      <w:r>
        <w:rPr>
          <w:rFonts w:hint="eastAsia" w:ascii="汉仪书宋二简" w:hAnsi="汉仪书宋二简" w:eastAsia="汉仪书宋二简" w:cs="汉仪书宋二简"/>
        </w:rPr>
        <w:t xml:space="preserve">2022年，在疫情多发、政策更新等多重挑战下推动基建各项工作取得显著成效，完成了多个急难险重任务。一是筑牢 </w:t>
      </w:r>
      <w:r>
        <w:rPr>
          <w:rFonts w:hint="eastAsia" w:ascii="汉仪书宋二简" w:hAnsi="汉仪书宋二简" w:eastAsia="汉仪书宋二简" w:cs="汉仪书宋二简"/>
          <w:lang w:val="en-US" w:eastAsia="zh-CN"/>
        </w:rPr>
        <w:t>XXXX</w:t>
      </w:r>
      <w:r>
        <w:rPr>
          <w:rFonts w:hint="eastAsia" w:ascii="汉仪书宋二简" w:hAnsi="汉仪书宋二简" w:eastAsia="汉仪书宋二简" w:cs="汉仪书宋二简"/>
        </w:rPr>
        <w:t>防线，全面落实“</w:t>
      </w:r>
      <w:r>
        <w:rPr>
          <w:rFonts w:hint="eastAsia" w:ascii="汉仪书宋二简" w:hAnsi="汉仪书宋二简" w:eastAsia="汉仪书宋二简" w:cs="汉仪书宋二简"/>
          <w:lang w:val="en-US" w:eastAsia="zh-CN"/>
        </w:rPr>
        <w:t>XXXX</w:t>
      </w:r>
      <w:r>
        <w:rPr>
          <w:rFonts w:hint="eastAsia" w:ascii="汉仪书宋二简" w:hAnsi="汉仪书宋二简" w:eastAsia="汉仪书宋二简" w:cs="汉仪书宋二简"/>
        </w:rPr>
        <w:t>”的工作方针，全年未发生安全生产事故事件、未接到业务投诉。二是高质量完成了</w:t>
      </w:r>
      <w:r>
        <w:rPr>
          <w:rFonts w:hint="eastAsia" w:ascii="汉仪书宋二简" w:hAnsi="汉仪书宋二简" w:eastAsia="汉仪书宋二简" w:cs="汉仪书宋二简"/>
          <w:lang w:val="en-US" w:eastAsia="zh-CN"/>
        </w:rPr>
        <w:t>XXX</w:t>
      </w:r>
      <w:r>
        <w:rPr>
          <w:rFonts w:hint="eastAsia" w:ascii="汉仪书宋二简" w:hAnsi="汉仪书宋二简" w:eastAsia="汉仪书宋二简" w:cs="汉仪书宋二简"/>
        </w:rPr>
        <w:t xml:space="preserve">产业项目，面对工期短、任务重、人员少的情况，迎难而上，协调 </w:t>
      </w:r>
      <w:r>
        <w:rPr>
          <w:rFonts w:hint="eastAsia" w:ascii="汉仪书宋二简" w:hAnsi="汉仪书宋二简" w:eastAsia="汉仪书宋二简" w:cs="汉仪书宋二简"/>
          <w:lang w:val="en-US" w:eastAsia="zh-CN"/>
        </w:rPr>
        <w:t>XXX</w:t>
      </w:r>
      <w:r>
        <w:rPr>
          <w:rFonts w:hint="eastAsia" w:ascii="汉仪书宋二简" w:hAnsi="汉仪书宋二简" w:eastAsia="汉仪书宋二简" w:cs="汉仪书宋二简"/>
        </w:rPr>
        <w:t xml:space="preserve"> 部门解决了</w:t>
      </w:r>
      <w:r>
        <w:rPr>
          <w:rFonts w:hint="eastAsia" w:ascii="汉仪书宋二简" w:hAnsi="汉仪书宋二简" w:eastAsia="汉仪书宋二简" w:cs="汉仪书宋二简"/>
          <w:lang w:val="en-US" w:eastAsia="zh-CN"/>
        </w:rPr>
        <w:t>XXXXX</w:t>
      </w:r>
      <w:r>
        <w:rPr>
          <w:rFonts w:hint="eastAsia" w:ascii="汉仪书宋二简" w:hAnsi="汉仪书宋二简" w:eastAsia="汉仪书宋二简" w:cs="汉仪书宋二简"/>
        </w:rPr>
        <w:t xml:space="preserve"> 问题，保障</w:t>
      </w:r>
      <w:r>
        <w:rPr>
          <w:rFonts w:hint="eastAsia" w:ascii="汉仪书宋二简" w:hAnsi="汉仪书宋二简" w:eastAsia="汉仪书宋二简" w:cs="汉仪书宋二简"/>
          <w:lang w:val="en-US" w:eastAsia="zh-CN"/>
        </w:rPr>
        <w:t>XXXX</w:t>
      </w:r>
      <w:r>
        <w:rPr>
          <w:rFonts w:hint="eastAsia" w:ascii="汉仪书宋二简" w:hAnsi="汉仪书宋二简" w:eastAsia="汉仪书宋二简" w:cs="汉仪书宋二简"/>
        </w:rPr>
        <w:t>产业项目如期投产。</w:t>
      </w:r>
    </w:p>
    <w:p w14:paraId="0A104ABF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测试公式：</w:t>
      </w:r>
    </w:p>
    <w:p w14:paraId="1187F18A">
      <w:pPr>
        <w:pStyle w:val="2"/>
        <w:rPr>
          <w:rFonts w:hint="default"/>
          <w:lang w:val="en-US"/>
        </w:rPr>
      </w:pPr>
      <m:oMathPara>
        <m:oMath>
          <m:r>
            <m:rPr/>
            <w:rPr>
              <w:rFonts w:hint="eastAsia" w:ascii="DejaVu Math TeX Gyre" w:hAnsi="DejaVu Math TeX Gyre" w:cstheme="minorBidi"/>
              <w:kern w:val="0"/>
              <w:sz w:val="24"/>
              <w:szCs w:val="20"/>
              <w:lang w:val="en-US" w:eastAsia="zh-CN" w:bidi="ar-SA"/>
            </w:rPr>
            <m:t>E</m:t>
          </m:r>
          <m:r>
            <m:rPr/>
            <w:rPr>
              <w:rFonts w:hint="default" w:ascii="DejaVu Math TeX Gyre" w:hAnsi="DejaVu Math TeX Gyre" w:cstheme="minorBidi"/>
              <w:kern w:val="0"/>
              <w:sz w:val="24"/>
              <w:szCs w:val="20"/>
              <w:lang w:val="en-US" w:eastAsia="zh-CN" w:bidi="ar-SA"/>
            </w:rPr>
            <m:t>=m</m:t>
          </m:r>
          <m:sSup>
            <m:sSupPr>
              <m:ctrlPr>
                <w:rPr>
                  <w:rFonts w:hint="default" w:ascii="DejaVu Math TeX Gyre" w:hAnsi="DejaVu Math TeX Gyre" w:cstheme="minorBidi"/>
                  <w:i/>
                  <w:kern w:val="0"/>
                  <w:sz w:val="24"/>
                  <w:szCs w:val="20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DejaVu Math TeX Gyre" w:hAnsi="DejaVu Math TeX Gyre" w:cstheme="minorBidi"/>
                  <w:kern w:val="0"/>
                  <w:sz w:val="24"/>
                  <w:szCs w:val="20"/>
                  <w:lang w:val="en-US" w:eastAsia="zh-CN" w:bidi="ar-SA"/>
                </w:rPr>
                <m:t>c</m:t>
              </m:r>
              <m:ctrlPr>
                <w:rPr>
                  <w:rFonts w:hint="default" w:ascii="DejaVu Math TeX Gyre" w:hAnsi="DejaVu Math TeX Gyre" w:cstheme="minorBidi"/>
                  <w:i/>
                  <w:kern w:val="0"/>
                  <w:sz w:val="24"/>
                  <w:szCs w:val="20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DejaVu Math TeX Gyre" w:hAnsi="DejaVu Math TeX Gyre" w:cstheme="minorBidi"/>
                  <w:kern w:val="0"/>
                  <w:sz w:val="24"/>
                  <w:szCs w:val="20"/>
                  <w:lang w:val="en-US" w:eastAsia="zh-CN" w:bidi="ar-SA"/>
                </w:rPr>
                <m:t>2</m:t>
              </m:r>
              <m:ctrlPr>
                <w:rPr>
                  <w:rFonts w:hint="default" w:ascii="DejaVu Math TeX Gyre" w:hAnsi="DejaVu Math TeX Gyre" w:cstheme="minorBidi"/>
                  <w:i/>
                  <w:kern w:val="0"/>
                  <w:sz w:val="24"/>
                  <w:szCs w:val="20"/>
                  <w:lang w:val="en-US" w:eastAsia="zh-CN" w:bidi="ar-SA"/>
                </w:rPr>
              </m:ctrlPr>
            </m:sup>
          </m:sSup>
        </m:oMath>
      </m:oMathPara>
    </w:p>
    <w:p w14:paraId="16630D5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left="0" w:leftChars="0" w:firstLine="420" w:firstLineChars="0"/>
        <w:textAlignment w:val="auto"/>
        <w:rPr>
          <w:rFonts w:hint="eastAsia" w:ascii="汉仪书宋二简" w:hAnsi="汉仪书宋二简" w:eastAsia="汉仪书宋二简" w:cs="汉仪书宋二简"/>
        </w:rPr>
      </w:pPr>
      <w:r>
        <w:rPr>
          <w:rFonts w:hint="eastAsia" w:ascii="汉仪书宋二简" w:hAnsi="汉仪书宋二简" w:eastAsia="汉仪书宋二简" w:cs="汉仪书宋二简"/>
          <w:b/>
          <w:bCs/>
        </w:rPr>
        <w:t>刀刃向内，不断锤炼严格自律的工作作风</w:t>
      </w:r>
    </w:p>
    <w:p w14:paraId="79D958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left="0" w:leftChars="0" w:firstLine="480" w:firstLineChars="200"/>
        <w:textAlignment w:val="auto"/>
        <w:rPr>
          <w:rFonts w:hint="eastAsia" w:ascii="汉仪书宋二简" w:hAnsi="汉仪书宋二简" w:eastAsia="汉仪书宋二简" w:cs="汉仪书宋二简"/>
        </w:rPr>
      </w:pPr>
      <w:r>
        <w:rPr>
          <w:rFonts w:hint="eastAsia" w:ascii="汉仪书宋二简" w:hAnsi="汉仪书宋二简" w:eastAsia="汉仪书宋二简" w:cs="汉仪书宋二简"/>
        </w:rPr>
        <w:t>作为一名</w:t>
      </w:r>
      <w:r>
        <w:rPr>
          <w:rFonts w:hint="eastAsia" w:ascii="汉仪书宋二简" w:hAnsi="汉仪书宋二简" w:eastAsia="汉仪书宋二简" w:cs="汉仪书宋二简"/>
          <w:lang w:val="en-US" w:eastAsia="zh-CN"/>
        </w:rPr>
        <w:t>XXX</w:t>
      </w:r>
      <w:r>
        <w:rPr>
          <w:rFonts w:hint="eastAsia" w:ascii="汉仪书宋二简" w:hAnsi="汉仪书宋二简" w:eastAsia="汉仪书宋二简" w:cs="汉仪书宋二简"/>
        </w:rPr>
        <w:t>人员，无论是工作还是生活上，我一直把纪律和作风挺在前面，对自己高标准、严要求，把“正人先正己、正己先正心”作为座右铭。在纪律方面，时刻保持清醒头脑，立身正心、不挫于物，严格落实“XXX8项规定”精神，自觉接受组织和群众的监督。在工作作风方面，我始终严格遵守各项规章制度，秉持严谨细致的工作态度，切实强化实践导向、问题导向、结果导向，把实干、实事、实绩作为评判工作的标准。</w:t>
      </w:r>
    </w:p>
    <w:p w14:paraId="76F3BEA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left="0" w:leftChars="0" w:firstLine="420" w:firstLineChars="0"/>
        <w:textAlignment w:val="auto"/>
        <w:rPr>
          <w:rFonts w:hint="eastAsia" w:ascii="汉仪书宋二简" w:hAnsi="汉仪书宋二简" w:eastAsia="汉仪书宋二简" w:cs="汉仪书宋二简"/>
        </w:rPr>
      </w:pPr>
      <w:r>
        <w:rPr>
          <w:rFonts w:hint="eastAsia" w:ascii="汉仪书宋二简" w:hAnsi="汉仪书宋二简" w:eastAsia="汉仪书宋二简" w:cs="汉仪书宋二简"/>
          <w:b/>
          <w:bCs/>
        </w:rPr>
        <w:t>正视个人存在的问题和短板</w:t>
      </w:r>
    </w:p>
    <w:p w14:paraId="04B6B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textAlignment w:val="auto"/>
        <w:rPr>
          <w:rFonts w:hint="eastAsia" w:ascii="汉仪书宋二简" w:hAnsi="汉仪书宋二简" w:eastAsia="汉仪书宋二简" w:cs="汉仪书宋二简"/>
        </w:rPr>
      </w:pPr>
      <w:r>
        <w:rPr>
          <w:rFonts w:hint="eastAsia" w:ascii="汉仪书宋二简" w:hAnsi="汉仪书宋二简" w:eastAsia="汉仪书宋二简" w:cs="汉仪书宋二简"/>
        </w:rPr>
        <w:t>一年来，我取得一些成绩、获得了一些成长，个人素养得到了提高，同时也暴露出了一些问题和短板。</w:t>
      </w:r>
    </w:p>
    <w:p w14:paraId="2A43C5A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left="0" w:leftChars="0" w:firstLine="480" w:firstLineChars="200"/>
        <w:textAlignment w:val="auto"/>
        <w:rPr>
          <w:rFonts w:hint="eastAsia" w:ascii="汉仪书宋二简" w:hAnsi="汉仪书宋二简" w:eastAsia="汉仪书宋二简" w:cs="汉仪书宋二简"/>
        </w:rPr>
      </w:pPr>
      <w:r>
        <w:rPr>
          <w:rFonts w:hint="eastAsia" w:ascii="汉仪书宋二简" w:hAnsi="汉仪书宋二简" w:eastAsia="汉仪书宋二简" w:cs="汉仪书宋二简"/>
        </w:rPr>
        <w:t>理论学习的系统性、完整性和实效性有待提高，学以致用存在差距，理论指导实践还有不足。</w:t>
      </w:r>
    </w:p>
    <w:p w14:paraId="79C0DDD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left="0" w:leftChars="0" w:firstLine="480" w:firstLineChars="200"/>
        <w:textAlignment w:val="auto"/>
        <w:rPr>
          <w:rFonts w:hint="eastAsia" w:ascii="汉仪书宋二简" w:hAnsi="汉仪书宋二简" w:eastAsia="汉仪书宋二简" w:cs="汉仪书宋二简"/>
        </w:rPr>
      </w:pPr>
      <w:r>
        <w:rPr>
          <w:rFonts w:hint="eastAsia" w:ascii="汉仪书宋二简" w:hAnsi="汉仪书宋二简" w:eastAsia="汉仪书宋二简" w:cs="汉仪书宋二简"/>
        </w:rPr>
        <w:t>从领导同事们对个人工作的一些反馈来看，仍存在履行"一岗双责"不力、对廉政案件反思不足等问题，比如我在负责</w:t>
      </w:r>
      <w:r>
        <w:rPr>
          <w:rFonts w:hint="eastAsia" w:ascii="汉仪书宋二简" w:hAnsi="汉仪书宋二简" w:eastAsia="汉仪书宋二简" w:cs="汉仪书宋二简"/>
          <w:lang w:val="en-US" w:eastAsia="zh-CN"/>
        </w:rPr>
        <w:t>XXX</w:t>
      </w:r>
      <w:r>
        <w:rPr>
          <w:rFonts w:hint="eastAsia" w:ascii="汉仪书宋二简" w:hAnsi="汉仪书宋二简" w:eastAsia="汉仪书宋二简" w:cs="汉仪书宋二简"/>
        </w:rPr>
        <w:t>工作时，就没有注意到这些问题。</w:t>
      </w:r>
    </w:p>
    <w:p w14:paraId="58E66CB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left="0" w:leftChars="0" w:firstLine="480" w:firstLineChars="200"/>
        <w:textAlignment w:val="auto"/>
        <w:rPr>
          <w:rFonts w:hint="eastAsia" w:ascii="汉仪书宋二简" w:hAnsi="汉仪书宋二简" w:eastAsia="汉仪书宋二简" w:cs="汉仪书宋二简"/>
        </w:rPr>
      </w:pPr>
      <w:r>
        <w:rPr>
          <w:rFonts w:hint="eastAsia" w:ascii="汉仪书宋二简" w:hAnsi="汉仪书宋二简" w:eastAsia="汉仪书宋二简" w:cs="汉仪书宋二简"/>
        </w:rPr>
        <w:t>面对新形势新挑战、贯彻新发展理念、融入新发展格局还不够积极主动，迎头赶上的劲头还不足。</w:t>
      </w:r>
    </w:p>
    <w:p w14:paraId="698057B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left="0" w:leftChars="0" w:firstLine="480" w:firstLineChars="200"/>
        <w:textAlignment w:val="auto"/>
        <w:rPr>
          <w:rFonts w:hint="eastAsia" w:ascii="汉仪书宋二简" w:hAnsi="汉仪书宋二简" w:eastAsia="汉仪书宋二简" w:cs="汉仪书宋二简"/>
        </w:rPr>
      </w:pPr>
      <w:r>
        <w:rPr>
          <w:rFonts w:hint="eastAsia" w:ascii="汉仪书宋二简" w:hAnsi="汉仪书宋二简" w:eastAsia="汉仪书宋二简" w:cs="汉仪书宋二简"/>
        </w:rPr>
        <w:t>创新能力不足，工作上存在循规蹈矩、小富则安的思想，满足与</w:t>
      </w:r>
      <w:r>
        <w:rPr>
          <w:rFonts w:hint="eastAsia" w:ascii="汉仪书宋二简" w:hAnsi="汉仪书宋二简" w:eastAsia="汉仪书宋二简" w:cs="汉仪书宋二简"/>
          <w:lang w:val="en-US" w:eastAsia="zh-CN"/>
        </w:rPr>
        <w:t>“</w:t>
      </w:r>
      <w:r>
        <w:rPr>
          <w:rFonts w:hint="eastAsia" w:ascii="汉仪书宋二简" w:hAnsi="汉仪书宋二简" w:eastAsia="汉仪书宋二简" w:cs="汉仪书宋二简"/>
        </w:rPr>
        <w:t>完成了</w:t>
      </w:r>
      <w:r>
        <w:rPr>
          <w:rFonts w:hint="eastAsia" w:ascii="汉仪书宋二简" w:hAnsi="汉仪书宋二简" w:eastAsia="汉仪书宋二简" w:cs="汉仪书宋二简"/>
          <w:lang w:val="en-US" w:eastAsia="zh-CN"/>
        </w:rPr>
        <w:t>”</w:t>
      </w:r>
      <w:r>
        <w:rPr>
          <w:rFonts w:hint="eastAsia" w:ascii="汉仪书宋二简" w:hAnsi="汉仪书宋二简" w:eastAsia="汉仪书宋二简" w:cs="汉仪书宋二简"/>
        </w:rPr>
        <w:t>就行，不追求创新的方法。</w:t>
      </w:r>
    </w:p>
    <w:p w14:paraId="70BAFA5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left="0" w:leftChars="0" w:firstLine="420" w:firstLineChars="0"/>
        <w:textAlignment w:val="auto"/>
        <w:rPr>
          <w:rFonts w:hint="eastAsia" w:ascii="汉仪书宋二简" w:hAnsi="汉仪书宋二简" w:eastAsia="汉仪书宋二简" w:cs="汉仪书宋二简"/>
        </w:rPr>
      </w:pPr>
      <w:r>
        <w:rPr>
          <w:rFonts w:hint="eastAsia" w:ascii="汉仪书宋二简" w:hAnsi="汉仪书宋二简" w:eastAsia="汉仪书宋二简" w:cs="汉仪书宋二简"/>
          <w:b/>
          <w:bCs/>
        </w:rPr>
        <w:t>今后的工作计划和努力方向</w:t>
      </w:r>
    </w:p>
    <w:p w14:paraId="6C366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textAlignment w:val="auto"/>
        <w:rPr>
          <w:rFonts w:hint="eastAsia" w:ascii="汉仪书宋二简" w:hAnsi="汉仪书宋二简" w:eastAsia="汉仪书宋二简" w:cs="汉仪书宋二简"/>
        </w:rPr>
      </w:pPr>
      <w:r>
        <w:rPr>
          <w:rFonts w:hint="eastAsia" w:ascii="汉仪书宋二简" w:hAnsi="汉仪书宋二简" w:eastAsia="汉仪书宋二简" w:cs="汉仪书宋二简"/>
        </w:rPr>
        <w:t>20</w:t>
      </w:r>
      <w:r>
        <w:rPr>
          <w:rFonts w:hint="eastAsia" w:ascii="汉仪书宋二简" w:hAnsi="汉仪书宋二简" w:eastAsia="汉仪书宋二简" w:cs="汉仪书宋二简"/>
          <w:lang w:val="en-US" w:eastAsia="zh-CN"/>
        </w:rPr>
        <w:t>XX</w:t>
      </w:r>
      <w:r>
        <w:rPr>
          <w:rFonts w:hint="eastAsia" w:ascii="汉仪书宋二简" w:hAnsi="汉仪书宋二简" w:eastAsia="汉仪书宋二简" w:cs="汉仪书宋二简"/>
        </w:rPr>
        <w:t>年我将着力从以下三个方面努力：</w:t>
      </w:r>
    </w:p>
    <w:p w14:paraId="4C75B06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left="0" w:leftChars="0" w:firstLine="480" w:firstLineChars="200"/>
        <w:textAlignment w:val="auto"/>
        <w:rPr>
          <w:rFonts w:hint="eastAsia" w:ascii="汉仪书宋二简" w:hAnsi="汉仪书宋二简" w:eastAsia="汉仪书宋二简" w:cs="汉仪书宋二简"/>
        </w:rPr>
      </w:pPr>
      <w:r>
        <w:rPr>
          <w:rFonts w:hint="eastAsia" w:ascii="汉仪书宋二简" w:hAnsi="汉仪书宋二简" w:eastAsia="汉仪书宋二简" w:cs="汉仪书宋二简"/>
        </w:rPr>
        <w:t>全力推进业务工作，切实履职尽责、切实提高</w:t>
      </w:r>
      <w:r>
        <w:rPr>
          <w:rFonts w:hint="eastAsia" w:ascii="汉仪书宋二简" w:hAnsi="汉仪书宋二简" w:eastAsia="汉仪书宋二简" w:cs="汉仪书宋二简"/>
          <w:lang w:val="en-US" w:eastAsia="zh-CN"/>
        </w:rPr>
        <w:t>XX</w:t>
      </w:r>
      <w:r>
        <w:rPr>
          <w:rFonts w:hint="eastAsia" w:ascii="汉仪书宋二简" w:hAnsi="汉仪书宋二简" w:eastAsia="汉仪书宋二简" w:cs="汉仪书宋二简"/>
        </w:rPr>
        <w:t>站位，从服务社会民生的大局出发重新审视所负责的业务工作，把工作做的更细致一点、更出色一点，</w:t>
      </w:r>
    </w:p>
    <w:p w14:paraId="66AE4A9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left="0" w:leftChars="0" w:firstLine="480" w:firstLineChars="200"/>
        <w:textAlignment w:val="auto"/>
        <w:rPr>
          <w:rFonts w:hint="eastAsia" w:ascii="汉仪书宋二简" w:hAnsi="汉仪书宋二简" w:eastAsia="汉仪书宋二简" w:cs="汉仪书宋二简"/>
        </w:rPr>
      </w:pPr>
      <w:r>
        <w:rPr>
          <w:rFonts w:hint="eastAsia" w:ascii="汉仪书宋二简" w:hAnsi="汉仪书宋二简" w:eastAsia="汉仪书宋二简" w:cs="汉仪书宋二简"/>
        </w:rPr>
        <w:t>进一步加强理论学习、巩固学习成效。坚持深入学习、系统学习，让学习不浮于表面、不流于形式，真正做到学懂弄通、入心入脑，积极回头检视自己的学习成效。</w:t>
      </w:r>
    </w:p>
    <w:p w14:paraId="7AEF7DE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left="0" w:leftChars="0" w:firstLine="480" w:firstLineChars="200"/>
        <w:textAlignment w:val="auto"/>
        <w:rPr>
          <w:rFonts w:hint="eastAsia" w:ascii="汉仪书宋二简" w:hAnsi="汉仪书宋二简" w:eastAsia="汉仪书宋二简" w:cs="汉仪书宋二简"/>
        </w:rPr>
      </w:pPr>
      <w:r>
        <w:rPr>
          <w:rFonts w:hint="eastAsia" w:ascii="汉仪书宋二简" w:hAnsi="汉仪书宋二简" w:eastAsia="汉仪书宋二简" w:cs="汉仪书宋二简"/>
        </w:rPr>
        <w:t>敢于亮明身份，在急难险重任务重冲锋在前。做到平常时候看得出来、关键时刻站得出来、危急关头豁得出去，尤其是明年的某某某某专项工作，我将全力以赴，确保任务务期必成。</w:t>
      </w:r>
    </w:p>
    <w:p w14:paraId="55A15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textAlignment w:val="auto"/>
        <w:rPr>
          <w:rFonts w:hint="eastAsia" w:ascii="汉仪书宋二简" w:hAnsi="汉仪书宋二简" w:eastAsia="汉仪书宋二简" w:cs="汉仪书宋二简"/>
        </w:rPr>
      </w:pPr>
      <w:r>
        <w:rPr>
          <w:rFonts w:hint="eastAsia" w:ascii="汉仪书宋二简" w:hAnsi="汉仪书宋二简" w:eastAsia="汉仪书宋二简" w:cs="汉仪书宋二简"/>
        </w:rPr>
        <w:t>风正劲足当扬帆破浪，任重道远需快马加鞭。我将继续立足岗位、矢志奉献，为建设</w:t>
      </w:r>
      <w:r>
        <w:rPr>
          <w:rFonts w:hint="eastAsia" w:ascii="汉仪书宋二简" w:hAnsi="汉仪书宋二简" w:eastAsia="汉仪书宋二简" w:cs="汉仪书宋二简"/>
          <w:lang w:val="en-US" w:eastAsia="zh-CN"/>
        </w:rPr>
        <w:t>XXXX</w:t>
      </w:r>
      <w:r>
        <w:rPr>
          <w:rFonts w:hint="eastAsia" w:ascii="汉仪书宋二简" w:hAnsi="汉仪书宋二简" w:eastAsia="汉仪书宋二简" w:cs="汉仪书宋二简"/>
        </w:rPr>
        <w:t>贡献自己的力量。</w:t>
      </w:r>
    </w:p>
    <w:p w14:paraId="74C4E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textAlignment w:val="auto"/>
        <w:rPr>
          <w:rFonts w:hint="eastAsia" w:ascii="汉仪书宋二简" w:hAnsi="汉仪书宋二简" w:eastAsia="汉仪书宋二简" w:cs="汉仪书宋二简"/>
        </w:rPr>
      </w:pPr>
      <w:r>
        <w:rPr>
          <w:rFonts w:hint="eastAsia" w:ascii="汉仪书宋二简" w:hAnsi="汉仪书宋二简" w:eastAsia="汉仪书宋二简" w:cs="汉仪书宋二简"/>
        </w:rPr>
        <w:t>以上就是我个人的述职内容，请各位领导批评指正。</w:t>
      </w:r>
    </w:p>
    <w:p w14:paraId="60201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left="5280" w:leftChars="2200"/>
        <w:textAlignment w:val="auto"/>
        <w:rPr>
          <w:rFonts w:hint="eastAsia" w:ascii="汉仪书宋二简" w:hAnsi="汉仪书宋二简" w:eastAsia="汉仪书宋二简" w:cs="汉仪书宋二简"/>
        </w:rPr>
      </w:pPr>
      <w:r>
        <w:rPr>
          <w:rFonts w:hint="eastAsia" w:ascii="汉仪书宋二简" w:hAnsi="汉仪书宋二简" w:eastAsia="汉仪书宋二简" w:cs="汉仪书宋二简"/>
        </w:rPr>
        <w:t>述职人：</w:t>
      </w:r>
    </w:p>
    <w:p w14:paraId="66555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left="5280" w:leftChars="2200"/>
        <w:textAlignment w:val="auto"/>
        <w:rPr>
          <w:rFonts w:hint="eastAsia" w:ascii="汉仪书宋二简" w:hAnsi="汉仪书宋二简" w:eastAsia="汉仪书宋二简" w:cs="汉仪书宋二简"/>
          <w:lang w:val="en-US" w:eastAsia="zh-CN"/>
        </w:rPr>
      </w:pPr>
      <w:r>
        <w:rPr>
          <w:rFonts w:hint="eastAsia" w:ascii="汉仪书宋二简" w:hAnsi="汉仪书宋二简" w:eastAsia="汉仪书宋二简" w:cs="汉仪书宋二简"/>
          <w:lang w:val="en-US" w:eastAsia="zh-CN"/>
        </w:rPr>
        <w:t>20XX</w:t>
      </w:r>
      <w:r>
        <w:rPr>
          <w:rFonts w:hint="eastAsia" w:ascii="汉仪书宋二简" w:hAnsi="汉仪书宋二简" w:eastAsia="汉仪书宋二简" w:cs="汉仪书宋二简"/>
        </w:rPr>
        <w:t>年</w:t>
      </w:r>
      <w:r>
        <w:rPr>
          <w:rFonts w:hint="eastAsia" w:ascii="汉仪书宋二简" w:hAnsi="汉仪书宋二简" w:eastAsia="汉仪书宋二简" w:cs="汉仪书宋二简"/>
          <w:lang w:val="en-US" w:eastAsia="zh-CN"/>
        </w:rPr>
        <w:t>XX</w:t>
      </w:r>
      <w:r>
        <w:rPr>
          <w:rFonts w:hint="eastAsia" w:ascii="汉仪书宋二简" w:hAnsi="汉仪书宋二简" w:eastAsia="汉仪书宋二简" w:cs="汉仪书宋二简"/>
        </w:rPr>
        <w:t>月</w:t>
      </w:r>
      <w:r>
        <w:rPr>
          <w:rFonts w:hint="eastAsia" w:ascii="汉仪书宋二简" w:hAnsi="汉仪书宋二简" w:eastAsia="汉仪书宋二简" w:cs="汉仪书宋二简"/>
          <w:lang w:val="en-US" w:eastAsia="zh-CN"/>
        </w:rPr>
        <w:t>XX</w:t>
      </w:r>
    </w:p>
    <w:p w14:paraId="5F9E490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A00002EF" w:usb1="4000207B" w:usb2="00000000" w:usb3="00000000" w:csb0="200000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简">
    <w:altName w:val="华文宋体"/>
    <w:panose1 w:val="02010600000101010101"/>
    <w:charset w:val="86"/>
    <w:family w:val="auto"/>
    <w:pitch w:val="default"/>
    <w:sig w:usb0="00000000" w:usb1="00000000" w:usb2="00000002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AA003B"/>
    <w:multiLevelType w:val="singleLevel"/>
    <w:tmpl w:val="CEAA003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FAE82A3A"/>
    <w:multiLevelType w:val="singleLevel"/>
    <w:tmpl w:val="FAE82A3A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2AAE31BC"/>
    <w:multiLevelType w:val="singleLevel"/>
    <w:tmpl w:val="2AAE31B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328F7793"/>
    <w:multiLevelType w:val="singleLevel"/>
    <w:tmpl w:val="328F779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EAAC45"/>
    <w:rsid w:val="EFEAA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before="60" w:after="60" w:line="360" w:lineRule="auto"/>
      <w:ind w:firstLine="883" w:firstLineChars="200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首行缩进"/>
    <w:basedOn w:val="1"/>
    <w:qFormat/>
    <w:uiPriority w:val="0"/>
    <w:pPr>
      <w:autoSpaceDE w:val="0"/>
      <w:autoSpaceDN w:val="0"/>
      <w:adjustRightInd w:val="0"/>
      <w:ind w:firstLine="720"/>
      <w:jc w:val="left"/>
    </w:pPr>
    <w:rPr>
      <w:kern w:val="0"/>
      <w:sz w:val="24"/>
      <w:szCs w:val="20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2026-01-14T22:54:00Z</dcterms:created>
  <dc:creator/>
  <cp:lastModifiedBy/>
  <dcterms:modified xsi:type="dcterms:W3CDTF">2026-01-14T22:54:31Z</dcterms:modified>
  <cp:revision>1</cp:revision>
</cp:coreProperties>
</file>