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800"/>
        <w:jc w:val="center"/>
      </w:pPr>
      <w:r>
        <w:rPr>
          <w:rFonts w:ascii="Noto Sans CJK SC" w:hAnsi="Noto Sans CJK SC" w:eastAsia="Noto Sans CJK SC"/>
          <w:b/>
          <w:color w:val="1F4E79"/>
          <w:sz w:val="48"/>
        </w:rPr>
        <w:t>黄金价格状态栏 App</w:t>
        <w:br/>
        <w:t>总体设计文档</w:t>
      </w:r>
    </w:p>
    <w:p>
      <w:pPr>
        <w:jc w:val="center"/>
      </w:pPr>
      <w:r>
        <w:rPr>
          <w:rFonts w:ascii="Noto Sans CJK SC" w:hAnsi="Noto Sans CJK SC" w:eastAsia="Noto Sans CJK SC"/>
          <w:color w:val="595959"/>
          <w:sz w:val="26"/>
        </w:rPr>
        <w:t>服务端 + 安卓客户端架构设计 / MVP 实现方案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360"/>
        </w:trPr>
        <w:tc>
          <w:tcPr>
            <w:tcW w:type="dxa" w:w="244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文档版本</w:t>
            </w:r>
          </w:p>
        </w:tc>
        <w:tc>
          <w:tcPr>
            <w:tcW w:type="dxa" w:w="748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v1.0</w:t>
            </w:r>
          </w:p>
        </w:tc>
      </w:tr>
      <w:tr>
        <w:trPr>
          <w:trHeight w:hRule="atLeast" w:val="360"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适用阶段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需求确认、技术评审、MVP 开发</w:t>
            </w:r>
          </w:p>
        </w:tc>
      </w:tr>
      <w:tr>
        <w:trPr>
          <w:trHeight w:hRule="atLeast" w:val="360"/>
        </w:trPr>
        <w:tc>
          <w:tcPr>
            <w:tcW w:type="dxa" w:w="244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目标平台</w:t>
            </w:r>
          </w:p>
        </w:tc>
        <w:tc>
          <w:tcPr>
            <w:tcW w:type="dxa" w:w="748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Android 客户端 + 自建行情服务端</w:t>
            </w:r>
          </w:p>
        </w:tc>
      </w:tr>
      <w:tr>
        <w:trPr>
          <w:trHeight w:hRule="atLeast" w:val="360"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核心目标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在安卓通知栏/状态栏入口持续展示现货黄金 XAU 的元/克价格</w:t>
            </w:r>
          </w:p>
        </w:tc>
      </w:tr>
      <w:tr>
        <w:trPr>
          <w:trHeight w:hRule="atLeast" w:val="360"/>
        </w:trPr>
        <w:tc>
          <w:tcPr>
            <w:tcW w:type="dxa" w:w="244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生成日期</w:t>
            </w:r>
          </w:p>
        </w:tc>
        <w:tc>
          <w:tcPr>
            <w:tcW w:type="dxa" w:w="748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20"/>
              </w:rPr>
              <w:t>2026-06-11</w:t>
            </w:r>
          </w:p>
        </w:tc>
      </w:tr>
    </w:tbl>
    <w:p/>
    <w:p>
      <w:pPr>
        <w:jc w:val="center"/>
      </w:pPr>
      <w:r>
        <w:rPr>
          <w:rFonts w:ascii="Noto Sans CJK SC" w:hAnsi="Noto Sans CJK SC" w:eastAsia="Noto Sans CJK SC"/>
          <w:color w:val="808080"/>
          <w:sz w:val="18"/>
        </w:rPr>
        <w:t>说明：本文档中的行情数据展示仅用于信息服务，不构成投资建议。</w:t>
      </w:r>
    </w:p>
    <w:p>
      <w:r>
        <w:br w:type="page"/>
      </w:r>
    </w:p>
    <w:p>
      <w:pPr>
        <w:pStyle w:val="Heading1"/>
      </w:pPr>
      <w:r>
        <w:t>目录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0"/>
        </w:rPr>
        <w:t>1. 项目概述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0"/>
        </w:rPr>
        <w:t>2. 需求范围与显示字段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0"/>
        </w:rPr>
        <w:t>3. 总体架构设计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0"/>
        </w:rPr>
        <w:t>4. 服务端设计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0"/>
        </w:rPr>
        <w:t>5. 安卓客户端设计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0"/>
        </w:rPr>
        <w:t>6. 服务端与客户端交互流程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0"/>
        </w:rPr>
        <w:t>7. 缓存、刷新与异常处理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0"/>
        </w:rPr>
        <w:t>8. 安全、合规与稳定性设计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0"/>
        </w:rPr>
        <w:t>9. 部署与运维方案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0"/>
        </w:rPr>
        <w:t>10. 测试方案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0"/>
        </w:rPr>
        <w:t>11. 开发阶段规划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0"/>
        </w:rPr>
        <w:t>12. 附录：接口与数据结构示例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0"/>
        </w:rPr>
        <w:t>13. 参考资料</w:t>
      </w:r>
    </w:p>
    <w:p>
      <w:r>
        <w:br w:type="page"/>
      </w:r>
    </w:p>
    <w:p>
      <w:pPr>
        <w:pStyle w:val="Heading1"/>
      </w:pPr>
      <w:r>
        <w:t>1. 项目概述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0"/>
        </w:rPr>
        <w:t>本项目旨在开发一个轻量级安卓工具，用于实时或准实时显示现货黄金 XAU 的当前价格。客户端重点通过首页卡片和常驻通知展示“当前价、涨跌额、涨跌幅、今开、昨收、最高、最低、更新时间”等信息。服务端负责接入第三方行情源、隐藏 API Key、统一字段、缓存结果并向客户端提供稳定 JSON 接口。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0"/>
        </w:rPr>
        <w:t>第一版定位为 MVP 工具，不做交易、不做账户、不做复杂 K 线、不做资讯流，以“数据稳定、通知清晰、耗电可控、接口密钥不暴露”为核心目标。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360"/>
        </w:trPr>
        <w:tc>
          <w:tcPr>
            <w:tcW w:type="dxa" w:w="230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项目维度</w:t>
            </w:r>
          </w:p>
        </w:tc>
        <w:tc>
          <w:tcPr>
            <w:tcW w:type="dxa" w:w="763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设计结论</w:t>
            </w:r>
          </w:p>
        </w:tc>
      </w:tr>
      <w:tr>
        <w:trPr>
          <w:trHeight w:hRule="atLeast" w:val="360"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产品定位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安卓端金价快捷查看工具</w:t>
            </w:r>
          </w:p>
        </w:tc>
      </w:tr>
      <w:tr>
        <w:trPr>
          <w:trHeight w:hRule="atLeast" w:val="360"/>
        </w:trPr>
        <w:tc>
          <w:tcPr>
            <w:tcW w:type="dxa" w:w="230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核心入口</w:t>
            </w:r>
          </w:p>
        </w:tc>
        <w:tc>
          <w:tcPr>
            <w:tcW w:type="dxa" w:w="763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App 首页 + 常驻通知</w:t>
            </w:r>
          </w:p>
        </w:tc>
      </w:tr>
      <w:tr>
        <w:trPr>
          <w:trHeight w:hRule="atLeast" w:val="360"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价格单位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元/克</w:t>
            </w:r>
          </w:p>
        </w:tc>
      </w:tr>
      <w:tr>
        <w:trPr>
          <w:trHeight w:hRule="atLeast" w:val="360"/>
        </w:trPr>
        <w:tc>
          <w:tcPr>
            <w:tcW w:type="dxa" w:w="230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行情品种</w:t>
            </w:r>
          </w:p>
        </w:tc>
        <w:tc>
          <w:tcPr>
            <w:tcW w:type="dxa" w:w="763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现货黄金 XAU；后续可扩展 Au99.99、Au(T+D)、白银等</w:t>
            </w:r>
          </w:p>
        </w:tc>
      </w:tr>
      <w:tr>
        <w:trPr>
          <w:trHeight w:hRule="atLeast" w:val="360"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刷新频率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默认 60 秒；非交易时段或异常时降频</w:t>
            </w:r>
          </w:p>
        </w:tc>
      </w:tr>
      <w:tr>
        <w:trPr>
          <w:trHeight w:hRule="atLeast" w:val="360"/>
        </w:trPr>
        <w:tc>
          <w:tcPr>
            <w:tcW w:type="dxa" w:w="230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服务端角色</w:t>
            </w:r>
          </w:p>
        </w:tc>
        <w:tc>
          <w:tcPr>
            <w:tcW w:type="dxa" w:w="763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数据源代理、缓存、标准化、限流、安全隔离</w:t>
            </w:r>
          </w:p>
        </w:tc>
      </w:tr>
      <w:tr>
        <w:trPr>
          <w:trHeight w:hRule="atLeast" w:val="360"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客户端角色</w:t>
            </w:r>
          </w:p>
        </w:tc>
        <w:tc>
          <w:tcPr>
            <w:tcW w:type="dxa" w:w="76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展示、通知、设置、本地缓存、前台服务刷新</w:t>
            </w:r>
          </w:p>
        </w:tc>
      </w:tr>
    </w:tbl>
    <w:p/>
    <w:p>
      <w:pPr>
        <w:spacing w:after="120" w:line="276" w:lineRule="auto"/>
      </w:pPr>
      <w:r>
        <w:rPr>
          <w:rFonts w:ascii="Noto Sans CJK SC" w:hAnsi="Noto Sans CJK SC" w:eastAsia="Noto Sans CJK SC"/>
          <w:sz w:val="20"/>
        </w:rPr>
        <w:t>安卓系统对普通第三方 App 的状态栏展示有系统限制：应用不能像系统组件一样把任意长文本直接写入顶部状态栏。更稳妥的方案是使用前台服务与常驻通知。状态栏可显示通知图标，通知抽屉中展示完整金价信息；如需要贴边悬浮显示，可作为二期功能单独设计。</w:t>
      </w:r>
    </w:p>
    <w:p>
      <w:pPr>
        <w:pStyle w:val="Heading1"/>
      </w:pPr>
      <w:r>
        <w:t>2. 需求范围与显示字段</w:t>
      </w:r>
    </w:p>
    <w:p>
      <w:pPr>
        <w:pStyle w:val="Heading2"/>
      </w:pPr>
      <w:r>
        <w:t>2.1 首页与通知需要展示的信息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0"/>
        </w:rPr>
        <w:t>客户端展示风格参考行情卡片，核心信息如下：</w:t>
      </w:r>
    </w:p>
    <w:p>
      <w:pPr>
        <w:pStyle w:val="CodeBlock"/>
      </w:pPr>
      <w:r>
        <w:rPr>
          <w:rFonts w:ascii="Consolas" w:hAnsi="Consolas" w:eastAsia="Consolas"/>
          <w:sz w:val="17"/>
        </w:rPr>
        <w:t>现货黄金 XAU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885.72       -1.01(-0.11%)          2026-06-11 11:39:23</w:t>
      </w:r>
      <w:r>
        <w:br/>
      </w:r>
      <w:r>
        <w:rPr>
          <w:rFonts w:ascii="Consolas" w:hAnsi="Consolas" w:eastAsia="Consolas"/>
          <w:sz w:val="17"/>
        </w:rPr>
        <w:t>元/克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今开：887.28    昨收：886.73    最高：896.99    最低：876.21</w:t>
      </w:r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360"/>
        </w:trPr>
        <w:tc>
          <w:tcPr>
            <w:tcW w:type="dxa" w:w="187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字段名</w:t>
            </w:r>
          </w:p>
        </w:tc>
        <w:tc>
          <w:tcPr>
            <w:tcW w:type="dxa" w:w="2016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示例</w:t>
            </w:r>
          </w:p>
        </w:tc>
        <w:tc>
          <w:tcPr>
            <w:tcW w:type="dxa" w:w="446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说明</w:t>
            </w:r>
          </w:p>
        </w:tc>
        <w:tc>
          <w:tcPr>
            <w:tcW w:type="dxa" w:w="1440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是否必需</w:t>
            </w:r>
          </w:p>
        </w:tc>
      </w:tr>
      <w:tr>
        <w:trPr>
          <w:trHeight w:hRule="atLeast" w:val="360"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name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现货黄金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行情名称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  <w:tr>
        <w:trPr>
          <w:trHeight w:hRule="atLeast" w:val="360"/>
        </w:trPr>
        <w:tc>
          <w:tcPr>
            <w:tcW w:type="dxa" w:w="18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symbol</w:t>
            </w:r>
          </w:p>
        </w:tc>
        <w:tc>
          <w:tcPr>
            <w:tcW w:type="dxa" w:w="201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XAU</w:t>
            </w:r>
          </w:p>
        </w:tc>
        <w:tc>
          <w:tcPr>
            <w:tcW w:type="dxa" w:w="446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行情代码</w:t>
            </w:r>
          </w:p>
        </w:tc>
        <w:tc>
          <w:tcPr>
            <w:tcW w:type="dxa" w:w="14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  <w:tr>
        <w:trPr>
          <w:trHeight w:hRule="atLeast" w:val="360"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price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885.72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当前价格，统一为元/克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  <w:tr>
        <w:trPr>
          <w:trHeight w:hRule="atLeast" w:val="360"/>
        </w:trPr>
        <w:tc>
          <w:tcPr>
            <w:tcW w:type="dxa" w:w="18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change</w:t>
            </w:r>
          </w:p>
        </w:tc>
        <w:tc>
          <w:tcPr>
            <w:tcW w:type="dxa" w:w="201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-1.01</w:t>
            </w:r>
          </w:p>
        </w:tc>
        <w:tc>
          <w:tcPr>
            <w:tcW w:type="dxa" w:w="446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涨跌额</w:t>
            </w:r>
          </w:p>
        </w:tc>
        <w:tc>
          <w:tcPr>
            <w:tcW w:type="dxa" w:w="14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  <w:tr>
        <w:trPr>
          <w:trHeight w:hRule="atLeast" w:val="360"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changePercent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-0.11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涨跌幅，百分数数值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  <w:tr>
        <w:trPr>
          <w:trHeight w:hRule="atLeast" w:val="360"/>
        </w:trPr>
        <w:tc>
          <w:tcPr>
            <w:tcW w:type="dxa" w:w="18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unit</w:t>
            </w:r>
          </w:p>
        </w:tc>
        <w:tc>
          <w:tcPr>
            <w:tcW w:type="dxa" w:w="201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元/克</w:t>
            </w:r>
          </w:p>
        </w:tc>
        <w:tc>
          <w:tcPr>
            <w:tcW w:type="dxa" w:w="446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展示单位</w:t>
            </w:r>
          </w:p>
        </w:tc>
        <w:tc>
          <w:tcPr>
            <w:tcW w:type="dxa" w:w="14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  <w:tr>
        <w:trPr>
          <w:trHeight w:hRule="atLeast" w:val="360"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open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887.28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今开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  <w:tr>
        <w:trPr>
          <w:trHeight w:hRule="atLeast" w:val="360"/>
        </w:trPr>
        <w:tc>
          <w:tcPr>
            <w:tcW w:type="dxa" w:w="18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prevClose</w:t>
            </w:r>
          </w:p>
        </w:tc>
        <w:tc>
          <w:tcPr>
            <w:tcW w:type="dxa" w:w="201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886.73</w:t>
            </w:r>
          </w:p>
        </w:tc>
        <w:tc>
          <w:tcPr>
            <w:tcW w:type="dxa" w:w="446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昨收</w:t>
            </w:r>
          </w:p>
        </w:tc>
        <w:tc>
          <w:tcPr>
            <w:tcW w:type="dxa" w:w="14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  <w:tr>
        <w:trPr>
          <w:trHeight w:hRule="atLeast" w:val="360"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high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896.99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当日最高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  <w:tr>
        <w:trPr>
          <w:trHeight w:hRule="atLeast" w:val="360"/>
        </w:trPr>
        <w:tc>
          <w:tcPr>
            <w:tcW w:type="dxa" w:w="18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low</w:t>
            </w:r>
          </w:p>
        </w:tc>
        <w:tc>
          <w:tcPr>
            <w:tcW w:type="dxa" w:w="201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876.21</w:t>
            </w:r>
          </w:p>
        </w:tc>
        <w:tc>
          <w:tcPr>
            <w:tcW w:type="dxa" w:w="446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当日最低</w:t>
            </w:r>
          </w:p>
        </w:tc>
        <w:tc>
          <w:tcPr>
            <w:tcW w:type="dxa" w:w="14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  <w:tr>
        <w:trPr>
          <w:trHeight w:hRule="atLeast" w:val="360"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updateTime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2026-06-11 11:39:23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行情源更新时间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</w:t>
            </w:r>
          </w:p>
        </w:tc>
      </w:tr>
      <w:tr>
        <w:trPr>
          <w:trHeight w:hRule="atLeast" w:val="360"/>
        </w:trPr>
        <w:tc>
          <w:tcPr>
            <w:tcW w:type="dxa" w:w="18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source</w:t>
            </w:r>
          </w:p>
        </w:tc>
        <w:tc>
          <w:tcPr>
            <w:tcW w:type="dxa" w:w="201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nowapi</w:t>
            </w:r>
          </w:p>
        </w:tc>
        <w:tc>
          <w:tcPr>
            <w:tcW w:type="dxa" w:w="446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服务端数据来源标识</w:t>
            </w:r>
          </w:p>
        </w:tc>
        <w:tc>
          <w:tcPr>
            <w:tcW w:type="dxa" w:w="14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</w:tr>
      <w:tr>
        <w:trPr>
          <w:trHeight w:hRule="atLeast" w:val="360"/>
        </w:trPr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isStale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false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是否为过期/缓存数据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否</w:t>
            </w:r>
          </w:p>
        </w:tc>
      </w:tr>
    </w:tbl>
    <w:p/>
    <w:p>
      <w:pPr>
        <w:pStyle w:val="Heading2"/>
      </w:pPr>
      <w:r>
        <w:t>2.2 MVP 功能边界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首页展示当前黄金行情卡片。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支持“开启/关闭状态栏显示”，开启后启动前台服务和常驻通知。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支持用户选择刷新频率：30 秒、60 秒、120 秒、5 分钟。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网络失败时显示本地最近一次成功价格，并标记“数据可能延迟”。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支持国内常用红涨绿跌配色规则。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支持服务端缓存与备用数据源设计，但第一版可先接一个主数据源。</w:t>
      </w:r>
    </w:p>
    <w:p>
      <w:pPr>
        <w:pStyle w:val="Heading1"/>
      </w:pPr>
      <w:r>
        <w:t>3. 总体架构设计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0"/>
        </w:rPr>
        <w:t>采用“安卓客户端 → 自建服务端 → 缓存 → 第三方行情源”的结构。客户端不直接请求第三方行情 API，避免 APK 反编译后泄露 API Key，也便于统一字段、缓存、限流与后续多数据源切换。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┌──────────────────────────────┐</w:t>
      </w:r>
      <w:r>
        <w:br/>
      </w:r>
      <w:r>
        <w:rPr>
          <w:rFonts w:ascii="Consolas" w:hAnsi="Consolas" w:eastAsia="Consolas"/>
          <w:sz w:val="17"/>
        </w:rPr>
        <w:t>│           Android App          │</w:t>
      </w:r>
      <w:r>
        <w:br/>
      </w:r>
      <w:r>
        <w:rPr>
          <w:rFonts w:ascii="Consolas" w:hAnsi="Consolas" w:eastAsia="Consolas"/>
          <w:sz w:val="17"/>
        </w:rPr>
        <w:t>│ 首页展示 / 常驻通知 / 设置 / 缓存 │</w:t>
      </w:r>
      <w:r>
        <w:br/>
      </w:r>
      <w:r>
        <w:rPr>
          <w:rFonts w:ascii="Consolas" w:hAnsi="Consolas" w:eastAsia="Consolas"/>
          <w:sz w:val="17"/>
        </w:rPr>
        <w:t>└───────────────┬──────────────┘</w:t>
      </w:r>
      <w:r>
        <w:br/>
      </w:r>
      <w:r>
        <w:rPr>
          <w:rFonts w:ascii="Consolas" w:hAnsi="Consolas" w:eastAsia="Consolas"/>
          <w:sz w:val="17"/>
        </w:rPr>
        <w:t xml:space="preserve">                │ HTTPS JSON</w:t>
      </w:r>
      <w:r>
        <w:br/>
      </w:r>
      <w:r>
        <w:rPr>
          <w:rFonts w:ascii="Consolas" w:hAnsi="Consolas" w:eastAsia="Consolas"/>
          <w:sz w:val="17"/>
        </w:rPr>
        <w:t xml:space="preserve">                ▼</w:t>
      </w:r>
      <w:r>
        <w:br/>
      </w:r>
      <w:r>
        <w:rPr>
          <w:rFonts w:ascii="Consolas" w:hAnsi="Consolas" w:eastAsia="Consolas"/>
          <w:sz w:val="17"/>
        </w:rPr>
        <w:t>┌──────────────────────────────┐</w:t>
      </w:r>
      <w:r>
        <w:br/>
      </w:r>
      <w:r>
        <w:rPr>
          <w:rFonts w:ascii="Consolas" w:hAnsi="Consolas" w:eastAsia="Consolas"/>
          <w:sz w:val="17"/>
        </w:rPr>
        <w:t>│        Gold API Server        │</w:t>
      </w:r>
      <w:r>
        <w:br/>
      </w:r>
      <w:r>
        <w:rPr>
          <w:rFonts w:ascii="Consolas" w:hAnsi="Consolas" w:eastAsia="Consolas"/>
          <w:sz w:val="17"/>
        </w:rPr>
        <w:t>│ 鉴权 / 缓存 / 标准化 / 限流 / 日志 │</w:t>
      </w:r>
      <w:r>
        <w:br/>
      </w:r>
      <w:r>
        <w:rPr>
          <w:rFonts w:ascii="Consolas" w:hAnsi="Consolas" w:eastAsia="Consolas"/>
          <w:sz w:val="17"/>
        </w:rPr>
        <w:t>└───────────────┬──────────────┘</w:t>
      </w:r>
      <w:r>
        <w:br/>
      </w:r>
      <w:r>
        <w:rPr>
          <w:rFonts w:ascii="Consolas" w:hAnsi="Consolas" w:eastAsia="Consolas"/>
          <w:sz w:val="17"/>
        </w:rPr>
        <w:t xml:space="preserve">                │</w:t>
      </w:r>
      <w:r>
        <w:br/>
      </w:r>
      <w:r>
        <w:rPr>
          <w:rFonts w:ascii="Consolas" w:hAnsi="Consolas" w:eastAsia="Consolas"/>
          <w:sz w:val="17"/>
        </w:rPr>
        <w:t xml:space="preserve">        ┌───────┴────────┐</w:t>
      </w:r>
      <w:r>
        <w:br/>
      </w:r>
      <w:r>
        <w:rPr>
          <w:rFonts w:ascii="Consolas" w:hAnsi="Consolas" w:eastAsia="Consolas"/>
          <w:sz w:val="17"/>
        </w:rPr>
        <w:t xml:space="preserve">        ▼                ▼</w:t>
      </w:r>
      <w:r>
        <w:br/>
      </w:r>
      <w:r>
        <w:rPr>
          <w:rFonts w:ascii="Consolas" w:hAnsi="Consolas" w:eastAsia="Consolas"/>
          <w:sz w:val="17"/>
        </w:rPr>
        <w:t>┌──────────────┐   ┌────────────────┐</w:t>
      </w:r>
      <w:r>
        <w:br/>
      </w:r>
      <w:r>
        <w:rPr>
          <w:rFonts w:ascii="Consolas" w:hAnsi="Consolas" w:eastAsia="Consolas"/>
          <w:sz w:val="17"/>
        </w:rPr>
        <w:t>│ Redis 最新缓存 │   │ PostgreSQL/SQLite │</w:t>
      </w:r>
      <w:r>
        <w:br/>
      </w:r>
      <w:r>
        <w:rPr>
          <w:rFonts w:ascii="Consolas" w:hAnsi="Consolas" w:eastAsia="Consolas"/>
          <w:sz w:val="17"/>
        </w:rPr>
        <w:t>└──────────────┘   │ 历史数据，可选    │</w:t>
      </w:r>
      <w:r>
        <w:br/>
      </w:r>
      <w:r>
        <w:rPr>
          <w:rFonts w:ascii="Consolas" w:hAnsi="Consolas" w:eastAsia="Consolas"/>
          <w:sz w:val="17"/>
        </w:rPr>
        <w:t xml:space="preserve">                   └────────────────┘</w:t>
      </w:r>
      <w:r>
        <w:br/>
      </w:r>
      <w:r>
        <w:rPr>
          <w:rFonts w:ascii="Consolas" w:hAnsi="Consolas" w:eastAsia="Consolas"/>
          <w:sz w:val="17"/>
        </w:rPr>
        <w:t xml:space="preserve">        │</w:t>
      </w:r>
      <w:r>
        <w:br/>
      </w:r>
      <w:r>
        <w:rPr>
          <w:rFonts w:ascii="Consolas" w:hAnsi="Consolas" w:eastAsia="Consolas"/>
          <w:sz w:val="17"/>
        </w:rPr>
        <w:t xml:space="preserve">        ▼</w:t>
      </w:r>
      <w:r>
        <w:br/>
      </w:r>
      <w:r>
        <w:rPr>
          <w:rFonts w:ascii="Consolas" w:hAnsi="Consolas" w:eastAsia="Consolas"/>
          <w:sz w:val="17"/>
        </w:rPr>
        <w:t>┌──────────────────────────────┐</w:t>
      </w:r>
      <w:r>
        <w:br/>
      </w:r>
      <w:r>
        <w:rPr>
          <w:rFonts w:ascii="Consolas" w:hAnsi="Consolas" w:eastAsia="Consolas"/>
          <w:sz w:val="17"/>
        </w:rPr>
        <w:t>│ NowAPI / 聚合数据 / SGE 等行情源 │</w:t>
      </w:r>
      <w:r>
        <w:br/>
      </w:r>
      <w:r>
        <w:rPr>
          <w:rFonts w:ascii="Consolas" w:hAnsi="Consolas" w:eastAsia="Consolas"/>
          <w:sz w:val="17"/>
        </w:rPr>
        <w:t>└──────────────────────────────┘</w:t>
      </w:r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 w:val="360"/>
        </w:trPr>
        <w:tc>
          <w:tcPr>
            <w:tcW w:type="dxa" w:w="2016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层级</w:t>
            </w:r>
          </w:p>
        </w:tc>
        <w:tc>
          <w:tcPr>
            <w:tcW w:type="dxa" w:w="3600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主要职责</w:t>
            </w:r>
          </w:p>
        </w:tc>
        <w:tc>
          <w:tcPr>
            <w:tcW w:type="dxa" w:w="4320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trHeight w:hRule="atLeast" w:val="360"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Android App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展示、通知、设置、本地缓存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不保存第三方 API Key；只调用自建服务端</w:t>
            </w:r>
          </w:p>
        </w:tc>
      </w:tr>
      <w:tr>
        <w:trPr>
          <w:trHeight w:hRule="atLeast" w:val="360"/>
        </w:trPr>
        <w:tc>
          <w:tcPr>
            <w:tcW w:type="dxa" w:w="201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Gold API Server</w:t>
            </w:r>
          </w:p>
        </w:tc>
        <w:tc>
          <w:tcPr>
            <w:tcW w:type="dxa" w:w="360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数据源接入、标准化、缓存、限流</w:t>
            </w:r>
          </w:p>
        </w:tc>
        <w:tc>
          <w:tcPr>
            <w:tcW w:type="dxa" w:w="43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屏蔽上游差异，为客户端提供稳定结构</w:t>
            </w:r>
          </w:p>
        </w:tc>
      </w:tr>
      <w:tr>
        <w:trPr>
          <w:trHeight w:hRule="atLeast" w:val="360"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Redis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最新价格缓存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降低上游调用频率，提高响应速度</w:t>
            </w:r>
          </w:p>
        </w:tc>
      </w:tr>
      <w:tr>
        <w:trPr>
          <w:trHeight w:hRule="atLeast" w:val="360"/>
        </w:trPr>
        <w:tc>
          <w:tcPr>
            <w:tcW w:type="dxa" w:w="201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数据库</w:t>
            </w:r>
          </w:p>
        </w:tc>
        <w:tc>
          <w:tcPr>
            <w:tcW w:type="dxa" w:w="360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历史记录与审计</w:t>
            </w:r>
          </w:p>
        </w:tc>
        <w:tc>
          <w:tcPr>
            <w:tcW w:type="dxa" w:w="43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MVP 可选，后续用于走势图和问题排查</w:t>
            </w:r>
          </w:p>
        </w:tc>
      </w:tr>
      <w:tr>
        <w:trPr>
          <w:trHeight w:hRule="atLeast" w:val="360"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第三方行情源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原始行情数据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建议主源 + 备用源，避免单点失败</w:t>
            </w:r>
          </w:p>
        </w:tc>
      </w:tr>
    </w:tbl>
    <w:p/>
    <w:p>
      <w:pPr>
        <w:pStyle w:val="Heading1"/>
      </w:pPr>
      <w:r>
        <w:t>4. 服务端设计</w:t>
      </w:r>
    </w:p>
    <w:p>
      <w:pPr>
        <w:pStyle w:val="Heading2"/>
      </w:pPr>
      <w:r>
        <w:t>4.1 服务端职责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隐藏第三方 API Key，避免客户端密钥泄露。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定时拉取黄金价格并进行字段标准化。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缓存最新价格，避免每个客户端请求都访问上游。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判断行情数据是否过期、异常或不可信。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主数据源失败时切换备用数据源。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向安卓端提供统一、稳定、向后兼容的 JSON 接口。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提供健康检查、日志与基础监控。</w:t>
      </w:r>
    </w:p>
    <w:p>
      <w:pPr>
        <w:pStyle w:val="Heading2"/>
      </w:pPr>
      <w:r>
        <w:t>4.2 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 w:val="360"/>
        </w:trPr>
        <w:tc>
          <w:tcPr>
            <w:tcW w:type="dxa" w:w="230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3600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MVP 推荐</w:t>
            </w:r>
          </w:p>
        </w:tc>
        <w:tc>
          <w:tcPr>
            <w:tcW w:type="dxa" w:w="403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后续可替换方案</w:t>
            </w:r>
          </w:p>
        </w:tc>
      </w:tr>
      <w:tr>
        <w:trPr>
          <w:trHeight w:hRule="atLeast" w:val="360"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后端框架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FastAPI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NestJS / Spring Boot</w:t>
            </w:r>
          </w:p>
        </w:tc>
      </w:tr>
      <w:tr>
        <w:trPr>
          <w:trHeight w:hRule="atLeast" w:val="360"/>
        </w:trPr>
        <w:tc>
          <w:tcPr>
            <w:tcW w:type="dxa" w:w="230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运行语言</w:t>
            </w:r>
          </w:p>
        </w:tc>
        <w:tc>
          <w:tcPr>
            <w:tcW w:type="dxa" w:w="360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Python 3.11+</w:t>
            </w:r>
          </w:p>
        </w:tc>
        <w:tc>
          <w:tcPr>
            <w:tcW w:type="dxa" w:w="403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Node.js / Java / Go</w:t>
            </w:r>
          </w:p>
        </w:tc>
      </w:tr>
      <w:tr>
        <w:trPr>
          <w:trHeight w:hRule="atLeast" w:val="360"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缓存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Redis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Redis Cluster</w:t>
            </w:r>
          </w:p>
        </w:tc>
      </w:tr>
      <w:tr>
        <w:trPr>
          <w:trHeight w:hRule="atLeast" w:val="360"/>
        </w:trPr>
        <w:tc>
          <w:tcPr>
            <w:tcW w:type="dxa" w:w="230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数据库</w:t>
            </w:r>
          </w:p>
        </w:tc>
        <w:tc>
          <w:tcPr>
            <w:tcW w:type="dxa" w:w="360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SQLite 或 PostgreSQL</w:t>
            </w:r>
          </w:p>
        </w:tc>
        <w:tc>
          <w:tcPr>
            <w:tcW w:type="dxa" w:w="403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PostgreSQL 优先用于正式部署</w:t>
            </w:r>
          </w:p>
        </w:tc>
      </w:tr>
      <w:tr>
        <w:trPr>
          <w:trHeight w:hRule="atLeast" w:val="360"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定时任务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APScheduler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Celery Beat / CronJob</w:t>
            </w:r>
          </w:p>
        </w:tc>
      </w:tr>
      <w:tr>
        <w:trPr>
          <w:trHeight w:hRule="atLeast" w:val="360"/>
        </w:trPr>
        <w:tc>
          <w:tcPr>
            <w:tcW w:type="dxa" w:w="230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部署</w:t>
            </w:r>
          </w:p>
        </w:tc>
        <w:tc>
          <w:tcPr>
            <w:tcW w:type="dxa" w:w="360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Docker Compose + Nginx</w:t>
            </w:r>
          </w:p>
        </w:tc>
        <w:tc>
          <w:tcPr>
            <w:tcW w:type="dxa" w:w="403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Kubernetes</w:t>
            </w:r>
          </w:p>
        </w:tc>
      </w:tr>
      <w:tr>
        <w:trPr>
          <w:trHeight w:hRule="atLeast" w:val="360"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日志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标准输出 + 文件滚动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ELK / Loki / 云日志</w:t>
            </w:r>
          </w:p>
        </w:tc>
      </w:tr>
    </w:tbl>
    <w:p/>
    <w:p>
      <w:pPr>
        <w:pStyle w:val="Heading2"/>
      </w:pPr>
      <w:r>
        <w:t>4.3 服务端目录结构</w:t>
      </w:r>
    </w:p>
    <w:p>
      <w:pPr>
        <w:pStyle w:val="CodeBlock"/>
      </w:pPr>
      <w:r>
        <w:rPr>
          <w:rFonts w:ascii="Consolas" w:hAnsi="Consolas" w:eastAsia="Consolas"/>
          <w:sz w:val="17"/>
        </w:rPr>
        <w:t>server/</w:t>
      </w:r>
      <w:r>
        <w:br/>
      </w:r>
      <w:r>
        <w:rPr>
          <w:rFonts w:ascii="Consolas" w:hAnsi="Consolas" w:eastAsia="Consolas"/>
          <w:sz w:val="17"/>
        </w:rPr>
        <w:t>├── app.py                       # FastAPI 入口</w:t>
      </w:r>
      <w:r>
        <w:br/>
      </w:r>
      <w:r>
        <w:rPr>
          <w:rFonts w:ascii="Consolas" w:hAnsi="Consolas" w:eastAsia="Consolas"/>
          <w:sz w:val="17"/>
        </w:rPr>
        <w:t>├── config.py                    # 环境变量与配置</w:t>
      </w:r>
      <w:r>
        <w:br/>
      </w:r>
      <w:r>
        <w:rPr>
          <w:rFonts w:ascii="Consolas" w:hAnsi="Consolas" w:eastAsia="Consolas"/>
          <w:sz w:val="17"/>
        </w:rPr>
        <w:t>├── scheduler.py                 # 定时刷新任务</w:t>
      </w:r>
      <w:r>
        <w:br/>
      </w:r>
      <w:r>
        <w:rPr>
          <w:rFonts w:ascii="Consolas" w:hAnsi="Consolas" w:eastAsia="Consolas"/>
          <w:sz w:val="17"/>
        </w:rPr>
        <w:t>├── datasource/</w:t>
      </w:r>
      <w:r>
        <w:br/>
      </w:r>
      <w:r>
        <w:rPr>
          <w:rFonts w:ascii="Consolas" w:hAnsi="Consolas" w:eastAsia="Consolas"/>
          <w:sz w:val="17"/>
        </w:rPr>
        <w:t>│   ├── base.py                  # 数据源接口抽象</w:t>
      </w:r>
      <w:r>
        <w:br/>
      </w:r>
      <w:r>
        <w:rPr>
          <w:rFonts w:ascii="Consolas" w:hAnsi="Consolas" w:eastAsia="Consolas"/>
          <w:sz w:val="17"/>
        </w:rPr>
        <w:t>│   ├── nowapi_provider.py       # NowAPI 数据源</w:t>
      </w:r>
      <w:r>
        <w:br/>
      </w:r>
      <w:r>
        <w:rPr>
          <w:rFonts w:ascii="Consolas" w:hAnsi="Consolas" w:eastAsia="Consolas"/>
          <w:sz w:val="17"/>
        </w:rPr>
        <w:t>│   ├── juhe_provider.py         # 聚合数据源</w:t>
      </w:r>
      <w:r>
        <w:br/>
      </w:r>
      <w:r>
        <w:rPr>
          <w:rFonts w:ascii="Consolas" w:hAnsi="Consolas" w:eastAsia="Consolas"/>
          <w:sz w:val="17"/>
        </w:rPr>
        <w:t>│   └── sge_provider.py          # 上海黄金交易所参考源，可选</w:t>
      </w:r>
      <w:r>
        <w:br/>
      </w:r>
      <w:r>
        <w:rPr>
          <w:rFonts w:ascii="Consolas" w:hAnsi="Consolas" w:eastAsia="Consolas"/>
          <w:sz w:val="17"/>
        </w:rPr>
        <w:t>├── service/</w:t>
      </w:r>
      <w:r>
        <w:br/>
      </w:r>
      <w:r>
        <w:rPr>
          <w:rFonts w:ascii="Consolas" w:hAnsi="Consolas" w:eastAsia="Consolas"/>
          <w:sz w:val="17"/>
        </w:rPr>
        <w:t>│   ├── gold_service.py          # 金价业务逻辑</w:t>
      </w:r>
      <w:r>
        <w:br/>
      </w:r>
      <w:r>
        <w:rPr>
          <w:rFonts w:ascii="Consolas" w:hAnsi="Consolas" w:eastAsia="Consolas"/>
          <w:sz w:val="17"/>
        </w:rPr>
        <w:t>│   ├── normalize_service.py     # 字段标准化与单位换算</w:t>
      </w:r>
      <w:r>
        <w:br/>
      </w:r>
      <w:r>
        <w:rPr>
          <w:rFonts w:ascii="Consolas" w:hAnsi="Consolas" w:eastAsia="Consolas"/>
          <w:sz w:val="17"/>
        </w:rPr>
        <w:t>│   └── cache_service.py         # Redis 缓存</w:t>
      </w:r>
      <w:r>
        <w:br/>
      </w:r>
      <w:r>
        <w:rPr>
          <w:rFonts w:ascii="Consolas" w:hAnsi="Consolas" w:eastAsia="Consolas"/>
          <w:sz w:val="17"/>
        </w:rPr>
        <w:t>├── api/</w:t>
      </w:r>
      <w:r>
        <w:br/>
      </w:r>
      <w:r>
        <w:rPr>
          <w:rFonts w:ascii="Consolas" w:hAnsi="Consolas" w:eastAsia="Consolas"/>
          <w:sz w:val="17"/>
        </w:rPr>
        <w:t>│   ├── gold_api.py              # 面向客户端的接口</w:t>
      </w:r>
      <w:r>
        <w:br/>
      </w:r>
      <w:r>
        <w:rPr>
          <w:rFonts w:ascii="Consolas" w:hAnsi="Consolas" w:eastAsia="Consolas"/>
          <w:sz w:val="17"/>
        </w:rPr>
        <w:t>│   ├── app_config_api.py        # App 配置接口</w:t>
      </w:r>
      <w:r>
        <w:br/>
      </w:r>
      <w:r>
        <w:rPr>
          <w:rFonts w:ascii="Consolas" w:hAnsi="Consolas" w:eastAsia="Consolas"/>
          <w:sz w:val="17"/>
        </w:rPr>
        <w:t>│   └── health_api.py            # 健康检查</w:t>
      </w:r>
      <w:r>
        <w:br/>
      </w:r>
      <w:r>
        <w:rPr>
          <w:rFonts w:ascii="Consolas" w:hAnsi="Consolas" w:eastAsia="Consolas"/>
          <w:sz w:val="17"/>
        </w:rPr>
        <w:t>├── model/</w:t>
      </w:r>
      <w:r>
        <w:br/>
      </w:r>
      <w:r>
        <w:rPr>
          <w:rFonts w:ascii="Consolas" w:hAnsi="Consolas" w:eastAsia="Consolas"/>
          <w:sz w:val="17"/>
        </w:rPr>
        <w:t>│   ├── gold_price.py            # Pydantic 数据模型</w:t>
      </w:r>
      <w:r>
        <w:br/>
      </w:r>
      <w:r>
        <w:rPr>
          <w:rFonts w:ascii="Consolas" w:hAnsi="Consolas" w:eastAsia="Consolas"/>
          <w:sz w:val="17"/>
        </w:rPr>
        <w:t>│   └── db_model.py              # 数据库模型</w:t>
      </w:r>
      <w:r>
        <w:br/>
      </w:r>
      <w:r>
        <w:rPr>
          <w:rFonts w:ascii="Consolas" w:hAnsi="Consolas" w:eastAsia="Consolas"/>
          <w:sz w:val="17"/>
        </w:rPr>
        <w:t>└── utils/</w:t>
      </w:r>
      <w:r>
        <w:br/>
      </w:r>
      <w:r>
        <w:rPr>
          <w:rFonts w:ascii="Consolas" w:hAnsi="Consolas" w:eastAsia="Consolas"/>
          <w:sz w:val="17"/>
        </w:rPr>
        <w:t xml:space="preserve">    ├── logger.py</w:t>
      </w:r>
      <w:r>
        <w:br/>
      </w:r>
      <w:r>
        <w:rPr>
          <w:rFonts w:ascii="Consolas" w:hAnsi="Consolas" w:eastAsia="Consolas"/>
          <w:sz w:val="17"/>
        </w:rPr>
        <w:t xml:space="preserve">    ├── time_utils.py</w:t>
      </w:r>
      <w:r>
        <w:br/>
      </w:r>
      <w:r>
        <w:rPr>
          <w:rFonts w:ascii="Consolas" w:hAnsi="Consolas" w:eastAsia="Consolas"/>
          <w:sz w:val="17"/>
        </w:rPr>
        <w:t xml:space="preserve">    └── validators.py</w:t>
      </w:r>
      <w:r>
        <w:br/>
      </w:r>
    </w:p>
    <w:p>
      <w:pPr>
        <w:pStyle w:val="Heading2"/>
      </w:pPr>
      <w:r>
        <w:t>4.4 行情数据源设计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0"/>
        </w:rPr>
        <w:t>MVP 建议优先接入 NowAPI 或聚合数据这类国内行情 API，因为字段结构较贴合“最新价、最高价、最低价、开盘价、昨收价、更新时间”等展示需求。上海黄金交易所官网行情可作为官方参考源或数据校验源，但不建议安卓端直接爬取网页。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360"/>
        </w:trPr>
        <w:tc>
          <w:tcPr>
            <w:tcW w:type="dxa" w:w="2160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数据源</w:t>
            </w:r>
          </w:p>
        </w:tc>
        <w:tc>
          <w:tcPr>
            <w:tcW w:type="dxa" w:w="2016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定位</w:t>
            </w:r>
          </w:p>
        </w:tc>
        <w:tc>
          <w:tcPr>
            <w:tcW w:type="dxa" w:w="3600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优点</w:t>
            </w:r>
          </w:p>
        </w:tc>
        <w:tc>
          <w:tcPr>
            <w:tcW w:type="dxa" w:w="2880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风险/注意事项</w:t>
            </w:r>
          </w:p>
        </w:tc>
      </w:tr>
      <w:tr>
        <w:trPr>
          <w:trHeight w:hRule="atLeast" w:val="360"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NowAPI 黄金数据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主数据源候选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字段贴近截图需求，含最新价、最高价、最低价、开盘价、昨收价、更新时间等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需要申请 Key，免费与付费更新频率不同</w:t>
            </w:r>
          </w:p>
        </w:tc>
      </w:tr>
      <w:tr>
        <w:trPr>
          <w:trHeight w:hRule="atLeast" w:val="360"/>
        </w:trPr>
        <w:tc>
          <w:tcPr>
            <w:tcW w:type="dxa" w:w="21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聚合数据黄金数据</w:t>
            </w:r>
          </w:p>
        </w:tc>
        <w:tc>
          <w:tcPr>
            <w:tcW w:type="dxa" w:w="201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备用数据源候选</w:t>
            </w:r>
          </w:p>
        </w:tc>
        <w:tc>
          <w:tcPr>
            <w:tcW w:type="dxa" w:w="360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支持黄金现货/期货品种查询和价格字段</w:t>
            </w:r>
          </w:p>
        </w:tc>
        <w:tc>
          <w:tcPr>
            <w:tcW w:type="dxa" w:w="28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字段命名可能与主源不同，需要标准化</w:t>
            </w:r>
          </w:p>
        </w:tc>
      </w:tr>
      <w:tr>
        <w:trPr>
          <w:trHeight w:hRule="atLeast" w:val="360"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上海黄金交易所</w:t>
            </w:r>
          </w:p>
        </w:tc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官方参考源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官网可看到行情数据和上海金早/午盘价等信息</w:t>
            </w:r>
          </w:p>
        </w:tc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不建议客户端直连或直接爬网页，适合作校验或后端参考</w:t>
            </w:r>
          </w:p>
        </w:tc>
      </w:tr>
      <w:tr>
        <w:trPr>
          <w:trHeight w:hRule="atLeast" w:val="360"/>
        </w:trPr>
        <w:tc>
          <w:tcPr>
            <w:tcW w:type="dxa" w:w="21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国际 XAU/USD + 汇率换算</w:t>
            </w:r>
          </w:p>
        </w:tc>
        <w:tc>
          <w:tcPr>
            <w:tcW w:type="dxa" w:w="201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扩展方案</w:t>
            </w:r>
          </w:p>
        </w:tc>
        <w:tc>
          <w:tcPr>
            <w:tcW w:type="dxa" w:w="360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国际通用，便于扩展多币种</w:t>
            </w:r>
          </w:p>
        </w:tc>
        <w:tc>
          <w:tcPr>
            <w:tcW w:type="dxa" w:w="28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需要处理 USD/CNY 汇率和盎司到克换算，开高低收字段可能不完整</w:t>
            </w:r>
          </w:p>
        </w:tc>
      </w:tr>
    </w:tbl>
    <w:p/>
    <w:p>
      <w:pPr>
        <w:pStyle w:val="Heading2"/>
      </w:pPr>
      <w:r>
        <w:t>4.5 服务端统一数据模型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0"/>
        </w:rPr>
        <w:t>服务端对所有上游数据源进行字段标准化，最终向客户端返回统一结构。客户端只依赖统一结构，不感知上游差异。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"name": "现货黄金",</w:t>
      </w:r>
      <w:r>
        <w:br/>
      </w:r>
      <w:r>
        <w:rPr>
          <w:rFonts w:ascii="Consolas" w:hAnsi="Consolas" w:eastAsia="Consolas"/>
          <w:sz w:val="17"/>
        </w:rPr>
        <w:t xml:space="preserve">  "symbol": "XAU",</w:t>
      </w:r>
      <w:r>
        <w:br/>
      </w:r>
      <w:r>
        <w:rPr>
          <w:rFonts w:ascii="Consolas" w:hAnsi="Consolas" w:eastAsia="Consolas"/>
          <w:sz w:val="17"/>
        </w:rPr>
        <w:t xml:space="preserve">  "price": 885.72,</w:t>
      </w:r>
      <w:r>
        <w:br/>
      </w:r>
      <w:r>
        <w:rPr>
          <w:rFonts w:ascii="Consolas" w:hAnsi="Consolas" w:eastAsia="Consolas"/>
          <w:sz w:val="17"/>
        </w:rPr>
        <w:t xml:space="preserve">  "change": -1.01,</w:t>
      </w:r>
      <w:r>
        <w:br/>
      </w:r>
      <w:r>
        <w:rPr>
          <w:rFonts w:ascii="Consolas" w:hAnsi="Consolas" w:eastAsia="Consolas"/>
          <w:sz w:val="17"/>
        </w:rPr>
        <w:t xml:space="preserve">  "changePercent": -0.11,</w:t>
      </w:r>
      <w:r>
        <w:br/>
      </w:r>
      <w:r>
        <w:rPr>
          <w:rFonts w:ascii="Consolas" w:hAnsi="Consolas" w:eastAsia="Consolas"/>
          <w:sz w:val="17"/>
        </w:rPr>
        <w:t xml:space="preserve">  "unit": "元/克",</w:t>
      </w:r>
      <w:r>
        <w:br/>
      </w:r>
      <w:r>
        <w:rPr>
          <w:rFonts w:ascii="Consolas" w:hAnsi="Consolas" w:eastAsia="Consolas"/>
          <w:sz w:val="17"/>
        </w:rPr>
        <w:t xml:space="preserve">  "open": 887.28,</w:t>
      </w:r>
      <w:r>
        <w:br/>
      </w:r>
      <w:r>
        <w:rPr>
          <w:rFonts w:ascii="Consolas" w:hAnsi="Consolas" w:eastAsia="Consolas"/>
          <w:sz w:val="17"/>
        </w:rPr>
        <w:t xml:space="preserve">  "prevClose": 886.73,</w:t>
      </w:r>
      <w:r>
        <w:br/>
      </w:r>
      <w:r>
        <w:rPr>
          <w:rFonts w:ascii="Consolas" w:hAnsi="Consolas" w:eastAsia="Consolas"/>
          <w:sz w:val="17"/>
        </w:rPr>
        <w:t xml:space="preserve">  "high": 896.99,</w:t>
      </w:r>
      <w:r>
        <w:br/>
      </w:r>
      <w:r>
        <w:rPr>
          <w:rFonts w:ascii="Consolas" w:hAnsi="Consolas" w:eastAsia="Consolas"/>
          <w:sz w:val="17"/>
        </w:rPr>
        <w:t xml:space="preserve">  "low": 876.21,</w:t>
      </w:r>
      <w:r>
        <w:br/>
      </w:r>
      <w:r>
        <w:rPr>
          <w:rFonts w:ascii="Consolas" w:hAnsi="Consolas" w:eastAsia="Consolas"/>
          <w:sz w:val="17"/>
        </w:rPr>
        <w:t xml:space="preserve">  "updateTime": "2026-06-11 11:39:23",</w:t>
      </w:r>
      <w:r>
        <w:br/>
      </w:r>
      <w:r>
        <w:rPr>
          <w:rFonts w:ascii="Consolas" w:hAnsi="Consolas" w:eastAsia="Consolas"/>
          <w:sz w:val="17"/>
        </w:rPr>
        <w:t xml:space="preserve">  "serverTime": "2026-06-11 11:39:25",</w:t>
      </w:r>
      <w:r>
        <w:br/>
      </w:r>
      <w:r>
        <w:rPr>
          <w:rFonts w:ascii="Consolas" w:hAnsi="Consolas" w:eastAsia="Consolas"/>
          <w:sz w:val="17"/>
        </w:rPr>
        <w:t xml:space="preserve">  "source": "nowapi",</w:t>
      </w:r>
      <w:r>
        <w:br/>
      </w:r>
      <w:r>
        <w:rPr>
          <w:rFonts w:ascii="Consolas" w:hAnsi="Consolas" w:eastAsia="Consolas"/>
          <w:sz w:val="17"/>
        </w:rPr>
        <w:t xml:space="preserve">  "marketStatus": "trading",</w:t>
      </w:r>
      <w:r>
        <w:br/>
      </w:r>
      <w:r>
        <w:rPr>
          <w:rFonts w:ascii="Consolas" w:hAnsi="Consolas" w:eastAsia="Consolas"/>
          <w:sz w:val="17"/>
        </w:rPr>
        <w:t xml:space="preserve">  "isStale": false</w:t>
      </w:r>
      <w:r>
        <w:br/>
      </w:r>
      <w:r>
        <w:rPr>
          <w:rFonts w:ascii="Consolas" w:hAnsi="Consolas" w:eastAsia="Consolas"/>
          <w:sz w:val="17"/>
        </w:rPr>
        <w:t>}</w:t>
      </w:r>
      <w:r>
        <w:br/>
      </w:r>
    </w:p>
    <w:p>
      <w:pPr>
        <w:pStyle w:val="Heading2"/>
      </w:pPr>
      <w:r>
        <w:t>4.6 API 接口设计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 w:val="360"/>
        </w:trPr>
        <w:tc>
          <w:tcPr>
            <w:tcW w:type="dxa" w:w="3600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接口</w:t>
            </w:r>
          </w:p>
        </w:tc>
        <w:tc>
          <w:tcPr>
            <w:tcW w:type="dxa" w:w="1440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方法</w:t>
            </w:r>
          </w:p>
        </w:tc>
        <w:tc>
          <w:tcPr>
            <w:tcW w:type="dxa" w:w="475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8"/>
              </w:rPr>
              <w:t>用途</w:t>
            </w:r>
          </w:p>
        </w:tc>
      </w:tr>
      <w:tr>
        <w:trPr>
          <w:trHeight w:hRule="atLeast" w:val="360"/>
        </w:trP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/api/v1/gold/latest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获取最新金价</w:t>
            </w:r>
          </w:p>
        </w:tc>
      </w:tr>
      <w:tr>
        <w:trPr>
          <w:trHeight w:hRule="atLeast" w:val="360"/>
        </w:trPr>
        <w:tc>
          <w:tcPr>
            <w:tcW w:type="dxa" w:w="360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/api/v1/app/config</w:t>
            </w:r>
          </w:p>
        </w:tc>
        <w:tc>
          <w:tcPr>
            <w:tcW w:type="dxa" w:w="144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</w:t>
            </w:r>
          </w:p>
        </w:tc>
        <w:tc>
          <w:tcPr>
            <w:tcW w:type="dxa" w:w="475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获取客户端推荐配置</w:t>
            </w:r>
          </w:p>
        </w:tc>
      </w:tr>
      <w:tr>
        <w:trPr>
          <w:trHeight w:hRule="atLeast" w:val="360"/>
        </w:trPr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/api/v1/health</w:t>
            </w:r>
          </w:p>
        </w:tc>
        <w:tc>
          <w:tcPr>
            <w:tcW w:type="dxa" w:w="144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GET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8"/>
              </w:rPr>
              <w:t>服务健康检查</w:t>
            </w:r>
          </w:p>
        </w:tc>
      </w:tr>
    </w:tbl>
    <w:p/>
    <w:p>
      <w:pPr>
        <w:spacing w:after="120" w:line="276" w:lineRule="auto"/>
      </w:pPr>
      <w:r>
        <w:rPr>
          <w:rFonts w:ascii="Noto Sans CJK SC" w:hAnsi="Noto Sans CJK SC" w:eastAsia="Noto Sans CJK SC"/>
          <w:sz w:val="20"/>
        </w:rPr>
        <w:t>接口一：获取最新金价</w:t>
      </w:r>
    </w:p>
    <w:p>
      <w:pPr>
        <w:pStyle w:val="CodeBlock"/>
      </w:pPr>
      <w:r>
        <w:rPr>
          <w:rFonts w:ascii="Consolas" w:hAnsi="Consolas" w:eastAsia="Consolas"/>
          <w:sz w:val="17"/>
        </w:rPr>
        <w:t>GET /api/v1/gold/latest?symbol=XAU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响应：</w:t>
      </w:r>
      <w:r>
        <w:br/>
      </w: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"code": 0,</w:t>
      </w:r>
      <w:r>
        <w:br/>
      </w:r>
      <w:r>
        <w:rPr>
          <w:rFonts w:ascii="Consolas" w:hAnsi="Consolas" w:eastAsia="Consolas"/>
          <w:sz w:val="17"/>
        </w:rPr>
        <w:t xml:space="preserve">  "message": "success",</w:t>
      </w:r>
      <w:r>
        <w:br/>
      </w:r>
      <w:r>
        <w:rPr>
          <w:rFonts w:ascii="Consolas" w:hAnsi="Consolas" w:eastAsia="Consolas"/>
          <w:sz w:val="17"/>
        </w:rPr>
        <w:t xml:space="preserve">  "data": {</w:t>
      </w:r>
      <w:r>
        <w:br/>
      </w:r>
      <w:r>
        <w:rPr>
          <w:rFonts w:ascii="Consolas" w:hAnsi="Consolas" w:eastAsia="Consolas"/>
          <w:sz w:val="17"/>
        </w:rPr>
        <w:t xml:space="preserve">    "name": "现货黄金",</w:t>
      </w:r>
      <w:r>
        <w:br/>
      </w:r>
      <w:r>
        <w:rPr>
          <w:rFonts w:ascii="Consolas" w:hAnsi="Consolas" w:eastAsia="Consolas"/>
          <w:sz w:val="17"/>
        </w:rPr>
        <w:t xml:space="preserve">    "symbol": "XAU",</w:t>
      </w:r>
      <w:r>
        <w:br/>
      </w:r>
      <w:r>
        <w:rPr>
          <w:rFonts w:ascii="Consolas" w:hAnsi="Consolas" w:eastAsia="Consolas"/>
          <w:sz w:val="17"/>
        </w:rPr>
        <w:t xml:space="preserve">    "price": 885.72,</w:t>
      </w:r>
      <w:r>
        <w:br/>
      </w:r>
      <w:r>
        <w:rPr>
          <w:rFonts w:ascii="Consolas" w:hAnsi="Consolas" w:eastAsia="Consolas"/>
          <w:sz w:val="17"/>
        </w:rPr>
        <w:t xml:space="preserve">    "change": -1.01,</w:t>
      </w:r>
      <w:r>
        <w:br/>
      </w:r>
      <w:r>
        <w:rPr>
          <w:rFonts w:ascii="Consolas" w:hAnsi="Consolas" w:eastAsia="Consolas"/>
          <w:sz w:val="17"/>
        </w:rPr>
        <w:t xml:space="preserve">    "changePercent": -0.11,</w:t>
      </w:r>
      <w:r>
        <w:br/>
      </w:r>
      <w:r>
        <w:rPr>
          <w:rFonts w:ascii="Consolas" w:hAnsi="Consolas" w:eastAsia="Consolas"/>
          <w:sz w:val="17"/>
        </w:rPr>
        <w:t xml:space="preserve">    "unit": "元/克",</w:t>
      </w:r>
      <w:r>
        <w:br/>
      </w:r>
      <w:r>
        <w:rPr>
          <w:rFonts w:ascii="Consolas" w:hAnsi="Consolas" w:eastAsia="Consolas"/>
          <w:sz w:val="17"/>
        </w:rPr>
        <w:t xml:space="preserve">    "open": 887.28,</w:t>
      </w:r>
      <w:r>
        <w:br/>
      </w:r>
      <w:r>
        <w:rPr>
          <w:rFonts w:ascii="Consolas" w:hAnsi="Consolas" w:eastAsia="Consolas"/>
          <w:sz w:val="17"/>
        </w:rPr>
        <w:t xml:space="preserve">    "prevClose": 886.73,</w:t>
      </w:r>
      <w:r>
        <w:br/>
      </w:r>
      <w:r>
        <w:rPr>
          <w:rFonts w:ascii="Consolas" w:hAnsi="Consolas" w:eastAsia="Consolas"/>
          <w:sz w:val="17"/>
        </w:rPr>
        <w:t xml:space="preserve">    "high": 896.99,</w:t>
      </w:r>
      <w:r>
        <w:br/>
      </w:r>
      <w:r>
        <w:rPr>
          <w:rFonts w:ascii="Consolas" w:hAnsi="Consolas" w:eastAsia="Consolas"/>
          <w:sz w:val="17"/>
        </w:rPr>
        <w:t xml:space="preserve">    "low": 876.21,</w:t>
      </w:r>
      <w:r>
        <w:br/>
      </w:r>
      <w:r>
        <w:rPr>
          <w:rFonts w:ascii="Consolas" w:hAnsi="Consolas" w:eastAsia="Consolas"/>
          <w:sz w:val="17"/>
        </w:rPr>
        <w:t xml:space="preserve">    "updateTime": "2026-06-11 11:39:23",</w:t>
      </w:r>
      <w:r>
        <w:br/>
      </w:r>
      <w:r>
        <w:rPr>
          <w:rFonts w:ascii="Consolas" w:hAnsi="Consolas" w:eastAsia="Consolas"/>
          <w:sz w:val="17"/>
        </w:rPr>
        <w:t xml:space="preserve">    "serverTime": "2026-06-11 11:39:25",</w:t>
      </w:r>
      <w:r>
        <w:br/>
      </w:r>
      <w:r>
        <w:rPr>
          <w:rFonts w:ascii="Consolas" w:hAnsi="Consolas" w:eastAsia="Consolas"/>
          <w:sz w:val="17"/>
        </w:rPr>
        <w:t xml:space="preserve">    "source": "nowapi",</w:t>
      </w:r>
      <w:r>
        <w:br/>
      </w:r>
      <w:r>
        <w:rPr>
          <w:rFonts w:ascii="Consolas" w:hAnsi="Consolas" w:eastAsia="Consolas"/>
          <w:sz w:val="17"/>
        </w:rPr>
        <w:t xml:space="preserve">    "marketStatus": "trading",</w:t>
      </w:r>
      <w:r>
        <w:br/>
      </w:r>
      <w:r>
        <w:rPr>
          <w:rFonts w:ascii="Consolas" w:hAnsi="Consolas" w:eastAsia="Consolas"/>
          <w:sz w:val="17"/>
        </w:rPr>
        <w:t xml:space="preserve">    "isStale": false</w:t>
      </w:r>
      <w:r>
        <w:br/>
      </w:r>
      <w:r>
        <w:rPr>
          <w:rFonts w:ascii="Consolas" w:hAnsi="Consolas" w:eastAsia="Consolas"/>
          <w:sz w:val="17"/>
        </w:rPr>
        <w:t xml:space="preserve">  }</w:t>
      </w:r>
      <w:r>
        <w:br/>
      </w:r>
      <w:r>
        <w:rPr>
          <w:rFonts w:ascii="Consolas" w:hAnsi="Consolas" w:eastAsia="Consolas"/>
          <w:sz w:val="17"/>
        </w:rPr>
        <w:t>}</w:t>
      </w:r>
      <w:r>
        <w:br/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0"/>
        </w:rPr>
        <w:t>接口二：获取 App 配置</w:t>
      </w:r>
    </w:p>
    <w:p>
      <w:pPr>
        <w:pStyle w:val="CodeBlock"/>
      </w:pPr>
      <w:r>
        <w:rPr>
          <w:rFonts w:ascii="Consolas" w:hAnsi="Consolas" w:eastAsia="Consolas"/>
          <w:sz w:val="17"/>
        </w:rPr>
        <w:t>GET /api/v1/app/config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响应：</w:t>
      </w:r>
      <w:r>
        <w:br/>
      </w: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"code": 0,</w:t>
      </w:r>
      <w:r>
        <w:br/>
      </w:r>
      <w:r>
        <w:rPr>
          <w:rFonts w:ascii="Consolas" w:hAnsi="Consolas" w:eastAsia="Consolas"/>
          <w:sz w:val="17"/>
        </w:rPr>
        <w:t xml:space="preserve">  "message": "success",</w:t>
      </w:r>
      <w:r>
        <w:br/>
      </w:r>
      <w:r>
        <w:rPr>
          <w:rFonts w:ascii="Consolas" w:hAnsi="Consolas" w:eastAsia="Consolas"/>
          <w:sz w:val="17"/>
        </w:rPr>
        <w:t xml:space="preserve">  "data": {</w:t>
      </w:r>
      <w:r>
        <w:br/>
      </w:r>
      <w:r>
        <w:rPr>
          <w:rFonts w:ascii="Consolas" w:hAnsi="Consolas" w:eastAsia="Consolas"/>
          <w:sz w:val="17"/>
        </w:rPr>
        <w:t xml:space="preserve">    "minRefreshInterval": 30,</w:t>
      </w:r>
      <w:r>
        <w:br/>
      </w:r>
      <w:r>
        <w:rPr>
          <w:rFonts w:ascii="Consolas" w:hAnsi="Consolas" w:eastAsia="Consolas"/>
          <w:sz w:val="17"/>
        </w:rPr>
        <w:t xml:space="preserve">    "defaultRefreshInterval": 60,</w:t>
      </w:r>
      <w:r>
        <w:br/>
      </w:r>
      <w:r>
        <w:rPr>
          <w:rFonts w:ascii="Consolas" w:hAnsi="Consolas" w:eastAsia="Consolas"/>
          <w:sz w:val="17"/>
        </w:rPr>
        <w:t xml:space="preserve">    "nonTradingRefreshInterval": 300,</w:t>
      </w:r>
      <w:r>
        <w:br/>
      </w:r>
      <w:r>
        <w:rPr>
          <w:rFonts w:ascii="Consolas" w:hAnsi="Consolas" w:eastAsia="Consolas"/>
          <w:sz w:val="17"/>
        </w:rPr>
        <w:t xml:space="preserve">    "notificationEnabled": true,</w:t>
      </w:r>
      <w:r>
        <w:br/>
      </w:r>
      <w:r>
        <w:rPr>
          <w:rFonts w:ascii="Consolas" w:hAnsi="Consolas" w:eastAsia="Consolas"/>
          <w:sz w:val="17"/>
        </w:rPr>
        <w:t xml:space="preserve">    "latestVersionCode": 1,</w:t>
      </w:r>
      <w:r>
        <w:br/>
      </w:r>
      <w:r>
        <w:rPr>
          <w:rFonts w:ascii="Consolas" w:hAnsi="Consolas" w:eastAsia="Consolas"/>
          <w:sz w:val="17"/>
        </w:rPr>
        <w:t xml:space="preserve">    "forceUpdate": false,</w:t>
      </w:r>
      <w:r>
        <w:br/>
      </w:r>
      <w:r>
        <w:rPr>
          <w:rFonts w:ascii="Consolas" w:hAnsi="Consolas" w:eastAsia="Consolas"/>
          <w:sz w:val="17"/>
        </w:rPr>
        <w:t xml:space="preserve">    "notice": ""</w:t>
      </w:r>
      <w:r>
        <w:br/>
      </w:r>
      <w:r>
        <w:rPr>
          <w:rFonts w:ascii="Consolas" w:hAnsi="Consolas" w:eastAsia="Consolas"/>
          <w:sz w:val="17"/>
        </w:rPr>
        <w:t xml:space="preserve">  }</w:t>
      </w:r>
      <w:r>
        <w:br/>
      </w:r>
      <w:r>
        <w:rPr>
          <w:rFonts w:ascii="Consolas" w:hAnsi="Consolas" w:eastAsia="Consolas"/>
          <w:sz w:val="17"/>
        </w:rPr>
        <w:t>}</w:t>
      </w:r>
      <w:r>
        <w:br/>
      </w:r>
    </w:p>
    <w:p>
      <w:pPr>
        <w:pStyle w:val="Heading2"/>
      </w:pPr>
      <w:r>
        <w:t>4.7 缓存与刷新策略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360"/>
        </w:trPr>
        <w:tc>
          <w:tcPr>
            <w:tcW w:type="dxa" w:w="244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场景</w:t>
            </w:r>
          </w:p>
        </w:tc>
        <w:tc>
          <w:tcPr>
            <w:tcW w:type="dxa" w:w="734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服务端策略</w:t>
            </w:r>
          </w:p>
        </w:tc>
      </w:tr>
      <w:tr>
        <w:trPr>
          <w:trHeight w:hRule="atLeast" w:val="360"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交易时段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 30 或 60 秒拉取一次上游行情，写入 Redis</w:t>
            </w:r>
          </w:p>
        </w:tc>
      </w:tr>
      <w:tr>
        <w:trPr>
          <w:trHeight w:hRule="atLeast" w:val="360"/>
        </w:trPr>
        <w:tc>
          <w:tcPr>
            <w:tcW w:type="dxa" w:w="244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非交易时段</w:t>
            </w:r>
          </w:p>
        </w:tc>
        <w:tc>
          <w:tcPr>
            <w:tcW w:type="dxa" w:w="734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每 5 分钟拉取一次或仅保留最后行情</w:t>
            </w:r>
          </w:p>
        </w:tc>
      </w:tr>
      <w:tr>
        <w:trPr>
          <w:trHeight w:hRule="atLeast" w:val="360"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客户端请求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优先读 Redis，Redis 无数据时主动拉取上游</w:t>
            </w:r>
          </w:p>
        </w:tc>
      </w:tr>
      <w:tr>
        <w:trPr>
          <w:trHeight w:hRule="atLeast" w:val="360"/>
        </w:trPr>
        <w:tc>
          <w:tcPr>
            <w:tcW w:type="dxa" w:w="244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上游失败</w:t>
            </w:r>
          </w:p>
        </w:tc>
        <w:tc>
          <w:tcPr>
            <w:tcW w:type="dxa" w:w="734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返回最近一次成功缓存，并标记 isStale = true</w:t>
            </w:r>
          </w:p>
        </w:tc>
      </w:tr>
      <w:tr>
        <w:trPr>
          <w:trHeight w:hRule="atLeast" w:val="360"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缓存 TTL</w:t>
            </w:r>
          </w:p>
        </w:tc>
        <w:tc>
          <w:tcPr>
            <w:tcW w:type="dxa" w:w="73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建议 120 秒；last_success 可保留 24 小时</w:t>
            </w:r>
          </w:p>
        </w:tc>
      </w:tr>
    </w:tbl>
    <w:p/>
    <w:p>
      <w:pPr>
        <w:pStyle w:val="CodeBlock"/>
      </w:pPr>
      <w:r>
        <w:rPr>
          <w:rFonts w:ascii="Consolas" w:hAnsi="Consolas" w:eastAsia="Consolas"/>
          <w:sz w:val="17"/>
        </w:rPr>
        <w:t>Redis Key 设计：</w:t>
      </w:r>
      <w:r>
        <w:br/>
      </w:r>
      <w:r>
        <w:rPr>
          <w:rFonts w:ascii="Consolas" w:hAnsi="Consolas" w:eastAsia="Consolas"/>
          <w:sz w:val="17"/>
        </w:rPr>
        <w:t>gold:latest:XAU          # 最新行情，短 TTL</w:t>
      </w:r>
      <w:r>
        <w:br/>
      </w:r>
      <w:r>
        <w:rPr>
          <w:rFonts w:ascii="Consolas" w:hAnsi="Consolas" w:eastAsia="Consolas"/>
          <w:sz w:val="17"/>
        </w:rPr>
        <w:t>gold:last_success:XAU    # 最近一次成功行情，较长 TTL</w:t>
      </w:r>
      <w:r>
        <w:br/>
      </w:r>
      <w:r>
        <w:rPr>
          <w:rFonts w:ascii="Consolas" w:hAnsi="Consolas" w:eastAsia="Consolas"/>
          <w:sz w:val="17"/>
        </w:rPr>
        <w:t>gold:source:status       # 数据源状态</w:t>
      </w:r>
      <w:r>
        <w:br/>
      </w:r>
      <w:r>
        <w:rPr>
          <w:rFonts w:ascii="Consolas" w:hAnsi="Consolas" w:eastAsia="Consolas"/>
          <w:sz w:val="17"/>
        </w:rPr>
        <w:t>gold:lock:refresh:XAU    # 防止并发重复刷新</w:t>
      </w:r>
      <w:r>
        <w:br/>
      </w:r>
    </w:p>
    <w:p>
      <w:pPr>
        <w:pStyle w:val="Heading2"/>
      </w:pPr>
      <w:r>
        <w:t>4.8 数据校验规则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price、open、high、low、prevClose 必须为正数。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high &gt;= low，price 应位于合理区间内；如不在区间内，标记异常并使用备用源或缓存。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updateTime 不可为空；若更新时间超过设定阈值，isStale = true。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与上一次成功价格相比，若短时间波动超过阈值，例如 10%，需记录警告并再次校验备用源。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所有上游失败时，不应返回空白行情；优先返回 last_success 缓存并提示延迟。</w:t>
      </w:r>
    </w:p>
    <w:p>
      <w:pPr>
        <w:pStyle w:val="Heading1"/>
      </w:pPr>
      <w:r>
        <w:t>5. 安卓客户端设计</w:t>
      </w:r>
    </w:p>
    <w:p>
      <w:pPr>
        <w:pStyle w:val="Heading2"/>
      </w:pPr>
      <w:r>
        <w:t>5.1 客户端技术选型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 w:val="360"/>
        </w:trPr>
        <w:tc>
          <w:tcPr>
            <w:tcW w:type="dxa" w:w="2160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模块</w:t>
            </w:r>
          </w:p>
        </w:tc>
        <w:tc>
          <w:tcPr>
            <w:tcW w:type="dxa" w:w="316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推荐方案</w:t>
            </w:r>
          </w:p>
        </w:tc>
        <w:tc>
          <w:tcPr>
            <w:tcW w:type="dxa" w:w="460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trHeight w:hRule="atLeast" w:val="360"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开发语言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Kotlin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适合现代 Android 开发</w:t>
            </w:r>
          </w:p>
        </w:tc>
      </w:tr>
      <w:tr>
        <w:trPr>
          <w:trHeight w:hRule="atLeast" w:val="360"/>
        </w:trPr>
        <w:tc>
          <w:tcPr>
            <w:tcW w:type="dxa" w:w="21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UI</w:t>
            </w:r>
          </w:p>
        </w:tc>
        <w:tc>
          <w:tcPr>
            <w:tcW w:type="dxa" w:w="31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Jetpack Compose</w:t>
            </w:r>
          </w:p>
        </w:tc>
        <w:tc>
          <w:tcPr>
            <w:tcW w:type="dxa" w:w="460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首页卡片和设置页开发效率高</w:t>
            </w:r>
          </w:p>
        </w:tc>
      </w:tr>
      <w:tr>
        <w:trPr>
          <w:trHeight w:hRule="atLeast" w:val="360"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网络请求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Retrofit + OkHttp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对接服务端 JSON 接口</w:t>
            </w:r>
          </w:p>
        </w:tc>
      </w:tr>
      <w:tr>
        <w:trPr>
          <w:trHeight w:hRule="atLeast" w:val="360"/>
        </w:trPr>
        <w:tc>
          <w:tcPr>
            <w:tcW w:type="dxa" w:w="21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本地设置</w:t>
            </w:r>
          </w:p>
        </w:tc>
        <w:tc>
          <w:tcPr>
            <w:tcW w:type="dxa" w:w="31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DataStore</w:t>
            </w:r>
          </w:p>
        </w:tc>
        <w:tc>
          <w:tcPr>
            <w:tcW w:type="dxa" w:w="460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保存刷新频率、通知开关等</w:t>
            </w:r>
          </w:p>
        </w:tc>
      </w:tr>
      <w:tr>
        <w:trPr>
          <w:trHeight w:hRule="atLeast" w:val="360"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本地缓存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DataStore 或 Room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MVP 用 DataStore 即可，历史数据用 Room</w:t>
            </w:r>
          </w:p>
        </w:tc>
      </w:tr>
      <w:tr>
        <w:trPr>
          <w:trHeight w:hRule="atLeast" w:val="360"/>
        </w:trPr>
        <w:tc>
          <w:tcPr>
            <w:tcW w:type="dxa" w:w="21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后台刷新</w:t>
            </w:r>
          </w:p>
        </w:tc>
        <w:tc>
          <w:tcPr>
            <w:tcW w:type="dxa" w:w="31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Foreground Service</w:t>
            </w:r>
          </w:p>
        </w:tc>
        <w:tc>
          <w:tcPr>
            <w:tcW w:type="dxa" w:w="460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用于常驻通知模式下的 30/60 秒刷新</w:t>
            </w:r>
          </w:p>
        </w:tc>
      </w:tr>
      <w:tr>
        <w:trPr>
          <w:trHeight w:hRule="atLeast" w:val="360"/>
        </w:trPr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低频任务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WorkManager</w:t>
            </w:r>
          </w:p>
        </w:tc>
        <w:tc>
          <w:tcPr>
            <w:tcW w:type="dxa" w:w="460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用于非实时、可延迟的补偿任务</w:t>
            </w:r>
          </w:p>
        </w:tc>
      </w:tr>
      <w:tr>
        <w:trPr>
          <w:trHeight w:hRule="atLeast" w:val="360"/>
        </w:trPr>
        <w:tc>
          <w:tcPr>
            <w:tcW w:type="dxa" w:w="21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架构</w:t>
            </w:r>
          </w:p>
        </w:tc>
        <w:tc>
          <w:tcPr>
            <w:tcW w:type="dxa" w:w="31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MVVM + Repository</w:t>
            </w:r>
          </w:p>
        </w:tc>
        <w:tc>
          <w:tcPr>
            <w:tcW w:type="dxa" w:w="460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UI、业务与数据层分离</w:t>
            </w:r>
          </w:p>
        </w:tc>
      </w:tr>
    </w:tbl>
    <w:p/>
    <w:p>
      <w:pPr>
        <w:pStyle w:val="Heading2"/>
      </w:pPr>
      <w:r>
        <w:t>5.2 客户端模块结构</w:t>
      </w:r>
    </w:p>
    <w:p>
      <w:pPr>
        <w:pStyle w:val="CodeBlock"/>
      </w:pPr>
      <w:r>
        <w:rPr>
          <w:rFonts w:ascii="Consolas" w:hAnsi="Consolas" w:eastAsia="Consolas"/>
          <w:sz w:val="17"/>
        </w:rPr>
        <w:t>android/</w:t>
      </w:r>
      <w:r>
        <w:br/>
      </w:r>
      <w:r>
        <w:rPr>
          <w:rFonts w:ascii="Consolas" w:hAnsi="Consolas" w:eastAsia="Consolas"/>
          <w:sz w:val="17"/>
        </w:rPr>
        <w:t>├── MainActivity.kt</w:t>
      </w:r>
      <w:r>
        <w:br/>
      </w:r>
      <w:r>
        <w:rPr>
          <w:rFonts w:ascii="Consolas" w:hAnsi="Consolas" w:eastAsia="Consolas"/>
          <w:sz w:val="17"/>
        </w:rPr>
        <w:t>├── data/</w:t>
      </w:r>
      <w:r>
        <w:br/>
      </w:r>
      <w:r>
        <w:rPr>
          <w:rFonts w:ascii="Consolas" w:hAnsi="Consolas" w:eastAsia="Consolas"/>
          <w:sz w:val="17"/>
        </w:rPr>
        <w:t>│   ├── api/GoldApi.kt</w:t>
      </w:r>
      <w:r>
        <w:br/>
      </w:r>
      <w:r>
        <w:rPr>
          <w:rFonts w:ascii="Consolas" w:hAnsi="Consolas" w:eastAsia="Consolas"/>
          <w:sz w:val="17"/>
        </w:rPr>
        <w:t>│   ├── api/ApiClient.kt</w:t>
      </w:r>
      <w:r>
        <w:br/>
      </w:r>
      <w:r>
        <w:rPr>
          <w:rFonts w:ascii="Consolas" w:hAnsi="Consolas" w:eastAsia="Consolas"/>
          <w:sz w:val="17"/>
        </w:rPr>
        <w:t>│   ├── model/GoldPriceDto.kt</w:t>
      </w:r>
      <w:r>
        <w:br/>
      </w:r>
      <w:r>
        <w:rPr>
          <w:rFonts w:ascii="Consolas" w:hAnsi="Consolas" w:eastAsia="Consolas"/>
          <w:sz w:val="17"/>
        </w:rPr>
        <w:t>│   ├── repository/GoldRepository.kt</w:t>
      </w:r>
      <w:r>
        <w:br/>
      </w:r>
      <w:r>
        <w:rPr>
          <w:rFonts w:ascii="Consolas" w:hAnsi="Consolas" w:eastAsia="Consolas"/>
          <w:sz w:val="17"/>
        </w:rPr>
        <w:t>│   └── local/UserSettingsDataStore.kt</w:t>
      </w:r>
      <w:r>
        <w:br/>
      </w:r>
      <w:r>
        <w:rPr>
          <w:rFonts w:ascii="Consolas" w:hAnsi="Consolas" w:eastAsia="Consolas"/>
          <w:sz w:val="17"/>
        </w:rPr>
        <w:t>├── domain/</w:t>
      </w:r>
      <w:r>
        <w:br/>
      </w:r>
      <w:r>
        <w:rPr>
          <w:rFonts w:ascii="Consolas" w:hAnsi="Consolas" w:eastAsia="Consolas"/>
          <w:sz w:val="17"/>
        </w:rPr>
        <w:t>│   ├── model/GoldPrice.kt</w:t>
      </w:r>
      <w:r>
        <w:br/>
      </w:r>
      <w:r>
        <w:rPr>
          <w:rFonts w:ascii="Consolas" w:hAnsi="Consolas" w:eastAsia="Consolas"/>
          <w:sz w:val="17"/>
        </w:rPr>
        <w:t>│   └── usecase/GetLatestGoldPriceUseCase.kt</w:t>
      </w:r>
      <w:r>
        <w:br/>
      </w:r>
      <w:r>
        <w:rPr>
          <w:rFonts w:ascii="Consolas" w:hAnsi="Consolas" w:eastAsia="Consolas"/>
          <w:sz w:val="17"/>
        </w:rPr>
        <w:t>├── service/GoldForegroundService.kt</w:t>
      </w:r>
      <w:r>
        <w:br/>
      </w:r>
      <w:r>
        <w:rPr>
          <w:rFonts w:ascii="Consolas" w:hAnsi="Consolas" w:eastAsia="Consolas"/>
          <w:sz w:val="17"/>
        </w:rPr>
        <w:t>├── notification/GoldNotificationManager.kt</w:t>
      </w:r>
      <w:r>
        <w:br/>
      </w:r>
      <w:r>
        <w:rPr>
          <w:rFonts w:ascii="Consolas" w:hAnsi="Consolas" w:eastAsia="Consolas"/>
          <w:sz w:val="17"/>
        </w:rPr>
        <w:t>├── ui/</w:t>
      </w:r>
      <w:r>
        <w:br/>
      </w:r>
      <w:r>
        <w:rPr>
          <w:rFonts w:ascii="Consolas" w:hAnsi="Consolas" w:eastAsia="Consolas"/>
          <w:sz w:val="17"/>
        </w:rPr>
        <w:t>│   ├── screen/HomeScreen.kt</w:t>
      </w:r>
      <w:r>
        <w:br/>
      </w:r>
      <w:r>
        <w:rPr>
          <w:rFonts w:ascii="Consolas" w:hAnsi="Consolas" w:eastAsia="Consolas"/>
          <w:sz w:val="17"/>
        </w:rPr>
        <w:t>│   ├── screen/SettingsScreen.kt</w:t>
      </w:r>
      <w:r>
        <w:br/>
      </w:r>
      <w:r>
        <w:rPr>
          <w:rFonts w:ascii="Consolas" w:hAnsi="Consolas" w:eastAsia="Consolas"/>
          <w:sz w:val="17"/>
        </w:rPr>
        <w:t>│   ├── component/GoldPriceCard.kt</w:t>
      </w:r>
      <w:r>
        <w:br/>
      </w:r>
      <w:r>
        <w:rPr>
          <w:rFonts w:ascii="Consolas" w:hAnsi="Consolas" w:eastAsia="Consolas"/>
          <w:sz w:val="17"/>
        </w:rPr>
        <w:t>│   └── theme/</w:t>
      </w:r>
      <w:r>
        <w:br/>
      </w:r>
      <w:r>
        <w:rPr>
          <w:rFonts w:ascii="Consolas" w:hAnsi="Consolas" w:eastAsia="Consolas"/>
          <w:sz w:val="17"/>
        </w:rPr>
        <w:t>└── worker/GoldSyncWorker.kt</w:t>
      </w:r>
      <w:r>
        <w:br/>
      </w:r>
    </w:p>
    <w:p>
      <w:pPr>
        <w:pStyle w:val="Heading2"/>
      </w:pPr>
      <w:r>
        <w:t>5.3 首页 UI 设计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0"/>
        </w:rPr>
        <w:t>首页采用单卡片结构，突出当前价格与涨跌幅。下方展示今开、昨收、最高、最低。底部提供状态栏显示开关、刷新频率与立即刷新按钮。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┌────────────────────────────────────┐</w:t>
      </w:r>
      <w:r>
        <w:br/>
      </w:r>
      <w:r>
        <w:rPr>
          <w:rFonts w:ascii="Consolas" w:hAnsi="Consolas" w:eastAsia="Consolas"/>
          <w:sz w:val="17"/>
        </w:rPr>
        <w:t>│ 现货黄金 XAU                        │</w:t>
      </w:r>
      <w:r>
        <w:br/>
      </w:r>
      <w:r>
        <w:rPr>
          <w:rFonts w:ascii="Consolas" w:hAnsi="Consolas" w:eastAsia="Consolas"/>
          <w:sz w:val="17"/>
        </w:rPr>
        <w:t>│                                    │</w:t>
      </w:r>
      <w:r>
        <w:br/>
      </w:r>
      <w:r>
        <w:rPr>
          <w:rFonts w:ascii="Consolas" w:hAnsi="Consolas" w:eastAsia="Consolas"/>
          <w:sz w:val="17"/>
        </w:rPr>
        <w:t>│ 885.72       -1.01(-0.11%)          │</w:t>
      </w:r>
      <w:r>
        <w:br/>
      </w:r>
      <w:r>
        <w:rPr>
          <w:rFonts w:ascii="Consolas" w:hAnsi="Consolas" w:eastAsia="Consolas"/>
          <w:sz w:val="17"/>
        </w:rPr>
        <w:t>│                         2026-06-11 │</w:t>
      </w:r>
      <w:r>
        <w:br/>
      </w:r>
      <w:r>
        <w:rPr>
          <w:rFonts w:ascii="Consolas" w:hAnsi="Consolas" w:eastAsia="Consolas"/>
          <w:sz w:val="17"/>
        </w:rPr>
        <w:t>│                         11:39:23   │</w:t>
      </w:r>
      <w:r>
        <w:br/>
      </w:r>
      <w:r>
        <w:rPr>
          <w:rFonts w:ascii="Consolas" w:hAnsi="Consolas" w:eastAsia="Consolas"/>
          <w:sz w:val="17"/>
        </w:rPr>
        <w:t>│                            元/克    │</w:t>
      </w:r>
      <w:r>
        <w:br/>
      </w:r>
      <w:r>
        <w:rPr>
          <w:rFonts w:ascii="Consolas" w:hAnsi="Consolas" w:eastAsia="Consolas"/>
          <w:sz w:val="17"/>
        </w:rPr>
        <w:t>│────────────────────────────────────│</w:t>
      </w:r>
      <w:r>
        <w:br/>
      </w:r>
      <w:r>
        <w:rPr>
          <w:rFonts w:ascii="Consolas" w:hAnsi="Consolas" w:eastAsia="Consolas"/>
          <w:sz w:val="17"/>
        </w:rPr>
        <w:t>│ 今开：887.28   昨收：886.73         │</w:t>
      </w:r>
      <w:r>
        <w:br/>
      </w:r>
      <w:r>
        <w:rPr>
          <w:rFonts w:ascii="Consolas" w:hAnsi="Consolas" w:eastAsia="Consolas"/>
          <w:sz w:val="17"/>
        </w:rPr>
        <w:t>│ 最高：896.99   最低：876.21         │</w:t>
      </w:r>
      <w:r>
        <w:br/>
      </w:r>
      <w:r>
        <w:rPr>
          <w:rFonts w:ascii="Consolas" w:hAnsi="Consolas" w:eastAsia="Consolas"/>
          <w:sz w:val="17"/>
        </w:rPr>
        <w:t>└────────────────────────────────────┘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[开关] 状态栏显示</w:t>
      </w:r>
      <w:r>
        <w:br/>
      </w:r>
      <w:r>
        <w:rPr>
          <w:rFonts w:ascii="Consolas" w:hAnsi="Consolas" w:eastAsia="Consolas"/>
          <w:sz w:val="17"/>
        </w:rPr>
        <w:t>[选择] 刷新频率：60 秒</w:t>
      </w:r>
      <w:r>
        <w:br/>
      </w:r>
      <w:r>
        <w:rPr>
          <w:rFonts w:ascii="Consolas" w:hAnsi="Consolas" w:eastAsia="Consolas"/>
          <w:sz w:val="17"/>
        </w:rPr>
        <w:t>[按钮] 立即刷新</w:t>
      </w:r>
      <w:r>
        <w:br/>
      </w:r>
      <w:r>
        <w:rPr>
          <w:rFonts w:ascii="Consolas" w:hAnsi="Consolas" w:eastAsia="Consolas"/>
          <w:sz w:val="17"/>
        </w:rPr>
        <w:t>[文本] 数据来源：nowapi / cache</w:t>
      </w:r>
      <w:r>
        <w:br/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 w:val="360"/>
        </w:trPr>
        <w:tc>
          <w:tcPr>
            <w:tcW w:type="dxa" w:w="2016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状态</w:t>
            </w:r>
          </w:p>
        </w:tc>
        <w:tc>
          <w:tcPr>
            <w:tcW w:type="dxa" w:w="316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颜色规则</w:t>
            </w:r>
          </w:p>
        </w:tc>
        <w:tc>
          <w:tcPr>
            <w:tcW w:type="dxa" w:w="475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</w:tr>
      <w:tr>
        <w:trPr>
          <w:trHeight w:hRule="atLeast" w:val="360"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上涨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红色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国内行情常见习惯为红涨</w:t>
            </w:r>
          </w:p>
        </w:tc>
      </w:tr>
      <w:tr>
        <w:trPr>
          <w:trHeight w:hRule="atLeast" w:val="360"/>
        </w:trPr>
        <w:tc>
          <w:tcPr>
            <w:tcW w:type="dxa" w:w="201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下跌</w:t>
            </w:r>
          </w:p>
        </w:tc>
        <w:tc>
          <w:tcPr>
            <w:tcW w:type="dxa" w:w="31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绿色</w:t>
            </w:r>
          </w:p>
        </w:tc>
        <w:tc>
          <w:tcPr>
            <w:tcW w:type="dxa" w:w="475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与用户截图保持一致</w:t>
            </w:r>
          </w:p>
        </w:tc>
      </w:tr>
      <w:tr>
        <w:trPr>
          <w:trHeight w:hRule="atLeast" w:val="360"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持平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灰色</w:t>
            </w:r>
          </w:p>
        </w:tc>
        <w:tc>
          <w:tcPr>
            <w:tcW w:type="dxa" w:w="475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降低视觉干扰</w:t>
            </w:r>
          </w:p>
        </w:tc>
      </w:tr>
      <w:tr>
        <w:trPr>
          <w:trHeight w:hRule="atLeast" w:val="360"/>
        </w:trPr>
        <w:tc>
          <w:tcPr>
            <w:tcW w:type="dxa" w:w="201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数据过期</w:t>
            </w:r>
          </w:p>
        </w:tc>
        <w:tc>
          <w:tcPr>
            <w:tcW w:type="dxa" w:w="31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灰色 + “延迟”标签</w:t>
            </w:r>
          </w:p>
        </w:tc>
        <w:tc>
          <w:tcPr>
            <w:tcW w:type="dxa" w:w="475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接口失败或缓存过旧时显示</w:t>
            </w:r>
          </w:p>
        </w:tc>
      </w:tr>
    </w:tbl>
    <w:p/>
    <w:p>
      <w:pPr>
        <w:pStyle w:val="Heading2"/>
      </w:pPr>
      <w:r>
        <w:t>5.4 常驻通知设计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0"/>
        </w:rPr>
        <w:t>常驻通知是本项目最核心的安卓侧功能。普通第三方 App 无法稳定地在系统状态栏顶部直接显示完整文字，因此采用前台服务的通知作为展示载体。状态栏显示图标；通知抽屉中显示完整行情。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普通通知：</w:t>
      </w:r>
      <w:r>
        <w:br/>
      </w:r>
      <w:r>
        <w:rPr>
          <w:rFonts w:ascii="Consolas" w:hAnsi="Consolas" w:eastAsia="Consolas"/>
          <w:sz w:val="17"/>
        </w:rPr>
        <w:t>黄金 885.72 元/克</w:t>
      </w:r>
      <w:r>
        <w:br/>
      </w:r>
      <w:r>
        <w:rPr>
          <w:rFonts w:ascii="Consolas" w:hAnsi="Consolas" w:eastAsia="Consolas"/>
          <w:sz w:val="17"/>
        </w:rPr>
        <w:t>-1.01(-0.11%) · 11:39:23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展开通知：</w:t>
      </w:r>
      <w:r>
        <w:br/>
      </w:r>
      <w:r>
        <w:rPr>
          <w:rFonts w:ascii="Consolas" w:hAnsi="Consolas" w:eastAsia="Consolas"/>
          <w:sz w:val="17"/>
        </w:rPr>
        <w:t>现货黄金 XAU  885.72 元/克</w:t>
      </w:r>
      <w:r>
        <w:br/>
      </w:r>
      <w:r>
        <w:rPr>
          <w:rFonts w:ascii="Consolas" w:hAnsi="Consolas" w:eastAsia="Consolas"/>
          <w:sz w:val="17"/>
        </w:rPr>
        <w:t>-1.01(-0.11%)  2026-06-11 11:39:23</w:t>
      </w:r>
      <w:r>
        <w:br/>
      </w:r>
      <w:r>
        <w:rPr>
          <w:rFonts w:ascii="Consolas" w:hAnsi="Consolas" w:eastAsia="Consolas"/>
          <w:sz w:val="17"/>
        </w:rPr>
        <w:t>今开 887.28  昨收 886.73</w:t>
      </w:r>
      <w:r>
        <w:br/>
      </w:r>
      <w:r>
        <w:rPr>
          <w:rFonts w:ascii="Consolas" w:hAnsi="Consolas" w:eastAsia="Consolas"/>
          <w:sz w:val="17"/>
        </w:rPr>
        <w:t>最高 896.99  最低 876.21</w:t>
      </w:r>
      <w:r>
        <w:br/>
      </w:r>
    </w:p>
    <w:p>
      <w:pPr>
        <w:pStyle w:val="CodeBlock"/>
      </w:pPr>
      <w:r>
        <w:rPr>
          <w:rFonts w:ascii="Consolas" w:hAnsi="Consolas" w:eastAsia="Consolas"/>
          <w:sz w:val="17"/>
        </w:rPr>
        <w:t>NotificationCompat.Builder(context, GOLD_CHANNEL_ID)</w:t>
      </w:r>
      <w:r>
        <w:br/>
      </w:r>
      <w:r>
        <w:rPr>
          <w:rFonts w:ascii="Consolas" w:hAnsi="Consolas" w:eastAsia="Consolas"/>
          <w:sz w:val="17"/>
        </w:rPr>
        <w:t xml:space="preserve">    .setSmallIcon(R.drawable.ic_gold)</w:t>
      </w:r>
      <w:r>
        <w:br/>
      </w:r>
      <w:r>
        <w:rPr>
          <w:rFonts w:ascii="Consolas" w:hAnsi="Consolas" w:eastAsia="Consolas"/>
          <w:sz w:val="17"/>
        </w:rPr>
        <w:t xml:space="preserve">    .setContentTitle("黄金 ${price.price} ${price.unit}")</w:t>
      </w:r>
      <w:r>
        <w:br/>
      </w:r>
      <w:r>
        <w:rPr>
          <w:rFonts w:ascii="Consolas" w:hAnsi="Consolas" w:eastAsia="Consolas"/>
          <w:sz w:val="17"/>
        </w:rPr>
        <w:t xml:space="preserve">    .setContentText("${trendText} · ${shortTime}")</w:t>
      </w:r>
      <w:r>
        <w:br/>
      </w:r>
      <w:r>
        <w:rPr>
          <w:rFonts w:ascii="Consolas" w:hAnsi="Consolas" w:eastAsia="Consolas"/>
          <w:sz w:val="17"/>
        </w:rPr>
        <w:t xml:space="preserve">    .setStyle(NotificationCompat.BigTextStyle().bigText(fullText))</w:t>
      </w:r>
      <w:r>
        <w:br/>
      </w:r>
      <w:r>
        <w:rPr>
          <w:rFonts w:ascii="Consolas" w:hAnsi="Consolas" w:eastAsia="Consolas"/>
          <w:sz w:val="17"/>
        </w:rPr>
        <w:t xml:space="preserve">    .setOngoing(true)</w:t>
      </w:r>
      <w:r>
        <w:br/>
      </w:r>
      <w:r>
        <w:rPr>
          <w:rFonts w:ascii="Consolas" w:hAnsi="Consolas" w:eastAsia="Consolas"/>
          <w:sz w:val="17"/>
        </w:rPr>
        <w:t xml:space="preserve">    .setOnlyAlertOnce(true)</w:t>
      </w:r>
      <w:r>
        <w:br/>
      </w:r>
      <w:r>
        <w:rPr>
          <w:rFonts w:ascii="Consolas" w:hAnsi="Consolas" w:eastAsia="Consolas"/>
          <w:sz w:val="17"/>
        </w:rPr>
        <w:t xml:space="preserve">    .setPriority(NotificationCompat.PRIORITY_LOW)</w:t>
      </w:r>
      <w:r>
        <w:br/>
      </w:r>
      <w:r>
        <w:rPr>
          <w:rFonts w:ascii="Consolas" w:hAnsi="Consolas" w:eastAsia="Consolas"/>
          <w:sz w:val="17"/>
        </w:rPr>
        <w:t xml:space="preserve">    .build()</w:t>
      </w:r>
      <w:r>
        <w:br/>
      </w:r>
    </w:p>
    <w:p>
      <w:pPr>
        <w:pStyle w:val="Heading2"/>
      </w:pPr>
      <w:r>
        <w:t>5.5 权限与系统兼容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 w:val="360"/>
        </w:trPr>
        <w:tc>
          <w:tcPr>
            <w:tcW w:type="dxa" w:w="316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权限</w:t>
            </w:r>
          </w:p>
        </w:tc>
        <w:tc>
          <w:tcPr>
            <w:tcW w:type="dxa" w:w="446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用途</w:t>
            </w:r>
          </w:p>
        </w:tc>
        <w:tc>
          <w:tcPr>
            <w:tcW w:type="dxa" w:w="2160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MVP 是否需要</w:t>
            </w:r>
          </w:p>
        </w:tc>
      </w:tr>
      <w:tr>
        <w:trPr>
          <w:trHeight w:hRule="atLeast" w:val="360"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INTERNET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请求服务端行情接口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需要</w:t>
            </w:r>
          </w:p>
        </w:tc>
      </w:tr>
      <w:tr>
        <w:trPr>
          <w:trHeight w:hRule="atLeast" w:val="360"/>
        </w:trPr>
        <w:tc>
          <w:tcPr>
            <w:tcW w:type="dxa" w:w="31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POST_NOTIFICATIONS</w:t>
            </w:r>
          </w:p>
        </w:tc>
        <w:tc>
          <w:tcPr>
            <w:tcW w:type="dxa" w:w="446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Android 13+ 通知运行时权限</w:t>
            </w:r>
          </w:p>
        </w:tc>
        <w:tc>
          <w:tcPr>
            <w:tcW w:type="dxa" w:w="21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需要</w:t>
            </w:r>
          </w:p>
        </w:tc>
      </w:tr>
      <w:tr>
        <w:trPr>
          <w:trHeight w:hRule="atLeast" w:val="360"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FOREGROUND_SERVICE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运行前台服务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需要</w:t>
            </w:r>
          </w:p>
        </w:tc>
      </w:tr>
      <w:tr>
        <w:trPr>
          <w:trHeight w:hRule="atLeast" w:val="360"/>
        </w:trPr>
        <w:tc>
          <w:tcPr>
            <w:tcW w:type="dxa" w:w="31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FOREGROUND_SERVICE_DATA_SYNC</w:t>
            </w:r>
          </w:p>
        </w:tc>
        <w:tc>
          <w:tcPr>
            <w:tcW w:type="dxa" w:w="446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Android 14+ 前台服务类型可选项，需按实际类型声明</w:t>
            </w:r>
          </w:p>
        </w:tc>
        <w:tc>
          <w:tcPr>
            <w:tcW w:type="dxa" w:w="21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视 targetSdk 而定</w:t>
            </w:r>
          </w:p>
        </w:tc>
      </w:tr>
      <w:tr>
        <w:trPr>
          <w:trHeight w:hRule="atLeast" w:val="360"/>
        </w:trPr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RECEIVE_BOOT_COMPLETED</w:t>
            </w:r>
          </w:p>
        </w:tc>
        <w:tc>
          <w:tcPr>
            <w:tcW w:type="dxa" w:w="44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开机后恢复通知显示</w:t>
            </w:r>
          </w:p>
        </w:tc>
        <w:tc>
          <w:tcPr>
            <w:tcW w:type="dxa" w:w="216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可选</w:t>
            </w:r>
          </w:p>
        </w:tc>
      </w:tr>
      <w:tr>
        <w:trPr>
          <w:trHeight w:hRule="atLeast" w:val="360"/>
        </w:trPr>
        <w:tc>
          <w:tcPr>
            <w:tcW w:type="dxa" w:w="31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SYSTEM_ALERT_WINDOW</w:t>
            </w:r>
          </w:p>
        </w:tc>
        <w:tc>
          <w:tcPr>
            <w:tcW w:type="dxa" w:w="446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顶部悬浮窗</w:t>
            </w:r>
          </w:p>
        </w:tc>
        <w:tc>
          <w:tcPr>
            <w:tcW w:type="dxa" w:w="216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二期可选，不建议 MVP 使用</w:t>
            </w:r>
          </w:p>
        </w:tc>
      </w:tr>
    </w:tbl>
    <w:p/>
    <w:p>
      <w:pPr>
        <w:pStyle w:val="CodeBlock"/>
      </w:pPr>
      <w:r>
        <w:rPr>
          <w:rFonts w:ascii="Consolas" w:hAnsi="Consolas" w:eastAsia="Consolas"/>
          <w:sz w:val="17"/>
        </w:rPr>
        <w:t>&lt;uses-permission android:name="android.permission.INTERNET" /&gt;</w:t>
      </w:r>
      <w:r>
        <w:br/>
      </w:r>
      <w:r>
        <w:rPr>
          <w:rFonts w:ascii="Consolas" w:hAnsi="Consolas" w:eastAsia="Consolas"/>
          <w:sz w:val="17"/>
        </w:rPr>
        <w:t>&lt;uses-permission android:name="android.permission.POST_NOTIFICATIONS" /&gt;</w:t>
      </w:r>
      <w:r>
        <w:br/>
      </w:r>
      <w:r>
        <w:rPr>
          <w:rFonts w:ascii="Consolas" w:hAnsi="Consolas" w:eastAsia="Consolas"/>
          <w:sz w:val="17"/>
        </w:rPr>
        <w:t>&lt;uses-permission android:name="android.permission.FOREGROUND_SERVICE" /&gt;</w:t>
      </w:r>
      <w:r>
        <w:br/>
      </w:r>
      <w:r>
        <w:rPr>
          <w:rFonts w:ascii="Consolas" w:hAnsi="Consolas" w:eastAsia="Consolas"/>
          <w:sz w:val="17"/>
        </w:rPr>
        <w:t>&lt;uses-permission android:name="android.permission.RECEIVE_BOOT_COMPLETED" /&gt;</w:t>
      </w:r>
      <w:r>
        <w:br/>
      </w:r>
    </w:p>
    <w:p>
      <w:pPr>
        <w:pStyle w:val="Heading2"/>
      </w:pPr>
      <w:r>
        <w:t>5.6 客户端刷新模式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 w:val="360"/>
        </w:trPr>
        <w:tc>
          <w:tcPr>
            <w:tcW w:type="dxa" w:w="230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模式</w:t>
            </w:r>
          </w:p>
        </w:tc>
        <w:tc>
          <w:tcPr>
            <w:tcW w:type="dxa" w:w="3600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实现方式</w:t>
            </w:r>
          </w:p>
        </w:tc>
        <w:tc>
          <w:tcPr>
            <w:tcW w:type="dxa" w:w="403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刷新频率建议</w:t>
            </w:r>
          </w:p>
        </w:tc>
      </w:tr>
      <w:tr>
        <w:trPr>
          <w:trHeight w:hRule="atLeast" w:val="360"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App 前台打开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ViewModel 定时刷新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30-60 秒</w:t>
            </w:r>
          </w:p>
        </w:tc>
      </w:tr>
      <w:tr>
        <w:trPr>
          <w:trHeight w:hRule="atLeast" w:val="360"/>
        </w:trPr>
        <w:tc>
          <w:tcPr>
            <w:tcW w:type="dxa" w:w="230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状态栏显示开启</w:t>
            </w:r>
          </w:p>
        </w:tc>
        <w:tc>
          <w:tcPr>
            <w:tcW w:type="dxa" w:w="360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Foreground Service</w:t>
            </w:r>
          </w:p>
        </w:tc>
        <w:tc>
          <w:tcPr>
            <w:tcW w:type="dxa" w:w="403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60 秒</w:t>
            </w:r>
          </w:p>
        </w:tc>
      </w:tr>
      <w:tr>
        <w:trPr>
          <w:trHeight w:hRule="atLeast" w:val="360"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状态栏显示关闭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不持续刷新，只在打开 App 时刷新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按需</w:t>
            </w:r>
          </w:p>
        </w:tc>
      </w:tr>
      <w:tr>
        <w:trPr>
          <w:trHeight w:hRule="atLeast" w:val="360"/>
        </w:trPr>
        <w:tc>
          <w:tcPr>
            <w:tcW w:type="dxa" w:w="230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低频补偿</w:t>
            </w:r>
          </w:p>
        </w:tc>
        <w:tc>
          <w:tcPr>
            <w:tcW w:type="dxa" w:w="360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WorkManager</w:t>
            </w:r>
          </w:p>
        </w:tc>
        <w:tc>
          <w:tcPr>
            <w:tcW w:type="dxa" w:w="403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15 分钟级别，不用于实时行情</w:t>
            </w:r>
          </w:p>
        </w:tc>
      </w:tr>
      <w:tr>
        <w:trPr>
          <w:trHeight w:hRule="atLeast" w:val="360"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非交易时段</w:t>
            </w:r>
          </w:p>
        </w:tc>
        <w:tc>
          <w:tcPr>
            <w:tcW w:type="dxa" w:w="360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服务端返回配置或客户端降频</w:t>
            </w:r>
          </w:p>
        </w:tc>
        <w:tc>
          <w:tcPr>
            <w:tcW w:type="dxa" w:w="403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 分钟</w:t>
            </w:r>
          </w:p>
        </w:tc>
      </w:tr>
    </w:tbl>
    <w:p/>
    <w:p>
      <w:pPr>
        <w:pStyle w:val="Heading2"/>
      </w:pPr>
      <w:r>
        <w:t>5.7 本地缓存设计</w:t>
      </w:r>
    </w:p>
    <w:p>
      <w:pPr>
        <w:spacing w:after="120" w:line="276" w:lineRule="auto"/>
      </w:pPr>
      <w:r>
        <w:rPr>
          <w:rFonts w:ascii="Noto Sans CJK SC" w:hAnsi="Noto Sans CJK SC" w:eastAsia="Noto Sans CJK SC"/>
          <w:sz w:val="20"/>
        </w:rPr>
        <w:t>客户端保存最近一次成功获取的 GoldPrice。App 启动时先展示缓存，再请求网络；通知服务网络失败时继续展示缓存并标记“延迟”。</w:t>
      </w:r>
    </w:p>
    <w:p>
      <w:pPr>
        <w:pStyle w:val="CodeBlock"/>
      </w:pPr>
      <w:r>
        <w:rPr>
          <w:rFonts w:ascii="Consolas" w:hAnsi="Consolas" w:eastAsia="Consolas"/>
          <w:sz w:val="17"/>
        </w:rPr>
        <w:t>{</w:t>
      </w:r>
      <w:r>
        <w:br/>
      </w:r>
      <w:r>
        <w:rPr>
          <w:rFonts w:ascii="Consolas" w:hAnsi="Consolas" w:eastAsia="Consolas"/>
          <w:sz w:val="17"/>
        </w:rPr>
        <w:t xml:space="preserve">  "price": 885.72,</w:t>
      </w:r>
      <w:r>
        <w:br/>
      </w:r>
      <w:r>
        <w:rPr>
          <w:rFonts w:ascii="Consolas" w:hAnsi="Consolas" w:eastAsia="Consolas"/>
          <w:sz w:val="17"/>
        </w:rPr>
        <w:t xml:space="preserve">  "change": -1.01,</w:t>
      </w:r>
      <w:r>
        <w:br/>
      </w:r>
      <w:r>
        <w:rPr>
          <w:rFonts w:ascii="Consolas" w:hAnsi="Consolas" w:eastAsia="Consolas"/>
          <w:sz w:val="17"/>
        </w:rPr>
        <w:t xml:space="preserve">  "changePercent": -0.11,</w:t>
      </w:r>
      <w:r>
        <w:br/>
      </w:r>
      <w:r>
        <w:rPr>
          <w:rFonts w:ascii="Consolas" w:hAnsi="Consolas" w:eastAsia="Consolas"/>
          <w:sz w:val="17"/>
        </w:rPr>
        <w:t xml:space="preserve">  "updateTime": "2026-06-11 11:39:23",</w:t>
      </w:r>
      <w:r>
        <w:br/>
      </w:r>
      <w:r>
        <w:rPr>
          <w:rFonts w:ascii="Consolas" w:hAnsi="Consolas" w:eastAsia="Consolas"/>
          <w:sz w:val="17"/>
        </w:rPr>
        <w:t xml:space="preserve">  "serverTime": "2026-06-11 11:39:25",</w:t>
      </w:r>
      <w:r>
        <w:br/>
      </w:r>
      <w:r>
        <w:rPr>
          <w:rFonts w:ascii="Consolas" w:hAnsi="Consolas" w:eastAsia="Consolas"/>
          <w:sz w:val="17"/>
        </w:rPr>
        <w:t xml:space="preserve">  "cachedAt": "2026-06-11 11:40:00",</w:t>
      </w:r>
      <w:r>
        <w:br/>
      </w:r>
      <w:r>
        <w:rPr>
          <w:rFonts w:ascii="Consolas" w:hAnsi="Consolas" w:eastAsia="Consolas"/>
          <w:sz w:val="17"/>
        </w:rPr>
        <w:t xml:space="preserve">  "isStale": false</w:t>
      </w:r>
      <w:r>
        <w:br/>
      </w:r>
      <w:r>
        <w:rPr>
          <w:rFonts w:ascii="Consolas" w:hAnsi="Consolas" w:eastAsia="Consolas"/>
          <w:sz w:val="17"/>
        </w:rPr>
        <w:t>}</w:t>
      </w:r>
      <w:r>
        <w:br/>
      </w:r>
    </w:p>
    <w:p>
      <w:pPr>
        <w:pStyle w:val="Heading1"/>
      </w:pPr>
      <w:r>
        <w:t>6. 服务端与客户端交互流程</w:t>
      </w:r>
    </w:p>
    <w:p>
      <w:pPr>
        <w:pStyle w:val="Heading2"/>
      </w:pPr>
      <w:r>
        <w:t>6.1 App 启动流程</w:t>
      </w:r>
    </w:p>
    <w:p>
      <w:pPr>
        <w:pStyle w:val="CodeBlock"/>
      </w:pPr>
      <w:r>
        <w:rPr>
          <w:rFonts w:ascii="Consolas" w:hAnsi="Consolas" w:eastAsia="Consolas"/>
          <w:sz w:val="17"/>
        </w:rPr>
        <w:t>用户打开 App</w:t>
      </w:r>
      <w:r>
        <w:br/>
      </w:r>
      <w:r>
        <w:rPr>
          <w:rFonts w:ascii="Consolas" w:hAnsi="Consolas" w:eastAsia="Consolas"/>
          <w:sz w:val="17"/>
        </w:rPr>
        <w:t xml:space="preserve">  ↓</w:t>
      </w:r>
      <w:r>
        <w:br/>
      </w:r>
      <w:r>
        <w:rPr>
          <w:rFonts w:ascii="Consolas" w:hAnsi="Consolas" w:eastAsia="Consolas"/>
          <w:sz w:val="17"/>
        </w:rPr>
        <w:t>读取本地缓存并先行展示</w:t>
      </w:r>
      <w:r>
        <w:br/>
      </w:r>
      <w:r>
        <w:rPr>
          <w:rFonts w:ascii="Consolas" w:hAnsi="Consolas" w:eastAsia="Consolas"/>
          <w:sz w:val="17"/>
        </w:rPr>
        <w:t xml:space="preserve">  ↓</w:t>
      </w:r>
      <w:r>
        <w:br/>
      </w:r>
      <w:r>
        <w:rPr>
          <w:rFonts w:ascii="Consolas" w:hAnsi="Consolas" w:eastAsia="Consolas"/>
          <w:sz w:val="17"/>
        </w:rPr>
        <w:t>请求 GET /api/v1/gold/latest?symbol=XAU</w:t>
      </w:r>
      <w:r>
        <w:br/>
      </w:r>
      <w:r>
        <w:rPr>
          <w:rFonts w:ascii="Consolas" w:hAnsi="Consolas" w:eastAsia="Consolas"/>
          <w:sz w:val="17"/>
        </w:rPr>
        <w:t xml:space="preserve">  ↓</w:t>
      </w:r>
      <w:r>
        <w:br/>
      </w:r>
      <w:r>
        <w:rPr>
          <w:rFonts w:ascii="Consolas" w:hAnsi="Consolas" w:eastAsia="Consolas"/>
          <w:sz w:val="17"/>
        </w:rPr>
        <w:t>成功：刷新 UI + 写入缓存</w:t>
      </w:r>
      <w:r>
        <w:br/>
      </w:r>
      <w:r>
        <w:rPr>
          <w:rFonts w:ascii="Consolas" w:hAnsi="Consolas" w:eastAsia="Consolas"/>
          <w:sz w:val="17"/>
        </w:rPr>
        <w:t xml:space="preserve">  ↓</w:t>
      </w:r>
      <w:r>
        <w:br/>
      </w:r>
      <w:r>
        <w:rPr>
          <w:rFonts w:ascii="Consolas" w:hAnsi="Consolas" w:eastAsia="Consolas"/>
          <w:sz w:val="17"/>
        </w:rPr>
        <w:t>失败：保留缓存 + 显示“网络异常/数据可能延迟”</w:t>
      </w:r>
      <w:r>
        <w:br/>
      </w:r>
    </w:p>
    <w:p>
      <w:pPr>
        <w:pStyle w:val="Heading2"/>
      </w:pPr>
      <w:r>
        <w:t>6.2 开启状态栏显示流程</w:t>
      </w:r>
    </w:p>
    <w:p>
      <w:pPr>
        <w:pStyle w:val="CodeBlock"/>
      </w:pPr>
      <w:r>
        <w:rPr>
          <w:rFonts w:ascii="Consolas" w:hAnsi="Consolas" w:eastAsia="Consolas"/>
          <w:sz w:val="17"/>
        </w:rPr>
        <w:t>用户开启“状态栏显示”</w:t>
      </w:r>
      <w:r>
        <w:br/>
      </w:r>
      <w:r>
        <w:rPr>
          <w:rFonts w:ascii="Consolas" w:hAnsi="Consolas" w:eastAsia="Consolas"/>
          <w:sz w:val="17"/>
        </w:rPr>
        <w:t xml:space="preserve">  ↓</w:t>
      </w:r>
      <w:r>
        <w:br/>
      </w:r>
      <w:r>
        <w:rPr>
          <w:rFonts w:ascii="Consolas" w:hAnsi="Consolas" w:eastAsia="Consolas"/>
          <w:sz w:val="17"/>
        </w:rPr>
        <w:t>检查通知权限 POST_NOTIFICATIONS</w:t>
      </w:r>
      <w:r>
        <w:br/>
      </w:r>
      <w:r>
        <w:rPr>
          <w:rFonts w:ascii="Consolas" w:hAnsi="Consolas" w:eastAsia="Consolas"/>
          <w:sz w:val="17"/>
        </w:rPr>
        <w:t xml:space="preserve">  ↓</w:t>
      </w:r>
      <w:r>
        <w:br/>
      </w:r>
      <w:r>
        <w:rPr>
          <w:rFonts w:ascii="Consolas" w:hAnsi="Consolas" w:eastAsia="Consolas"/>
          <w:sz w:val="17"/>
        </w:rPr>
        <w:t>未授权：展示授权引导</w:t>
      </w:r>
      <w:r>
        <w:br/>
      </w:r>
      <w:r>
        <w:rPr>
          <w:rFonts w:ascii="Consolas" w:hAnsi="Consolas" w:eastAsia="Consolas"/>
          <w:sz w:val="17"/>
        </w:rPr>
        <w:t xml:space="preserve">  ↓</w:t>
      </w:r>
      <w:r>
        <w:br/>
      </w:r>
      <w:r>
        <w:rPr>
          <w:rFonts w:ascii="Consolas" w:hAnsi="Consolas" w:eastAsia="Consolas"/>
          <w:sz w:val="17"/>
        </w:rPr>
        <w:t>已授权：启动 GoldForegroundService</w:t>
      </w:r>
      <w:r>
        <w:br/>
      </w:r>
      <w:r>
        <w:rPr>
          <w:rFonts w:ascii="Consolas" w:hAnsi="Consolas" w:eastAsia="Consolas"/>
          <w:sz w:val="17"/>
        </w:rPr>
        <w:t xml:space="preserve">  ↓</w:t>
      </w:r>
      <w:r>
        <w:br/>
      </w:r>
      <w:r>
        <w:rPr>
          <w:rFonts w:ascii="Consolas" w:hAnsi="Consolas" w:eastAsia="Consolas"/>
          <w:sz w:val="17"/>
        </w:rPr>
        <w:t>调用 startForeground 显示常驻通知</w:t>
      </w:r>
      <w:r>
        <w:br/>
      </w:r>
      <w:r>
        <w:rPr>
          <w:rFonts w:ascii="Consolas" w:hAnsi="Consolas" w:eastAsia="Consolas"/>
          <w:sz w:val="17"/>
        </w:rPr>
        <w:t xml:space="preserve">  ↓</w:t>
      </w:r>
      <w:r>
        <w:br/>
      </w:r>
      <w:r>
        <w:rPr>
          <w:rFonts w:ascii="Consolas" w:hAnsi="Consolas" w:eastAsia="Consolas"/>
          <w:sz w:val="17"/>
        </w:rPr>
        <w:t>立即请求最新金价</w:t>
      </w:r>
      <w:r>
        <w:br/>
      </w:r>
      <w:r>
        <w:rPr>
          <w:rFonts w:ascii="Consolas" w:hAnsi="Consolas" w:eastAsia="Consolas"/>
          <w:sz w:val="17"/>
        </w:rPr>
        <w:t xml:space="preserve">  ↓</w:t>
      </w:r>
      <w:r>
        <w:br/>
      </w:r>
      <w:r>
        <w:rPr>
          <w:rFonts w:ascii="Consolas" w:hAnsi="Consolas" w:eastAsia="Consolas"/>
          <w:sz w:val="17"/>
        </w:rPr>
        <w:t>每 60 秒刷新通知内容</w:t>
      </w:r>
      <w:r>
        <w:br/>
      </w:r>
    </w:p>
    <w:p>
      <w:pPr>
        <w:pStyle w:val="Heading2"/>
      </w:pPr>
      <w:r>
        <w:t>6.3 服务端定时刷新流程</w:t>
      </w:r>
    </w:p>
    <w:p>
      <w:pPr>
        <w:pStyle w:val="CodeBlock"/>
      </w:pPr>
      <w:r>
        <w:rPr>
          <w:rFonts w:ascii="Consolas" w:hAnsi="Consolas" w:eastAsia="Consolas"/>
          <w:sz w:val="17"/>
        </w:rPr>
        <w:t>定时任务触发</w:t>
      </w:r>
      <w:r>
        <w:br/>
      </w:r>
      <w:r>
        <w:rPr>
          <w:rFonts w:ascii="Consolas" w:hAnsi="Consolas" w:eastAsia="Consolas"/>
          <w:sz w:val="17"/>
        </w:rPr>
        <w:t xml:space="preserve">  ↓</w:t>
      </w:r>
      <w:r>
        <w:br/>
      </w:r>
      <w:r>
        <w:rPr>
          <w:rFonts w:ascii="Consolas" w:hAnsi="Consolas" w:eastAsia="Consolas"/>
          <w:sz w:val="17"/>
        </w:rPr>
        <w:t>请求主数据源 NowAPI</w:t>
      </w:r>
      <w:r>
        <w:br/>
      </w:r>
      <w:r>
        <w:rPr>
          <w:rFonts w:ascii="Consolas" w:hAnsi="Consolas" w:eastAsia="Consolas"/>
          <w:sz w:val="17"/>
        </w:rPr>
        <w:t xml:space="preserve">  ↓</w:t>
      </w:r>
      <w:r>
        <w:br/>
      </w:r>
      <w:r>
        <w:rPr>
          <w:rFonts w:ascii="Consolas" w:hAnsi="Consolas" w:eastAsia="Consolas"/>
          <w:sz w:val="17"/>
        </w:rPr>
        <w:t>成功：字段标准化 → 校验 → 写入 Redis → 可选写入数据库</w:t>
      </w:r>
      <w:r>
        <w:br/>
      </w:r>
      <w:r>
        <w:rPr>
          <w:rFonts w:ascii="Consolas" w:hAnsi="Consolas" w:eastAsia="Consolas"/>
          <w:sz w:val="17"/>
        </w:rPr>
        <w:t xml:space="preserve">  ↓</w:t>
      </w:r>
      <w:r>
        <w:br/>
      </w:r>
      <w:r>
        <w:rPr>
          <w:rFonts w:ascii="Consolas" w:hAnsi="Consolas" w:eastAsia="Consolas"/>
          <w:sz w:val="17"/>
        </w:rPr>
        <w:t>失败：请求备用源聚合数据</w:t>
      </w:r>
      <w:r>
        <w:br/>
      </w:r>
      <w:r>
        <w:rPr>
          <w:rFonts w:ascii="Consolas" w:hAnsi="Consolas" w:eastAsia="Consolas"/>
          <w:sz w:val="17"/>
        </w:rPr>
        <w:t xml:space="preserve">  ↓</w:t>
      </w:r>
      <w:r>
        <w:br/>
      </w:r>
      <w:r>
        <w:rPr>
          <w:rFonts w:ascii="Consolas" w:hAnsi="Consolas" w:eastAsia="Consolas"/>
          <w:sz w:val="17"/>
        </w:rPr>
        <w:t>备用也失败：保留最近成功缓存，标记 stale</w:t>
      </w:r>
      <w:r>
        <w:br/>
      </w:r>
      <w:r>
        <w:rPr>
          <w:rFonts w:ascii="Consolas" w:hAnsi="Consolas" w:eastAsia="Consolas"/>
          <w:sz w:val="17"/>
        </w:rPr>
        <w:t xml:space="preserve">  ↓</w:t>
      </w:r>
      <w:r>
        <w:br/>
      </w:r>
      <w:r>
        <w:rPr>
          <w:rFonts w:ascii="Consolas" w:hAnsi="Consolas" w:eastAsia="Consolas"/>
          <w:sz w:val="17"/>
        </w:rPr>
        <w:t>客户端请求时返回缓存或最新数据</w:t>
      </w:r>
      <w:r>
        <w:br/>
      </w:r>
    </w:p>
    <w:p>
      <w:pPr>
        <w:pStyle w:val="Heading1"/>
      </w:pPr>
      <w:r>
        <w:t>7. 缓存、刷新与异常处理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 w:val="360"/>
        </w:trPr>
        <w:tc>
          <w:tcPr>
            <w:tcW w:type="dxa" w:w="230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异常场景</w:t>
            </w:r>
          </w:p>
        </w:tc>
        <w:tc>
          <w:tcPr>
            <w:tcW w:type="dxa" w:w="388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服务端处理</w:t>
            </w:r>
          </w:p>
        </w:tc>
        <w:tc>
          <w:tcPr>
            <w:tcW w:type="dxa" w:w="374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6"/>
              </w:rPr>
              <w:t>客户端表现</w:t>
            </w:r>
          </w:p>
        </w:tc>
      </w:tr>
      <w:tr>
        <w:trPr>
          <w:trHeight w:hRule="atLeast" w:val="360"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上游 API 超时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切换备用源；失败则返回 last_success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显示缓存并提示延迟</w:t>
            </w:r>
          </w:p>
        </w:tc>
      </w:tr>
      <w:tr>
        <w:trPr>
          <w:trHeight w:hRule="atLeast" w:val="360"/>
        </w:trPr>
        <w:tc>
          <w:tcPr>
            <w:tcW w:type="dxa" w:w="230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Redis 不可用</w:t>
            </w:r>
          </w:p>
        </w:tc>
        <w:tc>
          <w:tcPr>
            <w:tcW w:type="dxa" w:w="388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直接拉上游并返回；记录严重日志</w:t>
            </w:r>
          </w:p>
        </w:tc>
        <w:tc>
          <w:tcPr>
            <w:tcW w:type="dxa" w:w="374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用户无感或稍慢</w:t>
            </w:r>
          </w:p>
        </w:tc>
      </w:tr>
      <w:tr>
        <w:trPr>
          <w:trHeight w:hRule="atLeast" w:val="360"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行情字段缺失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字段校验失败，尝试备用源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不展示异常空字段</w:t>
            </w:r>
          </w:p>
        </w:tc>
      </w:tr>
      <w:tr>
        <w:trPr>
          <w:trHeight w:hRule="atLeast" w:val="360"/>
        </w:trPr>
        <w:tc>
          <w:tcPr>
            <w:tcW w:type="dxa" w:w="230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网络断开</w:t>
            </w:r>
          </w:p>
        </w:tc>
        <w:tc>
          <w:tcPr>
            <w:tcW w:type="dxa" w:w="388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无</w:t>
            </w:r>
          </w:p>
        </w:tc>
        <w:tc>
          <w:tcPr>
            <w:tcW w:type="dxa" w:w="374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显示本地缓存，提示网络异常</w:t>
            </w:r>
          </w:p>
        </w:tc>
      </w:tr>
      <w:tr>
        <w:trPr>
          <w:trHeight w:hRule="atLeast" w:val="360"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用户关闭通知权限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无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提示无法开启状态栏显示</w:t>
            </w:r>
          </w:p>
        </w:tc>
      </w:tr>
      <w:tr>
        <w:trPr>
          <w:trHeight w:hRule="atLeast" w:val="360"/>
        </w:trPr>
        <w:tc>
          <w:tcPr>
            <w:tcW w:type="dxa" w:w="230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系统杀死服务</w:t>
            </w:r>
          </w:p>
        </w:tc>
        <w:tc>
          <w:tcPr>
            <w:tcW w:type="dxa" w:w="388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保存开关状态，用户再次打开 App 时恢复</w:t>
            </w:r>
          </w:p>
        </w:tc>
        <w:tc>
          <w:tcPr>
            <w:tcW w:type="dxa" w:w="374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6"/>
              </w:rPr>
              <w:t>必要时提示加入电池白名单</w:t>
            </w:r>
          </w:p>
        </w:tc>
      </w:tr>
    </w:tbl>
    <w:p/>
    <w:p>
      <w:pPr>
        <w:spacing w:after="120" w:line="276" w:lineRule="auto"/>
      </w:pPr>
      <w:r>
        <w:rPr>
          <w:rFonts w:ascii="Noto Sans CJK SC" w:hAnsi="Noto Sans CJK SC" w:eastAsia="Noto Sans CJK SC"/>
          <w:sz w:val="20"/>
        </w:rPr>
        <w:t>过期判断建议：行情源 updateTime 距离 serverTime 超过 3 分钟时，服务端可标记 isStale = true；非交易时段可根据 marketStatus 放宽判断。客户端不自行推断行情真伪，只展示服务端给出的 isStale、source 与 updateTime。</w:t>
      </w:r>
    </w:p>
    <w:p>
      <w:pPr>
        <w:pStyle w:val="Heading1"/>
      </w:pPr>
      <w:r>
        <w:t>8. 安全、合规与稳定性设计</w:t>
      </w:r>
    </w:p>
    <w:p>
      <w:pPr>
        <w:pStyle w:val="Heading2"/>
      </w:pPr>
      <w:r>
        <w:t>8.1 安全设计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第三方 API Key 只存储在服务端环境变量中，不写入 Android APK。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服务端仅通过 HTTPS 对外提供接口。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Nginx 或应用层加入 IP 限流，避免接口被刷。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客户端请求可加入 appId、timestamp、signature，作为二期增强。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日志中不得打印第三方 API Key、签名密钥或完整上游请求 URL。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服务端返回字段保持最小化，只返回客户端展示需要的字段。</w:t>
      </w:r>
    </w:p>
    <w:p>
      <w:pPr>
        <w:pStyle w:val="Heading2"/>
      </w:pPr>
      <w:r>
        <w:t>8.2 合规与免责声明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App 内应标明“行情数据仅供参考，不构成投资建议”。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若使用第三方付费 API，需要遵守其服务协议、调用频率、缓存与展示限制。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如后续上架应用商店，应避免“实时交易”“稳赚”等金融误导性描述。</w:t>
      </w:r>
    </w:p>
    <w:p>
      <w:pPr>
        <w:pStyle w:val="ListBullet"/>
        <w:spacing w:after="40"/>
      </w:pPr>
      <w:r>
        <w:rPr>
          <w:rFonts w:ascii="Noto Sans CJK SC" w:hAnsi="Noto Sans CJK SC" w:eastAsia="Noto Sans CJK SC"/>
          <w:sz w:val="20"/>
        </w:rPr>
        <w:t>如果加入价格提醒，提醒也应标明仅为信息提醒，不作为买卖建议。</w:t>
      </w:r>
    </w:p>
    <w:p>
      <w:pPr>
        <w:pStyle w:val="Heading2"/>
      </w:pPr>
      <w:r>
        <w:t>8.3 稳定性设计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360"/>
        </w:trPr>
        <w:tc>
          <w:tcPr>
            <w:tcW w:type="dxa" w:w="230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目标</w:t>
            </w:r>
          </w:p>
        </w:tc>
        <w:tc>
          <w:tcPr>
            <w:tcW w:type="dxa" w:w="748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设计措施</w:t>
            </w:r>
          </w:p>
        </w:tc>
      </w:tr>
      <w:tr>
        <w:trPr>
          <w:trHeight w:hRule="atLeast" w:val="360"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数据稳定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主备数据源、字段校验、缓存兜底</w:t>
            </w:r>
          </w:p>
        </w:tc>
      </w:tr>
      <w:tr>
        <w:trPr>
          <w:trHeight w:hRule="atLeast" w:val="360"/>
        </w:trPr>
        <w:tc>
          <w:tcPr>
            <w:tcW w:type="dxa" w:w="230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耗电可控</w:t>
            </w:r>
          </w:p>
        </w:tc>
        <w:tc>
          <w:tcPr>
            <w:tcW w:type="dxa" w:w="748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前台服务默认 60 秒刷新，非交易时段降频</w:t>
            </w:r>
          </w:p>
        </w:tc>
      </w:tr>
      <w:tr>
        <w:trPr>
          <w:trHeight w:hRule="atLeast" w:val="360"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服务可用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Redis 缓存、健康检查、Nginx 反代、自动重启</w:t>
            </w:r>
          </w:p>
        </w:tc>
      </w:tr>
      <w:tr>
        <w:trPr>
          <w:trHeight w:hRule="atLeast" w:val="360"/>
        </w:trPr>
        <w:tc>
          <w:tcPr>
            <w:tcW w:type="dxa" w:w="230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客户端体验</w:t>
            </w:r>
          </w:p>
        </w:tc>
        <w:tc>
          <w:tcPr>
            <w:tcW w:type="dxa" w:w="748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先展示缓存，失败不白屏；通知 onlyAlertOnce 避免反复震动</w:t>
            </w:r>
          </w:p>
        </w:tc>
      </w:tr>
      <w:tr>
        <w:trPr>
          <w:trHeight w:hRule="atLeast" w:val="360"/>
        </w:trPr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可扩展</w:t>
            </w:r>
          </w:p>
        </w:tc>
        <w:tc>
          <w:tcPr>
            <w:tcW w:type="dxa" w:w="74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服务端统一模型，客户端不绑定特定数据源字段</w:t>
            </w:r>
          </w:p>
        </w:tc>
      </w:tr>
    </w:tbl>
    <w:p/>
    <w:p>
      <w:pPr>
        <w:pStyle w:val="Heading1"/>
      </w:pPr>
      <w:r>
        <w:t>9. 部署与运维方案</w:t>
      </w:r>
    </w:p>
    <w:p>
      <w:pPr>
        <w:pStyle w:val="Heading2"/>
      </w:pPr>
      <w:r>
        <w:t>9.1 Docker Compose 部署</w:t>
      </w:r>
    </w:p>
    <w:p>
      <w:pPr>
        <w:pStyle w:val="CodeBlock"/>
      </w:pPr>
      <w:r>
        <w:rPr>
          <w:rFonts w:ascii="Consolas" w:hAnsi="Consolas" w:eastAsia="Consolas"/>
          <w:sz w:val="17"/>
        </w:rPr>
        <w:t>version: "3.9"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services:</w:t>
      </w:r>
      <w:r>
        <w:br/>
      </w:r>
      <w:r>
        <w:rPr>
          <w:rFonts w:ascii="Consolas" w:hAnsi="Consolas" w:eastAsia="Consolas"/>
          <w:sz w:val="17"/>
        </w:rPr>
        <w:t xml:space="preserve">  gold-api:</w:t>
      </w:r>
      <w:r>
        <w:br/>
      </w:r>
      <w:r>
        <w:rPr>
          <w:rFonts w:ascii="Consolas" w:hAnsi="Consolas" w:eastAsia="Consolas"/>
          <w:sz w:val="17"/>
        </w:rPr>
        <w:t xml:space="preserve">    image: gold-api:latest</w:t>
      </w:r>
      <w:r>
        <w:br/>
      </w:r>
      <w:r>
        <w:rPr>
          <w:rFonts w:ascii="Consolas" w:hAnsi="Consolas" w:eastAsia="Consolas"/>
          <w:sz w:val="17"/>
        </w:rPr>
        <w:t xml:space="preserve">    container_name: gold-api</w:t>
      </w:r>
      <w:r>
        <w:br/>
      </w:r>
      <w:r>
        <w:rPr>
          <w:rFonts w:ascii="Consolas" w:hAnsi="Consolas" w:eastAsia="Consolas"/>
          <w:sz w:val="17"/>
        </w:rPr>
        <w:t xml:space="preserve">    restart: always</w:t>
      </w:r>
      <w:r>
        <w:br/>
      </w:r>
      <w:r>
        <w:rPr>
          <w:rFonts w:ascii="Consolas" w:hAnsi="Consolas" w:eastAsia="Consolas"/>
          <w:sz w:val="17"/>
        </w:rPr>
        <w:t xml:space="preserve">    ports:</w:t>
      </w:r>
      <w:r>
        <w:br/>
      </w:r>
      <w:r>
        <w:rPr>
          <w:rFonts w:ascii="Consolas" w:hAnsi="Consolas" w:eastAsia="Consolas"/>
          <w:sz w:val="17"/>
        </w:rPr>
        <w:t xml:space="preserve">      - "8080:8080"</w:t>
      </w:r>
      <w:r>
        <w:br/>
      </w:r>
      <w:r>
        <w:rPr>
          <w:rFonts w:ascii="Consolas" w:hAnsi="Consolas" w:eastAsia="Consolas"/>
          <w:sz w:val="17"/>
        </w:rPr>
        <w:t xml:space="preserve">    environment:</w:t>
      </w:r>
      <w:r>
        <w:br/>
      </w:r>
      <w:r>
        <w:rPr>
          <w:rFonts w:ascii="Consolas" w:hAnsi="Consolas" w:eastAsia="Consolas"/>
          <w:sz w:val="17"/>
        </w:rPr>
        <w:t xml:space="preserve">      - NOWAPI_KEY=${NOWAPI_KEY}</w:t>
      </w:r>
      <w:r>
        <w:br/>
      </w:r>
      <w:r>
        <w:rPr>
          <w:rFonts w:ascii="Consolas" w:hAnsi="Consolas" w:eastAsia="Consolas"/>
          <w:sz w:val="17"/>
        </w:rPr>
        <w:t xml:space="preserve">      - JUHE_KEY=${JUHE_KEY}</w:t>
      </w:r>
      <w:r>
        <w:br/>
      </w:r>
      <w:r>
        <w:rPr>
          <w:rFonts w:ascii="Consolas" w:hAnsi="Consolas" w:eastAsia="Consolas"/>
          <w:sz w:val="17"/>
        </w:rPr>
        <w:t xml:space="preserve">      - REDIS_HOST=redis</w:t>
      </w:r>
      <w:r>
        <w:br/>
      </w:r>
      <w:r>
        <w:rPr>
          <w:rFonts w:ascii="Consolas" w:hAnsi="Consolas" w:eastAsia="Consolas"/>
          <w:sz w:val="17"/>
        </w:rPr>
        <w:t xml:space="preserve">      - DATABASE_URL=sqlite:///data/gold.db</w:t>
      </w:r>
      <w:r>
        <w:br/>
      </w:r>
      <w:r>
        <w:rPr>
          <w:rFonts w:ascii="Consolas" w:hAnsi="Consolas" w:eastAsia="Consolas"/>
          <w:sz w:val="17"/>
        </w:rPr>
        <w:t xml:space="preserve">    volumes:</w:t>
      </w:r>
      <w:r>
        <w:br/>
      </w:r>
      <w:r>
        <w:rPr>
          <w:rFonts w:ascii="Consolas" w:hAnsi="Consolas" w:eastAsia="Consolas"/>
          <w:sz w:val="17"/>
        </w:rPr>
        <w:t xml:space="preserve">      - ./data:/data</w:t>
      </w:r>
      <w:r>
        <w:br/>
      </w:r>
      <w:r>
        <w:rPr>
          <w:rFonts w:ascii="Consolas" w:hAnsi="Consolas" w:eastAsia="Consolas"/>
          <w:sz w:val="17"/>
        </w:rPr>
        <w:t xml:space="preserve">    depends_on:</w:t>
      </w:r>
      <w:r>
        <w:br/>
      </w:r>
      <w:r>
        <w:rPr>
          <w:rFonts w:ascii="Consolas" w:hAnsi="Consolas" w:eastAsia="Consolas"/>
          <w:sz w:val="17"/>
        </w:rPr>
        <w:t xml:space="preserve">      - redis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 xml:space="preserve">  redis:</w:t>
      </w:r>
      <w:r>
        <w:br/>
      </w:r>
      <w:r>
        <w:rPr>
          <w:rFonts w:ascii="Consolas" w:hAnsi="Consolas" w:eastAsia="Consolas"/>
          <w:sz w:val="17"/>
        </w:rPr>
        <w:t xml:space="preserve">    image: redis:7</w:t>
      </w:r>
      <w:r>
        <w:br/>
      </w:r>
      <w:r>
        <w:rPr>
          <w:rFonts w:ascii="Consolas" w:hAnsi="Consolas" w:eastAsia="Consolas"/>
          <w:sz w:val="17"/>
        </w:rPr>
        <w:t xml:space="preserve">    container_name: gold-redis</w:t>
      </w:r>
      <w:r>
        <w:br/>
      </w:r>
      <w:r>
        <w:rPr>
          <w:rFonts w:ascii="Consolas" w:hAnsi="Consolas" w:eastAsia="Consolas"/>
          <w:sz w:val="17"/>
        </w:rPr>
        <w:t xml:space="preserve">    restart: always</w:t>
      </w:r>
      <w:r>
        <w:br/>
      </w:r>
      <w:r>
        <w:rPr>
          <w:rFonts w:ascii="Consolas" w:hAnsi="Consolas" w:eastAsia="Consolas"/>
          <w:sz w:val="17"/>
        </w:rPr>
        <w:t xml:space="preserve">    volumes:</w:t>
      </w:r>
      <w:r>
        <w:br/>
      </w:r>
      <w:r>
        <w:rPr>
          <w:rFonts w:ascii="Consolas" w:hAnsi="Consolas" w:eastAsia="Consolas"/>
          <w:sz w:val="17"/>
        </w:rPr>
        <w:t xml:space="preserve">      - ./redis-data:/data</w:t>
      </w:r>
      <w:r>
        <w:br/>
      </w:r>
    </w:p>
    <w:p>
      <w:pPr>
        <w:pStyle w:val="Heading2"/>
      </w:pPr>
      <w:r>
        <w:t>9.2 Nginx 反向代理</w:t>
      </w:r>
    </w:p>
    <w:p>
      <w:pPr>
        <w:pStyle w:val="CodeBlock"/>
      </w:pPr>
      <w:r>
        <w:rPr>
          <w:rFonts w:ascii="Consolas" w:hAnsi="Consolas" w:eastAsia="Consolas"/>
          <w:sz w:val="17"/>
        </w:rPr>
        <w:t>server {</w:t>
      </w:r>
      <w:r>
        <w:br/>
      </w:r>
      <w:r>
        <w:rPr>
          <w:rFonts w:ascii="Consolas" w:hAnsi="Consolas" w:eastAsia="Consolas"/>
          <w:sz w:val="17"/>
        </w:rPr>
        <w:t xml:space="preserve">    listen 443 ssl;</w:t>
      </w:r>
      <w:r>
        <w:br/>
      </w:r>
      <w:r>
        <w:rPr>
          <w:rFonts w:ascii="Consolas" w:hAnsi="Consolas" w:eastAsia="Consolas"/>
          <w:sz w:val="17"/>
        </w:rPr>
        <w:t xml:space="preserve">    server_name api.your-domain.com;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 xml:space="preserve">    location / {</w:t>
      </w:r>
      <w:r>
        <w:br/>
      </w:r>
      <w:r>
        <w:rPr>
          <w:rFonts w:ascii="Consolas" w:hAnsi="Consolas" w:eastAsia="Consolas"/>
          <w:sz w:val="17"/>
        </w:rPr>
        <w:t xml:space="preserve">        proxy_pass http://127.0.0.1:8080;</w:t>
      </w:r>
      <w:r>
        <w:br/>
      </w:r>
      <w:r>
        <w:rPr>
          <w:rFonts w:ascii="Consolas" w:hAnsi="Consolas" w:eastAsia="Consolas"/>
          <w:sz w:val="17"/>
        </w:rPr>
        <w:t xml:space="preserve">        proxy_set_header Host $host;</w:t>
      </w:r>
      <w:r>
        <w:br/>
      </w:r>
      <w:r>
        <w:rPr>
          <w:rFonts w:ascii="Consolas" w:hAnsi="Consolas" w:eastAsia="Consolas"/>
          <w:sz w:val="17"/>
        </w:rPr>
        <w:t xml:space="preserve">        proxy_set_header X-Real-IP $remote_addr;</w:t>
      </w:r>
      <w:r>
        <w:br/>
      </w:r>
      <w:r>
        <w:rPr>
          <w:rFonts w:ascii="Consolas" w:hAnsi="Consolas" w:eastAsia="Consolas"/>
          <w:sz w:val="17"/>
        </w:rPr>
        <w:t xml:space="preserve">        proxy_set_header X-Forwarded-For $proxy_add_x_forwarded_for;</w:t>
      </w:r>
      <w:r>
        <w:br/>
      </w:r>
      <w:r>
        <w:rPr>
          <w:rFonts w:ascii="Consolas" w:hAnsi="Consolas" w:eastAsia="Consolas"/>
          <w:sz w:val="17"/>
        </w:rPr>
        <w:t xml:space="preserve">    }</w:t>
      </w:r>
      <w:r>
        <w:br/>
      </w:r>
      <w:r>
        <w:rPr>
          <w:rFonts w:ascii="Consolas" w:hAnsi="Consolas" w:eastAsia="Consolas"/>
          <w:sz w:val="17"/>
        </w:rPr>
        <w:t>}</w:t>
      </w:r>
      <w:r>
        <w:br/>
      </w:r>
    </w:p>
    <w:p>
      <w:pPr>
        <w:pStyle w:val="Heading2"/>
      </w:pPr>
      <w:r>
        <w:t>9.3 监控指标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 w:val="360"/>
        </w:trPr>
        <w:tc>
          <w:tcPr>
            <w:tcW w:type="dxa" w:w="244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指标</w:t>
            </w:r>
          </w:p>
        </w:tc>
        <w:tc>
          <w:tcPr>
            <w:tcW w:type="dxa" w:w="4320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说明</w:t>
            </w:r>
          </w:p>
        </w:tc>
        <w:tc>
          <w:tcPr>
            <w:tcW w:type="dxa" w:w="316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报警建议</w:t>
            </w:r>
          </w:p>
        </w:tc>
      </w:tr>
      <w:tr>
        <w:trPr>
          <w:trHeight w:hRule="atLeast" w:val="360"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接口成功率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/gold/latest 的 2xx 比例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5 分钟内低于 99% 报警</w:t>
            </w:r>
          </w:p>
        </w:tc>
      </w:tr>
      <w:tr>
        <w:trPr>
          <w:trHeight w:hRule="atLeast" w:val="360"/>
        </w:trPr>
        <w:tc>
          <w:tcPr>
            <w:tcW w:type="dxa" w:w="244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上游成功率</w:t>
            </w:r>
          </w:p>
        </w:tc>
        <w:tc>
          <w:tcPr>
            <w:tcW w:type="dxa" w:w="43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主数据源请求成功比例</w:t>
            </w:r>
          </w:p>
        </w:tc>
        <w:tc>
          <w:tcPr>
            <w:tcW w:type="dxa" w:w="31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连续失败 3 次报警</w:t>
            </w:r>
          </w:p>
        </w:tc>
      </w:tr>
      <w:tr>
        <w:trPr>
          <w:trHeight w:hRule="atLeast" w:val="360"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数据延迟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serverTime - updateTime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交易时段超过 3 分钟报警</w:t>
            </w:r>
          </w:p>
        </w:tc>
      </w:tr>
      <w:tr>
        <w:trPr>
          <w:trHeight w:hRule="atLeast" w:val="360"/>
        </w:trPr>
        <w:tc>
          <w:tcPr>
            <w:tcW w:type="dxa" w:w="244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Redis 状态</w:t>
            </w:r>
          </w:p>
        </w:tc>
        <w:tc>
          <w:tcPr>
            <w:tcW w:type="dxa" w:w="432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缓存读写是否正常</w:t>
            </w:r>
          </w:p>
        </w:tc>
        <w:tc>
          <w:tcPr>
            <w:tcW w:type="dxa" w:w="316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连接失败立即报警</w:t>
            </w:r>
          </w:p>
        </w:tc>
      </w:tr>
      <w:tr>
        <w:trPr>
          <w:trHeight w:hRule="atLeast" w:val="360"/>
        </w:trPr>
        <w:tc>
          <w:tcPr>
            <w:tcW w:type="dxa" w:w="244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客户端错误率</w:t>
            </w:r>
          </w:p>
        </w:tc>
        <w:tc>
          <w:tcPr>
            <w:tcW w:type="dxa" w:w="432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请求失败/解析失败比例</w:t>
            </w:r>
          </w:p>
        </w:tc>
        <w:tc>
          <w:tcPr>
            <w:tcW w:type="dxa" w:w="316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版本发布后重点观察</w:t>
            </w:r>
          </w:p>
        </w:tc>
      </w:tr>
    </w:tbl>
    <w:p/>
    <w:p>
      <w:pPr>
        <w:pStyle w:val="Heading1"/>
      </w:pPr>
      <w:r>
        <w:t>10. 测试方案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5112"/>
        <w:gridCol w:w="5112"/>
      </w:tblGrid>
      <w:tr>
        <w:trPr>
          <w:trHeight w:hRule="atLeast" w:val="360"/>
        </w:trPr>
        <w:tc>
          <w:tcPr>
            <w:tcW w:type="dxa" w:w="2880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测试类型</w:t>
            </w:r>
          </w:p>
        </w:tc>
        <w:tc>
          <w:tcPr>
            <w:tcW w:type="dxa" w:w="691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7"/>
              </w:rPr>
              <w:t>测试内容</w:t>
            </w:r>
          </w:p>
        </w:tc>
      </w:tr>
      <w:tr>
        <w:trPr>
          <w:trHeight w:hRule="atLeast" w:val="360"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服务端单元测试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字段标准化、异常字段校验、缓存读取、数据源切换</w:t>
            </w:r>
          </w:p>
        </w:tc>
      </w:tr>
      <w:tr>
        <w:trPr>
          <w:trHeight w:hRule="atLeast" w:val="360"/>
        </w:trPr>
        <w:tc>
          <w:tcPr>
            <w:tcW w:type="dxa" w:w="28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服务端接口测试</w:t>
            </w:r>
          </w:p>
        </w:tc>
        <w:tc>
          <w:tcPr>
            <w:tcW w:type="dxa" w:w="691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latest/config/health 返回结构、错误码、性能</w:t>
            </w:r>
          </w:p>
        </w:tc>
      </w:tr>
      <w:tr>
        <w:trPr>
          <w:trHeight w:hRule="atLeast" w:val="360"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客户端单元测试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价格格式化、涨跌颜色、缓存读取、DTO 映射</w:t>
            </w:r>
          </w:p>
        </w:tc>
      </w:tr>
      <w:tr>
        <w:trPr>
          <w:trHeight w:hRule="atLeast" w:val="360"/>
        </w:trPr>
        <w:tc>
          <w:tcPr>
            <w:tcW w:type="dxa" w:w="28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客户端集成测试</w:t>
            </w:r>
          </w:p>
        </w:tc>
        <w:tc>
          <w:tcPr>
            <w:tcW w:type="dxa" w:w="691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开启通知、关闭通知、刷新频率切换、网络失败显示缓存</w:t>
            </w:r>
          </w:p>
        </w:tc>
      </w:tr>
      <w:tr>
        <w:trPr>
          <w:trHeight w:hRule="atLeast" w:val="360"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兼容性测试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Android 13 通知权限、Android 14 前台服务类型、不同 ROM 保活表现</w:t>
            </w:r>
          </w:p>
        </w:tc>
      </w:tr>
      <w:tr>
        <w:trPr>
          <w:trHeight w:hRule="atLeast" w:val="360"/>
        </w:trPr>
        <w:tc>
          <w:tcPr>
            <w:tcW w:type="dxa" w:w="2880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弱网测试</w:t>
            </w:r>
          </w:p>
        </w:tc>
        <w:tc>
          <w:tcPr>
            <w:tcW w:type="dxa" w:w="691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超时、无网、DNS 失败、服务端 500、JSON 字段缺失</w:t>
            </w:r>
          </w:p>
        </w:tc>
      </w:tr>
      <w:tr>
        <w:trPr>
          <w:trHeight w:hRule="atLeast" w:val="360"/>
        </w:trPr>
        <w:tc>
          <w:tcPr>
            <w:tcW w:type="dxa" w:w="2880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耗电测试</w:t>
            </w:r>
          </w:p>
        </w:tc>
        <w:tc>
          <w:tcPr>
            <w:tcW w:type="dxa" w:w="691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7"/>
              </w:rPr>
              <w:t>常驻通知开启 1 小时、8 小时的电量和流量消耗</w:t>
            </w:r>
          </w:p>
        </w:tc>
      </w:tr>
    </w:tbl>
    <w:p/>
    <w:p>
      <w:pPr>
        <w:spacing w:after="120" w:line="276" w:lineRule="auto"/>
      </w:pPr>
      <w:r>
        <w:rPr>
          <w:rFonts w:ascii="Noto Sans CJK SC" w:hAnsi="Noto Sans CJK SC" w:eastAsia="Noto Sans CJK SC"/>
          <w:sz w:val="20"/>
        </w:rPr>
        <w:t>MVP 验收标准：开启状态栏显示后，客户端能够在网络正常时每 60 秒更新一次通知内容；网络失败时不崩溃、不清空显示；服务端数据源异常时能返回缓存并标记 isStale。</w:t>
      </w:r>
    </w:p>
    <w:p>
      <w:pPr>
        <w:pStyle w:val="Heading1"/>
      </w:pPr>
      <w:r>
        <w:t>11. 开发阶段规划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556"/>
        <w:gridCol w:w="2556"/>
        <w:gridCol w:w="2556"/>
        <w:gridCol w:w="2556"/>
      </w:tblGrid>
      <w:tr>
        <w:trPr>
          <w:trHeight w:hRule="atLeast" w:val="360"/>
        </w:trPr>
        <w:tc>
          <w:tcPr>
            <w:tcW w:type="dxa" w:w="2016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阶段</w:t>
            </w:r>
          </w:p>
        </w:tc>
        <w:tc>
          <w:tcPr>
            <w:tcW w:type="dxa" w:w="230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目标</w:t>
            </w:r>
          </w:p>
        </w:tc>
        <w:tc>
          <w:tcPr>
            <w:tcW w:type="dxa" w:w="388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主要任务</w:t>
            </w:r>
          </w:p>
        </w:tc>
        <w:tc>
          <w:tcPr>
            <w:tcW w:type="dxa" w:w="1872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交付物</w:t>
            </w:r>
          </w:p>
        </w:tc>
      </w:tr>
      <w:tr>
        <w:trPr>
          <w:trHeight w:hRule="atLeast" w:val="360"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阶段 1：服务端 MVP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稳定返回统一金价 JSON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FastAPI 项目、NowAPI 接入、Redis 缓存、latest 接口、Docker 部署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可访问的 /api/v1/gold/latest</w:t>
            </w:r>
          </w:p>
        </w:tc>
      </w:tr>
      <w:tr>
        <w:trPr>
          <w:trHeight w:hRule="atLeast" w:val="360"/>
        </w:trPr>
        <w:tc>
          <w:tcPr>
            <w:tcW w:type="dxa" w:w="201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阶段 2：安卓 MVP</w:t>
            </w:r>
          </w:p>
        </w:tc>
        <w:tc>
          <w:tcPr>
            <w:tcW w:type="dxa" w:w="230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首页展示与常驻通知</w:t>
            </w:r>
          </w:p>
        </w:tc>
        <w:tc>
          <w:tcPr>
            <w:tcW w:type="dxa" w:w="388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Compose 首页、Retrofit、DataStore、前台服务、通知权限</w:t>
            </w:r>
          </w:p>
        </w:tc>
        <w:tc>
          <w:tcPr>
            <w:tcW w:type="dxa" w:w="18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可安装 APK</w:t>
            </w:r>
          </w:p>
        </w:tc>
      </w:tr>
      <w:tr>
        <w:trPr>
          <w:trHeight w:hRule="atLeast" w:val="360"/>
        </w:trPr>
        <w:tc>
          <w:tcPr>
            <w:tcW w:type="dxa" w:w="2016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阶段 3：稳定性优化</w:t>
            </w:r>
          </w:p>
        </w:tc>
        <w:tc>
          <w:tcPr>
            <w:tcW w:type="dxa" w:w="230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提升容错和保活</w:t>
            </w:r>
          </w:p>
        </w:tc>
        <w:tc>
          <w:tcPr>
            <w:tcW w:type="dxa" w:w="388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备用数据源、异常校验、退避重试、非交易时段降频</w:t>
            </w:r>
          </w:p>
        </w:tc>
        <w:tc>
          <w:tcPr>
            <w:tcW w:type="dxa" w:w="1872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稳定版 v1.0</w:t>
            </w:r>
          </w:p>
        </w:tc>
      </w:tr>
      <w:tr>
        <w:trPr>
          <w:trHeight w:hRule="atLeast" w:val="360"/>
        </w:trPr>
        <w:tc>
          <w:tcPr>
            <w:tcW w:type="dxa" w:w="2016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阶段 4：增强功能</w:t>
            </w:r>
          </w:p>
        </w:tc>
        <w:tc>
          <w:tcPr>
            <w:tcW w:type="dxa" w:w="230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扩展用户价值</w:t>
            </w:r>
          </w:p>
        </w:tc>
        <w:tc>
          <w:tcPr>
            <w:tcW w:type="dxa" w:w="388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价格提醒、桌面小组件、悬浮窗、多品种、小走势图</w:t>
            </w:r>
          </w:p>
        </w:tc>
        <w:tc>
          <w:tcPr>
            <w:tcW w:type="dxa" w:w="1872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v1.1+ 功能迭代</w:t>
            </w:r>
          </w:p>
        </w:tc>
      </w:tr>
    </w:tbl>
    <w:p/>
    <w:p>
      <w:pPr>
        <w:spacing w:after="120" w:line="276" w:lineRule="auto"/>
      </w:pPr>
      <w:r>
        <w:rPr>
          <w:rFonts w:ascii="Noto Sans CJK SC" w:hAnsi="Noto Sans CJK SC" w:eastAsia="Noto Sans CJK SC"/>
          <w:sz w:val="20"/>
        </w:rPr>
        <w:t>建议先完成阶段 1 和阶段 2，再考虑悬浮窗、桌面小组件和价格提醒。不要一开始就做复杂行情页，否则会拉长开发周期，且无法验证核心需求是否成立。</w:t>
      </w:r>
    </w:p>
    <w:p>
      <w:pPr>
        <w:pStyle w:val="Heading1"/>
      </w:pPr>
      <w:r>
        <w:t>12. 附录：接口与数据结构示例</w:t>
      </w:r>
    </w:p>
    <w:p>
      <w:pPr>
        <w:pStyle w:val="Heading2"/>
      </w:pPr>
      <w:r>
        <w:t>12.1 服务端 Pydantic 模型</w:t>
      </w:r>
    </w:p>
    <w:p>
      <w:pPr>
        <w:pStyle w:val="CodeBlock"/>
      </w:pPr>
      <w:r>
        <w:rPr>
          <w:rFonts w:ascii="Consolas" w:hAnsi="Consolas" w:eastAsia="Consolas"/>
          <w:sz w:val="17"/>
        </w:rPr>
        <w:t>from pydantic import BaseModel</w:t>
      </w:r>
      <w:r>
        <w:br/>
      </w:r>
      <w:r>
        <w:rPr>
          <w:rFonts w:ascii="Consolas" w:hAnsi="Consolas" w:eastAsia="Consolas"/>
          <w:sz w:val="17"/>
        </w:rPr>
      </w:r>
      <w:r>
        <w:br/>
      </w:r>
      <w:r>
        <w:rPr>
          <w:rFonts w:ascii="Consolas" w:hAnsi="Consolas" w:eastAsia="Consolas"/>
          <w:sz w:val="17"/>
        </w:rPr>
        <w:t>class GoldPrice(BaseModel):</w:t>
      </w:r>
      <w:r>
        <w:br/>
      </w:r>
      <w:r>
        <w:rPr>
          <w:rFonts w:ascii="Consolas" w:hAnsi="Consolas" w:eastAsia="Consolas"/>
          <w:sz w:val="17"/>
        </w:rPr>
        <w:t xml:space="preserve">    name: str = "现货黄金"</w:t>
      </w:r>
      <w:r>
        <w:br/>
      </w:r>
      <w:r>
        <w:rPr>
          <w:rFonts w:ascii="Consolas" w:hAnsi="Consolas" w:eastAsia="Consolas"/>
          <w:sz w:val="17"/>
        </w:rPr>
        <w:t xml:space="preserve">    symbol: str = "XAU"</w:t>
      </w:r>
      <w:r>
        <w:br/>
      </w:r>
      <w:r>
        <w:rPr>
          <w:rFonts w:ascii="Consolas" w:hAnsi="Consolas" w:eastAsia="Consolas"/>
          <w:sz w:val="17"/>
        </w:rPr>
        <w:t xml:space="preserve">    price: float</w:t>
      </w:r>
      <w:r>
        <w:br/>
      </w:r>
      <w:r>
        <w:rPr>
          <w:rFonts w:ascii="Consolas" w:hAnsi="Consolas" w:eastAsia="Consolas"/>
          <w:sz w:val="17"/>
        </w:rPr>
        <w:t xml:space="preserve">    change: float</w:t>
      </w:r>
      <w:r>
        <w:br/>
      </w:r>
      <w:r>
        <w:rPr>
          <w:rFonts w:ascii="Consolas" w:hAnsi="Consolas" w:eastAsia="Consolas"/>
          <w:sz w:val="17"/>
        </w:rPr>
        <w:t xml:space="preserve">    changePercent: float</w:t>
      </w:r>
      <w:r>
        <w:br/>
      </w:r>
      <w:r>
        <w:rPr>
          <w:rFonts w:ascii="Consolas" w:hAnsi="Consolas" w:eastAsia="Consolas"/>
          <w:sz w:val="17"/>
        </w:rPr>
        <w:t xml:space="preserve">    unit: str = "元/克"</w:t>
      </w:r>
      <w:r>
        <w:br/>
      </w:r>
      <w:r>
        <w:rPr>
          <w:rFonts w:ascii="Consolas" w:hAnsi="Consolas" w:eastAsia="Consolas"/>
          <w:sz w:val="17"/>
        </w:rPr>
        <w:t xml:space="preserve">    open: float</w:t>
      </w:r>
      <w:r>
        <w:br/>
      </w:r>
      <w:r>
        <w:rPr>
          <w:rFonts w:ascii="Consolas" w:hAnsi="Consolas" w:eastAsia="Consolas"/>
          <w:sz w:val="17"/>
        </w:rPr>
        <w:t xml:space="preserve">    prevClose: float</w:t>
      </w:r>
      <w:r>
        <w:br/>
      </w:r>
      <w:r>
        <w:rPr>
          <w:rFonts w:ascii="Consolas" w:hAnsi="Consolas" w:eastAsia="Consolas"/>
          <w:sz w:val="17"/>
        </w:rPr>
        <w:t xml:space="preserve">    high: float</w:t>
      </w:r>
      <w:r>
        <w:br/>
      </w:r>
      <w:r>
        <w:rPr>
          <w:rFonts w:ascii="Consolas" w:hAnsi="Consolas" w:eastAsia="Consolas"/>
          <w:sz w:val="17"/>
        </w:rPr>
        <w:t xml:space="preserve">    low: float</w:t>
      </w:r>
      <w:r>
        <w:br/>
      </w:r>
      <w:r>
        <w:rPr>
          <w:rFonts w:ascii="Consolas" w:hAnsi="Consolas" w:eastAsia="Consolas"/>
          <w:sz w:val="17"/>
        </w:rPr>
        <w:t xml:space="preserve">    updateTime: str</w:t>
      </w:r>
      <w:r>
        <w:br/>
      </w:r>
      <w:r>
        <w:rPr>
          <w:rFonts w:ascii="Consolas" w:hAnsi="Consolas" w:eastAsia="Consolas"/>
          <w:sz w:val="17"/>
        </w:rPr>
        <w:t xml:space="preserve">    serverTime: str</w:t>
      </w:r>
      <w:r>
        <w:br/>
      </w:r>
      <w:r>
        <w:rPr>
          <w:rFonts w:ascii="Consolas" w:hAnsi="Consolas" w:eastAsia="Consolas"/>
          <w:sz w:val="17"/>
        </w:rPr>
        <w:t xml:space="preserve">    source: str</w:t>
      </w:r>
      <w:r>
        <w:br/>
      </w:r>
      <w:r>
        <w:rPr>
          <w:rFonts w:ascii="Consolas" w:hAnsi="Consolas" w:eastAsia="Consolas"/>
          <w:sz w:val="17"/>
        </w:rPr>
        <w:t xml:space="preserve">    marketStatus: str = "unknown"</w:t>
      </w:r>
      <w:r>
        <w:br/>
      </w:r>
      <w:r>
        <w:rPr>
          <w:rFonts w:ascii="Consolas" w:hAnsi="Consolas" w:eastAsia="Consolas"/>
          <w:sz w:val="17"/>
        </w:rPr>
        <w:t xml:space="preserve">    isStale: bool = False</w:t>
      </w:r>
      <w:r>
        <w:br/>
      </w:r>
    </w:p>
    <w:p>
      <w:pPr>
        <w:pStyle w:val="Heading2"/>
      </w:pPr>
      <w:r>
        <w:t>12.2 安卓数据模型</w:t>
      </w:r>
    </w:p>
    <w:p>
      <w:pPr>
        <w:pStyle w:val="CodeBlock"/>
      </w:pPr>
      <w:r>
        <w:rPr>
          <w:rFonts w:ascii="Consolas" w:hAnsi="Consolas" w:eastAsia="Consolas"/>
          <w:sz w:val="17"/>
        </w:rPr>
        <w:t>data class GoldPrice(</w:t>
      </w:r>
      <w:r>
        <w:br/>
      </w:r>
      <w:r>
        <w:rPr>
          <w:rFonts w:ascii="Consolas" w:hAnsi="Consolas" w:eastAsia="Consolas"/>
          <w:sz w:val="17"/>
        </w:rPr>
        <w:t xml:space="preserve">    val name: String,</w:t>
      </w:r>
      <w:r>
        <w:br/>
      </w:r>
      <w:r>
        <w:rPr>
          <w:rFonts w:ascii="Consolas" w:hAnsi="Consolas" w:eastAsia="Consolas"/>
          <w:sz w:val="17"/>
        </w:rPr>
        <w:t xml:space="preserve">    val symbol: String,</w:t>
      </w:r>
      <w:r>
        <w:br/>
      </w:r>
      <w:r>
        <w:rPr>
          <w:rFonts w:ascii="Consolas" w:hAnsi="Consolas" w:eastAsia="Consolas"/>
          <w:sz w:val="17"/>
        </w:rPr>
        <w:t xml:space="preserve">    val price: Double,</w:t>
      </w:r>
      <w:r>
        <w:br/>
      </w:r>
      <w:r>
        <w:rPr>
          <w:rFonts w:ascii="Consolas" w:hAnsi="Consolas" w:eastAsia="Consolas"/>
          <w:sz w:val="17"/>
        </w:rPr>
        <w:t xml:space="preserve">    val change: Double,</w:t>
      </w:r>
      <w:r>
        <w:br/>
      </w:r>
      <w:r>
        <w:rPr>
          <w:rFonts w:ascii="Consolas" w:hAnsi="Consolas" w:eastAsia="Consolas"/>
          <w:sz w:val="17"/>
        </w:rPr>
        <w:t xml:space="preserve">    val changePercent: Double,</w:t>
      </w:r>
      <w:r>
        <w:br/>
      </w:r>
      <w:r>
        <w:rPr>
          <w:rFonts w:ascii="Consolas" w:hAnsi="Consolas" w:eastAsia="Consolas"/>
          <w:sz w:val="17"/>
        </w:rPr>
        <w:t xml:space="preserve">    val unit: String,</w:t>
      </w:r>
      <w:r>
        <w:br/>
      </w:r>
      <w:r>
        <w:rPr>
          <w:rFonts w:ascii="Consolas" w:hAnsi="Consolas" w:eastAsia="Consolas"/>
          <w:sz w:val="17"/>
        </w:rPr>
        <w:t xml:space="preserve">    val open: Double,</w:t>
      </w:r>
      <w:r>
        <w:br/>
      </w:r>
      <w:r>
        <w:rPr>
          <w:rFonts w:ascii="Consolas" w:hAnsi="Consolas" w:eastAsia="Consolas"/>
          <w:sz w:val="17"/>
        </w:rPr>
        <w:t xml:space="preserve">    val prevClose: Double,</w:t>
      </w:r>
      <w:r>
        <w:br/>
      </w:r>
      <w:r>
        <w:rPr>
          <w:rFonts w:ascii="Consolas" w:hAnsi="Consolas" w:eastAsia="Consolas"/>
          <w:sz w:val="17"/>
        </w:rPr>
        <w:t xml:space="preserve">    val high: Double,</w:t>
      </w:r>
      <w:r>
        <w:br/>
      </w:r>
      <w:r>
        <w:rPr>
          <w:rFonts w:ascii="Consolas" w:hAnsi="Consolas" w:eastAsia="Consolas"/>
          <w:sz w:val="17"/>
        </w:rPr>
        <w:t xml:space="preserve">    val low: Double,</w:t>
      </w:r>
      <w:r>
        <w:br/>
      </w:r>
      <w:r>
        <w:rPr>
          <w:rFonts w:ascii="Consolas" w:hAnsi="Consolas" w:eastAsia="Consolas"/>
          <w:sz w:val="17"/>
        </w:rPr>
        <w:t xml:space="preserve">    val updateTime: String,</w:t>
      </w:r>
      <w:r>
        <w:br/>
      </w:r>
      <w:r>
        <w:rPr>
          <w:rFonts w:ascii="Consolas" w:hAnsi="Consolas" w:eastAsia="Consolas"/>
          <w:sz w:val="17"/>
        </w:rPr>
        <w:t xml:space="preserve">    val serverTime: String,</w:t>
      </w:r>
      <w:r>
        <w:br/>
      </w:r>
      <w:r>
        <w:rPr>
          <w:rFonts w:ascii="Consolas" w:hAnsi="Consolas" w:eastAsia="Consolas"/>
          <w:sz w:val="17"/>
        </w:rPr>
        <w:t xml:space="preserve">    val source: String,</w:t>
      </w:r>
      <w:r>
        <w:br/>
      </w:r>
      <w:r>
        <w:rPr>
          <w:rFonts w:ascii="Consolas" w:hAnsi="Consolas" w:eastAsia="Consolas"/>
          <w:sz w:val="17"/>
        </w:rPr>
        <w:t xml:space="preserve">    val marketStatus: String,</w:t>
      </w:r>
      <w:r>
        <w:br/>
      </w:r>
      <w:r>
        <w:rPr>
          <w:rFonts w:ascii="Consolas" w:hAnsi="Consolas" w:eastAsia="Consolas"/>
          <w:sz w:val="17"/>
        </w:rPr>
        <w:t xml:space="preserve">    val isStale: Boolean</w:t>
      </w:r>
      <w:r>
        <w:br/>
      </w:r>
      <w:r>
        <w:rPr>
          <w:rFonts w:ascii="Consolas" w:hAnsi="Consolas" w:eastAsia="Consolas"/>
          <w:sz w:val="17"/>
        </w:rPr>
        <w:t>)</w:t>
      </w:r>
      <w:r>
        <w:br/>
      </w:r>
    </w:p>
    <w:p>
      <w:pPr>
        <w:pStyle w:val="Heading2"/>
      </w:pPr>
      <w:r>
        <w:t>12.3 Retrofit 接口</w:t>
      </w:r>
    </w:p>
    <w:p>
      <w:pPr>
        <w:pStyle w:val="CodeBlock"/>
      </w:pPr>
      <w:r>
        <w:rPr>
          <w:rFonts w:ascii="Consolas" w:hAnsi="Consolas" w:eastAsia="Consolas"/>
          <w:sz w:val="17"/>
        </w:rPr>
        <w:t>interface GoldApi {</w:t>
      </w:r>
      <w:r>
        <w:br/>
      </w:r>
      <w:r>
        <w:rPr>
          <w:rFonts w:ascii="Consolas" w:hAnsi="Consolas" w:eastAsia="Consolas"/>
          <w:sz w:val="17"/>
        </w:rPr>
        <w:t xml:space="preserve">    @GET("/api/v1/gold/latest")</w:t>
      </w:r>
      <w:r>
        <w:br/>
      </w:r>
      <w:r>
        <w:rPr>
          <w:rFonts w:ascii="Consolas" w:hAnsi="Consolas" w:eastAsia="Consolas"/>
          <w:sz w:val="17"/>
        </w:rPr>
        <w:t xml:space="preserve">    suspend fun getLatestGold(</w:t>
      </w:r>
      <w:r>
        <w:br/>
      </w:r>
      <w:r>
        <w:rPr>
          <w:rFonts w:ascii="Consolas" w:hAnsi="Consolas" w:eastAsia="Consolas"/>
          <w:sz w:val="17"/>
        </w:rPr>
        <w:t xml:space="preserve">        @Query("symbol") symbol: String = "XAU"</w:t>
      </w:r>
      <w:r>
        <w:br/>
      </w:r>
      <w:r>
        <w:rPr>
          <w:rFonts w:ascii="Consolas" w:hAnsi="Consolas" w:eastAsia="Consolas"/>
          <w:sz w:val="17"/>
        </w:rPr>
        <w:t xml:space="preserve">    ): ApiResponse&lt;GoldPriceDto&gt;</w:t>
      </w:r>
      <w:r>
        <w:br/>
      </w:r>
      <w:r>
        <w:rPr>
          <w:rFonts w:ascii="Consolas" w:hAnsi="Consolas" w:eastAsia="Consolas"/>
          <w:sz w:val="17"/>
        </w:rPr>
        <w:t>}</w:t>
      </w:r>
      <w:r>
        <w:br/>
      </w:r>
    </w:p>
    <w:p>
      <w:pPr>
        <w:pStyle w:val="Heading1"/>
      </w:pPr>
      <w:r>
        <w:t>13. 参考资料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08"/>
        <w:gridCol w:w="3408"/>
        <w:gridCol w:w="3408"/>
      </w:tblGrid>
      <w:tr>
        <w:trPr>
          <w:trHeight w:hRule="atLeast" w:val="360"/>
        </w:trPr>
        <w:tc>
          <w:tcPr>
            <w:tcW w:type="dxa" w:w="86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编号</w:t>
            </w:r>
          </w:p>
        </w:tc>
        <w:tc>
          <w:tcPr>
            <w:tcW w:type="dxa" w:w="3744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资料</w:t>
            </w:r>
          </w:p>
        </w:tc>
        <w:tc>
          <w:tcPr>
            <w:tcW w:type="dxa" w:w="5328"/>
            <w:vAlign w:val="center"/>
            <w:shd w:fill="2F5597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/>
                <w:color w:val="FFFFFF"/>
                <w:sz w:val="15"/>
              </w:rPr>
              <w:t>链接</w:t>
            </w:r>
          </w:p>
        </w:tc>
      </w:tr>
      <w:tr>
        <w:trPr>
          <w:trHeight w:hRule="atLeast" w:val="360"/>
        </w:trP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[1]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Android Developers - Foreground services overview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https://developer.android.com/develop/background-work/services/fgs</w:t>
            </w:r>
          </w:p>
        </w:tc>
      </w:tr>
      <w:tr>
        <w:trPr>
          <w:trHeight w:hRule="atLeast" w:val="360"/>
        </w:trPr>
        <w:tc>
          <w:tcPr>
            <w:tcW w:type="dxa" w:w="86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[2]</w:t>
            </w:r>
          </w:p>
        </w:tc>
        <w:tc>
          <w:tcPr>
            <w:tcW w:type="dxa" w:w="374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Android Developers - Notification runtime permission</w:t>
            </w:r>
          </w:p>
        </w:tc>
        <w:tc>
          <w:tcPr>
            <w:tcW w:type="dxa" w:w="532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https://developer.android.com/develop/ui/compose/notifications/notification-permission</w:t>
            </w:r>
          </w:p>
        </w:tc>
      </w:tr>
      <w:tr>
        <w:trPr>
          <w:trHeight w:hRule="atLeast" w:val="360"/>
        </w:trP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[3]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Android Developers - WorkManager Getting started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https://developer.android.com/develop/background-work/background-tasks/persistent/getting-started</w:t>
            </w:r>
          </w:p>
        </w:tc>
      </w:tr>
      <w:tr>
        <w:trPr>
          <w:trHeight w:hRule="atLeast" w:val="360"/>
        </w:trPr>
        <w:tc>
          <w:tcPr>
            <w:tcW w:type="dxa" w:w="86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[4]</w:t>
            </w:r>
          </w:p>
        </w:tc>
        <w:tc>
          <w:tcPr>
            <w:tcW w:type="dxa" w:w="374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Android Developers - Android 14 foreground service types are required</w:t>
            </w:r>
          </w:p>
        </w:tc>
        <w:tc>
          <w:tcPr>
            <w:tcW w:type="dxa" w:w="532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https://developer.android.com/about/versions/14/changes/fgs-types-required</w:t>
            </w:r>
          </w:p>
        </w:tc>
      </w:tr>
      <w:tr>
        <w:trPr>
          <w:trHeight w:hRule="atLeast" w:val="360"/>
        </w:trP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[5]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NowAPI - SH 黄金交易所实时金价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https://www.nowapi.com/api/finance.shgold</w:t>
            </w:r>
          </w:p>
        </w:tc>
      </w:tr>
      <w:tr>
        <w:trPr>
          <w:trHeight w:hRule="atLeast" w:val="360"/>
        </w:trPr>
        <w:tc>
          <w:tcPr>
            <w:tcW w:type="dxa" w:w="86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[6]</w:t>
            </w:r>
          </w:p>
        </w:tc>
        <w:tc>
          <w:tcPr>
            <w:tcW w:type="dxa" w:w="3744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聚合数据 - 黄金数据 API</w:t>
            </w:r>
          </w:p>
        </w:tc>
        <w:tc>
          <w:tcPr>
            <w:tcW w:type="dxa" w:w="5328"/>
            <w:vAlign w:val="center"/>
            <w:shd w:fill="F7F9FC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https://www.juhe.cn/docs/api/id/29</w:t>
            </w:r>
          </w:p>
        </w:tc>
      </w:tr>
      <w:tr>
        <w:trPr>
          <w:trHeight w:hRule="atLeast" w:val="360"/>
        </w:trPr>
        <w:tc>
          <w:tcPr>
            <w:tcW w:type="dxa" w:w="86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[7]</w:t>
            </w:r>
          </w:p>
        </w:tc>
        <w:tc>
          <w:tcPr>
            <w:tcW w:type="dxa" w:w="3744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上海黄金交易所官网</w:t>
            </w:r>
          </w:p>
        </w:tc>
        <w:tc>
          <w:tcPr>
            <w:tcW w:type="dxa" w:w="5328"/>
            <w:vAlign w:val="center"/>
          </w:tcPr>
          <w:p>
            <w:pPr>
              <w:spacing w:after="0"/>
            </w:pPr>
            <w:r/>
            <w:r>
              <w:rPr>
                <w:rFonts w:ascii="Noto Sans CJK SC" w:hAnsi="Noto Sans CJK SC" w:eastAsia="Noto Sans CJK SC"/>
                <w:b w:val="0"/>
                <w:sz w:val="15"/>
              </w:rPr>
              <w:t>https://www.sge.com.cn/</w:t>
            </w:r>
          </w:p>
        </w:tc>
      </w:tr>
    </w:tbl>
    <w:p/>
    <w:sectPr w:rsidR="00FC693F" w:rsidRPr="0006063C" w:rsidSect="00034616">
      <w:headerReference w:type="default" r:id="rId9"/>
      <w:footerReference w:type="default" r:id="rId10"/>
      <w:pgSz w:w="12240" w:h="15840"/>
      <w:pgMar w:top="936" w:right="1008" w:bottom="936" w:left="1008" w:header="360" w:footer="36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center"/>
    </w:pPr>
    <w:r>
      <w:rPr>
        <w:sz w:val="18"/>
      </w:rPr>
      <w:t xml:space="preserve">第 </w:t>
      <w:fldChar w:fldCharType="begin"/>
      <w:instrText xml:space="preserve">PAGE</w:instrText>
      <w:fldChar w:fldCharType="end"/>
    </w:r>
    <w:r>
      <w:rPr>
        <w:sz w:val="18"/>
      </w:rPr>
      <w:t xml:space="preserve"> 页</w:t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center"/>
    </w:pPr>
    <w:r>
      <w:rPr>
        <w:rFonts w:ascii="Noto Sans CJK SC" w:hAnsi="Noto Sans CJK SC" w:eastAsia="Noto Sans CJK SC"/>
        <w:color w:val="646464"/>
        <w:sz w:val="18"/>
      </w:rPr>
      <w:t>黄金价格状态栏 App 总体设计文档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Noto Sans CJK SC" w:hAnsi="Noto Sans CJK SC" w:eastAsia="Noto Sans CJK SC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1F4E79"/>
      <w:sz w:val="32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Noto Sans CJK SC" w:hAnsi="Noto Sans CJK SC" w:eastAsia="Noto Sans CJK SC"/>
      <w:b/>
      <w:bCs/>
      <w:color w:val="2F5597"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 w:ascii="Noto Sans CJK SC" w:hAnsi="Noto Sans CJK SC" w:eastAsia="Noto Sans CJK SC"/>
      <w:b/>
      <w:color w:val="1F4E79"/>
      <w:spacing w:val="5"/>
      <w:kern w:val="28"/>
      <w:sz w:val="44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80"/>
      <w:ind w:left="288" w:right="288"/>
    </w:pPr>
    <w:rPr>
      <w:rFonts w:ascii="Consolas" w:hAnsi="Consolas" w:eastAsia="Consolas"/>
      <w:sz w:val="17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