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2023-12-25</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8"/>
        <w:tabs>
          <w:tab w:val="right" w:leader="dot" w:pos="8787"/>
        </w:tabs>
      </w:pPr>
      <w:r>
        <w:rPr>
          <w:rFonts w:hint="eastAsia" w:asciiTheme="minorEastAsia" w:hAnsiTheme="minorEastAsia" w:eastAsiaTheme="minorEastAsia" w:cstheme="minorEastAsia"/>
          <w:sz w:val="24"/>
          <w:szCs w:val="24"/>
          <w:lang w:val="en-GB"/>
        </w:rPr>
        <w:fldChar w:fldCharType="begin"/>
      </w:r>
      <w:r>
        <w:rPr>
          <w:rFonts w:hint="eastAsia" w:asciiTheme="minorEastAsia" w:hAnsiTheme="minorEastAsia" w:eastAsiaTheme="minorEastAsia" w:cstheme="minorEastAsia"/>
          <w:sz w:val="24"/>
          <w:szCs w:val="24"/>
          <w:lang w:val="en-GB"/>
        </w:rPr>
        <w:instrText xml:space="preserve">TOC \o "1-3" \h \u </w:instrText>
      </w:r>
      <w:r>
        <w:rPr>
          <w:rFonts w:hint="eastAsia" w:asciiTheme="minorEastAsia" w:hAnsiTheme="minorEastAsia" w:eastAsiaTheme="minorEastAsia" w:cstheme="minorEastAsia"/>
          <w:sz w:val="24"/>
          <w:szCs w:val="24"/>
          <w:lang w:val="en-GB"/>
        </w:rPr>
        <w:fldChar w:fldCharType="separate"/>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hint="eastAsia" w:asciiTheme="minorEastAsia" w:hAnsiTheme="minorEastAsia" w:eastAsiaTheme="minorEastAsia" w:cstheme="minorEastAsia"/>
          <w:szCs w:val="24"/>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r>
        <w:rPr>
          <w:rFonts w:hint="eastAsia"/>
        </w:rPr>
        <w:t>引言</w:t>
      </w:r>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bookmarkStart w:id="1" w:name="_Toc8314"/>
      <w:r>
        <w:rPr>
          <w:rStyle w:val="15"/>
          <w:rFonts w:hint="eastAsia" w:ascii="黑体" w:hAnsi="黑体" w:eastAsia="黑体"/>
          <w:sz w:val="24"/>
          <w:lang w:val="en-US" w:eastAsia="zh-CN"/>
        </w:rPr>
        <w:t>传统心理咨询现状</w:t>
      </w:r>
    </w:p>
    <w:bookmarkEnd w:id="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default" w:ascii="黑体" w:hAnsi="黑体" w:eastAsia="黑体"/>
          <w:sz w:val="24"/>
          <w:lang w:val="en-US" w:eastAsia="zh-CN"/>
        </w:rPr>
      </w:pPr>
      <w:bookmarkStart w:id="2" w:name="_Toc31646"/>
      <w:r>
        <w:rPr>
          <w:rStyle w:val="15"/>
          <w:rFonts w:hint="eastAsia" w:ascii="黑体" w:hAnsi="黑体" w:eastAsia="黑体"/>
          <w:sz w:val="24"/>
          <w:lang w:val="en-US" w:eastAsia="zh-CN"/>
        </w:rPr>
        <w:t>研究目的</w:t>
      </w:r>
    </w:p>
    <w:bookmarkEnd w:id="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 w:name="_Toc26939"/>
      <w:r>
        <w:rPr>
          <w:rFonts w:hint="eastAsia"/>
          <w:lang w:val="en-US" w:eastAsia="zh-CN"/>
        </w:rPr>
        <w:t>研究方法与设计思路</w:t>
      </w:r>
      <w:bookmarkEnd w:id="3"/>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4" w:name="_Toc31933"/>
      <w:r>
        <w:rPr>
          <w:rStyle w:val="15"/>
          <w:rFonts w:hint="eastAsia" w:ascii="黑体" w:hAnsi="黑体"/>
          <w:sz w:val="24"/>
        </w:rPr>
        <w:t>2.1</w:t>
      </w:r>
      <w:r>
        <w:rPr>
          <w:rStyle w:val="15"/>
          <w:rFonts w:hint="eastAsia" w:ascii="黑体" w:hAnsi="黑体" w:eastAsia="黑体"/>
          <w:sz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Theme="minorEastAsia" w:hAnsiTheme="minorEastAsia" w:eastAsiaTheme="minorEastAsia" w:cstheme="minorEastAsia"/>
          <w:sz w:val="24"/>
          <w:lang w:val="en-US" w:eastAsia="zh-CN"/>
        </w:rPr>
      </w:pPr>
      <w:r>
        <w:rPr>
          <w:rStyle w:val="15"/>
          <w:rFonts w:hint="eastAsia" w:asciiTheme="minorEastAsia" w:hAnsiTheme="minorEastAsia" w:eastAsiaTheme="minorEastAsia" w:cstheme="minorEastAsia"/>
          <w:b w:val="0"/>
          <w:bCs w:val="0"/>
          <w:sz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HTML 作为前端开发，结合Mysql数据库，数据库设计遵循3范式，解决了网上心理咨询系统中存在的数据安全性、数据一致性以及系统运行速度等问题。</w:t>
      </w:r>
    </w:p>
    <w:bookmarkEnd w:id="4"/>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5"/>
          <w:rFonts w:hint="eastAsia" w:ascii="黑体" w:hAnsi="黑体" w:eastAsia="黑体"/>
          <w:sz w:val="24"/>
          <w:lang w:val="en-US" w:eastAsia="zh-CN"/>
        </w:rPr>
      </w:pPr>
      <w:bookmarkStart w:id="5" w:name="_Toc24795"/>
      <w:r>
        <w:rPr>
          <w:rStyle w:val="15"/>
          <w:rFonts w:hint="eastAsia" w:ascii="黑体" w:hAnsi="黑体"/>
          <w:sz w:val="24"/>
        </w:rPr>
        <w:t>2.</w:t>
      </w:r>
      <w:r>
        <w:rPr>
          <w:rStyle w:val="15"/>
          <w:rFonts w:hint="eastAsia" w:ascii="黑体" w:hAnsi="黑体" w:eastAsia="黑体"/>
          <w:sz w:val="24"/>
          <w:lang w:val="en-US" w:eastAsia="zh-CN"/>
        </w:rPr>
        <w:t>2设计思路</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(1)系统应符合心理健康信息管理的规定，满足信息行业相关人员日常使用的需要，并达到操作过程中的直观，方便，实用，安全等要求:</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(2)系统采用模块化程序设计方法，既便于系统功能的各种组合和修改，又便于未参与开发的技术维护人员补充，维护;</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eastAsia" w:ascii="宋体 (正文)" w:hAnsi="宋体 (正文)" w:eastAsia="宋体 (正文)" w:cs="宋体 (正文)"/>
          <w:b w:val="0"/>
          <w:bCs w:val="0"/>
          <w:sz w:val="24"/>
          <w:lang w:val="en-US" w:eastAsia="zh-CN"/>
        </w:rPr>
      </w:pPr>
      <w:r>
        <w:rPr>
          <w:rStyle w:val="15"/>
          <w:rFonts w:hint="eastAsia" w:ascii="宋体 (正文)" w:hAnsi="宋体 (正文)" w:eastAsia="宋体 (正文)" w:cs="宋体 (正文)"/>
          <w:b w:val="0"/>
          <w:bCs w:val="0"/>
          <w:sz w:val="24"/>
          <w:lang w:val="en-US" w:eastAsia="zh-CN"/>
        </w:rPr>
        <w:t>(3)系统应具备数据库维护功能，及时根据用户需求进行数据的添加、删除、修改、备份等操作;</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Style w:val="15"/>
          <w:rFonts w:hint="default" w:ascii="黑体" w:hAnsi="黑体" w:eastAsia="黑体"/>
          <w:sz w:val="24"/>
          <w:lang w:val="en-US" w:eastAsia="zh-CN"/>
        </w:rPr>
      </w:pPr>
      <w:r>
        <w:rPr>
          <w:rStyle w:val="15"/>
          <w:rFonts w:hint="eastAsia" w:ascii="宋体 (正文)" w:hAnsi="宋体 (正文)" w:eastAsia="宋体 (正文)" w:cs="宋体 (正文)"/>
          <w:b w:val="0"/>
          <w:bCs w:val="0"/>
          <w:sz w:val="24"/>
          <w:lang w:val="en-US" w:eastAsia="zh-CN"/>
        </w:rPr>
        <w:t>(4)尽量采用现有软件环境及先进的管理系统开方案，从而达到充分利用现有资源，提高系统开发水平和应用效果的目的。</w:t>
      </w:r>
      <w:bookmarkEnd w:id="5"/>
      <w:bookmarkStart w:id="6" w:name="_Toc32588"/>
    </w:p>
    <w:bookmarkEnd w:id="6"/>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7" w:name="_Toc7214"/>
      <w:r>
        <w:rPr>
          <w:rFonts w:hint="eastAsia"/>
          <w:lang w:val="en-US" w:eastAsia="zh-CN"/>
        </w:rPr>
        <w:t>应用需求分析和可行性</w:t>
      </w:r>
      <w:bookmarkEnd w:id="7"/>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bookmarkStart w:id="8" w:name="_Toc2663"/>
      <w:r>
        <w:rPr>
          <w:rStyle w:val="15"/>
          <w:rFonts w:hint="eastAsia" w:ascii="黑体" w:hAnsi="黑体" w:eastAsia="黑体"/>
          <w:sz w:val="24"/>
          <w:lang w:val="en-US" w:eastAsia="zh-CN"/>
        </w:rPr>
        <w:t>3</w:t>
      </w:r>
      <w:r>
        <w:rPr>
          <w:rStyle w:val="15"/>
          <w:rFonts w:hint="eastAsia" w:ascii="黑体" w:hAnsi="黑体"/>
          <w:sz w:val="24"/>
        </w:rPr>
        <w:t>.1</w:t>
      </w:r>
      <w:r>
        <w:rPr>
          <w:rStyle w:val="15"/>
          <w:rFonts w:hint="eastAsia" w:ascii="黑体" w:hAnsi="黑体" w:eastAsia="黑体"/>
          <w:sz w:val="24"/>
          <w:lang w:val="en-US" w:eastAsia="zh-CN"/>
        </w:rPr>
        <w:t>应用需求分析</w:t>
      </w:r>
    </w:p>
    <w:bookmarkEnd w:id="8"/>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bookmarkStart w:id="9" w:name="_Toc8906"/>
      <w:r>
        <w:rPr>
          <w:rStyle w:val="15"/>
          <w:rFonts w:hint="eastAsia" w:ascii="宋体" w:hAnsi="宋体" w:eastAsia="宋体" w:cs="宋体"/>
          <w:sz w:val="24"/>
          <w:lang w:val="en-US" w:eastAsia="zh-CN"/>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sz w:val="24"/>
          <w:lang w:val="en-US" w:eastAsia="zh-CN"/>
        </w:rPr>
        <w:t>部署环境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5"/>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2可行性分析</w:t>
      </w:r>
    </w:p>
    <w:bookmarkEnd w:id="9"/>
    <w:p>
      <w:pPr>
        <w:pStyle w:val="4"/>
        <w:bidi w:val="0"/>
        <w:rPr>
          <w:rFonts w:hint="eastAsia" w:asciiTheme="majorEastAsia" w:hAnsiTheme="majorEastAsia" w:eastAsiaTheme="majorEastAsia" w:cstheme="majorEastAsia"/>
          <w:sz w:val="24"/>
          <w:szCs w:val="24"/>
          <w:lang w:val="en-US" w:eastAsia="zh-CN"/>
        </w:rPr>
      </w:pPr>
      <w:bookmarkStart w:id="10" w:name="_Toc23400"/>
      <w:r>
        <w:rPr>
          <w:rFonts w:hint="eastAsia" w:asciiTheme="majorEastAsia" w:hAnsiTheme="majorEastAsia" w:eastAsiaTheme="majorEastAsia" w:cstheme="majorEastAsia"/>
          <w:sz w:val="24"/>
          <w:szCs w:val="24"/>
          <w:lang w:val="en-US" w:eastAsia="zh-CN"/>
        </w:rPr>
        <w:t>3.2.1 经济可行性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费用，估计新系统将获得的效益，并将费用与效益进行比较，看是否有利。开发、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运行和维护费用主要包括: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购买和安装心理健康的费用:计算机硬件、系统软件、机房、电源、空调等:软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件开发费用:若由实习单位的技术人员开发，则该项费用可以计入下面的人员费用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Style w:val="4"/>
        <w:bidi w:val="0"/>
        <w:rPr>
          <w:rStyle w:val="15"/>
          <w:rFonts w:hint="eastAsia" w:ascii="宋体" w:hAnsi="宋体" w:eastAsia="宋体" w:cs="宋体"/>
          <w:b/>
          <w:bCs/>
          <w:lang w:val="en-US" w:eastAsia="zh-CN"/>
        </w:rPr>
      </w:pPr>
      <w:r>
        <w:rPr>
          <w:rFonts w:hint="eastAsia" w:asciiTheme="majorEastAsia" w:hAnsiTheme="majorEastAsia" w:eastAsiaTheme="majorEastAsia" w:cstheme="majorEastAsia"/>
          <w:sz w:val="24"/>
          <w:szCs w:val="24"/>
          <w:lang w:val="en-US" w:eastAsia="zh-CN"/>
        </w:rPr>
        <w:t>3.2.2 技术可行性</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技术可行性要考虑现有的技术条件是否能够顺利完成开发工作，软硬件配置是否满足开发的需求等。网上心理咨询系统用的是java和vue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3.2.3 运行可行性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3.2.4 时间可行性</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sz w:val="24"/>
          <w:lang w:val="en-US" w:eastAsia="zh-CN"/>
        </w:rPr>
      </w:pPr>
      <w:r>
        <w:rPr>
          <w:rStyle w:val="15"/>
          <w:rFonts w:hint="eastAsia" w:ascii="宋体" w:hAnsi="宋体" w:eastAsia="宋体" w:cs="宋体"/>
          <w:b w:val="0"/>
          <w:bCs w:val="0"/>
          <w:sz w:val="24"/>
          <w:lang w:val="en-US" w:eastAsia="zh-CN"/>
        </w:rPr>
        <w:t>从时间上看，在两个月的时间里学习相关知识，并开发网上心理咨询系统，时间上是有点紧，但是不是不可能实现，通过两个多月的努力功能应该基本实现。</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3.2.5 法律可行性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1.</w:t>
      </w:r>
      <w:r>
        <w:rPr>
          <w:rStyle w:val="15"/>
          <w:rFonts w:hint="eastAsia" w:ascii="宋体" w:hAnsi="宋体" w:eastAsia="宋体" w:cs="宋体"/>
          <w:b w:val="0"/>
          <w:bCs w:val="0"/>
          <w:sz w:val="24"/>
          <w:lang w:val="en-US" w:eastAsia="zh-CN"/>
        </w:rPr>
        <w:t>所有技术资料都为合法。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2.</w:t>
      </w:r>
      <w:r>
        <w:rPr>
          <w:rStyle w:val="15"/>
          <w:rFonts w:hint="eastAsia" w:ascii="宋体" w:hAnsi="宋体" w:eastAsia="宋体" w:cs="宋体"/>
          <w:b w:val="0"/>
          <w:bCs w:val="0"/>
          <w:sz w:val="24"/>
          <w:lang w:val="en-US" w:eastAsia="zh-CN"/>
        </w:rPr>
        <w:t>开发过程中不存在知识产权问题。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3.</w:t>
      </w:r>
      <w:r>
        <w:rPr>
          <w:rStyle w:val="15"/>
          <w:rFonts w:hint="eastAsia" w:ascii="宋体" w:hAnsi="宋体" w:eastAsia="宋体" w:cs="宋体"/>
          <w:b w:val="0"/>
          <w:bCs w:val="0"/>
          <w:sz w:val="24"/>
          <w:lang w:val="en-US" w:eastAsia="zh-CN"/>
        </w:rPr>
        <w:t>未抄袭任何己存在的心理健康信息管理系统，不存在侵犯版权问题。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cs="宋体"/>
          <w:b w:val="0"/>
          <w:bCs w:val="0"/>
          <w:sz w:val="24"/>
          <w:lang w:val="en-US" w:eastAsia="zh-CN"/>
        </w:rPr>
        <w:t>4.</w:t>
      </w:r>
      <w:r>
        <w:rPr>
          <w:rStyle w:val="15"/>
          <w:rFonts w:hint="eastAsia" w:ascii="宋体" w:hAnsi="宋体" w:eastAsia="宋体" w:cs="宋体"/>
          <w:b w:val="0"/>
          <w:bCs w:val="0"/>
          <w:sz w:val="24"/>
          <w:lang w:val="en-US" w:eastAsia="zh-CN"/>
        </w:rPr>
        <w:t>开发过程中未涉及任何法律责任。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综上所述，本系统的开发从技术上、从经济上、从法律上都是完全可靠的。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3系统开发步骤</w:t>
      </w:r>
    </w:p>
    <w:bookmarkEnd w:id="10"/>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宋体" w:hAnsi="宋体" w:eastAsia="宋体" w:cs="宋体"/>
          <w:b w:val="0"/>
          <w:bCs w:val="0"/>
          <w:sz w:val="24"/>
          <w:lang w:val="en-US" w:eastAsia="zh-CN"/>
        </w:rPr>
      </w:pPr>
      <w:bookmarkStart w:id="11" w:name="_Toc27500"/>
      <w:r>
        <w:rPr>
          <w:rStyle w:val="15"/>
          <w:rFonts w:hint="eastAsia" w:ascii="宋体" w:hAnsi="宋体" w:eastAsia="宋体" w:cs="宋体"/>
          <w:b w:val="0"/>
          <w:bCs w:val="0"/>
          <w:sz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任务名称</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任务描述</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sz w:val="24"/>
                <w:vertAlign w:val="baseline"/>
                <w:lang w:val="en-US" w:eastAsia="zh-CN"/>
              </w:rPr>
            </w:pPr>
            <w:r>
              <w:rPr>
                <w:rStyle w:val="15"/>
                <w:rFonts w:hint="eastAsia" w:ascii="宋体" w:hAnsi="宋体" w:eastAsia="宋体" w:cs="宋体"/>
                <w:sz w:val="24"/>
                <w:vertAlign w:val="baseline"/>
                <w:lang w:val="en-US" w:eastAsia="zh-CN"/>
              </w:rPr>
              <w:t xml:space="preserve">    </w:t>
            </w:r>
            <w:r>
              <w:rPr>
                <w:rStyle w:val="15"/>
                <w:rFonts w:hint="eastAsia" w:ascii="宋体" w:hAnsi="宋体" w:eastAsia="宋体" w:cs="宋体"/>
                <w:b w:val="0"/>
                <w:bCs w:val="0"/>
                <w:sz w:val="24"/>
                <w:vertAlign w:val="baseline"/>
                <w:lang w:val="en-US" w:eastAsia="zh-CN"/>
              </w:rPr>
              <w:t>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需求分析</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1.功能整理 2.模块划分 3.任务细化</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系统设计</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1.技术选型 2.系统表结构设计 3.流程设计</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default"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系统开发</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按任务进行实现，分为前端后端</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系统调试</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功能测试、压力测试和测试用例</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服务发布</w:t>
            </w:r>
          </w:p>
        </w:tc>
        <w:tc>
          <w:tcPr>
            <w:tcW w:w="4963" w:type="dxa"/>
          </w:tcPr>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搭建服务器环境，部署服务</w:t>
            </w:r>
          </w:p>
        </w:tc>
        <w:tc>
          <w:tcPr>
            <w:tcW w:w="255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Style w:val="15"/>
                <w:rFonts w:hint="eastAsia" w:ascii="宋体" w:hAnsi="宋体" w:eastAsia="宋体" w:cs="宋体"/>
                <w:b w:val="0"/>
                <w:bCs w:val="0"/>
                <w:sz w:val="24"/>
                <w:vertAlign w:val="baseline"/>
                <w:lang w:val="en-US" w:eastAsia="zh-CN"/>
              </w:rPr>
            </w:pPr>
            <w:r>
              <w:rPr>
                <w:rStyle w:val="15"/>
                <w:rFonts w:hint="eastAsia" w:ascii="宋体" w:hAnsi="宋体" w:eastAsia="宋体" w:cs="宋体"/>
                <w:b w:val="0"/>
                <w:bCs w:val="0"/>
                <w:sz w:val="24"/>
                <w:vertAlign w:val="baseline"/>
                <w:lang w:val="en-US" w:eastAsia="zh-CN"/>
              </w:rPr>
              <w:t>5%</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3</w:t>
      </w:r>
      <w:r>
        <w:rPr>
          <w:rStyle w:val="15"/>
          <w:rFonts w:hint="eastAsia" w:ascii="黑体" w:hAnsi="黑体"/>
          <w:sz w:val="24"/>
        </w:rPr>
        <w:t>.</w:t>
      </w:r>
      <w:r>
        <w:rPr>
          <w:rStyle w:val="15"/>
          <w:rFonts w:hint="eastAsia" w:ascii="黑体" w:hAnsi="黑体" w:eastAsia="黑体"/>
          <w:sz w:val="24"/>
          <w:lang w:val="en-US" w:eastAsia="zh-CN"/>
        </w:rPr>
        <w:t>4系统实现目标</w:t>
      </w:r>
    </w:p>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网上心理咨询系统是将IT技术用于心理健康信息的管理，它能够收集与存储患者信息，提供更新与检索的接口;协助信息行业开展心理健康工作提高工作效率。</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r>
        <w:rPr>
          <w:rStyle w:val="15"/>
          <w:rFonts w:hint="eastAsia" w:ascii="宋体" w:hAnsi="宋体" w:eastAsia="宋体" w:cs="宋体"/>
          <w:b w:val="0"/>
          <w:bCs w:val="0"/>
          <w:sz w:val="24"/>
          <w:lang w:val="en-US" w:eastAsia="zh-CN"/>
        </w:rPr>
        <w:t>系统主要可分为以下几个模块:</w:t>
      </w:r>
    </w:p>
    <w:p>
      <w:pPr>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新闻动态:主要是提供新闻，发布最近的活动（最好有图片，有文字的)。</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心理测评:主要是在网站上提供心理测评的试题。</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3.专题辅导:分为情绪心理、恋爱心理、学习心理、社交心理等几方面的专题文章。</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4</w:t>
      </w:r>
      <w:r>
        <w:rPr>
          <w:rStyle w:val="15"/>
          <w:rFonts w:hint="eastAsia" w:ascii="宋体" w:hAnsi="宋体" w:cs="宋体"/>
          <w:b w:val="0"/>
          <w:bCs w:val="0"/>
          <w:sz w:val="24"/>
          <w:lang w:val="en-US" w:eastAsia="zh-CN"/>
        </w:rPr>
        <w:t>.</w:t>
      </w:r>
      <w:r>
        <w:rPr>
          <w:rStyle w:val="15"/>
          <w:rFonts w:hint="eastAsia" w:ascii="宋体" w:hAnsi="宋体" w:eastAsia="宋体" w:cs="宋体"/>
          <w:b w:val="0"/>
          <w:bCs w:val="0"/>
          <w:sz w:val="24"/>
          <w:lang w:val="en-US" w:eastAsia="zh-CN"/>
        </w:rPr>
        <w:t>心理咨询:主要是用户进行留言，管理员看到后对此进行回复。</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5.热门文章:分为情绪心理、恋爱心理、学习心理、社交心理等几方面的热门文章，供用户浏览。</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6．信息搜索:在文本框中输入信息，就可以查到网站内相对应的状况。</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宋体" w:hAnsi="宋体" w:eastAsia="宋体" w:cs="宋体"/>
          <w:b w:val="0"/>
          <w:bCs w:val="0"/>
          <w:sz w:val="24"/>
          <w:lang w:val="en-US" w:eastAsia="zh-CN"/>
        </w:rPr>
      </w:pPr>
      <w:r>
        <w:rPr>
          <w:rStyle w:val="15"/>
          <w:rFonts w:hint="eastAsia" w:ascii="宋体" w:hAnsi="宋体" w:eastAsia="宋体" w:cs="宋体"/>
          <w:b w:val="0"/>
          <w:bCs w:val="0"/>
          <w:sz w:val="24"/>
          <w:lang w:val="en-US" w:eastAsia="zh-CN"/>
        </w:rPr>
        <w:t>7. 附加功能:用户登录窗口，友情链接、热门文章推荐等等(这部分可以放在网站左右边)。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2" w:name="_Toc32130"/>
      <w:r>
        <w:rPr>
          <w:rFonts w:hint="eastAsia"/>
          <w:lang w:val="en-US" w:eastAsia="zh-CN"/>
        </w:rPr>
        <w:t>开发工具与技术</w:t>
      </w:r>
      <w:bookmarkEnd w:id="12"/>
      <w:r>
        <w:rPr>
          <w:rFonts w:hint="eastAsia"/>
          <w:lang w:val="en-US" w:eastAsia="zh-CN"/>
        </w:rPr>
        <w:t>介绍</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default" w:ascii="黑体" w:hAnsi="黑体" w:eastAsia="黑体"/>
          <w:sz w:val="24"/>
          <w:lang w:val="en-US" w:eastAsia="zh-CN"/>
        </w:rPr>
      </w:pPr>
      <w:bookmarkStart w:id="13" w:name="_Toc7605"/>
      <w:r>
        <w:rPr>
          <w:rStyle w:val="15"/>
          <w:rFonts w:hint="eastAsia" w:ascii="黑体" w:hAnsi="黑体" w:eastAsia="黑体"/>
          <w:sz w:val="24"/>
          <w:lang w:val="en-US" w:eastAsia="zh-CN"/>
        </w:rPr>
        <w:t>开发工具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该系统采用IDEA开发引擎进行开发，该开发引擎是一款非常成熟的工具。对于开发人员来说具有诸多优点。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1.简化开发流程：idea开发引擎可以提供一系列的开发工具和功能，使开发人员能够更高效地进行代码编写、调试和测试等任务，从而简化了开发流程。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2.提升开发效率：通过提供可视化的界面和智能化的开发辅助功能，idea开发引擎可以帮助开发人员更快速地完成代码编写和功能实现，有效提升了开发效率。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3.丰富的插件生态系统：idea开发引擎支持丰富的第三方插件集成，开发人员可以根据自己的需求选择适合的插件，扩展和定制开发环境，从而提高开发体验和效果。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4.跨平台支持：idea开发引擎在多个操作系统上都有良好的兼容性，开发人员可以在不同的平台上进行开发工作，无需额外的配置和适配，提高了跨平台开发的便利性。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5.社区支持和开源特性：idea开发引擎拥有庞大的用户社区和开源特性，开发者可以通过社区获得技术支持、分享经验和获取各种资源，从而进一步提升开发能力和水平。</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r>
        <w:rPr>
          <w:rStyle w:val="15"/>
          <w:rFonts w:hint="eastAsia" w:ascii="黑体" w:hAnsi="黑体" w:eastAsia="黑体"/>
          <w:sz w:val="24"/>
          <w:lang w:val="en-US" w:eastAsia="zh-CN"/>
        </w:rPr>
        <w:t>后端开发</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4.2.1 开发语言JAVA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后端开发语言选择JAVA，该语言具有诸多优点。比如：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平台无关性：Java程序可在任何支持Java虚拟机（JVM）的操作系统上运行，例如Windows、Linux、Mac等。这种平台无关性使得开发的应用程序可以轻松地在不同的平台上部署和运行。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面向对象：Java是一种面向对象的编程语言，它提供了丰富的面向对象特性，如封装、继承和多态性，使得代码更加模块化，并支持更容易重用和维护。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安全性：Java具有强大的安全机制，包括内置的安全管理器和字节码验证等功能，可以保护系统免受恶意攻击和病毒感染。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强大的生态系统和开发工具支持：Java拥有丰富的类库和开发工具，使得开发者可以快速构建复杂的应用程序，并提供了广泛的第三方开发框架和工具以支持各种需求。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多线程支持：Java天生支持多线程编程，通过多线程可以实现并发操作，提高程序的执行效率和性能。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高效性能：Java拥有良好的性能表现，其虚拟机通过即时编译优化技术将字节码转换为机器码执行，可以提供高效的执行速度。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大量的社区支持和开源项目：Java生态系统非常庞大，并且拥有大量的开源项目和活跃的社区支持，开发者可以从中获取资源、工具和解决方案。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总之，Java是一种功能强大、可移植、易学易用的编程语言，广泛应用于企业级开发、互联网应用以及移动应用等领域。</w:t>
      </w:r>
    </w:p>
    <w:p>
      <w:pPr>
        <w:pStyle w:val="4"/>
        <w:bidi w:val="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4.2.1后端开发框架</w:t>
      </w: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 MyBatis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是JAVA语言中非常流行的框架，选择它是因为它具有太多优点: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简化配置：Spring Boot自动化了Spring框架的一些繁琐的配置工作，开发者只需要按照约定大于配置的原则编写代码，无需手动进行很多配置。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快速开发：Spring Boot提供了一系列的启动器（Starter），可以快速引入常用的库和依赖，开发者可以直接使用这些已经集成好的组件来构建应用程序，节省了大量的时间和精力。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内嵌服务器：Spring Boot内置了Tomcat、Jetty等常用的servlet容器，开发者无需手动部署WAR包，只需将应用程序打包成可执行的JAR文件，即可通过命令行或脚本启动应用。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微服务支持：Spring Boot为微服务架构提供了良好的支持，可以轻松地构建和管理分布式系统中的各个微服务模块。同时，它集成了Spring Cloud组件，提供了服务注册发现、负载均衡、配置中心等功能。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强大的生态系统：Spring Boot作为Spring Framework的扩展，拥有庞大的社区和丰富的生态系统，有大量的插件和第三方库可供选择，开发者可以根据需求来灵活扩展应用功能。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总体而言，Spring Boot通过简化开发和部署过程，提供了一种快速、高效的方式来构建Java应用程序。它的优秀设计和良好的社区支持使得它成为现代化Java开发的首选框架之一。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对于访问数据库，采用了MyBatis框架。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简化SQL操作： MyBatis提供了更简洁的SQL映射配置，可以将SQL语句直接与Java方法关联起来。开发人员无需手动编写繁琐的JDBC代码，只需要编写简单的XML或注解配置即可完成数据库操作。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灵活性： MyBatis支持动态SQL，可以根据不同的条件来动态生成SQL语句。这样可以避免生成大量重复的SQL代码，提高代码的复用性和可维护性。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易于集成： MyBatis可以与各种框架和技术进行集成，如Spring、Spring Boot、Spring MVC等。它提供了丰富的插件机制，可以方便地扩展和定制。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性能优化： MyBatis采用了预编译和缓存技术，可以减少数据库访问的次数，提高系统的性能。此外，MyBatis还支持懒加载和分页查询等功能，更加适合处理大数据量的应用。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t>MyBatis是一个功能强大、灵活易用的持久层框架，可以帮助开发人员更高效地进行数据库操作，提高开发效率和系统性能。</w:t>
      </w:r>
    </w:p>
    <w:p>
      <w:pPr>
        <w:bidi w:val="0"/>
        <w:ind w:firstLine="420" w:firstLineChars="0"/>
        <w:rPr>
          <w:rFonts w:hint="default" w:asciiTheme="majorEastAsia" w:hAnsiTheme="majorEastAsia" w:eastAsiaTheme="majorEastAsia" w:cstheme="majorEastAsia"/>
          <w:sz w:val="24"/>
          <w:szCs w:val="24"/>
          <w:lang w:val="en-US" w:eastAsia="zh-CN"/>
        </w:rPr>
      </w:pPr>
    </w:p>
    <w:bookmarkEnd w:id="13"/>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bookmarkStart w:id="14" w:name="_Toc10005"/>
      <w:r>
        <w:rPr>
          <w:rStyle w:val="15"/>
          <w:rFonts w:hint="eastAsia" w:ascii="黑体" w:hAnsi="黑体" w:eastAsia="黑体"/>
          <w:sz w:val="24"/>
          <w:lang w:val="en-US" w:eastAsia="zh-CN"/>
        </w:rPr>
        <w:t>前端开发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前端开发语言采用传统的VUE+Thymeleaf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Thymeleaf：是一种模板引擎，选择它的原因：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自然的模板语法：Thymeleaf采用类似HTML的标记语言，使得模板更加可读和易于理解。它使用简单的标记和属性来表示动态内容，不需要学习复杂的新语法。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表达式引擎：Thymeleaf支持强大的表达式引擎，能够在模板中使用变量、方法调用、逻辑判断等操作。这使得我们可以直接在模板中对数据进行处理和展示，减少了后端代码的依赖。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完整的生命周期：Thymeleaf支持完整的生命周期，包括模板渲染和输出结果的缓存。这样一来，可以有效地提高系统的响应速度并降低服务器的负载。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跨平台支持：Thymeleaf是一个应用于开发框架和技术栈的模板引擎，可以与任何Java应用程序集成。它支持主流Java Web框架，如Spring MVC、Spring Boot等，也可以作为其他技术栈，如CDI、JSF等的模板引擎。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强大的扩展性：Thymeleaf提供了丰富的标准方言用于常见业务需求的处理，同时也可通过自定义方言来满足特定需求。这使得Thymeleaf能够更好地适应各种场景和业务要求。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总的来说，Thymeleaf模板引擎具有简单易用、强大灵活、跨平台等优点，适用于各种Java Web开发场景。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VUE是一个JavaScript框架，用于开发交互式Web界面，对于界面开发非常强大，其优点: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VUE支持双向数据绑定，能够实时反映模型和视图的变化。这样，当数据发生改变时，对应的视图也会自动更新，大幅减少了手动处理DOM的工作。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灵活性高。VUE允许开发者将页面拆分成多个组件，每个组件都有自己￥￥的逻辑和样式，可以更好地组织和管理代码。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具有响应式数据绑定机制，能够实时更新DOM，在数据更新时自动渲染页面，减少了开发者的很多重复操作。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支持指令系统，拥有丰富的指令集合，可以方便地处理与DOM元素相关的操作，例如条件渲染、循环、事件监听等。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拥有完善的生态系统，有大量的插件和第三方库可供选择，可以帮助开发者更快更高效地完成项目。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性能优秀，通过虚拟DOM和高效的diff算法，能够在性能上达到较好的水平。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总体来说，VUE是一款简单、灵活且性能出色的前端框架，适用于各种规模的项目，尤其适合快速构建交互复杂的单页面应用（SPA）或移动端应用</w:t>
      </w:r>
    </w:p>
    <w:bookmarkEnd w:id="14"/>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5"/>
          <w:rFonts w:hint="eastAsia" w:ascii="黑体" w:hAnsi="黑体" w:eastAsia="黑体"/>
          <w:sz w:val="24"/>
          <w:lang w:val="en-US" w:eastAsia="zh-CN"/>
        </w:rPr>
      </w:pPr>
      <w:bookmarkStart w:id="15" w:name="_Toc10176"/>
      <w:r>
        <w:rPr>
          <w:rStyle w:val="15"/>
          <w:rFonts w:hint="eastAsia" w:ascii="黑体" w:hAnsi="黑体" w:eastAsia="黑体"/>
          <w:sz w:val="24"/>
          <w:lang w:val="en-US" w:eastAsia="zh-CN"/>
        </w:rPr>
        <w:t>数据库MYSQL</w:t>
      </w:r>
    </w:p>
    <w:p>
      <w:pPr>
        <w:bidi w:val="0"/>
        <w:ind w:firstLine="420" w:firstLineChars="0"/>
        <w:rPr>
          <w:rFonts w:hint="default"/>
          <w:lang w:val="en-US" w:eastAsia="zh-CN"/>
        </w:rPr>
      </w:pPr>
      <w:r>
        <w:rPr>
          <w:rFonts w:hint="eastAsia"/>
          <w:lang w:val="en-US" w:eastAsia="zh-CN"/>
        </w:rPr>
        <w:t>数据库选择MYSQL，作为一个小型的项目而已是非常适合的</w:t>
      </w:r>
      <w:bookmarkStart w:id="24" w:name="_GoBack"/>
      <w:bookmarkEnd w:id="24"/>
    </w:p>
    <w:bookmarkEnd w:id="15"/>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r>
        <w:rPr>
          <w:rStyle w:val="15"/>
          <w:rFonts w:hint="eastAsia" w:ascii="黑体" w:hAnsi="黑体" w:eastAsia="黑体"/>
          <w:sz w:val="24"/>
          <w:lang w:val="en-US" w:eastAsia="zh-CN"/>
        </w:rPr>
        <w:t>4</w:t>
      </w:r>
      <w:r>
        <w:rPr>
          <w:rStyle w:val="15"/>
          <w:rFonts w:hint="eastAsia" w:ascii="黑体" w:hAnsi="黑体"/>
          <w:sz w:val="24"/>
        </w:rPr>
        <w:t>.</w:t>
      </w:r>
      <w:r>
        <w:rPr>
          <w:rStyle w:val="15"/>
          <w:rFonts w:hint="eastAsia" w:ascii="黑体" w:hAnsi="黑体" w:eastAsia="黑体"/>
          <w:sz w:val="24"/>
          <w:lang w:val="en-US" w:eastAsia="zh-CN"/>
        </w:rPr>
        <w:t>5 加密方式MD5</w:t>
      </w:r>
    </w:p>
    <w:p>
      <w:pPr>
        <w:bidi w:val="0"/>
        <w:ind w:firstLine="420" w:firstLineChars="0"/>
        <w:rPr>
          <w:rFonts w:hint="default"/>
          <w:lang w:val="en-US" w:eastAsia="zh-CN"/>
        </w:rPr>
      </w:pPr>
      <w:r>
        <w:rPr>
          <w:rFonts w:hint="eastAsia"/>
          <w:lang w:val="en-US" w:eastAsia="zh-CN"/>
        </w:rPr>
        <w:t>为了系统安全，对于密码采用MD5加密</w:t>
      </w:r>
    </w:p>
    <w:bookmarkEnd w:id="11"/>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6" w:name="_Toc4149"/>
      <w:r>
        <w:rPr>
          <w:rFonts w:hint="eastAsia"/>
          <w:lang w:val="en-US" w:eastAsia="zh-CN"/>
        </w:rPr>
        <w:t>概要设计</w:t>
      </w:r>
      <w:bookmarkEnd w:id="16"/>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7" w:name="_Toc23560"/>
      <w:r>
        <w:rPr>
          <w:rStyle w:val="15"/>
          <w:rFonts w:hint="eastAsia" w:ascii="黑体" w:hAnsi="黑体" w:eastAsia="黑体"/>
          <w:sz w:val="24"/>
          <w:lang w:val="en-US" w:eastAsia="zh-CN"/>
        </w:rPr>
        <w:t>5</w:t>
      </w:r>
      <w:r>
        <w:rPr>
          <w:rStyle w:val="15"/>
          <w:rFonts w:hint="eastAsia" w:ascii="黑体" w:hAnsi="黑体"/>
          <w:sz w:val="24"/>
        </w:rPr>
        <w:t>.1</w:t>
      </w:r>
      <w:r>
        <w:rPr>
          <w:rStyle w:val="15"/>
          <w:rFonts w:hint="eastAsia" w:ascii="黑体" w:hAnsi="黑体" w:eastAsia="黑体"/>
          <w:sz w:val="24"/>
          <w:lang w:val="en-US" w:eastAsia="zh-CN"/>
        </w:rPr>
        <w:t>功能概要</w:t>
      </w:r>
    </w:p>
    <w:bookmarkEnd w:id="17"/>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sz w:val="24"/>
          <w:lang w:val="en-US"/>
        </w:rPr>
      </w:pPr>
      <w:bookmarkStart w:id="18" w:name="_Toc24570"/>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2系统数据结构</w:t>
      </w:r>
    </w:p>
    <w:bookmarkEnd w:id="18"/>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19" w:name="_Toc7189"/>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3系统流程图</w:t>
      </w:r>
    </w:p>
    <w:bookmarkEnd w:id="19"/>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5"/>
          <w:rFonts w:hint="default" w:ascii="黑体" w:hAnsi="黑体" w:eastAsia="黑体"/>
          <w:sz w:val="24"/>
          <w:lang w:val="en-US" w:eastAsia="zh-CN"/>
        </w:rPr>
      </w:pPr>
      <w:bookmarkStart w:id="20" w:name="_Toc21854"/>
      <w:r>
        <w:rPr>
          <w:rStyle w:val="15"/>
          <w:rFonts w:hint="eastAsia" w:ascii="黑体" w:hAnsi="黑体" w:eastAsia="黑体"/>
          <w:sz w:val="24"/>
          <w:lang w:val="en-US" w:eastAsia="zh-CN"/>
        </w:rPr>
        <w:t>5</w:t>
      </w:r>
      <w:r>
        <w:rPr>
          <w:rStyle w:val="15"/>
          <w:rFonts w:hint="eastAsia" w:ascii="黑体" w:hAnsi="黑体"/>
          <w:sz w:val="24"/>
        </w:rPr>
        <w:t>.</w:t>
      </w:r>
      <w:r>
        <w:rPr>
          <w:rStyle w:val="15"/>
          <w:rFonts w:hint="eastAsia" w:ascii="黑体" w:hAnsi="黑体" w:eastAsia="黑体"/>
          <w:sz w:val="24"/>
          <w:lang w:val="en-US" w:eastAsia="zh-CN"/>
        </w:rPr>
        <w:t>4系统ER图</w:t>
      </w:r>
    </w:p>
    <w:bookmarkEnd w:id="20"/>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21" w:name="_Toc20586"/>
      <w:r>
        <w:rPr>
          <w:rFonts w:hint="eastAsia"/>
          <w:lang w:val="en-US" w:eastAsia="zh-CN"/>
        </w:rPr>
        <w:t>6.详细设计与实现</w:t>
      </w:r>
      <w:bookmarkEnd w:id="21"/>
    </w:p>
    <w:p>
      <w:pPr>
        <w:pStyle w:val="2"/>
        <w:pageBreakBefore w:val="0"/>
        <w:widowControl w:val="0"/>
        <w:kinsoku/>
        <w:wordWrap/>
        <w:overflowPunct/>
        <w:topLinePunct w:val="0"/>
        <w:autoSpaceDE/>
        <w:autoSpaceDN/>
        <w:bidi w:val="0"/>
        <w:adjustRightInd/>
        <w:snapToGrid/>
        <w:spacing w:line="360" w:lineRule="auto"/>
        <w:textAlignment w:val="auto"/>
        <w:rPr>
          <w:rStyle w:val="15"/>
          <w:rFonts w:hint="default" w:ascii="黑体" w:hAnsi="黑体" w:eastAsia="黑体"/>
          <w:b/>
          <w:bCs/>
          <w:sz w:val="24"/>
          <w:lang w:val="en-US" w:eastAsia="zh-CN"/>
        </w:rPr>
      </w:pPr>
      <w:bookmarkStart w:id="22" w:name="_Toc23424"/>
      <w:r>
        <w:rPr>
          <w:rFonts w:hint="eastAsia"/>
          <w:lang w:val="en-US" w:eastAsia="zh-CN"/>
        </w:rPr>
        <w:t>7.软件测试</w:t>
      </w:r>
      <w:bookmarkEnd w:id="22"/>
    </w:p>
    <w:p>
      <w:pPr>
        <w:pStyle w:val="2"/>
        <w:bidi w:val="0"/>
      </w:pPr>
      <w:bookmarkStart w:id="23" w:name="_Toc12993"/>
      <w:r>
        <w:rPr>
          <w:rFonts w:hint="eastAsia"/>
        </w:rPr>
        <w:t>参考文献：</w:t>
      </w:r>
      <w:bookmarkEnd w:id="23"/>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5E3605"/>
    <w:multiLevelType w:val="singleLevel"/>
    <w:tmpl w:val="455E360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3035A1C"/>
    <w:rsid w:val="03595555"/>
    <w:rsid w:val="036D1000"/>
    <w:rsid w:val="04D3627A"/>
    <w:rsid w:val="068154EF"/>
    <w:rsid w:val="07F02536"/>
    <w:rsid w:val="092F2631"/>
    <w:rsid w:val="09842C00"/>
    <w:rsid w:val="0C4F4031"/>
    <w:rsid w:val="0CD20B31"/>
    <w:rsid w:val="0D376536"/>
    <w:rsid w:val="125973EA"/>
    <w:rsid w:val="12C17B4C"/>
    <w:rsid w:val="14B02058"/>
    <w:rsid w:val="14B07806"/>
    <w:rsid w:val="15236DAB"/>
    <w:rsid w:val="15CA059F"/>
    <w:rsid w:val="16BE7BAB"/>
    <w:rsid w:val="19C534ED"/>
    <w:rsid w:val="1A1341C7"/>
    <w:rsid w:val="1D2A162B"/>
    <w:rsid w:val="1D554B87"/>
    <w:rsid w:val="1ED104BD"/>
    <w:rsid w:val="2213326B"/>
    <w:rsid w:val="22896EA2"/>
    <w:rsid w:val="23E5289C"/>
    <w:rsid w:val="2608295D"/>
    <w:rsid w:val="26B36D86"/>
    <w:rsid w:val="27A45243"/>
    <w:rsid w:val="27B77CC7"/>
    <w:rsid w:val="27BA045E"/>
    <w:rsid w:val="27D56FF1"/>
    <w:rsid w:val="282835C4"/>
    <w:rsid w:val="29C959F3"/>
    <w:rsid w:val="2C4F0E79"/>
    <w:rsid w:val="2CB80301"/>
    <w:rsid w:val="2CFA0444"/>
    <w:rsid w:val="2D656721"/>
    <w:rsid w:val="2DB708D8"/>
    <w:rsid w:val="2E2D511C"/>
    <w:rsid w:val="2F3C1703"/>
    <w:rsid w:val="317E2FB9"/>
    <w:rsid w:val="31C02CA8"/>
    <w:rsid w:val="31E47075"/>
    <w:rsid w:val="339A2E9C"/>
    <w:rsid w:val="33DC1707"/>
    <w:rsid w:val="34212BD6"/>
    <w:rsid w:val="34A96D83"/>
    <w:rsid w:val="34D05CDD"/>
    <w:rsid w:val="36EA58C4"/>
    <w:rsid w:val="37910C4D"/>
    <w:rsid w:val="38AF2C58"/>
    <w:rsid w:val="3A783C38"/>
    <w:rsid w:val="3B035AF9"/>
    <w:rsid w:val="3CB7061B"/>
    <w:rsid w:val="3E802680"/>
    <w:rsid w:val="3F7319EA"/>
    <w:rsid w:val="3FFF0C57"/>
    <w:rsid w:val="407F268F"/>
    <w:rsid w:val="4120536D"/>
    <w:rsid w:val="41C53434"/>
    <w:rsid w:val="43B0563F"/>
    <w:rsid w:val="472A7DAB"/>
    <w:rsid w:val="47931CA8"/>
    <w:rsid w:val="47A718C6"/>
    <w:rsid w:val="48052B82"/>
    <w:rsid w:val="49831FB1"/>
    <w:rsid w:val="49D45767"/>
    <w:rsid w:val="4BC32A2B"/>
    <w:rsid w:val="4C585495"/>
    <w:rsid w:val="4CAD02AA"/>
    <w:rsid w:val="500471C4"/>
    <w:rsid w:val="51B62952"/>
    <w:rsid w:val="521C3BAD"/>
    <w:rsid w:val="52632BFB"/>
    <w:rsid w:val="53EA0DE4"/>
    <w:rsid w:val="54C12A12"/>
    <w:rsid w:val="58DD129F"/>
    <w:rsid w:val="59ED3476"/>
    <w:rsid w:val="5A557999"/>
    <w:rsid w:val="5ACE6FC0"/>
    <w:rsid w:val="5C2313D1"/>
    <w:rsid w:val="5D2B34FF"/>
    <w:rsid w:val="5D4F626D"/>
    <w:rsid w:val="5D8F1511"/>
    <w:rsid w:val="5F2D3370"/>
    <w:rsid w:val="5FB43711"/>
    <w:rsid w:val="605B006B"/>
    <w:rsid w:val="608E25FA"/>
    <w:rsid w:val="62A552A2"/>
    <w:rsid w:val="62DB2A06"/>
    <w:rsid w:val="63F45964"/>
    <w:rsid w:val="656C3DE9"/>
    <w:rsid w:val="65D33E68"/>
    <w:rsid w:val="666878CC"/>
    <w:rsid w:val="66C767E7"/>
    <w:rsid w:val="672A3D18"/>
    <w:rsid w:val="67656598"/>
    <w:rsid w:val="67674868"/>
    <w:rsid w:val="68735867"/>
    <w:rsid w:val="68A014F0"/>
    <w:rsid w:val="68A37B22"/>
    <w:rsid w:val="694766FF"/>
    <w:rsid w:val="69D00DEB"/>
    <w:rsid w:val="6A90740B"/>
    <w:rsid w:val="6B0E6D64"/>
    <w:rsid w:val="6B4F45C2"/>
    <w:rsid w:val="6BDC2AA9"/>
    <w:rsid w:val="6C104B90"/>
    <w:rsid w:val="6D1C44D4"/>
    <w:rsid w:val="6E412362"/>
    <w:rsid w:val="6E751382"/>
    <w:rsid w:val="6F06227F"/>
    <w:rsid w:val="71575B78"/>
    <w:rsid w:val="72A911B4"/>
    <w:rsid w:val="760F2C9B"/>
    <w:rsid w:val="770F2826"/>
    <w:rsid w:val="77BA67F0"/>
    <w:rsid w:val="7A2B2D92"/>
    <w:rsid w:val="7CA41E76"/>
    <w:rsid w:val="7EA47CF8"/>
    <w:rsid w:val="7EB67B1D"/>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Body Text Indent 3"/>
    <w:basedOn w:val="1"/>
    <w:qFormat/>
    <w:uiPriority w:val="0"/>
    <w:pPr>
      <w:ind w:firstLine="480" w:firstLineChars="200"/>
    </w:pPr>
    <w:rPr>
      <w:rFonts w:eastAsia="仿宋_GB2312"/>
      <w:sz w:val="24"/>
    </w:rPr>
  </w:style>
  <w:style w:type="paragraph" w:styleId="10">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customStyle="1" w:styleId="15">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2023-09-14T09:58:47Z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