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华文楷体" w:hAnsi="华文楷体" w:eastAsia="华文楷体"/>
          <w:sz w:val="30"/>
          <w:u w:val="single"/>
          <w:lang w:val="en-US" w:eastAsia="zh-CN"/>
        </w:rPr>
        <w:t>221批次 专科起点本科 计算机科学与技术</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W22100720</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沈 希</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2"/>
          <w:u w:val="single"/>
          <w:lang w:val="en-US" w:eastAsia="zh-CN"/>
        </w:rPr>
        <w:t>2023-09-01 至 2023-12-25</w:t>
      </w:r>
      <w:r>
        <w:rPr>
          <w:rFonts w:hint="eastAsia"/>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keepNext w:val="0"/>
        <w:keepLines w:val="0"/>
        <w:pageBreakBefore w:val="0"/>
        <w:widowControl w:val="0"/>
        <w:kinsoku/>
        <w:wordWrap/>
        <w:overflowPunct/>
        <w:topLinePunct w:val="0"/>
        <w:autoSpaceDE/>
        <w:autoSpaceDN/>
        <w:bidi w:val="0"/>
        <w:adjustRightInd/>
        <w:snapToGrid/>
        <w:spacing w:before="120" w:beforeLines="50" w:line="360" w:lineRule="auto"/>
        <w:ind w:firstLine="420" w:firstLineChars="0"/>
        <w:textAlignment w:val="auto"/>
        <w:rPr>
          <w:rFonts w:hint="default" w:eastAsia="宋体"/>
          <w:b w:val="0"/>
          <w:bCs/>
          <w:sz w:val="24"/>
          <w:lang w:val="en-US" w:eastAsia="zh-CN"/>
        </w:rPr>
      </w:pPr>
      <w:r>
        <w:rPr>
          <w:rFonts w:hint="eastAsia" w:asciiTheme="majorEastAsia" w:hAnsiTheme="majorEastAsia" w:eastAsiaTheme="majorEastAsia" w:cstheme="majorEastAsia"/>
          <w:i w:val="0"/>
          <w:iCs w:val="0"/>
          <w:caps w:val="0"/>
          <w:color w:val="24292F"/>
          <w:spacing w:val="0"/>
          <w:sz w:val="24"/>
          <w:szCs w:val="24"/>
          <w:shd w:val="clear" w:color="auto" w:fill="auto"/>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评论</w:t>
      </w:r>
      <w:r>
        <w:rPr>
          <w:rFonts w:hint="eastAsia" w:asciiTheme="majorEastAsia" w:hAnsiTheme="majorEastAsia" w:eastAsiaTheme="majorEastAsia" w:cstheme="majorEastAsia"/>
          <w:i w:val="0"/>
          <w:iCs w:val="0"/>
          <w:caps w:val="0"/>
          <w:color w:val="24292F"/>
          <w:spacing w:val="0"/>
          <w:sz w:val="24"/>
          <w:szCs w:val="24"/>
          <w:shd w:val="clear" w:color="auto" w:fill="auto"/>
        </w:rPr>
        <w:t>等。最后，对系统进行了测试和评估，并讨论了未来可能的改进和发展方向。通过本文的研究，可以为设计和实现网上心理咨询系统提供参考和指导，以提供更好的心理健康服务。</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该论文主要对于开发背景，开发思路，以及所要完成的功能和开发过程进行说明。主要说明系统设计的重点、设计的思路、难点技术和解决方案。</w:t>
      </w:r>
      <w:r>
        <w:rPr>
          <w:rFonts w:hint="eastAsia"/>
          <w:b w:val="0"/>
          <w:bCs/>
          <w:sz w:val="24"/>
        </w:rPr>
        <w:t>关键词：</w:t>
      </w:r>
      <w:r>
        <w:rPr>
          <w:rFonts w:hint="eastAsia"/>
          <w:b w:val="0"/>
          <w:bCs/>
          <w:sz w:val="24"/>
          <w:lang w:val="en-US" w:eastAsia="zh-CN"/>
        </w:rPr>
        <w:t>心理咨询；管理；系统；开发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ascii="黑体" w:eastAsia="黑体"/>
          <w:b/>
          <w:bCs/>
          <w:sz w:val="28"/>
          <w:szCs w:val="28"/>
        </w:rPr>
      </w:pPr>
      <w:r>
        <w:rPr>
          <w:rFonts w:hint="eastAsia" w:ascii="黑体" w:eastAsia="黑体"/>
          <w:b/>
          <w:bCs/>
          <w:sz w:val="28"/>
          <w:szCs w:val="28"/>
        </w:rPr>
        <w:t>目  录</w:t>
      </w:r>
    </w:p>
    <w:p>
      <w:pPr>
        <w:pStyle w:val="8"/>
        <w:tabs>
          <w:tab w:val="right" w:leader="dot" w:pos="8787"/>
        </w:tabs>
      </w:pPr>
      <w:r>
        <w:rPr>
          <w:rFonts w:hint="eastAsia" w:asciiTheme="minorEastAsia" w:hAnsiTheme="minorEastAsia" w:eastAsiaTheme="minorEastAsia" w:cstheme="minorEastAsia"/>
          <w:sz w:val="24"/>
          <w:szCs w:val="24"/>
          <w:lang w:val="en-GB"/>
        </w:rPr>
        <w:fldChar w:fldCharType="begin"/>
      </w:r>
      <w:r>
        <w:rPr>
          <w:rFonts w:hint="eastAsia" w:asciiTheme="minorEastAsia" w:hAnsiTheme="minorEastAsia" w:eastAsiaTheme="minorEastAsia" w:cstheme="minorEastAsia"/>
          <w:sz w:val="24"/>
          <w:szCs w:val="24"/>
          <w:lang w:val="en-GB"/>
        </w:rPr>
        <w:instrText xml:space="preserve">TOC \o "1-3" \h \u </w:instrText>
      </w:r>
      <w:r>
        <w:rPr>
          <w:rFonts w:hint="eastAsia" w:asciiTheme="minorEastAsia" w:hAnsiTheme="minorEastAsia" w:eastAsiaTheme="minorEastAsia" w:cstheme="minorEastAsia"/>
          <w:sz w:val="24"/>
          <w:szCs w:val="24"/>
          <w:lang w:val="en-GB"/>
        </w:rPr>
        <w:fldChar w:fldCharType="separate"/>
      </w:r>
    </w:p>
    <w:p>
      <w:pPr>
        <w:pageBreakBefore w:val="0"/>
        <w:widowControl w:val="0"/>
        <w:kinsoku/>
        <w:wordWrap/>
        <w:overflowPunct/>
        <w:topLinePunct w:val="0"/>
        <w:autoSpaceDE/>
        <w:autoSpaceDN/>
        <w:bidi w:val="0"/>
        <w:adjustRightInd/>
        <w:snapToGrid/>
        <w:spacing w:line="360" w:lineRule="auto"/>
        <w:textAlignment w:val="auto"/>
        <w:outlineLvl w:val="2"/>
        <w:rPr>
          <w:rFonts w:ascii="宋体" w:hAnsi="宋体"/>
          <w:sz w:val="24"/>
          <w:lang w:val="en-GB"/>
        </w:rPr>
      </w:pPr>
      <w:r>
        <w:rPr>
          <w:rFonts w:hint="eastAsia" w:asciiTheme="minorEastAsia" w:hAnsiTheme="minorEastAsia" w:eastAsiaTheme="minorEastAsia" w:cstheme="minorEastAsia"/>
          <w:szCs w:val="24"/>
          <w:lang w:val="en-GB"/>
        </w:rPr>
        <w:fldChar w:fldCharType="end"/>
      </w: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r>
        <w:rPr>
          <w:rFonts w:hint="eastAsia"/>
        </w:rPr>
        <w:t>引言</w:t>
      </w:r>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bookmarkStart w:id="1" w:name="_Toc8314"/>
      <w:r>
        <w:rPr>
          <w:rStyle w:val="15"/>
          <w:rFonts w:hint="eastAsia" w:ascii="黑体" w:hAnsi="黑体" w:eastAsia="黑体"/>
          <w:sz w:val="24"/>
          <w:lang w:val="en-US" w:eastAsia="zh-CN"/>
        </w:rPr>
        <w:t>传统心理咨询现状</w:t>
      </w:r>
    </w:p>
    <w:bookmarkEnd w:id="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default" w:ascii="黑体" w:hAnsi="黑体" w:eastAsia="黑体"/>
          <w:sz w:val="24"/>
          <w:lang w:val="en-US" w:eastAsia="zh-CN"/>
        </w:rPr>
      </w:pPr>
      <w:bookmarkStart w:id="2" w:name="_Toc31646"/>
      <w:r>
        <w:rPr>
          <w:rStyle w:val="15"/>
          <w:rFonts w:hint="eastAsia" w:ascii="黑体" w:hAnsi="黑体" w:eastAsia="黑体"/>
          <w:sz w:val="24"/>
          <w:lang w:val="en-US" w:eastAsia="zh-CN"/>
        </w:rPr>
        <w:t>研究目的</w:t>
      </w:r>
    </w:p>
    <w:bookmarkEnd w:id="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sz w:val="24"/>
          <w:lang w:val="en-US" w:eastAsia="zh-CN"/>
        </w:rPr>
      </w:pPr>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 w:name="_Toc26939"/>
      <w:r>
        <w:rPr>
          <w:rFonts w:hint="eastAsia"/>
          <w:lang w:val="en-US" w:eastAsia="zh-CN"/>
        </w:rPr>
        <w:t>研究方法与设计思路</w:t>
      </w:r>
      <w:bookmarkEnd w:id="3"/>
    </w:p>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4" w:name="_Toc31933"/>
      <w:r>
        <w:rPr>
          <w:rStyle w:val="15"/>
          <w:rFonts w:hint="eastAsia" w:ascii="黑体" w:hAnsi="黑体"/>
          <w:sz w:val="24"/>
        </w:rPr>
        <w:t>2.1</w:t>
      </w:r>
      <w:r>
        <w:rPr>
          <w:rStyle w:val="15"/>
          <w:rFonts w:hint="eastAsia" w:ascii="黑体" w:hAnsi="黑体" w:eastAsia="黑体"/>
          <w:sz w:val="24"/>
          <w:lang w:val="en-US" w:eastAsia="zh-CN"/>
        </w:rPr>
        <w:t>研究方法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Theme="minorEastAsia" w:hAnsiTheme="minorEastAsia" w:eastAsiaTheme="minorEastAsia" w:cstheme="minorEastAsia"/>
          <w:sz w:val="24"/>
          <w:lang w:val="en-US" w:eastAsia="zh-CN"/>
        </w:rPr>
      </w:pPr>
      <w:r>
        <w:rPr>
          <w:rStyle w:val="15"/>
          <w:rFonts w:hint="eastAsia" w:asciiTheme="minorEastAsia" w:hAnsiTheme="minorEastAsia" w:eastAsiaTheme="minorEastAsia" w:cstheme="minorEastAsia"/>
          <w:b w:val="0"/>
          <w:bCs w:val="0"/>
          <w:sz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VUE作为前端开发，结合Mysql数据库，数据库设计遵循3范式，解决了网上心理咨询系统中存在的数据安全性、数据一致性以及系统运行速度等问题。</w:t>
      </w:r>
    </w:p>
    <w:bookmarkEnd w:id="4"/>
    <w:p>
      <w:pPr>
        <w:pageBreakBefore w:val="0"/>
        <w:widowControl w:val="0"/>
        <w:numPr>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5" w:name="_Toc24795"/>
      <w:r>
        <w:rPr>
          <w:rStyle w:val="15"/>
          <w:rFonts w:hint="eastAsia" w:ascii="黑体" w:hAnsi="黑体"/>
          <w:sz w:val="24"/>
        </w:rPr>
        <w:t>2.</w:t>
      </w:r>
      <w:r>
        <w:rPr>
          <w:rStyle w:val="15"/>
          <w:rFonts w:hint="eastAsia" w:ascii="黑体" w:hAnsi="黑体" w:eastAsia="黑体"/>
          <w:sz w:val="24"/>
          <w:lang w:val="en-US" w:eastAsia="zh-CN"/>
        </w:rPr>
        <w:t>2设计思路</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(1)系统应符合心理健康信息管理的规定，满足信息行业相关人员日常使用的需要，并达到操作过程中的直观，方便，实用，安全等要求:</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(2)系统采用模块化程序设计方法，既便于系统功能的各种组合和修改，又便于未参与开发的技术维护人员补充，维护;</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(3)系统应具备数据库维护功能，及时根据用户需求进行数据的添加、删除、修改、备份等操作;</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Style w:val="15"/>
          <w:rFonts w:hint="default" w:ascii="黑体" w:hAnsi="黑体" w:eastAsia="黑体"/>
          <w:sz w:val="24"/>
          <w:lang w:val="en-US" w:eastAsia="zh-CN"/>
        </w:rPr>
      </w:pPr>
      <w:r>
        <w:rPr>
          <w:rStyle w:val="15"/>
          <w:rFonts w:hint="eastAsia" w:ascii="宋体 (正文)" w:hAnsi="宋体 (正文)" w:eastAsia="宋体 (正文)" w:cs="宋体 (正文)"/>
          <w:b w:val="0"/>
          <w:bCs w:val="0"/>
          <w:sz w:val="24"/>
          <w:lang w:val="en-US" w:eastAsia="zh-CN"/>
        </w:rPr>
        <w:t>(4)尽量采用现有软件环境及先进的管理系统开方案，从而达到充分利用现有资源，提高系统开发水平和应用效果的目的。</w:t>
      </w:r>
      <w:bookmarkEnd w:id="5"/>
      <w:bookmarkStart w:id="6" w:name="_Toc32588"/>
    </w:p>
    <w:bookmarkEnd w:id="6"/>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7" w:name="_Toc7214"/>
      <w:r>
        <w:rPr>
          <w:rFonts w:hint="eastAsia"/>
          <w:lang w:val="en-US" w:eastAsia="zh-CN"/>
        </w:rPr>
        <w:t>应用需求分析和可行性</w:t>
      </w:r>
      <w:bookmarkEnd w:id="7"/>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bookmarkStart w:id="8" w:name="_Toc2663"/>
      <w:r>
        <w:rPr>
          <w:rStyle w:val="15"/>
          <w:rFonts w:hint="eastAsia" w:ascii="黑体" w:hAnsi="黑体" w:eastAsia="黑体"/>
          <w:sz w:val="24"/>
          <w:lang w:val="en-US" w:eastAsia="zh-CN"/>
        </w:rPr>
        <w:t>3</w:t>
      </w:r>
      <w:r>
        <w:rPr>
          <w:rStyle w:val="15"/>
          <w:rFonts w:hint="eastAsia" w:ascii="黑体" w:hAnsi="黑体"/>
          <w:sz w:val="24"/>
        </w:rPr>
        <w:t>.1</w:t>
      </w:r>
      <w:r>
        <w:rPr>
          <w:rStyle w:val="15"/>
          <w:rFonts w:hint="eastAsia" w:ascii="黑体" w:hAnsi="黑体" w:eastAsia="黑体"/>
          <w:sz w:val="24"/>
          <w:lang w:val="en-US" w:eastAsia="zh-CN"/>
        </w:rPr>
        <w:t>应用需求分析</w:t>
      </w:r>
    </w:p>
    <w:bookmarkEnd w:id="8"/>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bookmarkStart w:id="9" w:name="_Toc8906"/>
      <w:r>
        <w:rPr>
          <w:rStyle w:val="15"/>
          <w:rFonts w:hint="eastAsia" w:ascii="宋体" w:hAnsi="宋体" w:eastAsia="宋体" w:cs="宋体"/>
          <w:sz w:val="24"/>
          <w:lang w:val="en-US" w:eastAsia="zh-CN"/>
        </w:rPr>
        <w:t>开发环境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55"/>
        <w:gridCol w:w="6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6"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操作系统</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Win10 或 Mac，优先Win10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7"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内存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推荐16G及以上，8G也OK，肯定是越大越好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1"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CPU</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Intel i5及以上，AMD谨慎考虑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硬盘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512G及以上，含固态硬盘优先</w:t>
            </w:r>
          </w:p>
        </w:tc>
      </w:tr>
    </w:tbl>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p>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部署环境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部署环境可以采用在线云服务搭建项目，云服务的配置可以根据用户量、并发量以及具体需求不同进行调整，并且云服务具有多种优点。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弹性扩展：云服务器可以根据实际需求进行弹性扩展和收缩。用户可以根据业务负载的变化，自由调整服务器的配置，无需购买额外的硬件设备或等待长时间的部署过程。这种灵活性使得云服务器适应不同规模和变化频率的业务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高可用性：云服务器通过分布式架构和冗余机制来提供高可用性。数据在多个物理服务器之间进行复制和备份，当其中某个服务器发生故障时，服务会自动切换到其他正常运行的服务器上，保证服务的连续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资源共享和利用效率：云服务器采用虚拟化技术，将物理服务器划分为多个虚拟服务器。这种虚拟化的方式可以实现资源的共享和最优化利用，提高硬件资源的使用效率。用户可以根据自己的需求动态分配计算、存储和网络资源，避免了资源浪费和低效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灵活的付费模式：云服务器提供多种灵活的付费模式，如按需付费、预留实例等。用户可以根据自己的需求选择适合的付费方式，避免了高额的固定投资和长期合同的束缚。这种按需付费的模式为中小型企业和创业公司提供了降低成本、灵活调整资源的机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管理和维护的简化：云服务器由云服务提供商负责硬件设备、网络设施和基础设施的管理和维护，用户只需要关注应用程序和数据的部署和管理。这减轻了用户的运维负担，节省了时间和精力，让用户能够更专注于核心业务的开发和创新。</w:t>
      </w:r>
    </w:p>
    <w:p>
      <w:pPr>
        <w:bidi w:val="0"/>
        <w:ind w:firstLine="420" w:firstLineChars="0"/>
        <w:rPr>
          <w:rStyle w:val="15"/>
          <w:rFonts w:hint="default" w:ascii="黑体" w:hAnsi="黑体" w:eastAsia="黑体"/>
          <w:sz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2可行性分析</w:t>
      </w:r>
    </w:p>
    <w:bookmarkEnd w:id="9"/>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bookmarkStart w:id="10" w:name="_Toc23400"/>
      <w:r>
        <w:rPr>
          <w:rStyle w:val="15"/>
          <w:rFonts w:hint="eastAsia" w:ascii="宋体" w:hAnsi="宋体" w:eastAsia="宋体" w:cs="宋体"/>
          <w:sz w:val="24"/>
          <w:lang w:val="en-US" w:eastAsia="zh-CN"/>
        </w:rPr>
        <w:t>3.2.1 经济可行性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心理健康信息管理提供很大的方便，估算新系统的开发费用和今后的运行、维护</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费用，估计新系统将获得的效益，并将费用与效益进行比较，看是否有利。开发、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运行和维护费用主要包括:</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购买和安装心理健康的费用:计算机硬件、系统软件、机房、电源、空调等:软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件开发费用:若由实习单位的技术人员开发，则该项费用可以计入下面的人员费用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一项;人员费用:系统开发人员、操作人员和维护人员的工资、培训费用等;消耗品费用:系统开发所用材料、系统正常运行所用消耗品，例如水、电费，打印纸、软盘、色带等开支。所有开支都不大，所以经济上是可行的。</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3.2.2 技术可行性</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技术可行性要考虑现有的技术条件是否能够顺利完成开发工作，软硬件配置是否满足开发的需求等。网上心理咨询系统用的是java和vue开发语言，调试相对简单,当前的计算机硬件配置也完全能满足开发的需求，因此在技术上是绝对可行的。软件方面:由于目前B/S模式软件相对发展成熟，故软件的开发平台成熟可行，它们速度快、容量大、可靠性能高、价格低，完全能满足系统的需求。</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3.2.3 运行可行性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对新系统运行后给现行系统带来的影响（包括组织机构、管理方式、工作环境等）和后果进行估计和评价。同时还应考虑现有管理人员的培训、补充，分析在给定时间里能否完成预定的系统开发任务等。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运行可行性是对组织结构的影响，现有人员和机构和环境对系统的适应性及人员培训补充计划的可行性。当前我国信息化技术巳经相当普及，各类操作人员水平都有相当的高度，所以在运行上是可行性的。</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3.2.4 时间可行性</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从时间上看，在两个月的时间里学习相关知识，并开发网上心理咨询系统，时间上是有点紧，但是不是不可能实现，通过两个多月的努力功能应该基本实现。</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3.2.5 法律可行性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1.</w:t>
      </w:r>
      <w:r>
        <w:rPr>
          <w:rStyle w:val="15"/>
          <w:rFonts w:hint="eastAsia" w:ascii="宋体" w:hAnsi="宋体" w:eastAsia="宋体" w:cs="宋体"/>
          <w:b w:val="0"/>
          <w:bCs w:val="0"/>
          <w:sz w:val="24"/>
          <w:lang w:val="en-US" w:eastAsia="zh-CN"/>
        </w:rPr>
        <w:t>所有技术资料都为合法。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2.</w:t>
      </w:r>
      <w:r>
        <w:rPr>
          <w:rStyle w:val="15"/>
          <w:rFonts w:hint="eastAsia" w:ascii="宋体" w:hAnsi="宋体" w:eastAsia="宋体" w:cs="宋体"/>
          <w:b w:val="0"/>
          <w:bCs w:val="0"/>
          <w:sz w:val="24"/>
          <w:lang w:val="en-US" w:eastAsia="zh-CN"/>
        </w:rPr>
        <w:t>开发过程中不存在知识产权问题。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3.</w:t>
      </w:r>
      <w:r>
        <w:rPr>
          <w:rStyle w:val="15"/>
          <w:rFonts w:hint="eastAsia" w:ascii="宋体" w:hAnsi="宋体" w:eastAsia="宋体" w:cs="宋体"/>
          <w:b w:val="0"/>
          <w:bCs w:val="0"/>
          <w:sz w:val="24"/>
          <w:lang w:val="en-US" w:eastAsia="zh-CN"/>
        </w:rPr>
        <w:t>未抄袭任何己存在的心理健康信息管理系统，不存在侵犯版权问题。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4.</w:t>
      </w:r>
      <w:r>
        <w:rPr>
          <w:rStyle w:val="15"/>
          <w:rFonts w:hint="eastAsia" w:ascii="宋体" w:hAnsi="宋体" w:eastAsia="宋体" w:cs="宋体"/>
          <w:b w:val="0"/>
          <w:bCs w:val="0"/>
          <w:sz w:val="24"/>
          <w:lang w:val="en-US" w:eastAsia="zh-CN"/>
        </w:rPr>
        <w:t>开发过程中未涉及任何法律责任。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综上所述，本系统的开发从技术上、从经济上、从法律上都是完全可靠的。</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3系统开发步骤</w:t>
      </w:r>
    </w:p>
    <w:bookmarkEnd w:id="10"/>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宋体" w:hAnsi="宋体" w:eastAsia="宋体" w:cs="宋体"/>
          <w:b w:val="0"/>
          <w:bCs w:val="0"/>
          <w:sz w:val="24"/>
          <w:lang w:val="en-US" w:eastAsia="zh-CN"/>
        </w:rPr>
      </w:pPr>
      <w:bookmarkStart w:id="11" w:name="_Toc27500"/>
      <w:r>
        <w:rPr>
          <w:rStyle w:val="15"/>
          <w:rFonts w:hint="eastAsia" w:ascii="宋体" w:hAnsi="宋体" w:eastAsia="宋体" w:cs="宋体"/>
          <w:b w:val="0"/>
          <w:bCs w:val="0"/>
          <w:sz w:val="24"/>
          <w:lang w:val="en-US" w:eastAsia="zh-CN"/>
        </w:rPr>
        <w:t>回上心理咨询系统的目的是在回络上搭建一个心理咨询互动平台，利用网络的优势通过虚拟身份而进行的心理健康教育、心理咨询和心理测试服务等有关心理健康的信息互动平台。一般说来，管理信息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己完成并达到要求后才能进入下一阶段，同时在以后的工作中不能轻易改变前面经过评申的成果。详细步骤以及时间安排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89"/>
        <w:gridCol w:w="4963"/>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bookmarkStart w:id="24" w:name="_GoBack"/>
            <w:bookmarkEnd w:id="24"/>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c>
          <w:tcPr>
            <w:tcW w:w="2550"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需求分析</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c>
          <w:tcPr>
            <w:tcW w:w="2550"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系统设计</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c>
          <w:tcPr>
            <w:tcW w:w="2550"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系统调试</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c>
          <w:tcPr>
            <w:tcW w:w="2550"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89"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服务发布</w:t>
            </w:r>
          </w:p>
        </w:tc>
        <w:tc>
          <w:tcPr>
            <w:tcW w:w="4963"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c>
          <w:tcPr>
            <w:tcW w:w="2550" w:type="dxa"/>
          </w:tcPr>
          <w:p>
            <w:pPr>
              <w:pageBreakBefore w:val="0"/>
              <w:widowControl w:val="0"/>
              <w:numPr>
                <w:numId w:val="0"/>
              </w:numPr>
              <w:kinsoku/>
              <w:wordWrap/>
              <w:overflowPunct/>
              <w:topLinePunct w:val="0"/>
              <w:autoSpaceDE/>
              <w:autoSpaceDN/>
              <w:bidi w:val="0"/>
              <w:adjustRightInd/>
              <w:snapToGrid/>
              <w:spacing w:line="360" w:lineRule="auto"/>
              <w:textAlignment w:val="auto"/>
              <w:rPr>
                <w:rStyle w:val="15"/>
                <w:rFonts w:hint="default" w:ascii="黑体" w:hAnsi="黑体" w:eastAsia="黑体"/>
                <w:sz w:val="24"/>
                <w:vertAlign w:val="baseline"/>
                <w:lang w:val="en-US" w:eastAsia="zh-CN"/>
              </w:rPr>
            </w:pPr>
          </w:p>
        </w:tc>
      </w:tr>
    </w:tbl>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黑体" w:hAnsi="黑体" w:eastAsia="黑体"/>
          <w:sz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4系统实现目标</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2" w:name="_Toc32130"/>
      <w:r>
        <w:rPr>
          <w:rFonts w:hint="eastAsia"/>
          <w:lang w:val="en-US" w:eastAsia="zh-CN"/>
        </w:rPr>
        <w:t>开发工具与技术</w:t>
      </w:r>
      <w:bookmarkEnd w:id="12"/>
      <w:r>
        <w:rPr>
          <w:rFonts w:hint="eastAsia"/>
          <w:lang w:val="en-US" w:eastAsia="zh-CN"/>
        </w:rPr>
        <w:t>介绍</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default" w:ascii="黑体" w:hAnsi="黑体" w:eastAsia="黑体"/>
          <w:sz w:val="24"/>
          <w:lang w:val="en-US" w:eastAsia="zh-CN"/>
        </w:rPr>
      </w:pPr>
      <w:bookmarkStart w:id="13" w:name="_Toc7605"/>
      <w:r>
        <w:rPr>
          <w:rStyle w:val="15"/>
          <w:rFonts w:hint="eastAsia" w:ascii="黑体" w:hAnsi="黑体" w:eastAsia="黑体"/>
          <w:sz w:val="24"/>
          <w:lang w:val="en-US" w:eastAsia="zh-CN"/>
        </w:rPr>
        <w:t>开发工具</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2 后端开发</w:t>
      </w:r>
    </w:p>
    <w:bookmarkEnd w:id="13"/>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default" w:ascii="黑体" w:hAnsi="黑体" w:eastAsia="黑体"/>
          <w:sz w:val="24"/>
          <w:lang w:val="en-US" w:eastAsia="zh-CN"/>
        </w:rPr>
      </w:pPr>
      <w:bookmarkStart w:id="14" w:name="_Toc10005"/>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3 前端开发</w:t>
      </w:r>
    </w:p>
    <w:bookmarkEnd w:id="14"/>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15" w:name="_Toc10176"/>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4 数据库</w:t>
      </w:r>
    </w:p>
    <w:bookmarkEnd w:id="15"/>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5加密方式</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p>
    <w:bookmarkEnd w:id="11"/>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6" w:name="_Toc4149"/>
      <w:r>
        <w:rPr>
          <w:rFonts w:hint="eastAsia"/>
          <w:lang w:val="en-US" w:eastAsia="zh-CN"/>
        </w:rPr>
        <w:t>概要设计</w:t>
      </w:r>
      <w:bookmarkEnd w:id="16"/>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7" w:name="_Toc23560"/>
      <w:r>
        <w:rPr>
          <w:rStyle w:val="15"/>
          <w:rFonts w:hint="eastAsia" w:ascii="黑体" w:hAnsi="黑体" w:eastAsia="黑体"/>
          <w:sz w:val="24"/>
          <w:lang w:val="en-US" w:eastAsia="zh-CN"/>
        </w:rPr>
        <w:t>5</w:t>
      </w:r>
      <w:r>
        <w:rPr>
          <w:rStyle w:val="15"/>
          <w:rFonts w:hint="eastAsia" w:ascii="黑体" w:hAnsi="黑体"/>
          <w:sz w:val="24"/>
        </w:rPr>
        <w:t>.1</w:t>
      </w:r>
      <w:r>
        <w:rPr>
          <w:rStyle w:val="15"/>
          <w:rFonts w:hint="eastAsia" w:ascii="黑体" w:hAnsi="黑体" w:eastAsia="黑体"/>
          <w:sz w:val="24"/>
          <w:lang w:val="en-US" w:eastAsia="zh-CN"/>
        </w:rPr>
        <w:t>功能概要</w:t>
      </w:r>
    </w:p>
    <w:bookmarkEnd w:id="17"/>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sz w:val="24"/>
          <w:lang w:val="en-US"/>
        </w:rPr>
      </w:pPr>
      <w:bookmarkStart w:id="18" w:name="_Toc24570"/>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2系统数据结构</w:t>
      </w:r>
    </w:p>
    <w:bookmarkEnd w:id="18"/>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9" w:name="_Toc7189"/>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3系统流程图</w:t>
      </w:r>
    </w:p>
    <w:bookmarkEnd w:id="19"/>
    <w:p>
      <w:pPr>
        <w:pageBreakBefore w:val="0"/>
        <w:widowControl w:val="0"/>
        <w:numPr>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20" w:name="_Toc21854"/>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4系统ER图</w:t>
      </w:r>
    </w:p>
    <w:bookmarkEnd w:id="20"/>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21" w:name="_Toc20586"/>
      <w:r>
        <w:rPr>
          <w:rFonts w:hint="eastAsia"/>
          <w:lang w:val="en-US" w:eastAsia="zh-CN"/>
        </w:rPr>
        <w:t>6.详细设计与实现</w:t>
      </w:r>
      <w:bookmarkEnd w:id="21"/>
    </w:p>
    <w:p>
      <w:pPr>
        <w:pStyle w:val="2"/>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b/>
          <w:bCs/>
          <w:sz w:val="24"/>
          <w:lang w:val="en-US" w:eastAsia="zh-CN"/>
        </w:rPr>
      </w:pPr>
      <w:bookmarkStart w:id="22" w:name="_Toc23424"/>
      <w:r>
        <w:rPr>
          <w:rFonts w:hint="eastAsia"/>
          <w:lang w:val="en-US" w:eastAsia="zh-CN"/>
        </w:rPr>
        <w:t>7.软件测试</w:t>
      </w:r>
      <w:bookmarkEnd w:id="22"/>
    </w:p>
    <w:p>
      <w:pPr>
        <w:pStyle w:val="2"/>
        <w:bidi w:val="0"/>
      </w:pPr>
      <w:bookmarkStart w:id="23" w:name="_Toc12993"/>
      <w:r>
        <w:rPr>
          <w:rFonts w:hint="eastAsia"/>
        </w:rPr>
        <w:t>参考文献：</w:t>
      </w:r>
      <w:bookmarkEnd w:id="23"/>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宋体 (标题)">
    <w:altName w:val="宋体"/>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Yu Gothic UI Light">
    <w:panose1 w:val="020B0300000000000000"/>
    <w:charset w:val="80"/>
    <w:family w:val="auto"/>
    <w:pitch w:val="default"/>
    <w:sig w:usb0="E00002FF" w:usb1="2AC7FDFF" w:usb2="00000016" w:usb3="00000000" w:csb0="2002009F"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方正姚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宋体 (正文)">
    <w:altName w:val="宋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1C41B77"/>
    <w:rsid w:val="03035A1C"/>
    <w:rsid w:val="03595555"/>
    <w:rsid w:val="036D1000"/>
    <w:rsid w:val="04D3627A"/>
    <w:rsid w:val="068154EF"/>
    <w:rsid w:val="07F02536"/>
    <w:rsid w:val="09842C00"/>
    <w:rsid w:val="0C4F4031"/>
    <w:rsid w:val="0CD20B31"/>
    <w:rsid w:val="0D376536"/>
    <w:rsid w:val="125973EA"/>
    <w:rsid w:val="12C17B4C"/>
    <w:rsid w:val="14B02058"/>
    <w:rsid w:val="14B07806"/>
    <w:rsid w:val="15236DAB"/>
    <w:rsid w:val="15CA059F"/>
    <w:rsid w:val="16BE7BAB"/>
    <w:rsid w:val="19C534ED"/>
    <w:rsid w:val="1D2A162B"/>
    <w:rsid w:val="1D554B87"/>
    <w:rsid w:val="2213326B"/>
    <w:rsid w:val="23E5289C"/>
    <w:rsid w:val="26B36D86"/>
    <w:rsid w:val="27B77CC7"/>
    <w:rsid w:val="27BA045E"/>
    <w:rsid w:val="27D56FF1"/>
    <w:rsid w:val="282835C4"/>
    <w:rsid w:val="29C959F3"/>
    <w:rsid w:val="2C4F0E79"/>
    <w:rsid w:val="2CB80301"/>
    <w:rsid w:val="2CFA0444"/>
    <w:rsid w:val="2D656721"/>
    <w:rsid w:val="2DB708D8"/>
    <w:rsid w:val="2E2D511C"/>
    <w:rsid w:val="317E2FB9"/>
    <w:rsid w:val="339A2E9C"/>
    <w:rsid w:val="33DC1707"/>
    <w:rsid w:val="34212BD6"/>
    <w:rsid w:val="34A96D83"/>
    <w:rsid w:val="34D05CDD"/>
    <w:rsid w:val="36EA58C4"/>
    <w:rsid w:val="37910C4D"/>
    <w:rsid w:val="38AF2C58"/>
    <w:rsid w:val="3A783C38"/>
    <w:rsid w:val="3B035AF9"/>
    <w:rsid w:val="3CB7061B"/>
    <w:rsid w:val="3FFF0C57"/>
    <w:rsid w:val="407F268F"/>
    <w:rsid w:val="41C53434"/>
    <w:rsid w:val="43B0563F"/>
    <w:rsid w:val="472A7DAB"/>
    <w:rsid w:val="48052B82"/>
    <w:rsid w:val="49D45767"/>
    <w:rsid w:val="4BC32A2B"/>
    <w:rsid w:val="4C585495"/>
    <w:rsid w:val="4CAD02AA"/>
    <w:rsid w:val="51B62952"/>
    <w:rsid w:val="52632BFB"/>
    <w:rsid w:val="53EA0DE4"/>
    <w:rsid w:val="54C12A12"/>
    <w:rsid w:val="58DD129F"/>
    <w:rsid w:val="59ED3476"/>
    <w:rsid w:val="5A557999"/>
    <w:rsid w:val="5ACE6FC0"/>
    <w:rsid w:val="5C2313D1"/>
    <w:rsid w:val="5D4F626D"/>
    <w:rsid w:val="5D8F1511"/>
    <w:rsid w:val="5F2D3370"/>
    <w:rsid w:val="5FB43711"/>
    <w:rsid w:val="605B006B"/>
    <w:rsid w:val="608E25FA"/>
    <w:rsid w:val="62DB2A06"/>
    <w:rsid w:val="63F45964"/>
    <w:rsid w:val="656C3DE9"/>
    <w:rsid w:val="666878CC"/>
    <w:rsid w:val="66C767E7"/>
    <w:rsid w:val="67656598"/>
    <w:rsid w:val="68735867"/>
    <w:rsid w:val="68A014F0"/>
    <w:rsid w:val="68A37B22"/>
    <w:rsid w:val="694766FF"/>
    <w:rsid w:val="69D00DEB"/>
    <w:rsid w:val="6A90740B"/>
    <w:rsid w:val="6B0E6D64"/>
    <w:rsid w:val="6B4F45C2"/>
    <w:rsid w:val="6BDC2AA9"/>
    <w:rsid w:val="6C104B90"/>
    <w:rsid w:val="6D1C44D4"/>
    <w:rsid w:val="6E412362"/>
    <w:rsid w:val="6E751382"/>
    <w:rsid w:val="6F06227F"/>
    <w:rsid w:val="71575B78"/>
    <w:rsid w:val="72A911B4"/>
    <w:rsid w:val="760F2C9B"/>
    <w:rsid w:val="770F2826"/>
    <w:rsid w:val="77BA67F0"/>
    <w:rsid w:val="7A2B2D92"/>
    <w:rsid w:val="7CA41E76"/>
    <w:rsid w:val="7EA4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Body Text Indent 3"/>
    <w:basedOn w:val="1"/>
    <w:qFormat/>
    <w:uiPriority w:val="0"/>
    <w:pPr>
      <w:ind w:firstLine="480" w:firstLineChars="200"/>
    </w:pPr>
    <w:rPr>
      <w:rFonts w:eastAsia="仿宋_GB2312"/>
      <w:sz w:val="24"/>
    </w:rPr>
  </w:style>
  <w:style w:type="paragraph" w:styleId="10">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customStyle="1" w:styleId="15">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2023-09-12T09:57:53Z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EB89779BD1B94FD686BD44A76F5CFBC1_12</vt:lpwstr>
  </property>
</Properties>
</file>