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1"/>
        </w:numPr>
        <w:outlineLvl w:val="0"/>
        <w:rPr>
          <w:rFonts w:hint="eastAsia"/>
          <w:lang w:val="en-US" w:eastAsia="zh-CN"/>
        </w:rPr>
      </w:pPr>
      <w:bookmarkStart w:id="0" w:name="_Toc4942"/>
      <w:bookmarkStart w:id="1" w:name="_Toc23188"/>
      <w:bookmarkStart w:id="2" w:name="_Toc17333"/>
      <w:r>
        <w:rPr>
          <w:rFonts w:hint="eastAsia"/>
        </w:rPr>
        <w:t>引言</w:t>
      </w:r>
      <w:bookmarkEnd w:id="0"/>
      <w:bookmarkEnd w:id="1"/>
      <w:bookmarkEnd w:id="2"/>
    </w:p>
    <w:p>
      <w:pPr>
        <w:keepNext w:val="0"/>
        <w:keepLines w:val="0"/>
        <w:pageBreakBefore w:val="0"/>
        <w:widowControl w:val="0"/>
        <w:spacing w:before="79" w:after="79" w:line="360" w:lineRule="auto"/>
        <w:outlineLvl w:val="0"/>
        <w:rPr>
          <w:rStyle w:val="186"/>
          <w:rFonts w:hint="eastAsia" w:ascii="黑体" w:hAnsi="黑体"/>
          <w:sz w:val="24"/>
        </w:rPr>
      </w:pPr>
      <w:bookmarkStart w:id="3" w:name="_Toc32053"/>
      <w:bookmarkStart w:id="4" w:name="_Toc31583"/>
      <w:bookmarkStart w:id="5" w:name="_Toc7938"/>
      <w:bookmarkStart w:id="6" w:name="_Toc1911"/>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3"/>
      <w:bookmarkEnd w:id="4"/>
      <w:bookmarkEnd w:id="5"/>
      <w:bookmarkEnd w:id="6"/>
    </w:p>
    <w:p>
      <w:pPr>
        <w:pStyle w:val="25"/>
        <w:keepNext w:val="0"/>
        <w:keepLines w:val="0"/>
        <w:pageBreakBefore w:val="0"/>
        <w:widowControl w:val="0"/>
        <w:spacing w:before="15" w:after="25" w:line="360" w:lineRule="auto"/>
        <w:ind w:left="0" w:leftChars="0" w:firstLine="480" w:firstLineChars="200"/>
        <w:rPr>
          <w:rFonts w:hint="eastAsia" w:ascii="宋体" w:hAnsi="宋体" w:eastAsia="宋体"/>
          <w:lang w:val="en-US" w:eastAsia="zh-CN"/>
        </w:rPr>
      </w:pPr>
      <w:bookmarkStart w:id="98" w:name="_GoBack"/>
      <w:bookmarkEnd w:id="98"/>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spacing w:before="15" w:after="25" w:line="360" w:lineRule="auto"/>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spacing w:before="15" w:after="25" w:line="360" w:lineRule="auto"/>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spacing w:before="79" w:after="79" w:line="360" w:lineRule="auto"/>
        <w:outlineLvl w:val="0"/>
        <w:rPr>
          <w:rStyle w:val="186"/>
          <w:rFonts w:hint="eastAsia" w:ascii="黑体" w:hAnsi="黑体" w:eastAsia="黑体"/>
          <w:sz w:val="24"/>
          <w:lang w:val="en-US" w:eastAsia="zh-CN"/>
        </w:rPr>
      </w:pPr>
      <w:bookmarkStart w:id="7" w:name="_Toc8536"/>
      <w:bookmarkStart w:id="8" w:name="_Toc26160"/>
      <w:bookmarkStart w:id="9" w:name="_Toc29483"/>
      <w:bookmarkStart w:id="10" w:name="_Toc902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7"/>
      <w:bookmarkEnd w:id="8"/>
      <w:r>
        <w:rPr>
          <w:rStyle w:val="186"/>
          <w:rFonts w:hint="eastAsia" w:ascii="黑体" w:hAnsi="黑体" w:eastAsia="黑体"/>
          <w:sz w:val="24"/>
          <w:lang w:val="en-US" w:eastAsia="zh-CN"/>
        </w:rPr>
        <w:t>方法</w:t>
      </w:r>
      <w:bookmarkEnd w:id="9"/>
      <w:bookmarkEnd w:id="10"/>
    </w:p>
    <w:p>
      <w:pPr>
        <w:pStyle w:val="4"/>
        <w:keepNext/>
        <w:keepLines/>
        <w:pageBreakBefore w:val="0"/>
        <w:widowControl w:val="0"/>
        <w:spacing w:before="260" w:after="260" w:line="360" w:lineRule="auto"/>
        <w:outlineLvl w:val="1"/>
        <w:rPr>
          <w:rStyle w:val="186"/>
          <w:rFonts w:hint="eastAsia" w:ascii="黑体" w:hAnsi="黑体"/>
          <w:b/>
          <w:bCs/>
          <w:sz w:val="24"/>
        </w:rPr>
      </w:pPr>
      <w:bookmarkStart w:id="11" w:name="_Toc20915"/>
      <w:bookmarkStart w:id="12" w:name="_Toc16990"/>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1"/>
      <w:bookmarkEnd w:id="12"/>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spacing w:before="15" w:after="25" w:line="360" w:lineRule="auto"/>
        <w:ind w:left="0" w:leftChars="0" w:firstLine="480" w:firstLineChars="200"/>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spacing w:before="260" w:after="260" w:line="360" w:lineRule="auto"/>
        <w:outlineLvl w:val="1"/>
        <w:rPr>
          <w:rFonts w:hint="eastAsia" w:ascii="宋体" w:hAnsi="宋体" w:eastAsia="宋体"/>
          <w:sz w:val="24"/>
          <w:szCs w:val="24"/>
          <w:lang w:val="en-US" w:eastAsia="zh-CN"/>
        </w:rPr>
      </w:pPr>
      <w:bookmarkStart w:id="13" w:name="_Toc32127"/>
      <w:bookmarkStart w:id="14"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13"/>
      <w:bookmarkEnd w:id="14"/>
      <w:r>
        <w:rPr>
          <w:rFonts w:hint="eastAsia" w:ascii="宋体" w:hAnsi="宋体"/>
          <w:sz w:val="24"/>
          <w:szCs w:val="24"/>
          <w:lang w:val="en-US" w:eastAsia="zh-CN"/>
        </w:rPr>
        <w:t>方法</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15" w:name="_Toc4221"/>
      <w:bookmarkStart w:id="16" w:name="_Toc24900"/>
      <w:bookmarkStart w:id="17" w:name="_Toc23222"/>
      <w:bookmarkStart w:id="18" w:name="_Toc677"/>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5"/>
      <w:bookmarkEnd w:id="16"/>
      <w:bookmarkEnd w:id="17"/>
      <w:bookmarkEnd w:id="18"/>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19" w:name="_Toc8042"/>
      <w:bookmarkStart w:id="20" w:name="_Toc26092"/>
      <w:r>
        <w:rPr>
          <w:rFonts w:hint="eastAsia"/>
          <w:lang w:val="en-US" w:eastAsia="zh-CN"/>
        </w:rPr>
        <w:t>系统分析</w:t>
      </w:r>
      <w:bookmarkEnd w:id="19"/>
      <w:bookmarkEnd w:id="20"/>
    </w:p>
    <w:p>
      <w:pPr>
        <w:keepNext w:val="0"/>
        <w:keepLines w:val="0"/>
        <w:pageBreakBefore w:val="0"/>
        <w:widowControl w:val="0"/>
        <w:spacing w:before="79" w:after="79" w:line="360" w:lineRule="auto"/>
        <w:outlineLvl w:val="0"/>
        <w:rPr>
          <w:rStyle w:val="186"/>
          <w:rFonts w:hint="eastAsia" w:ascii="黑体" w:hAnsi="黑体"/>
          <w:sz w:val="24"/>
          <w:szCs w:val="24"/>
        </w:rPr>
      </w:pPr>
      <w:bookmarkStart w:id="21" w:name="_Toc25451"/>
      <w:bookmarkStart w:id="22" w:name="_Toc8096"/>
      <w:bookmarkStart w:id="23" w:name="_Toc7291"/>
      <w:bookmarkStart w:id="24" w:name="_Toc24238"/>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1"/>
      <w:bookmarkEnd w:id="22"/>
      <w:r>
        <w:rPr>
          <w:rStyle w:val="186"/>
          <w:rFonts w:hint="eastAsia" w:ascii="黑体" w:hAnsi="黑体"/>
          <w:sz w:val="24"/>
          <w:szCs w:val="24"/>
        </w:rPr>
        <w:t>行业背景</w:t>
      </w:r>
      <w:bookmarkEnd w:id="23"/>
      <w:bookmarkEnd w:id="24"/>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spacing w:before="15" w:after="25" w:line="360" w:lineRule="auto"/>
        <w:ind w:left="0" w:leftChars="0" w:firstLine="480" w:firstLineChars="200"/>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spacing w:before="15" w:after="25" w:line="360" w:lineRule="auto"/>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25" w:name="_Toc14998"/>
      <w:bookmarkStart w:id="26" w:name="_Toc2685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25"/>
      <w:bookmarkEnd w:id="26"/>
    </w:p>
    <w:p>
      <w:pPr>
        <w:pStyle w:val="25"/>
        <w:keepNext w:val="0"/>
        <w:keepLines w:val="0"/>
        <w:pageBreakBefore w:val="0"/>
        <w:widowControl w:val="0"/>
        <w:spacing w:before="15" w:after="25" w:line="360" w:lineRule="auto"/>
        <w:ind w:left="0" w:leftChars="0" w:firstLine="480" w:firstLineChars="200"/>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spacing w:before="15" w:after="25" w:line="360" w:lineRule="auto"/>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spacing w:before="15" w:after="25" w:line="360" w:lineRule="auto"/>
        <w:ind w:left="0" w:leftChars="0" w:firstLine="480" w:firstLineChars="200"/>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27" w:name="_Toc2673"/>
      <w:bookmarkStart w:id="28" w:name="_Toc13649"/>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27"/>
      <w:bookmarkEnd w:id="28"/>
    </w:p>
    <w:p>
      <w:pPr>
        <w:keepNext w:val="0"/>
        <w:keepLines w:val="0"/>
        <w:pageBreakBefore w:val="0"/>
        <w:widowControl w:val="0"/>
        <w:kinsoku/>
        <w:wordWrap/>
        <w:overflowPunct/>
        <w:topLinePunct w:val="0"/>
        <w:autoSpaceDE/>
        <w:autoSpaceDN/>
        <w:bidi w:val="0"/>
        <w:adjustRightInd/>
        <w:snapToGrid/>
        <w:spacing w:before="79" w:after="79" w:line="360" w:lineRule="auto"/>
        <w:ind w:firstLine="480" w:firstLineChars="20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80" w:firstLineChars="20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spacing w:before="79" w:after="79" w:line="360" w:lineRule="auto"/>
        <w:outlineLvl w:val="0"/>
        <w:rPr>
          <w:rStyle w:val="186"/>
          <w:rFonts w:hint="default" w:ascii="黑体" w:hAnsi="黑体" w:eastAsia="黑体"/>
          <w:sz w:val="24"/>
          <w:szCs w:val="24"/>
          <w:lang w:val="en-US" w:eastAsia="zh-CN"/>
        </w:rPr>
      </w:pPr>
      <w:bookmarkStart w:id="29" w:name="_Toc7704"/>
      <w:bookmarkStart w:id="30" w:name="_Toc30020"/>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29"/>
      <w:bookmarkEnd w:id="30"/>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spacing w:before="15" w:after="25" w:line="360" w:lineRule="auto"/>
        <w:ind w:firstLine="480" w:firstLineChars="20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spacing w:before="15" w:after="25" w:line="360" w:lineRule="auto"/>
        <w:ind w:firstLine="480" w:firstLineChars="200"/>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rPr>
          <w:rFonts w:hint="eastAsia"/>
          <w:lang w:val="en-US" w:eastAsia="zh-CN"/>
        </w:rPr>
      </w:pPr>
      <w:bookmarkStart w:id="31" w:name="_Toc4012"/>
      <w:bookmarkStart w:id="32" w:name="_Toc22328"/>
      <w:r>
        <w:rPr>
          <w:rFonts w:hint="eastAsia"/>
          <w:lang w:val="en-US" w:eastAsia="zh-CN"/>
        </w:rPr>
        <w:t>3.汽车租赁系统总体设计</w:t>
      </w:r>
      <w:bookmarkEnd w:id="31"/>
      <w:bookmarkEnd w:id="32"/>
    </w:p>
    <w:p>
      <w:pPr>
        <w:keepNext w:val="0"/>
        <w:keepLines w:val="0"/>
        <w:pageBreakBefore w:val="0"/>
        <w:widowControl w:val="0"/>
        <w:spacing w:before="79" w:after="79" w:line="360" w:lineRule="auto"/>
        <w:outlineLvl w:val="0"/>
        <w:rPr>
          <w:rStyle w:val="186"/>
          <w:rFonts w:hint="eastAsia" w:ascii="黑体" w:hAnsi="黑体"/>
          <w:sz w:val="24"/>
        </w:rPr>
      </w:pPr>
      <w:bookmarkStart w:id="33" w:name="_Toc736"/>
      <w:bookmarkStart w:id="34" w:name="_Toc9108"/>
      <w:bookmarkStart w:id="35" w:name="_Toc22432"/>
      <w:bookmarkStart w:id="36" w:name="_Toc21191"/>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33"/>
      <w:bookmarkEnd w:id="34"/>
      <w:r>
        <w:rPr>
          <w:rStyle w:val="186"/>
          <w:rFonts w:hint="eastAsia" w:ascii="黑体" w:hAnsi="黑体"/>
          <w:sz w:val="24"/>
        </w:rPr>
        <w:t>系统架构设计</w:t>
      </w:r>
      <w:bookmarkEnd w:id="35"/>
      <w:bookmarkEnd w:id="36"/>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firstLine="0"/>
        <w:jc w:val="center"/>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733925" cy="5210175"/>
            <wp:effectExtent l="0" t="0" r="5715" b="1905"/>
            <wp:docPr id="27" name="图片 27" descr="WPMPC}ZX]AA1IJ8D]))C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PMPC}ZX]AA1IJ8D]))C629"/>
                    <pic:cNvPicPr>
                      <a:picLocks noChangeAspect="1"/>
                    </pic:cNvPicPr>
                  </pic:nvPicPr>
                  <pic:blipFill>
                    <a:blip r:embed="rId4"/>
                    <a:stretch>
                      <a:fillRect/>
                    </a:stretch>
                  </pic:blipFill>
                  <pic:spPr>
                    <a:xfrm>
                      <a:off x="0" y="0"/>
                      <a:ext cx="4733925" cy="52101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leftChars="0" w:firstLine="480" w:firstLineChars="20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37" w:name="_Toc25023"/>
      <w:bookmarkStart w:id="38" w:name="_Toc3092"/>
      <w:bookmarkStart w:id="39" w:name="_Toc143"/>
      <w:bookmarkStart w:id="40" w:name="_Toc1066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37"/>
      <w:bookmarkEnd w:id="38"/>
      <w:r>
        <w:rPr>
          <w:rStyle w:val="186"/>
          <w:rFonts w:hint="eastAsia" w:ascii="黑体" w:hAnsi="黑体"/>
          <w:sz w:val="24"/>
        </w:rPr>
        <w:t>数据库设计</w:t>
      </w:r>
      <w:bookmarkEnd w:id="39"/>
      <w:bookmarkEnd w:id="40"/>
    </w:p>
    <w:p>
      <w:pPr>
        <w:pStyle w:val="25"/>
        <w:spacing w:before="15" w:after="25" w:line="360" w:lineRule="auto"/>
        <w:rPr>
          <w:rFonts w:hint="eastAsia" w:ascii="宋体" w:hAnsi="宋体" w:eastAsia="宋体"/>
          <w:lang w:val="en-US" w:eastAsia="zh-CN"/>
        </w:rPr>
      </w:pPr>
      <w:bookmarkStart w:id="41" w:name="_Toc26915"/>
      <w:bookmarkStart w:id="42" w:name="_Toc6607"/>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宋体" w:hAnsi="宋体" w:eastAsia="宋体"/>
          <w:lang w:val="en-US" w:eastAsia="zh-CN"/>
        </w:rPr>
        <w:t>根据（何玉洁.数据库基础与实践技术.2020）E-R模型向关系模型的转换内容，以及前面的数据流分析，结合系统的功能模块设计，设计出系统的简单ER图如下图3.2。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5579110" cy="5815330"/>
            <wp:effectExtent l="0" t="0" r="13970" b="635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
                    <a:stretch>
                      <a:fillRect/>
                    </a:stretch>
                  </pic:blipFill>
                  <pic:spPr>
                    <a:xfrm>
                      <a:off x="0" y="0"/>
                      <a:ext cx="5579110" cy="581533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spacing w:before="15" w:after="25" w:line="360" w:lineRule="auto"/>
        <w:ind w:firstLine="480" w:firstLineChars="200"/>
        <w:rPr>
          <w:rFonts w:hint="default"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汽车租赁系统存在的核心表如下：管理员表、用户表、企业表、产品表、车辆表、司机表、订单表、派车单表、取车表、还车表等。根据（赵韶平.PowerDesign系统分析与建模.2021）设计出以下表字段详情。</w:t>
      </w:r>
    </w:p>
    <w:p>
      <w:pPr>
        <w:keepNext w:val="0"/>
        <w:keepLines w:val="0"/>
        <w:pageBreakBefore w:val="0"/>
        <w:widowControl w:val="0"/>
        <w:spacing w:before="5" w:after="5" w:line="360" w:lineRule="auto"/>
        <w:ind w:firstLine="177"/>
        <w:jc w:val="center"/>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e</w:t>
            </w:r>
            <w:r>
              <w:rPr>
                <w:rFonts w:hint="eastAsia" w:ascii="宋体" w:hAnsi="宋体" w:eastAsia="宋体"/>
                <w:sz w:val="24"/>
                <w:lang w:val="en-US" w:eastAsia="zh-CN"/>
              </w:rPr>
              <w:t>ngine_num</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color</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energy_type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能量类型</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1:汽油 2：柴油3：电 4：气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gas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燃油编号1:92</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 xml:space="preserve">2:95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eastAsia" w:ascii="宋体" w:hAnsi="宋体"/>
                <w:sz w:val="24"/>
                <w:lang w:val="en-US" w:eastAsia="zh-CN"/>
              </w:rPr>
            </w:pPr>
            <w:r>
              <w:rPr>
                <w:rFonts w:hint="eastAsia" w:ascii="宋体" w:hAnsi="宋体"/>
                <w:sz w:val="24"/>
                <w:lang w:val="en-US" w:eastAsia="zh-CN"/>
              </w:rPr>
              <w:t>insurance_time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default" w:ascii="宋体" w:hAnsi="宋体"/>
                <w:sz w:val="24"/>
                <w:lang w:val="en-US" w:eastAsia="zh-CN"/>
              </w:rPr>
            </w:pPr>
            <w:r>
              <w:rPr>
                <w:rFonts w:hint="eastAsia" w:ascii="宋体" w:hAnsi="宋体"/>
                <w:sz w:val="24"/>
                <w:lang w:val="en-US" w:eastAsia="zh-CN"/>
              </w:rPr>
              <w:t>next_insurance_time</w:t>
            </w:r>
          </w:p>
        </w:tc>
        <w:tc>
          <w:tcPr>
            <w:tcW w:w="1735"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下次保养日期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43" w:name="_Toc19828"/>
      <w:bookmarkStart w:id="44" w:name="_Toc287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1"/>
      <w:bookmarkEnd w:id="42"/>
      <w:r>
        <w:rPr>
          <w:rStyle w:val="186"/>
          <w:rFonts w:hint="eastAsia" w:ascii="黑体" w:hAnsi="黑体"/>
          <w:sz w:val="24"/>
        </w:rPr>
        <w:t>系统模块设计</w:t>
      </w:r>
      <w:bookmarkEnd w:id="43"/>
      <w:bookmarkEnd w:id="44"/>
    </w:p>
    <w:p>
      <w:pPr>
        <w:keepNext w:val="0"/>
        <w:keepLines w:val="0"/>
        <w:pageBreakBefore w:val="0"/>
        <w:widowControl w:val="0"/>
        <w:spacing w:before="79" w:after="79" w:line="360" w:lineRule="auto"/>
        <w:ind w:firstLine="480" w:firstLineChars="200"/>
        <w:outlineLvl w:val="9"/>
        <w:rPr>
          <w:rFonts w:hint="eastAsia" w:ascii="宋体" w:hAnsi="宋体"/>
          <w:sz w:val="24"/>
          <w:szCs w:val="24"/>
          <w:lang w:val="en-US" w:eastAsia="zh-CN"/>
        </w:rPr>
      </w:pPr>
      <w:bookmarkStart w:id="45" w:name="_Toc28178"/>
      <w:bookmarkStart w:id="46" w:name="_Toc30009"/>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lang w:val="en-US" w:eastAsia="zh-CN"/>
        </w:rPr>
        <w:drawing>
          <wp:inline distT="0" distB="0" distL="114300" distR="114300">
            <wp:extent cx="5379720" cy="2407920"/>
            <wp:effectExtent l="0" t="0" r="0" b="0"/>
            <wp:docPr id="32" name="图片 32" descr="bbeb8b8ce254185eaa99dbda432c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beb8b8ce254185eaa99dbda432c2c6"/>
                    <pic:cNvPicPr>
                      <a:picLocks noChangeAspect="1"/>
                    </pic:cNvPicPr>
                  </pic:nvPicPr>
                  <pic:blipFill>
                    <a:blip r:embed="rId6"/>
                    <a:stretch>
                      <a:fillRect/>
                    </a:stretch>
                  </pic:blipFill>
                  <pic:spPr>
                    <a:xfrm>
                      <a:off x="0" y="0"/>
                      <a:ext cx="5379720" cy="2407920"/>
                    </a:xfrm>
                    <a:prstGeom prst="rect">
                      <a:avLst/>
                    </a:prstGeom>
                  </pic:spPr>
                </pic:pic>
              </a:graphicData>
            </a:graphic>
          </wp:inline>
        </w:drawing>
      </w:r>
    </w:p>
    <w:p>
      <w:pPr>
        <w:keepNext w:val="0"/>
        <w:keepLines w:val="0"/>
        <w:pageBreakBefore w:val="0"/>
        <w:widowControl w:val="0"/>
        <w:spacing w:before="79" w:after="79" w:line="360" w:lineRule="auto"/>
        <w:ind w:firstLine="42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47" w:name="_Toc3580"/>
      <w:bookmarkStart w:id="48" w:name="_Toc25866"/>
      <w:r>
        <w:rPr>
          <w:rStyle w:val="186"/>
          <w:rFonts w:hint="eastAsia" w:ascii="黑体" w:hAnsi="黑体" w:eastAsia="黑体"/>
          <w:sz w:val="24"/>
          <w:lang w:val="en-US" w:eastAsia="zh-CN"/>
        </w:rPr>
        <w:t>3</w:t>
      </w:r>
      <w:r>
        <w:rPr>
          <w:rStyle w:val="186"/>
          <w:rFonts w:hint="eastAsia" w:ascii="黑体" w:hAnsi="黑体"/>
          <w:sz w:val="24"/>
        </w:rPr>
        <w:t>.</w:t>
      </w:r>
      <w:bookmarkEnd w:id="45"/>
      <w:bookmarkEnd w:id="46"/>
      <w:r>
        <w:rPr>
          <w:rStyle w:val="186"/>
          <w:rFonts w:hint="eastAsia" w:ascii="黑体" w:hAnsi="黑体" w:eastAsia="黑体"/>
          <w:sz w:val="24"/>
          <w:lang w:val="en-US" w:eastAsia="zh-CN"/>
        </w:rPr>
        <w:t>4</w:t>
      </w:r>
      <w:r>
        <w:rPr>
          <w:rStyle w:val="186"/>
          <w:rFonts w:hint="eastAsia" w:ascii="黑体" w:hAnsi="黑体"/>
          <w:sz w:val="24"/>
        </w:rPr>
        <w:t>技术选型</w:t>
      </w:r>
      <w:bookmarkEnd w:id="47"/>
      <w:bookmarkEnd w:id="48"/>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leftChars="0" w:firstLine="480" w:firstLineChars="20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leftChars="0" w:firstLine="480" w:firstLineChars="200"/>
        <w:rPr>
          <w:rFonts w:hint="eastAsia" w:ascii="宋体" w:hAnsi="宋体" w:eastAsia="宋体"/>
          <w:lang w:eastAsia="zh-CN"/>
        </w:rPr>
      </w:pPr>
      <w:r>
        <w:rPr>
          <w:rFonts w:hint="eastAsia" w:ascii="宋体" w:hAnsi="宋体" w:eastAsia="宋体"/>
        </w:rPr>
        <w:t>后端框架：MyBatis</w:t>
      </w:r>
      <w:r>
        <w:rPr>
          <w:rFonts w:hint="eastAsia" w:ascii="宋体" w:hAnsi="宋体" w:eastAsia="宋体"/>
          <w:lang w:eastAsia="zh-CN"/>
        </w:rPr>
        <w:t>、</w:t>
      </w:r>
      <w:r>
        <w:rPr>
          <w:rFonts w:hint="eastAsia" w:ascii="宋体" w:hAnsi="宋体" w:eastAsia="宋体"/>
        </w:rPr>
        <w:t>Spring Gateway</w:t>
      </w:r>
      <w:r>
        <w:rPr>
          <w:rFonts w:hint="eastAsia" w:ascii="宋体" w:hAnsi="宋体" w:eastAsia="宋体"/>
          <w:lang w:val="en-US" w:eastAsia="zh-CN"/>
        </w:rPr>
        <w:t>和Spring Cloud Eureka，MyBatis是一个持久层框架，它通过XML或注解将Java对象映射到SQL语句。它简化了与数据库的交互，并提供了一种更有组织的方式来管理SQL查询。</w:t>
      </w:r>
      <w:r>
        <w:rPr>
          <w:rFonts w:hint="eastAsia" w:ascii="宋体" w:hAnsi="宋体" w:eastAsia="宋体"/>
        </w:rPr>
        <w:t>Spring Gateway是 Spring Cloud 中的一个基于 Spring Framework 的 API 网关服务，用于处理所有进入系统的请求。它可以实现路由、过滤、负载均衡等功能</w:t>
      </w:r>
      <w:r>
        <w:rPr>
          <w:rFonts w:hint="eastAsia" w:ascii="宋体" w:hAnsi="宋体" w:eastAsia="宋体"/>
          <w:lang w:eastAsia="zh-CN"/>
        </w:rPr>
        <w:t>。Spring Cloud Eureka 是 Spring Cloud 中的服务注册与发现组件，用于实现微服务架构中各个服务的注册与发现。通过 Eureka，服务可以注册自己的信息，并查询其他服务的信息，实现了服务之间的动态调用和负载均衡。</w:t>
      </w:r>
    </w:p>
    <w:p>
      <w:pPr>
        <w:pStyle w:val="25"/>
        <w:spacing w:before="15" w:after="25" w:line="360" w:lineRule="auto"/>
        <w:ind w:left="0" w:leftChars="0" w:firstLine="480" w:firstLineChars="200"/>
        <w:rPr>
          <w:rFonts w:hint="eastAsia" w:ascii="宋体" w:hAnsi="宋体" w:eastAsia="宋体"/>
        </w:rPr>
      </w:pP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lang w:val="en-US" w:eastAsia="zh-CN"/>
        </w:rPr>
        <w:t>Postgresql</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Postgresql</w:t>
      </w:r>
      <w:r>
        <w:rPr>
          <w:rFonts w:hint="eastAsia" w:asciiTheme="minorEastAsia" w:hAnsiTheme="minorEastAsia" w:eastAsiaTheme="minorEastAsia" w:cstheme="minorEastAsia"/>
        </w:rPr>
        <w:t>是一款开源的关系型数据库管理系统，稳定可靠，支持高并发和大数据量的处理，适合存储汽车租赁系统的数据。</w:t>
      </w:r>
    </w:p>
    <w:p>
      <w:pPr>
        <w:pStyle w:val="25"/>
        <w:spacing w:before="15" w:after="25" w:line="360" w:lineRule="auto"/>
        <w:ind w:left="0" w:leftChars="0" w:firstLine="480" w:firstLineChars="200"/>
        <w:rPr>
          <w:rFonts w:hint="eastAsia" w:ascii="宋体" w:hAnsi="宋体" w:eastAsia="宋体"/>
        </w:rPr>
      </w:pPr>
      <w:r>
        <w:rPr>
          <w:rFonts w:hint="eastAsia" w:asciiTheme="minorEastAsia" w:hAnsiTheme="minorEastAsia" w:eastAsiaTheme="minorEastAsia" w:cstheme="minorEastAsia"/>
        </w:rPr>
        <w:t>认证授权：JSON Web Token (JWT)</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 xml:space="preserve"> JWT是一种轻量级的身份认证机制，通过Token实现用户身份的验证和授权，适合用于保护系统接口和用户信息安全。</w:t>
      </w:r>
    </w:p>
    <w:p>
      <w:pPr>
        <w:pStyle w:val="25"/>
        <w:spacing w:before="15" w:after="25" w:line="360" w:lineRule="auto"/>
        <w:ind w:left="0" w:leftChars="0" w:firstLine="480" w:firstLineChars="200"/>
        <w:rPr>
          <w:rFonts w:hint="eastAsia" w:ascii="宋体" w:hAnsi="宋体" w:eastAsia="宋体"/>
        </w:rPr>
      </w:pPr>
      <w:r>
        <w:rPr>
          <w:rFonts w:hint="eastAsia" w:asciiTheme="minorEastAsia" w:hAnsiTheme="minorEastAsia" w:eastAsiaTheme="minorEastAsia" w:cstheme="minorEastAsia"/>
        </w:rPr>
        <w:t>其他技术</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 xml:space="preserve"> SLF4J + Logback</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 xml:space="preserve"> SLF4J是一个简单的日志门面，Logback是SLF4J的实现，结合使用可以方便地记录系统日志。</w:t>
      </w:r>
    </w:p>
    <w:p>
      <w:pPr>
        <w:pStyle w:val="25"/>
        <w:spacing w:before="15" w:after="25" w:line="360" w:lineRule="auto"/>
        <w:ind w:left="0" w:leftChars="0" w:firstLine="480" w:firstLineChars="200"/>
        <w:rPr>
          <w:rFonts w:hint="eastAsia" w:ascii="宋体" w:hAnsi="宋体" w:eastAsia="宋体"/>
        </w:rPr>
      </w:pPr>
      <w:r>
        <w:rPr>
          <w:rFonts w:hint="eastAsia" w:asciiTheme="minorEastAsia" w:hAnsiTheme="minorEastAsia" w:eastAsiaTheme="minorEastAsia" w:cstheme="minorEastAsia"/>
        </w:rPr>
        <w:t>接口文档：Swagger</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 xml:space="preserve"> Swagger是一款API文档工具，可以自动生成接口文档，方便前后端协作和接口测试。</w:t>
      </w:r>
    </w:p>
    <w:p>
      <w:pPr>
        <w:pStyle w:val="25"/>
        <w:spacing w:before="15" w:after="25" w:line="360" w:lineRule="auto"/>
        <w:ind w:left="0" w:leftChars="0" w:firstLine="480" w:firstLineChars="200"/>
        <w:rPr>
          <w:rFonts w:hint="eastAsia" w:ascii="宋体" w:hAnsi="宋体" w:eastAsia="宋体"/>
        </w:rPr>
      </w:pPr>
      <w:r>
        <w:rPr>
          <w:rFonts w:hint="eastAsia" w:asciiTheme="minorEastAsia" w:hAnsiTheme="minorEastAsia" w:eastAsiaTheme="minorEastAsia" w:cstheme="minorEastAsia"/>
        </w:rPr>
        <w:t>云服务器：AWS EC2</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 xml:space="preserve"> AWS EC2提供弹性计算服务，可根据需求动态调整计算资源，适合部署汽车租赁系统的后端服务。</w:t>
      </w:r>
    </w:p>
    <w:p>
      <w:pPr>
        <w:pStyle w:val="25"/>
        <w:spacing w:before="15" w:after="25" w:line="360" w:lineRule="auto"/>
        <w:ind w:left="0" w:leftChars="0" w:firstLine="480" w:firstLineChars="200"/>
        <w:rPr>
          <w:rFonts w:hint="default" w:ascii="宋体" w:hAnsi="宋体" w:eastAsia="宋体"/>
          <w:lang w:val="en-US" w:eastAsia="zh-CN"/>
        </w:rPr>
      </w:pPr>
      <w:r>
        <w:rPr>
          <w:rFonts w:hint="eastAsia" w:asciiTheme="minorEastAsia" w:hAnsiTheme="minorEastAsia" w:eastAsiaTheme="minorEastAsia" w:cstheme="minorEastAsia"/>
        </w:rPr>
        <w:t>综上所述，汽车租赁系统的技术选型包括Vue.js、Spring Cloud、</w:t>
      </w:r>
      <w:r>
        <w:rPr>
          <w:rFonts w:hint="eastAsia" w:asciiTheme="minorEastAsia" w:hAnsiTheme="minorEastAsia" w:eastAsiaTheme="minorEastAsia" w:cstheme="minorEastAsia"/>
          <w:lang w:val="en-US" w:eastAsia="zh-CN"/>
        </w:rPr>
        <w:t>Postgresql</w:t>
      </w:r>
      <w:r>
        <w:rPr>
          <w:rFonts w:hint="eastAsia" w:asciiTheme="minorEastAsia" w:hAnsiTheme="minorEastAsia" w:eastAsiaTheme="minorEastAsia" w:cstheme="minorEastAsia"/>
        </w:rPr>
        <w:t>、JWT、SLF4J + Logback、Swagger和AWS EC2等技术，通过这些技术的组合使用，可以实现系统的高效开发、安全性和稳定性。</w:t>
      </w:r>
    </w:p>
    <w:p>
      <w:pPr>
        <w:pStyle w:val="2"/>
        <w:rPr>
          <w:rFonts w:hint="eastAsia"/>
        </w:rPr>
      </w:pPr>
      <w:bookmarkStart w:id="49" w:name="_Toc6377"/>
      <w:bookmarkStart w:id="50" w:name="_Toc27934"/>
      <w:r>
        <w:rPr>
          <w:rFonts w:hint="eastAsia" w:asciiTheme="minorEastAsia" w:hAnsiTheme="minorEastAsia" w:eastAsiaTheme="minorEastAsia" w:cstheme="minorEastAsia"/>
          <w:lang w:val="en-US" w:eastAsia="zh-CN"/>
        </w:rPr>
        <w:t>4.汽车租赁系统关键功能模块设计与实现</w:t>
      </w:r>
      <w:bookmarkEnd w:id="49"/>
      <w:bookmarkEnd w:id="50"/>
      <w:bookmarkStart w:id="51" w:name="_Toc19468"/>
      <w:bookmarkStart w:id="52" w:name="_Toc31335"/>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drawing>
          <wp:inline distT="0" distB="0" distL="114300" distR="114300">
            <wp:extent cx="4137660" cy="2910840"/>
            <wp:effectExtent l="0" t="0" r="762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4137660" cy="29108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53" w:name="_Toc19320"/>
      <w:bookmarkStart w:id="54" w:name="_Toc24902"/>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bookmarkEnd w:id="51"/>
      <w:bookmarkEnd w:id="52"/>
      <w:r>
        <w:rPr>
          <w:rStyle w:val="186"/>
          <w:rFonts w:hint="eastAsia" w:asciiTheme="minorEastAsia" w:hAnsiTheme="minorEastAsia" w:eastAsiaTheme="minorEastAsia" w:cstheme="minorEastAsia"/>
          <w:sz w:val="24"/>
        </w:rPr>
        <w:t>用户管理模块</w:t>
      </w:r>
      <w:bookmarkEnd w:id="53"/>
      <w:bookmarkEnd w:id="54"/>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1用户注册</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asciiTheme="minorEastAsia" w:hAnsiTheme="minorEastAsia" w:eastAsiaTheme="minorEastAsia" w:cstheme="minorEastAsia"/>
          <w:lang w:eastAsia="zh-CN"/>
        </w:rPr>
        <w:drawing>
          <wp:inline distT="0" distB="0" distL="0" distR="0">
            <wp:extent cx="2696210" cy="4364990"/>
            <wp:effectExtent l="0" t="0" r="1270" b="8890"/>
            <wp:docPr id="5" name="图片 3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descr="注册"/>
                    <pic:cNvPicPr>
                      <a:picLocks noChangeAspect="1"/>
                    </pic:cNvPicPr>
                  </pic:nvPicPr>
                  <pic:blipFill>
                    <a:blip r:embed="rId8"/>
                    <a:stretch>
                      <a:fillRect/>
                    </a:stretch>
                  </pic:blipFill>
                  <pic:spPr>
                    <a:xfrm>
                      <a:off x="0" y="0"/>
                      <a:ext cx="2696210" cy="436499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Theme="minorEastAsia" w:hAnsiTheme="minorEastAsia" w:eastAsiaTheme="minorEastAsia" w:cstheme="minorEastAsia"/>
          <w:sz w:val="21"/>
          <w:szCs w:val="21"/>
          <w:lang w:val="en-US" w:eastAsia="zh-CN"/>
        </w:rPr>
        <w:t>图4.1 用户注册样式图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286635" cy="5132705"/>
            <wp:effectExtent l="0" t="0" r="14605" b="31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9"/>
                    <a:stretch>
                      <a:fillRect/>
                    </a:stretch>
                  </pic:blipFill>
                  <pic:spPr>
                    <a:xfrm>
                      <a:off x="0" y="0"/>
                      <a:ext cx="2286635" cy="5132705"/>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图4.2 注册流程图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w:t>
      </w:r>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2用户登录</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2364105" cy="4178300"/>
            <wp:effectExtent l="0" t="0" r="13335" b="12700"/>
            <wp:docPr id="7" name="图片 3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descr="登录"/>
                    <pic:cNvPicPr>
                      <a:picLocks noChangeAspect="1"/>
                    </pic:cNvPicPr>
                  </pic:nvPicPr>
                  <pic:blipFill>
                    <a:blip r:embed="rId10"/>
                    <a:stretch>
                      <a:fillRect/>
                    </a:stretch>
                  </pic:blipFill>
                  <pic:spPr>
                    <a:xfrm>
                      <a:off x="0" y="0"/>
                      <a:ext cx="2364105" cy="41783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Theme="minorEastAsia" w:hAnsiTheme="minorEastAsia" w:eastAsiaTheme="minorEastAsia" w:cstheme="minorEastAsia"/>
          <w:sz w:val="21"/>
          <w:szCs w:val="21"/>
          <w:lang w:val="en-US" w:eastAsia="zh-CN"/>
        </w:rPr>
        <w:t>图4.3 登录样式图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46960" cy="4426585"/>
            <wp:effectExtent l="0" t="0" r="0" b="825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1"/>
                    <a:stretch>
                      <a:fillRect/>
                    </a:stretch>
                  </pic:blipFill>
                  <pic:spPr>
                    <a:xfrm>
                      <a:off x="0" y="0"/>
                      <a:ext cx="2346960" cy="4426585"/>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Theme="minorEastAsia" w:hAnsiTheme="minorEastAsia" w:eastAsiaTheme="minorEastAsia" w:cstheme="minorEastAsia"/>
          <w:sz w:val="21"/>
          <w:szCs w:val="21"/>
          <w:lang w:val="en-US" w:eastAsia="zh-CN"/>
        </w:rPr>
        <w:t>图4.4 登录流程图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w:t>
      </w:r>
    </w:p>
    <w:p>
      <w:pPr>
        <w:pStyle w:val="4"/>
        <w:spacing w:line="360" w:lineRule="auto"/>
        <w:outlineLvl w:val="1"/>
        <w:rPr>
          <w:rFonts w:hint="default"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2用户身份验证</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2310130" cy="3160395"/>
            <wp:effectExtent l="0" t="0" r="6350" b="9525"/>
            <wp:docPr id="9" name="图片 34"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descr="实名认证"/>
                    <pic:cNvPicPr>
                      <a:picLocks noChangeAspect="1"/>
                    </pic:cNvPicPr>
                  </pic:nvPicPr>
                  <pic:blipFill>
                    <a:blip r:embed="rId12"/>
                    <a:stretch>
                      <a:fillRect/>
                    </a:stretch>
                  </pic:blipFill>
                  <pic:spPr>
                    <a:xfrm>
                      <a:off x="0" y="0"/>
                      <a:ext cx="2310130" cy="3160394"/>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sz w:val="21"/>
          <w:szCs w:val="21"/>
          <w:lang w:val="en-US" w:eastAsia="zh-CN"/>
        </w:rPr>
        <w:t>图4.6 租车用户身份认证样式图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636520" cy="40233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3"/>
                    <a:stretch>
                      <a:fillRect/>
                    </a:stretch>
                  </pic:blipFill>
                  <pic:spPr>
                    <a:xfrm>
                      <a:off x="0" y="0"/>
                      <a:ext cx="2636520" cy="402336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图4.6 租车用户身份认证流程图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user.updateById();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return resDto;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认证成功</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else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w:t>
      </w:r>
    </w:p>
    <w:p>
      <w:pPr>
        <w:pStyle w:val="25"/>
        <w:spacing w:before="15" w:after="25" w:line="360" w:lineRule="auto"/>
        <w:rPr>
          <w:rFonts w:hint="eastAsia"/>
        </w:rPr>
      </w:pPr>
      <w:r>
        <w:rPr>
          <w:rFonts w:hint="default"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55" w:name="_Toc5339"/>
      <w:bookmarkStart w:id="56" w:name="_Toc837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2企业</w:t>
      </w:r>
      <w:r>
        <w:rPr>
          <w:rStyle w:val="186"/>
          <w:rFonts w:hint="eastAsia" w:asciiTheme="minorEastAsia" w:hAnsiTheme="minorEastAsia" w:eastAsiaTheme="minorEastAsia" w:cstheme="minorEastAsia"/>
          <w:sz w:val="24"/>
        </w:rPr>
        <w:t>管理模块</w:t>
      </w:r>
      <w:bookmarkEnd w:id="55"/>
      <w:bookmarkEnd w:id="56"/>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1新增企业</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新增企业界面样式展示如下图4.7：</w:t>
      </w:r>
    </w:p>
    <w:p>
      <w:pPr>
        <w:pStyle w:val="25"/>
        <w:spacing w:before="15" w:after="25" w:line="360" w:lineRule="auto"/>
        <w:ind w:left="0" w:firstLine="420"/>
        <w:jc w:val="both"/>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4993005" cy="2745105"/>
            <wp:effectExtent l="0" t="0" r="5715" b="13335"/>
            <wp:docPr id="11" name="图片 36"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 descr="企业列表"/>
                    <pic:cNvPicPr>
                      <a:picLocks noChangeAspect="1"/>
                    </pic:cNvPicPr>
                  </pic:nvPicPr>
                  <pic:blipFill>
                    <a:blip r:embed="rId14"/>
                    <a:stretch>
                      <a:fillRect/>
                    </a:stretch>
                  </pic:blipFill>
                  <pic:spPr>
                    <a:xfrm>
                      <a:off x="0" y="0"/>
                      <a:ext cx="4993005" cy="27451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sz w:val="21"/>
          <w:szCs w:val="21"/>
          <w:lang w:val="en-US" w:eastAsia="zh-CN"/>
        </w:rPr>
        <w:t>图4.7 添加企业样式图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31720" cy="4045585"/>
            <wp:effectExtent l="0" t="0" r="0" b="825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5"/>
                    <a:stretch>
                      <a:fillRect/>
                    </a:stretch>
                  </pic:blipFill>
                  <pic:spPr>
                    <a:xfrm>
                      <a:off x="0" y="0"/>
                      <a:ext cx="2331720" cy="4045585"/>
                    </a:xfrm>
                    <a:prstGeom prst="rect">
                      <a:avLst/>
                    </a:prstGeom>
                    <a:noFill/>
                    <a:ln>
                      <a:noFill/>
                    </a:ln>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图4.8 添加企业流程图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@Transactional</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manager.insert();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创建企业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enterprise.insert();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57" w:name="_Toc21056"/>
      <w:bookmarkStart w:id="58" w:name="_Toc2257"/>
      <w:bookmarkStart w:id="59" w:name="_Toc23826"/>
      <w:bookmarkStart w:id="60" w:name="_Toc29386"/>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bookmarkEnd w:id="57"/>
      <w:bookmarkEnd w:id="58"/>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车辆管理模块</w:t>
      </w:r>
      <w:bookmarkEnd w:id="59"/>
      <w:bookmarkEnd w:id="60"/>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1新增车辆</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301615" cy="2579370"/>
            <wp:effectExtent l="0" t="0" r="1905" b="11430"/>
            <wp:docPr id="13" name="图片 37"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descr="添加车"/>
                    <pic:cNvPicPr>
                      <a:picLocks noChangeAspect="1"/>
                    </pic:cNvPicPr>
                  </pic:nvPicPr>
                  <pic:blipFill>
                    <a:blip r:embed="rId16"/>
                    <a:stretch>
                      <a:fillRect/>
                    </a:stretch>
                  </pic:blipFill>
                  <pic:spPr>
                    <a:xfrm>
                      <a:off x="0" y="0"/>
                      <a:ext cx="5301615" cy="25793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图4.9 新增车辆样式图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506980" cy="3680460"/>
            <wp:effectExtent l="0" t="0" r="7620" b="762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7"/>
                    <a:stretch>
                      <a:fillRect/>
                    </a:stretch>
                  </pic:blipFill>
                  <pic:spPr>
                    <a:xfrm>
                      <a:off x="0" y="0"/>
                      <a:ext cx="2506980" cy="368046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图4.10 新增车辆流程图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效验车牌号</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创建司机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car.insert();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1" w:name="_Toc13416"/>
      <w:bookmarkStart w:id="62" w:name="_Toc1112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4司机</w:t>
      </w:r>
      <w:r>
        <w:rPr>
          <w:rStyle w:val="186"/>
          <w:rFonts w:hint="eastAsia" w:asciiTheme="minorEastAsia" w:hAnsiTheme="minorEastAsia" w:eastAsiaTheme="minorEastAsia" w:cstheme="minorEastAsia"/>
          <w:sz w:val="24"/>
        </w:rPr>
        <w:t>管理模块</w:t>
      </w:r>
      <w:bookmarkEnd w:id="61"/>
      <w:bookmarkEnd w:id="62"/>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1新增司机</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229860" cy="2086610"/>
            <wp:effectExtent l="0" t="0" r="12700" b="1270"/>
            <wp:docPr id="15" name="图片 38"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descr="添加司机"/>
                    <pic:cNvPicPr>
                      <a:picLocks noChangeAspect="1"/>
                    </pic:cNvPicPr>
                  </pic:nvPicPr>
                  <pic:blipFill>
                    <a:blip r:embed="rId18"/>
                    <a:stretch>
                      <a:fillRect/>
                    </a:stretch>
                  </pic:blipFill>
                  <pic:spPr>
                    <a:xfrm>
                      <a:off x="0" y="0"/>
                      <a:ext cx="5229860" cy="20866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图4.11 新增司机样式图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63470" cy="3611880"/>
            <wp:effectExtent l="0" t="0" r="1397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9"/>
                    <a:stretch>
                      <a:fillRect/>
                    </a:stretch>
                  </pic:blipFill>
                  <pic:spPr>
                    <a:xfrm>
                      <a:off x="0" y="0"/>
                      <a:ext cx="2363470" cy="361188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图4.12 新增司机流程图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创建司机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driver.insert();</w:t>
      </w:r>
    </w:p>
    <w:p>
      <w:pPr>
        <w:pStyle w:val="25"/>
        <w:spacing w:before="15" w:after="25" w:line="360" w:lineRule="auto"/>
        <w:rPr>
          <w:rFonts w:hint="default"/>
          <w:lang w:val="en-US"/>
        </w:rPr>
      </w:pPr>
      <w:r>
        <w:rPr>
          <w:rFonts w:hint="default"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3" w:name="_Toc60"/>
      <w:bookmarkStart w:id="64" w:name="_Toc705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5产品</w:t>
      </w:r>
      <w:r>
        <w:rPr>
          <w:rStyle w:val="186"/>
          <w:rFonts w:hint="eastAsia" w:asciiTheme="minorEastAsia" w:hAnsiTheme="minorEastAsia" w:eastAsiaTheme="minorEastAsia" w:cstheme="minorEastAsia"/>
          <w:sz w:val="24"/>
        </w:rPr>
        <w:t>管理模块</w:t>
      </w:r>
      <w:bookmarkEnd w:id="63"/>
      <w:bookmarkEnd w:id="64"/>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1新增产品</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259070" cy="2936240"/>
            <wp:effectExtent l="0" t="0" r="13970" b="5080"/>
            <wp:docPr id="17" name="图片 39"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descr="添加产品"/>
                    <pic:cNvPicPr>
                      <a:picLocks noChangeAspect="1"/>
                    </pic:cNvPicPr>
                  </pic:nvPicPr>
                  <pic:blipFill>
                    <a:blip r:embed="rId20"/>
                    <a:stretch>
                      <a:fillRect/>
                    </a:stretch>
                  </pic:blipFill>
                  <pic:spPr>
                    <a:xfrm>
                      <a:off x="0" y="0"/>
                      <a:ext cx="5259070" cy="29362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图4.13 新增产品样式图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62200" cy="291084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1"/>
                    <a:stretch>
                      <a:fillRect/>
                    </a:stretch>
                  </pic:blipFill>
                  <pic:spPr>
                    <a:xfrm>
                      <a:off x="0" y="0"/>
                      <a:ext cx="2362200" cy="29108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图4.14 新增产品流程图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创建产品 **/</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product.insert();</w:t>
      </w:r>
    </w:p>
    <w:p>
      <w:pPr>
        <w:pStyle w:val="25"/>
        <w:spacing w:before="15" w:after="25" w:line="360" w:lineRule="auto"/>
        <w:rPr>
          <w:rFonts w:hint="eastAsia"/>
        </w:rPr>
      </w:pPr>
      <w:r>
        <w:rPr>
          <w:rFonts w:hint="default"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5" w:name="_Toc18569"/>
      <w:bookmarkStart w:id="66" w:name="_Toc16875"/>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6订单</w:t>
      </w:r>
      <w:r>
        <w:rPr>
          <w:rStyle w:val="186"/>
          <w:rFonts w:hint="eastAsia" w:asciiTheme="minorEastAsia" w:hAnsiTheme="minorEastAsia" w:eastAsiaTheme="minorEastAsia" w:cstheme="minorEastAsia"/>
          <w:sz w:val="24"/>
        </w:rPr>
        <w:t>管理模块</w:t>
      </w:r>
      <w:bookmarkEnd w:id="65"/>
      <w:bookmarkEnd w:id="66"/>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1用户下单</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295265" cy="2578735"/>
            <wp:effectExtent l="0" t="0" r="8255" b="12065"/>
            <wp:docPr id="19" name="图片 40"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 descr="下单"/>
                    <pic:cNvPicPr>
                      <a:picLocks noChangeAspect="1"/>
                    </pic:cNvPicPr>
                  </pic:nvPicPr>
                  <pic:blipFill>
                    <a:blip r:embed="rId22"/>
                    <a:stretch>
                      <a:fillRect/>
                    </a:stretch>
                  </pic:blipFill>
                  <pic:spPr>
                    <a:xfrm>
                      <a:off x="0" y="0"/>
                      <a:ext cx="5295265"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Theme="minorEastAsia" w:hAnsiTheme="minorEastAsia" w:eastAsiaTheme="minorEastAsia" w:cstheme="minorEastAsia"/>
          <w:lang w:val="en-US" w:eastAsia="zh-CN"/>
        </w:rPr>
        <w:t>图4.15 下单样式图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407920" cy="500634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23"/>
                    <a:stretch>
                      <a:fillRect/>
                    </a:stretch>
                  </pic:blipFill>
                  <pic:spPr>
                    <a:xfrm>
                      <a:off x="0" y="0"/>
                      <a:ext cx="2407920" cy="50063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图4.16 下单流程图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用户下单核心代码：</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下单</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@return</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ResCreateOrderDto createOrder(ReqCreateOrderDto reqDto)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ResCreateOrderDto resDto = new ResCreateOrderDto();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productId = reqDto.getProductId();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获取产品详情</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RentVProduct product = productMapper.selectById(productId);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Assert.isTrue(product != null &amp;&amp; product.getDeleteFlag().intValue() == 0, "产品不存在");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Assert.isTrue(product.getUpStatus().intValue() == 1, "产品已下架");</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获取车型</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RentCarModel carModel = carModelMapper.selectById(product.getCarModelId());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获取租赁天数</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int days = days(reqDto.getStartTime(), reqDto.getEndTime());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fee = Long.valueOf(days*product.getDayFee());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RentUserOrder order = new RentUserOrder();</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BeanUtils.copyProperties(reqDto, order);</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order.setOrderId(IdWorker.getId());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order.setFee(fee);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order.setProductName(product.getProductName());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order.setProductPic(product.getPic());</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order.setCarBrandId(carModel.getCarBrandId());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order.setCarTypeId(carModel.getCarTypeId());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order.setProductDetail(createProductDetail(product));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order.insert();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String payStr = createPayStr(reqDto.getPayWay(), order);</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Assert.isTrue(!StringUtils.isBlank(payStr), "生成字符串异常");</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resDto.setPayStr(payStr);</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return resDto;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支付完成回调</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payFinishBack(ReqOrderPayFinishDto reqDto)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orderId = reqDto.getOrderId();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RentUserOrder order = orderMapper.selectById(orderId);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Assert.isTrue(order != null, "订单不存在");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order.setStatus(1);  // 状态0:待支付 1:已支付 2:已取消</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order.updateById();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创建待派车派车单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RentDispatchCar dispatchCar = new RentDispatchCar();</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dispatchCar.setOrderId(orderId);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dispatchCar.setEnterpriseId(order.getEnterpriseId());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dispatchCar.setStartTime(order.getStartTime());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dispatchCar.setEndTime(order.getEndTime());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dispatchCar.setStartAddress(order.getStartAddress());</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dispatchCar.setEndAddress(order.getEndAddress());</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dispatchCar.setStartLatitude(order.getStartLatitude());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dispatchCar.setStartLongitude(order.getStartLongitude());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dispatchCar.setEndLatitude(order.getEndLatitude());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dispatchCar.setEndLongitude(order.getEndLongitude());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dispatchCar.setUserId(order.getUserId());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dispatchCar.insert();</w:t>
      </w:r>
    </w:p>
    <w:p>
      <w:pPr>
        <w:pStyle w:val="25"/>
        <w:spacing w:before="15" w:after="25" w:line="360" w:lineRule="auto"/>
        <w:ind w:left="0" w:firstLine="420"/>
        <w:rPr>
          <w:rFonts w:hint="default"/>
          <w:lang w:val="en-US"/>
        </w:rPr>
      </w:pPr>
      <w:r>
        <w:rPr>
          <w:rFonts w:hint="default" w:asciiTheme="minorEastAsia" w:hAnsiTheme="minorEastAsia" w:eastAsiaTheme="minorEastAsia" w:cstheme="minorEastAsia"/>
          <w:lang w:val="en-US" w:eastAsia="zh-CN"/>
        </w:rPr>
        <w:t>}</w:t>
      </w:r>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2企业派车</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285105" cy="3064510"/>
            <wp:effectExtent l="0" t="0" r="3175" b="13970"/>
            <wp:docPr id="21" name="图片 41"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1" descr="企业列表"/>
                    <pic:cNvPicPr>
                      <a:picLocks noChangeAspect="1"/>
                    </pic:cNvPicPr>
                  </pic:nvPicPr>
                  <pic:blipFill>
                    <a:blip r:embed="rId14"/>
                    <a:stretch>
                      <a:fillRect/>
                    </a:stretch>
                  </pic:blipFill>
                  <pic:spPr>
                    <a:xfrm>
                      <a:off x="0" y="0"/>
                      <a:ext cx="5285105" cy="306451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lang w:val="en-US" w:eastAsia="zh-CN"/>
        </w:rPr>
        <w:t>图4.17 派车样式图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54580" cy="5654040"/>
            <wp:effectExtent l="0" t="0" r="762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24"/>
                    <a:stretch>
                      <a:fillRect/>
                    </a:stretch>
                  </pic:blipFill>
                  <pic:spPr>
                    <a:xfrm>
                      <a:off x="0" y="0"/>
                      <a:ext cx="2354580" cy="56540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图4.18 派车流程图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企业派车核心代码：</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派车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dispatchCar(ReqDispatchCarDto reqDto)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carId = reqDto.getCarId();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Assert.isTrue(dispatchCar.getStatus().intValue() == 0, "派车单状态异常");</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Assert.isTrue(driver.getStatus().intValue() == 0, "司机目前已处于派车中");</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RentEnterpriseCar car = carMapper.selectById(carId);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Assert.isTrue(car.getRentStatus().intValue() == 0, "车辆处于租赁中");</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driver.setStatus(1);</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car.setRentStatus(1);</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car.updateById();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更改派车单信息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dispatchCar.setDriverId(driverId);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dispatchCar.setCarId(carId);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dispatchCar.setLicense(car.getLicense());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dispatchCar.setStatus(1);</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dispatchCar.insert();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给司机推送派车信息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firstLine="420"/>
        <w:rPr>
          <w:rFonts w:hint="eastAsia"/>
        </w:rPr>
      </w:pPr>
      <w:r>
        <w:rPr>
          <w:rFonts w:hint="default"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7" w:name="_Toc23775"/>
      <w:bookmarkStart w:id="68" w:name="_Toc18378"/>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7取还车</w:t>
      </w:r>
      <w:r>
        <w:rPr>
          <w:rStyle w:val="186"/>
          <w:rFonts w:hint="eastAsia" w:asciiTheme="minorEastAsia" w:hAnsiTheme="minorEastAsia" w:eastAsiaTheme="minorEastAsia" w:cstheme="minorEastAsia"/>
          <w:sz w:val="24"/>
        </w:rPr>
        <w:t>管理模块</w:t>
      </w:r>
      <w:bookmarkEnd w:id="67"/>
      <w:bookmarkEnd w:id="68"/>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1用户取车</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174615" cy="4201795"/>
            <wp:effectExtent l="0" t="0" r="6985" b="4445"/>
            <wp:docPr id="23" name="图片 42"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descr="取车全流程"/>
                    <pic:cNvPicPr>
                      <a:picLocks noChangeAspect="1"/>
                    </pic:cNvPicPr>
                  </pic:nvPicPr>
                  <pic:blipFill>
                    <a:blip r:embed="rId25"/>
                    <a:stretch>
                      <a:fillRect/>
                    </a:stretch>
                  </pic:blipFill>
                  <pic:spPr>
                    <a:xfrm>
                      <a:off x="0" y="0"/>
                      <a:ext cx="5174615" cy="42017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Theme="minorEastAsia" w:hAnsiTheme="minorEastAsia" w:eastAsiaTheme="minorEastAsia" w:cstheme="minorEastAsia"/>
          <w:sz w:val="21"/>
          <w:szCs w:val="21"/>
          <w:lang w:val="en-US" w:eastAsia="zh-CN"/>
        </w:rPr>
        <w:t>图4.19 取车样式图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308860" cy="3741420"/>
            <wp:effectExtent l="0" t="0" r="7620" b="762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26"/>
                    <a:stretch>
                      <a:fillRect/>
                    </a:stretch>
                  </pic:blipFill>
                  <pic:spPr>
                    <a:xfrm>
                      <a:off x="0" y="0"/>
                      <a:ext cx="2308860" cy="374142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Theme="minorEastAsia" w:hAnsiTheme="minorEastAsia" w:eastAsiaTheme="minorEastAsia" w:cstheme="minorEastAsia"/>
          <w:sz w:val="21"/>
          <w:szCs w:val="21"/>
          <w:lang w:val="en-US" w:eastAsia="zh-CN"/>
        </w:rPr>
        <w:t>图4.20 取车流程</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用户取车核心代码：</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取车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pickUpCar(ReqPickCarDto reqDto)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dispatchCar.setStatus(2);</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RentUserPickUp pickUp = new RentUserPickUp();</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pickUp.setCarId(dispatchCar.getCarId());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pickUp.setUserId(userId);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pickUp.setDriverId(driverId);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pickUp.setCarPics(reqDto.getPics());</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pickUp.setGetTime(new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pickUp.setRemark(reqDto.getRemark());</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pickUp.insert();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4"/>
        <w:spacing w:line="360" w:lineRule="auto"/>
        <w:outlineLvl w:val="1"/>
        <w:rPr>
          <w:rFonts w:hint="eastAsia" w:ascii="宋体" w:hAnsi="宋体"/>
          <w:sz w:val="24"/>
          <w:szCs w:val="24"/>
          <w:lang w:val="en-US" w:eastAsia="zh-CN"/>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2用户还车</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drawing>
          <wp:inline distT="0" distB="0" distL="0" distR="0">
            <wp:extent cx="5345430" cy="4625975"/>
            <wp:effectExtent l="0" t="0" r="3810" b="6985"/>
            <wp:docPr id="25" name="图片 43"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descr="还车全流程"/>
                    <pic:cNvPicPr>
                      <a:picLocks noChangeAspect="1"/>
                    </pic:cNvPicPr>
                  </pic:nvPicPr>
                  <pic:blipFill>
                    <a:blip r:embed="rId27"/>
                    <a:stretch>
                      <a:fillRect/>
                    </a:stretch>
                  </pic:blipFill>
                  <pic:spPr>
                    <a:xfrm>
                      <a:off x="0" y="0"/>
                      <a:ext cx="5345429" cy="462597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Theme="minorEastAsia" w:hAnsiTheme="minorEastAsia" w:eastAsiaTheme="minorEastAsia" w:cstheme="minorEastAsia"/>
          <w:sz w:val="21"/>
          <w:szCs w:val="21"/>
          <w:lang w:val="en-US" w:eastAsia="zh-CN"/>
        </w:rPr>
        <w:t>图4.21 还车样式图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270760" cy="4282440"/>
            <wp:effectExtent l="0" t="0" r="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28"/>
                    <a:stretch>
                      <a:fillRect/>
                    </a:stretch>
                  </pic:blipFill>
                  <pic:spPr>
                    <a:xfrm>
                      <a:off x="0" y="0"/>
                      <a:ext cx="2270760" cy="42824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Theme="minorEastAsia" w:hAnsiTheme="minorEastAsia" w:eastAsiaTheme="minorEastAsia" w:cstheme="minorEastAsia"/>
          <w:sz w:val="21"/>
          <w:szCs w:val="21"/>
          <w:lang w:val="en-US" w:eastAsia="zh-CN"/>
        </w:rPr>
        <w:t>图4.22 还车流程图</w:t>
      </w:r>
    </w:p>
    <w:p>
      <w:pPr>
        <w:pStyle w:val="25"/>
        <w:spacing w:before="15" w:after="25" w:line="360" w:lineRule="auto"/>
        <w:ind w:left="0" w:leftChars="0" w:firstLine="480" w:firstLineChars="200"/>
        <w:rPr>
          <w:rFonts w:hint="eastAsia" w:ascii="宋体" w:hAnsi="宋体" w:eastAsia="宋体"/>
          <w:lang w:val="en-US" w:eastAsia="zh-CN"/>
        </w:rPr>
      </w:pPr>
      <w:r>
        <w:rPr>
          <w:rFonts w:hint="eastAsia" w:asciiTheme="minorEastAsia" w:hAnsiTheme="minorEastAsia" w:eastAsiaTheme="minorEastAsia" w:cstheme="minorEastAsia"/>
          <w:lang w:val="en-US" w:eastAsia="zh-CN"/>
        </w:rPr>
        <w:t>用户还车核心代码：</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还车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public void backCar(ReqBackCarDto reqDto)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RentEnterpriseCar car = carMapper.selectById(dispatchCar.getCarId());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dispatchCar.setStatus(3);</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driver.setStatus(0);</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driver.updateById();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car.setRentStatus(0);</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RentUserCarBack carBack = new RentUserCarBack();</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carBack.setCarId(dispatchCar.getCarId());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carBack.setUserId(userId);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carBack.setDriverId(driverId);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carBack.setCarPics(reqDto.getPics());</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carBack.setBackTime(new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carBack.setRemark(reqDto.getRemark());</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carBack.insert();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整个订单结束,平台将费用转给企业,设置结算费用和结算状态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RentUserOrder order = orderMapper.selectById(dispatchCar.getOrderId());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RentWithdrawRule rule = ruleMapper.selectById(order.getEnterpriseId());</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 提现比例,计算转账金额</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ratio = rule != null ? rule.getRatio() : 95;</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Long transFee = order.getFee() * (ratio/100);</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order.setSettleFee(order.getFee());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boolean trans = transferToEnterprise(order.getEnterpriseId(), transFee);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if(trans) {</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//结算状态0:未结算 1:已结算</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order.setSettleStatus(1);</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order.setUpdateTimestamp(new Date());</w:t>
      </w:r>
    </w:p>
    <w:p>
      <w:pPr>
        <w:pStyle w:val="25"/>
        <w:spacing w:before="15" w:after="25" w:line="360" w:lineRule="auto"/>
        <w:ind w:left="0" w:firstLine="420"/>
        <w:rPr>
          <w:rFonts w:hint="default" w:ascii="宋体" w:hAnsi="宋体" w:eastAsia="宋体"/>
          <w:lang w:val="en-US" w:eastAsia="zh-CN"/>
        </w:rPr>
      </w:pPr>
      <w:r>
        <w:rPr>
          <w:rFonts w:hint="default" w:asciiTheme="minorEastAsia" w:hAnsiTheme="minorEastAsia" w:eastAsiaTheme="minorEastAsia" w:cstheme="minorEastAsia"/>
          <w:lang w:val="en-US" w:eastAsia="zh-CN"/>
        </w:rPr>
        <w:tab/>
      </w:r>
      <w:r>
        <w:rPr>
          <w:rFonts w:hint="default" w:asciiTheme="minorEastAsia" w:hAnsiTheme="minorEastAsia" w:eastAsiaTheme="minorEastAsia" w:cstheme="minorEastAsia"/>
          <w:lang w:val="en-US" w:eastAsia="zh-CN"/>
        </w:rPr>
        <w:t>order.updateById();</w:t>
      </w:r>
    </w:p>
    <w:p>
      <w:pPr>
        <w:pStyle w:val="25"/>
        <w:spacing w:before="15" w:after="25" w:line="360" w:lineRule="auto"/>
        <w:ind w:left="0" w:firstLine="420"/>
        <w:rPr>
          <w:rFonts w:hint="default"/>
          <w:lang w:val="en-US" w:eastAsia="zh-CN"/>
        </w:rPr>
      </w:pPr>
      <w:r>
        <w:rPr>
          <w:rFonts w:hint="default" w:asciiTheme="minorEastAsia" w:hAnsiTheme="minorEastAsia" w:eastAsiaTheme="minorEastAsia" w:cstheme="minorEastAsia"/>
          <w:lang w:val="en-US" w:eastAsia="zh-CN"/>
        </w:rPr>
        <w:t>}</w:t>
      </w:r>
    </w:p>
    <w:p>
      <w:pPr>
        <w:pStyle w:val="2"/>
        <w:rPr>
          <w:rFonts w:hint="eastAsia"/>
          <w:lang w:val="en-US" w:eastAsia="zh-CN"/>
        </w:rPr>
      </w:pPr>
      <w:bookmarkStart w:id="69" w:name="_Toc3904"/>
      <w:bookmarkStart w:id="70" w:name="_Toc26135"/>
      <w:bookmarkStart w:id="71" w:name="_Toc28964"/>
      <w:bookmarkStart w:id="72" w:name="_Toc21599"/>
      <w:r>
        <w:rPr>
          <w:rFonts w:hint="eastAsia" w:asciiTheme="minorEastAsia" w:hAnsiTheme="minorEastAsia" w:eastAsiaTheme="minorEastAsia" w:cstheme="minorEastAsia"/>
          <w:lang w:val="en-US" w:eastAsia="zh-CN"/>
        </w:rPr>
        <w:t>5.系统测试与评估</w:t>
      </w:r>
      <w:bookmarkEnd w:id="69"/>
      <w:bookmarkEnd w:id="70"/>
      <w:bookmarkEnd w:id="71"/>
      <w:bookmarkEnd w:id="72"/>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3" w:name="_Toc23102"/>
      <w:bookmarkStart w:id="74" w:name="_Toc12778"/>
      <w:bookmarkStart w:id="75" w:name="_Toc2399"/>
      <w:bookmarkStart w:id="76" w:name="_Toc32005"/>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1系统</w:t>
      </w:r>
      <w:r>
        <w:rPr>
          <w:rStyle w:val="186"/>
          <w:rFonts w:hint="eastAsia" w:asciiTheme="minorEastAsia" w:hAnsiTheme="minorEastAsia" w:eastAsiaTheme="minorEastAsia" w:cstheme="minorEastAsia"/>
          <w:sz w:val="24"/>
        </w:rPr>
        <w:t>测试</w:t>
      </w:r>
      <w:bookmarkEnd w:id="73"/>
      <w:bookmarkEnd w:id="74"/>
      <w:bookmarkEnd w:id="75"/>
      <w:bookmarkEnd w:id="76"/>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spacing w:before="15" w:after="25" w:line="360" w:lineRule="auto"/>
        <w:ind w:left="0" w:firstLine="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jc w:val="center"/>
        <w:rPr>
          <w:rFonts w:hint="eastAsia" w:ascii="宋体" w:hAnsi="宋体" w:eastAsia="宋体" w:cs="宋体"/>
          <w:lang w:val="en-US" w:eastAsia="zh-CN"/>
        </w:rPr>
      </w:pPr>
    </w:p>
    <w:p>
      <w:pPr>
        <w:pStyle w:val="25"/>
        <w:spacing w:before="15" w:after="25" w:line="360" w:lineRule="auto"/>
        <w:ind w:left="0" w:firstLine="420"/>
        <w:jc w:val="center"/>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spacing w:before="115" w:after="25" w:line="360" w:lineRule="auto"/>
        <w:outlineLvl w:val="0"/>
        <w:rPr>
          <w:rStyle w:val="186"/>
          <w:rFonts w:hint="eastAsia" w:ascii="黑体" w:hAnsi="黑体" w:eastAsia="黑体" w:cs="黑体"/>
          <w:sz w:val="24"/>
          <w:lang w:val="en-US" w:eastAsia="zh-CN"/>
        </w:rPr>
      </w:pPr>
      <w:bookmarkStart w:id="77" w:name="_Toc25968"/>
      <w:bookmarkStart w:id="78" w:name="_Toc23389"/>
      <w:bookmarkStart w:id="79" w:name="_Toc3984"/>
      <w:bookmarkStart w:id="80" w:name="_Toc15144"/>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性能</w:t>
      </w:r>
      <w:bookmarkEnd w:id="77"/>
      <w:bookmarkEnd w:id="78"/>
      <w:r>
        <w:rPr>
          <w:rStyle w:val="186"/>
          <w:rFonts w:hint="eastAsia" w:asciiTheme="minorEastAsia" w:hAnsiTheme="minorEastAsia" w:eastAsiaTheme="minorEastAsia" w:cstheme="minorEastAsia"/>
          <w:sz w:val="24"/>
          <w:lang w:val="en-US" w:eastAsia="zh-CN"/>
        </w:rPr>
        <w:t>优化</w:t>
      </w:r>
      <w:bookmarkEnd w:id="79"/>
      <w:bookmarkEnd w:id="80"/>
    </w:p>
    <w:p>
      <w:pPr>
        <w:pStyle w:val="4"/>
        <w:spacing w:line="360" w:lineRule="auto"/>
        <w:outlineLvl w:val="1"/>
        <w:rPr>
          <w:rFonts w:hint="eastAsia" w:ascii="宋体" w:hAnsi="宋体"/>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前端性能优化</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压缩资源</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使用Webpack对前端资源进行打包压缩，减小文件体积，提高加载速度。</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懒加载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对页面中的图片和组件进行懒加载，减少首次加载时的资源消耗。</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减少HTTP请求</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合并CSS和JS文件，减少页面请求次数，提升页面加载速度。</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CDN加速</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后端性能优化</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数据库索引</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对频繁查询的字段建立索引，加快数据库查询速度。</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缓存机制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使用Redis等缓存工具缓存热点数据，减少数据库查询次数，提高系统响应速度。</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并发控制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使用线程池和连接池控制系统的并发访问数量，避免系统过载。</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代码优化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服务端性能监控</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监控工具</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使用Prometheus + Grafana对服务端性能进行监控，实时监控系统的运行状态。</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日志分析</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使用ELK Stack对系统日志进行收集和分析，及时发现问题并进行处理。</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性能测试</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网络性能优化</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网络请求合并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合并多个小请求为一个大请求，减少网络传输开销。</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减少重定向</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减少页面重定向次数，提高页面加载速度。</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使用HTTP/2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使用HTTP/2协议，支持多路复用和头部</w:t>
      </w:r>
      <w:r>
        <w:rPr>
          <w:rFonts w:hint="eastAsia" w:asciiTheme="minorEastAsia" w:hAnsiTheme="minorEastAsia" w:eastAsiaTheme="minorEastAsia" w:cstheme="minorEastAsia"/>
          <w:lang w:val="en-US" w:eastAsia="zh-CN"/>
        </w:rPr>
        <w:t>压</w:t>
      </w:r>
      <w:r>
        <w:rPr>
          <w:rFonts w:hint="eastAsia" w:asciiTheme="minorEastAsia" w:hAnsiTheme="minorEastAsia" w:eastAsiaTheme="minorEastAsia" w:cstheme="minorEastAsia"/>
        </w:rPr>
        <w:t>缩，提高网络传输效率。</w:t>
      </w:r>
    </w:p>
    <w:p>
      <w:pPr>
        <w:pStyle w:val="25"/>
        <w:spacing w:before="15" w:after="25" w:line="360" w:lineRule="auto"/>
        <w:ind w:left="0" w:leftChars="0" w:firstLine="480" w:firstLineChars="200"/>
        <w:rPr>
          <w:rFonts w:hint="eastAsia" w:ascii="宋体" w:hAnsi="宋体" w:eastAsia="宋体" w:cs="宋体"/>
        </w:rPr>
      </w:pPr>
      <w:r>
        <w:rPr>
          <w:rFonts w:hint="eastAsia" w:asciiTheme="minorEastAsia" w:hAnsiTheme="minorEastAsia" w:eastAsiaTheme="minorEastAsia" w:cstheme="minorEastAsia"/>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1" w:name="_Toc31912"/>
      <w:bookmarkStart w:id="82" w:name="_Toc30210"/>
      <w:bookmarkStart w:id="83" w:name="_Toc17571"/>
      <w:bookmarkStart w:id="84" w:name="_Toc20571"/>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bookmarkEnd w:id="81"/>
      <w:bookmarkEnd w:id="82"/>
      <w:r>
        <w:rPr>
          <w:rStyle w:val="186"/>
          <w:rFonts w:hint="eastAsia" w:asciiTheme="minorEastAsia" w:hAnsiTheme="minorEastAsia" w:eastAsiaTheme="minorEastAsia" w:cstheme="minorEastAsia"/>
          <w:sz w:val="24"/>
        </w:rPr>
        <w:t>用户体验持续改进</w:t>
      </w:r>
      <w:bookmarkEnd w:id="83"/>
      <w:bookmarkEnd w:id="84"/>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r>
        <w:rPr>
          <w:rFonts w:hint="eastAsia" w:ascii="宋体" w:hAnsi="宋体" w:eastAsia="宋体" w:cs="宋体"/>
        </w:rPr>
        <w:t>：</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w:t>
      </w:r>
      <w:r>
        <w:rPr>
          <w:rFonts w:hint="eastAsia" w:ascii="宋体" w:hAnsi="宋体" w:eastAsia="宋体" w:cs="宋体"/>
        </w:rPr>
        <w:t>：</w:t>
      </w:r>
      <w:r>
        <w:rPr>
          <w:rFonts w:hint="eastAsia" w:asciiTheme="minorEastAsia" w:hAnsiTheme="minorEastAsia" w:eastAsiaTheme="minorEastAsia" w:cstheme="minorEastAsia"/>
        </w:rPr>
        <w:t>定期进行用户调研、用户访谈、用户反馈收集等活动，了解用户需求和痛点。</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w:t>
      </w:r>
      <w:r>
        <w:rPr>
          <w:rFonts w:hint="eastAsia" w:ascii="宋体" w:hAnsi="宋体" w:eastAsia="宋体" w:cs="宋体"/>
        </w:rPr>
        <w:t>：</w:t>
      </w:r>
      <w:r>
        <w:rPr>
          <w:rFonts w:hint="eastAsia" w:asciiTheme="minorEastAsia" w:hAnsiTheme="minorEastAsia" w:eastAsiaTheme="minorEastAsia" w:cstheme="minorEastAsia"/>
        </w:rPr>
        <w:t>通过用户行为数据、用户体验数据等进行分析，找出用户体验中存在的问题和瓶颈。</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w:t>
      </w:r>
      <w:r>
        <w:rPr>
          <w:rFonts w:hint="eastAsia" w:ascii="宋体" w:hAnsi="宋体" w:eastAsia="宋体" w:cs="宋体"/>
        </w:rPr>
        <w:t>：</w:t>
      </w:r>
      <w:r>
        <w:rPr>
          <w:rFonts w:hint="eastAsia" w:asciiTheme="minorEastAsia" w:hAnsiTheme="minorEastAsia" w:eastAsiaTheme="minorEastAsia" w:cstheme="minorEastAsia"/>
        </w:rPr>
        <w:t>根据用户反馈和数据分析结果，制定用户体验改进的具体计划和目标。</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w:t>
      </w:r>
      <w:r>
        <w:rPr>
          <w:rFonts w:hint="eastAsia" w:ascii="宋体" w:hAnsi="宋体" w:eastAsia="宋体" w:cs="宋体"/>
        </w:rPr>
        <w:t>：</w:t>
      </w:r>
      <w:r>
        <w:rPr>
          <w:rFonts w:hint="eastAsia" w:asciiTheme="minorEastAsia" w:hAnsiTheme="minorEastAsia" w:eastAsiaTheme="minorEastAsia" w:cstheme="minorEastAsia"/>
        </w:rPr>
        <w:t>对产品或服务的界面设计、交互流程等进行优化，以提升用户体验。</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w:t>
      </w:r>
      <w:r>
        <w:rPr>
          <w:rFonts w:hint="eastAsia" w:ascii="宋体" w:hAnsi="宋体" w:eastAsia="宋体" w:cs="宋体"/>
        </w:rPr>
        <w:t>：</w:t>
      </w:r>
      <w:r>
        <w:rPr>
          <w:rFonts w:hint="eastAsia" w:asciiTheme="minorEastAsia" w:hAnsiTheme="minorEastAsia" w:eastAsiaTheme="minorEastAsia" w:cstheme="minorEastAsia"/>
        </w:rPr>
        <w:t>在推出新功能或改进之前，进行原型测试，收集用户反馈，及时调整和优化。</w:t>
      </w:r>
    </w:p>
    <w:p>
      <w:pPr>
        <w:pStyle w:val="25"/>
        <w:spacing w:before="15" w:after="25" w:line="360" w:lineRule="auto"/>
        <w:ind w:left="0" w:leftChars="0" w:firstLine="480" w:firstLineChars="20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w:t>
      </w:r>
      <w:r>
        <w:rPr>
          <w:rFonts w:hint="eastAsia" w:ascii="宋体" w:hAnsi="宋体" w:eastAsia="宋体" w:cs="宋体"/>
        </w:rPr>
        <w:t>：</w:t>
      </w:r>
      <w:r>
        <w:rPr>
          <w:rFonts w:hint="eastAsia" w:asciiTheme="minorEastAsia" w:hAnsiTheme="minorEastAsia" w:eastAsiaTheme="minorEastAsia" w:cstheme="minorEastAsia"/>
        </w:rPr>
        <w:t>采用敏捷开发等方法，持续对产品或服务进行改进和优化，不断提升用户体</w:t>
      </w:r>
      <w:r>
        <w:rPr>
          <w:rFonts w:hint="eastAsia" w:asciiTheme="minorEastAsia" w:hAnsiTheme="minorEastAsia" w:eastAsiaTheme="minorEastAsia" w:cstheme="minorEastAsia"/>
          <w:lang w:eastAsia="zh-CN"/>
        </w:rPr>
        <w:t>。</w:t>
      </w:r>
    </w:p>
    <w:p>
      <w:pPr>
        <w:pStyle w:val="2"/>
        <w:rPr>
          <w:rFonts w:hint="eastAsia"/>
          <w:lang w:val="en-US" w:eastAsia="zh-CN"/>
        </w:rPr>
      </w:pPr>
      <w:bookmarkStart w:id="85" w:name="_Toc22728"/>
      <w:bookmarkStart w:id="86" w:name="_Toc26816"/>
      <w:r>
        <w:rPr>
          <w:rFonts w:hint="eastAsia" w:asciiTheme="minorEastAsia" w:hAnsiTheme="minorEastAsia" w:eastAsiaTheme="minorEastAsia" w:cstheme="minorEastAsia"/>
          <w:lang w:val="en-US" w:eastAsia="zh-CN"/>
        </w:rPr>
        <w:t>6.结论与展望</w:t>
      </w:r>
      <w:bookmarkEnd w:id="85"/>
      <w:bookmarkEnd w:id="8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7" w:name="_Toc4891"/>
      <w:bookmarkStart w:id="88" w:name="_Toc31126"/>
      <w:bookmarkStart w:id="89" w:name="_Toc20577"/>
      <w:bookmarkStart w:id="90" w:name="_Toc22041"/>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bookmarkEnd w:id="87"/>
      <w:bookmarkEnd w:id="88"/>
      <w:r>
        <w:rPr>
          <w:rStyle w:val="186"/>
          <w:rFonts w:hint="eastAsia" w:asciiTheme="minorEastAsia" w:hAnsiTheme="minorEastAsia" w:eastAsiaTheme="minorEastAsia" w:cstheme="minorEastAsia"/>
          <w:sz w:val="24"/>
        </w:rPr>
        <w:t>结论总结</w:t>
      </w:r>
      <w:bookmarkEnd w:id="89"/>
      <w:bookmarkEnd w:id="90"/>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次汽车租赁系统的设计与实现过程中，我充分考虑了用户对汽车租赁服务的需求，通过系统的设计和开发，实现了企业管理、产品管理、车辆管理、订单管理、派车、取车、还车等功能。经过系统的测试和优化，我发现系统在性能和功能方面表现良好，能够满足用户的基本需求。</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本次毕业设计，我对汽车租赁系统的开发流程和技术实现有了更深入的了解，提高了我的编程能力和独立思考能力。同时，我也意识到在实际项目中，需求分析和用户体验设计的重要性，这对于提高系统的可用性和用户满意度至关重要。</w:t>
      </w:r>
    </w:p>
    <w:p>
      <w:pPr>
        <w:pStyle w:val="25"/>
        <w:spacing w:before="15" w:after="25" w:line="360" w:lineRule="auto"/>
        <w:ind w:left="0" w:leftChars="0" w:firstLine="480" w:firstLineChars="20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总的来说，本次毕业设计不仅让我掌握了汽车租赁系统的设计与开发技术，也提升了我的独立思考能力和解决问题的能力。希望未来我能够将所学应用于实际工作中，为社会和用户提供更好的服务和体验。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1" w:name="_Toc4197"/>
      <w:bookmarkStart w:id="92" w:name="_Toc412"/>
      <w:bookmarkStart w:id="93" w:name="_Toc15399"/>
      <w:bookmarkStart w:id="94" w:name="_Toc21998"/>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bookmarkEnd w:id="91"/>
      <w:bookmarkEnd w:id="92"/>
      <w:r>
        <w:rPr>
          <w:rStyle w:val="186"/>
          <w:rFonts w:hint="eastAsia" w:asciiTheme="minorEastAsia" w:hAnsiTheme="minorEastAsia" w:eastAsiaTheme="minorEastAsia" w:cstheme="minorEastAsia"/>
          <w:sz w:val="24"/>
        </w:rPr>
        <w:t>系统发展展望</w:t>
      </w:r>
      <w:bookmarkEnd w:id="93"/>
      <w:bookmarkEnd w:id="94"/>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leftChars="0"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pStyle w:val="2"/>
        <w:rPr>
          <w:rFonts w:hint="eastAsia" w:ascii="黑体" w:hAnsi="黑体" w:eastAsia="黑体" w:cs="黑体"/>
          <w:b/>
          <w:bCs/>
          <w:sz w:val="28"/>
          <w:szCs w:val="28"/>
          <w:lang w:val="en-US" w:eastAsia="zh-CN"/>
        </w:rPr>
      </w:pPr>
      <w:bookmarkStart w:id="95" w:name="_Toc12691"/>
      <w:r>
        <w:rPr>
          <w:rFonts w:hint="eastAsia" w:asciiTheme="minorEastAsia" w:hAnsiTheme="minorEastAsia" w:eastAsiaTheme="minorEastAsia" w:cstheme="minorEastAsia"/>
          <w:lang w:val="en-US" w:eastAsia="zh-CN"/>
        </w:rPr>
        <w:t>参考文献：</w:t>
      </w:r>
      <w:bookmarkEnd w:id="95"/>
    </w:p>
    <w:p>
      <w:pPr>
        <w:pStyle w:val="13"/>
        <w:spacing w:before="15" w:after="25" w:line="360" w:lineRule="auto"/>
        <w:outlineLvl w:val="9"/>
        <w:rPr>
          <w:rFonts w:hint="eastAsia" w:ascii="宋体" w:hAnsi="宋体" w:eastAsia="宋体" w:cs="宋体"/>
        </w:rPr>
      </w:pPr>
      <w:bookmarkStart w:id="96" w:name="_Toc12873"/>
      <w:bookmarkStart w:id="97" w:name="_Toc22778"/>
      <w:r>
        <w:rPr>
          <w:rFonts w:hint="eastAsia" w:asciiTheme="minorEastAsia" w:hAnsiTheme="minorEastAsia" w:eastAsiaTheme="minorEastAsia" w:cstheme="minorEastAsia"/>
        </w:rPr>
        <w:t>[1]柴胡桂.深入理解Spring Boot与微服务（第2版），北京：电子工业出版社，2020.8</w:t>
      </w:r>
      <w:bookmarkEnd w:id="96"/>
      <w:bookmarkEnd w:id="97"/>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[2]龚俊、翟永超.Java编程思想（第2版），北京：机械工业出版社，2019.4</w:t>
      </w:r>
    </w:p>
    <w:p>
      <w:pPr>
        <w:pStyle w:val="13"/>
        <w:spacing w:before="15" w:after="25" w:line="360" w:lineRule="auto"/>
        <w:rPr>
          <w:rFonts w:hint="default" w:ascii="宋体" w:hAnsi="宋体" w:eastAsia="宋体" w:cs="宋体"/>
          <w:lang w:val="en-US" w:eastAsia="zh-CN"/>
        </w:rPr>
      </w:pPr>
      <w:r>
        <w:rPr>
          <w:rFonts w:hint="eastAsia" w:asciiTheme="minorEastAsia" w:hAnsiTheme="minorEastAsia" w:eastAsiaTheme="minorEastAsia" w:cstheme="minorEastAsia"/>
        </w:rPr>
        <w:t>[3]程超.Spring Cloud微服务实战（第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版），北京：电子工业出版社，</w:t>
      </w:r>
      <w:r>
        <w:rPr>
          <w:rFonts w:hint="eastAsia" w:asciiTheme="minorEastAsia" w:hAnsiTheme="minorEastAsia" w:eastAsiaTheme="minorEastAsia" w:cstheme="minorEastAsia"/>
          <w:lang w:val="en-US" w:eastAsia="zh-CN"/>
        </w:rPr>
        <w:t>2021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]王鑫.Axure RP高级交互设计与实战（第2版），北京：清华大学出版社，201</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]刘增辉.MyBatis技术内幕（第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版），北京：清华大学出版社，201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p>
      <w:pPr>
        <w:pStyle w:val="13"/>
        <w:spacing w:before="15" w:after="25"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10</w:t>
      </w:r>
      <w:r>
        <w:rPr>
          <w:rFonts w:hint="eastAsia" w:asciiTheme="minorEastAsia" w:hAnsiTheme="minorEastAsia" w:eastAsiaTheme="minorEastAsia" w:cstheme="minorEastAsia"/>
        </w:rPr>
        <w:t>]龚俊.深入理解Spring Boot与微服务（第2版），北京：机械工业出版社，201</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10</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11</w:t>
      </w:r>
      <w:r>
        <w:rPr>
          <w:rFonts w:hint="eastAsia" w:asciiTheme="minorEastAsia" w:hAnsiTheme="minorEastAsia" w:eastAsiaTheme="minorEastAsia" w:cstheme="minorEastAsia"/>
        </w:rPr>
        <w:t>]骆钦明.Spring微服务架构实战（第</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版），北京：电子工业出版社，2017</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]王珊.数据库系统概论（第2版），北京：电子工业出版社，2021.</w:t>
      </w:r>
      <w:r>
        <w:rPr>
          <w:rFonts w:hint="eastAsia" w:asciiTheme="minorEastAsia" w:hAnsiTheme="minorEastAsia" w:eastAsiaTheme="minorEastAsia" w:cstheme="minorEastAsia"/>
          <w:lang w:val="en-US" w:eastAsia="zh-CN"/>
        </w:rPr>
        <w:t>3</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13</w:t>
      </w:r>
      <w:r>
        <w:rPr>
          <w:rFonts w:hint="eastAsia" w:asciiTheme="minorEastAsia" w:hAnsiTheme="minorEastAsia" w:eastAsiaTheme="minorEastAsia" w:cstheme="minorEastAsia"/>
        </w:rPr>
        <w:t>]王明.汽车技术手册（第</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版），北京：机械工业出版社，20</w:t>
      </w:r>
      <w:r>
        <w:rPr>
          <w:rFonts w:hint="eastAsia" w:asciiTheme="minorEastAsia" w:hAnsiTheme="minorEastAsia" w:eastAsiaTheme="minorEastAsia" w:cstheme="minorEastAsia"/>
          <w:lang w:val="en-US" w:eastAsia="zh-CN"/>
        </w:rPr>
        <w:t>19</w:t>
      </w:r>
    </w:p>
    <w:p>
      <w:pPr>
        <w:pStyle w:val="13"/>
        <w:spacing w:before="15" w:after="25" w:line="360" w:lineRule="auto"/>
        <w:rPr>
          <w:rFonts w:hint="eastAsia" w:asciiTheme="minorEastAsia" w:hAnsiTheme="minorEastAsia" w:eastAsiaTheme="minorEastAsia" w:cstheme="minorEastAsia"/>
          <w:lang w:val="en-US" w:eastAsia="zh-CN"/>
        </w:rPr>
      </w:pPr>
    </w:p>
    <w:p>
      <w:pPr>
        <w:pStyle w:val="13"/>
        <w:spacing w:before="15" w:after="25" w:line="360" w:lineRule="auto"/>
        <w:rPr>
          <w:rFonts w:hint="eastAsia" w:asciiTheme="minorEastAsia" w:hAnsiTheme="minorEastAsia" w:eastAsiaTheme="minorEastAsia" w:cstheme="minorEastAsia"/>
          <w:lang w:val="en-US" w:eastAsia="zh-CN"/>
        </w:rPr>
      </w:pP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0537C28"/>
    <w:rsid w:val="00BF52BD"/>
    <w:rsid w:val="01DB7ED5"/>
    <w:rsid w:val="02B56978"/>
    <w:rsid w:val="02CD1F13"/>
    <w:rsid w:val="02FA438B"/>
    <w:rsid w:val="0371289F"/>
    <w:rsid w:val="038D51FF"/>
    <w:rsid w:val="03EA2651"/>
    <w:rsid w:val="04DC0CC3"/>
    <w:rsid w:val="07261BF2"/>
    <w:rsid w:val="07342561"/>
    <w:rsid w:val="07E6312F"/>
    <w:rsid w:val="080D2DB2"/>
    <w:rsid w:val="08B1198F"/>
    <w:rsid w:val="08E104C7"/>
    <w:rsid w:val="08FC1410"/>
    <w:rsid w:val="092263E9"/>
    <w:rsid w:val="097430E9"/>
    <w:rsid w:val="09F4422A"/>
    <w:rsid w:val="0A5D1DCF"/>
    <w:rsid w:val="0B6947A3"/>
    <w:rsid w:val="0CA05FA3"/>
    <w:rsid w:val="0CD10852"/>
    <w:rsid w:val="0DB37F58"/>
    <w:rsid w:val="0DBE2B84"/>
    <w:rsid w:val="0E7771D7"/>
    <w:rsid w:val="0F917E25"/>
    <w:rsid w:val="100131FC"/>
    <w:rsid w:val="10CA7A92"/>
    <w:rsid w:val="10F20D97"/>
    <w:rsid w:val="112C70B4"/>
    <w:rsid w:val="116C28F7"/>
    <w:rsid w:val="1173012A"/>
    <w:rsid w:val="11E903EC"/>
    <w:rsid w:val="124318AA"/>
    <w:rsid w:val="126801B8"/>
    <w:rsid w:val="12C0176B"/>
    <w:rsid w:val="13B50586"/>
    <w:rsid w:val="14495172"/>
    <w:rsid w:val="146D0E60"/>
    <w:rsid w:val="149363ED"/>
    <w:rsid w:val="15190FE8"/>
    <w:rsid w:val="154A2F50"/>
    <w:rsid w:val="158F3058"/>
    <w:rsid w:val="15EB4733"/>
    <w:rsid w:val="16443E43"/>
    <w:rsid w:val="16832BBD"/>
    <w:rsid w:val="174C1201"/>
    <w:rsid w:val="17E55ACB"/>
    <w:rsid w:val="183D5A32"/>
    <w:rsid w:val="18C474BD"/>
    <w:rsid w:val="19434886"/>
    <w:rsid w:val="194D300E"/>
    <w:rsid w:val="19CE23A1"/>
    <w:rsid w:val="19F138D9"/>
    <w:rsid w:val="1ABC669E"/>
    <w:rsid w:val="1AC10A0F"/>
    <w:rsid w:val="1B590390"/>
    <w:rsid w:val="1BA3785E"/>
    <w:rsid w:val="1C0302FC"/>
    <w:rsid w:val="1CA4563B"/>
    <w:rsid w:val="1EA57449"/>
    <w:rsid w:val="1ED02718"/>
    <w:rsid w:val="1F1F544D"/>
    <w:rsid w:val="1FC128ED"/>
    <w:rsid w:val="200603BB"/>
    <w:rsid w:val="21117017"/>
    <w:rsid w:val="21E5472C"/>
    <w:rsid w:val="233139A1"/>
    <w:rsid w:val="256736AA"/>
    <w:rsid w:val="25FF7D86"/>
    <w:rsid w:val="26E66850"/>
    <w:rsid w:val="26F23447"/>
    <w:rsid w:val="290851A4"/>
    <w:rsid w:val="2AE8703B"/>
    <w:rsid w:val="2B5A3EBA"/>
    <w:rsid w:val="2B82123D"/>
    <w:rsid w:val="2BC95556"/>
    <w:rsid w:val="2C105F81"/>
    <w:rsid w:val="2C4E2ECE"/>
    <w:rsid w:val="2DBD655D"/>
    <w:rsid w:val="2E532A1D"/>
    <w:rsid w:val="2F0B779C"/>
    <w:rsid w:val="2F320885"/>
    <w:rsid w:val="2F7B4FA2"/>
    <w:rsid w:val="2FE34275"/>
    <w:rsid w:val="30E6401D"/>
    <w:rsid w:val="31475403"/>
    <w:rsid w:val="31B163D9"/>
    <w:rsid w:val="32764F2C"/>
    <w:rsid w:val="32B617CD"/>
    <w:rsid w:val="32CC0FF0"/>
    <w:rsid w:val="32FF4F22"/>
    <w:rsid w:val="33721B98"/>
    <w:rsid w:val="348E0C53"/>
    <w:rsid w:val="34906C03"/>
    <w:rsid w:val="34E13AF4"/>
    <w:rsid w:val="34FB796B"/>
    <w:rsid w:val="35867372"/>
    <w:rsid w:val="360D042A"/>
    <w:rsid w:val="361E6007"/>
    <w:rsid w:val="37503F9E"/>
    <w:rsid w:val="3793032E"/>
    <w:rsid w:val="3811550D"/>
    <w:rsid w:val="384D2BD3"/>
    <w:rsid w:val="387B14EE"/>
    <w:rsid w:val="38B62526"/>
    <w:rsid w:val="3A145757"/>
    <w:rsid w:val="3A282FB0"/>
    <w:rsid w:val="3A9B5E78"/>
    <w:rsid w:val="3B4A33FA"/>
    <w:rsid w:val="3B800BCA"/>
    <w:rsid w:val="3BBB7E54"/>
    <w:rsid w:val="3BDC22A4"/>
    <w:rsid w:val="3C3E4D0D"/>
    <w:rsid w:val="3CD613E9"/>
    <w:rsid w:val="3D3B2FFA"/>
    <w:rsid w:val="3E175815"/>
    <w:rsid w:val="3E686071"/>
    <w:rsid w:val="3ED83CAB"/>
    <w:rsid w:val="3F0264C5"/>
    <w:rsid w:val="3FFA53EF"/>
    <w:rsid w:val="402204A1"/>
    <w:rsid w:val="4037219F"/>
    <w:rsid w:val="41720FB5"/>
    <w:rsid w:val="419B050B"/>
    <w:rsid w:val="41A90E7A"/>
    <w:rsid w:val="4255690C"/>
    <w:rsid w:val="42845443"/>
    <w:rsid w:val="4290203A"/>
    <w:rsid w:val="42DF6B1E"/>
    <w:rsid w:val="432509D4"/>
    <w:rsid w:val="43E51F12"/>
    <w:rsid w:val="44150A49"/>
    <w:rsid w:val="44867251"/>
    <w:rsid w:val="44D501D8"/>
    <w:rsid w:val="454669E0"/>
    <w:rsid w:val="46873754"/>
    <w:rsid w:val="469D0882"/>
    <w:rsid w:val="47413A33"/>
    <w:rsid w:val="47554441"/>
    <w:rsid w:val="490E5A67"/>
    <w:rsid w:val="49FB423D"/>
    <w:rsid w:val="4A0D21C2"/>
    <w:rsid w:val="4AB50890"/>
    <w:rsid w:val="4AC72371"/>
    <w:rsid w:val="4B1650A7"/>
    <w:rsid w:val="4B5A047D"/>
    <w:rsid w:val="4B8B339F"/>
    <w:rsid w:val="4CC34DBA"/>
    <w:rsid w:val="4CC36B68"/>
    <w:rsid w:val="4CF3744D"/>
    <w:rsid w:val="4ECD1134"/>
    <w:rsid w:val="4F1D6A04"/>
    <w:rsid w:val="4F244814"/>
    <w:rsid w:val="51E1640E"/>
    <w:rsid w:val="51F223CA"/>
    <w:rsid w:val="536E5A80"/>
    <w:rsid w:val="53C02C55"/>
    <w:rsid w:val="557E3F74"/>
    <w:rsid w:val="55E4027B"/>
    <w:rsid w:val="55F935FB"/>
    <w:rsid w:val="56AE3C10"/>
    <w:rsid w:val="58564D34"/>
    <w:rsid w:val="5895585D"/>
    <w:rsid w:val="5B5F03A4"/>
    <w:rsid w:val="5CDD5A24"/>
    <w:rsid w:val="5D641CA2"/>
    <w:rsid w:val="5DB03139"/>
    <w:rsid w:val="602F2A3B"/>
    <w:rsid w:val="603C0CB4"/>
    <w:rsid w:val="60BC5280"/>
    <w:rsid w:val="63EB4ECB"/>
    <w:rsid w:val="645A5BAC"/>
    <w:rsid w:val="653D4140"/>
    <w:rsid w:val="657131AE"/>
    <w:rsid w:val="66C537B1"/>
    <w:rsid w:val="67006EDF"/>
    <w:rsid w:val="67E81E4D"/>
    <w:rsid w:val="67F87BB6"/>
    <w:rsid w:val="68A45648"/>
    <w:rsid w:val="69320EA6"/>
    <w:rsid w:val="697666D8"/>
    <w:rsid w:val="698C6808"/>
    <w:rsid w:val="69A5373A"/>
    <w:rsid w:val="6A274783"/>
    <w:rsid w:val="6B112A65"/>
    <w:rsid w:val="6B6A0DCB"/>
    <w:rsid w:val="6C0A7EB8"/>
    <w:rsid w:val="6C9A123C"/>
    <w:rsid w:val="6DB63E53"/>
    <w:rsid w:val="6DFA6436"/>
    <w:rsid w:val="6EEF1D13"/>
    <w:rsid w:val="6F084B83"/>
    <w:rsid w:val="6F152CAB"/>
    <w:rsid w:val="6F2A4AF9"/>
    <w:rsid w:val="6F6B5112"/>
    <w:rsid w:val="6FFB0243"/>
    <w:rsid w:val="70877D29"/>
    <w:rsid w:val="70DC62C7"/>
    <w:rsid w:val="710D46D2"/>
    <w:rsid w:val="717C53B4"/>
    <w:rsid w:val="71E847F7"/>
    <w:rsid w:val="72077373"/>
    <w:rsid w:val="72B312A9"/>
    <w:rsid w:val="733777E5"/>
    <w:rsid w:val="739C3AEB"/>
    <w:rsid w:val="742E4F45"/>
    <w:rsid w:val="746C354F"/>
    <w:rsid w:val="7496138D"/>
    <w:rsid w:val="74AA0C93"/>
    <w:rsid w:val="756C198F"/>
    <w:rsid w:val="773329B9"/>
    <w:rsid w:val="773E351C"/>
    <w:rsid w:val="786F17CF"/>
    <w:rsid w:val="78B418D7"/>
    <w:rsid w:val="78DE6954"/>
    <w:rsid w:val="792A5904"/>
    <w:rsid w:val="794D439D"/>
    <w:rsid w:val="7B65510B"/>
    <w:rsid w:val="7BB67714"/>
    <w:rsid w:val="7BD76009"/>
    <w:rsid w:val="7C217284"/>
    <w:rsid w:val="7C6929D9"/>
    <w:rsid w:val="7D250FF6"/>
    <w:rsid w:val="7E282B4B"/>
    <w:rsid w:val="7E4B05E8"/>
    <w:rsid w:val="7E906943"/>
    <w:rsid w:val="7F2D7CEE"/>
    <w:rsid w:val="7F321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semiHidden/>
    <w:qFormat/>
    <w:uiPriority w:val="0"/>
  </w:style>
  <w:style w:type="table" w:default="1" w:styleId="32">
    <w:name w:val="Normal Table"/>
    <w:semiHidden/>
    <w:qFormat/>
    <w:uiPriority w:val="0"/>
    <w:tblPr>
      <w:tblCellMar>
        <w:top w:w="0" w:type="dxa"/>
        <w:left w:w="108" w:type="dxa"/>
        <w:bottom w:w="0" w:type="dxa"/>
        <w:right w:w="108" w:type="dxa"/>
      </w:tblCellMar>
    </w:tblPr>
  </w:style>
  <w:style w:type="paragraph" w:styleId="11">
    <w:name w:val="toc 7"/>
    <w:basedOn w:val="1"/>
    <w:next w:val="1"/>
    <w:unhideWhenUsed/>
    <w:qFormat/>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qFormat/>
    <w:uiPriority w:val="0"/>
    <w:rPr>
      <w:rFonts w:ascii="仿宋_GB2312" w:eastAsia="仿宋_GB2312"/>
      <w:color w:val="000000"/>
      <w:sz w:val="24"/>
    </w:rPr>
  </w:style>
  <w:style w:type="paragraph" w:styleId="14">
    <w:name w:val="toc 5"/>
    <w:basedOn w:val="1"/>
    <w:next w:val="1"/>
    <w:unhideWhenUsed/>
    <w:qFormat/>
    <w:uiPriority w:val="39"/>
    <w:pPr>
      <w:spacing w:after="57"/>
      <w:ind w:left="1134" w:right="0" w:firstLine="0"/>
    </w:pPr>
  </w:style>
  <w:style w:type="paragraph" w:styleId="15">
    <w:name w:val="toc 3"/>
    <w:basedOn w:val="1"/>
    <w:next w:val="1"/>
    <w:unhideWhenUsed/>
    <w:qFormat/>
    <w:uiPriority w:val="39"/>
    <w:pPr>
      <w:spacing w:after="57"/>
      <w:ind w:left="567" w:right="0" w:firstLine="0"/>
    </w:pPr>
  </w:style>
  <w:style w:type="paragraph" w:styleId="16">
    <w:name w:val="toc 8"/>
    <w:basedOn w:val="1"/>
    <w:next w:val="1"/>
    <w:unhideWhenUsed/>
    <w:qFormat/>
    <w:uiPriority w:val="39"/>
    <w:pPr>
      <w:spacing w:after="57"/>
      <w:ind w:left="1984" w:right="0" w:firstLine="0"/>
    </w:pPr>
  </w:style>
  <w:style w:type="paragraph" w:styleId="17">
    <w:name w:val="endnote text"/>
    <w:basedOn w:val="1"/>
    <w:link w:val="184"/>
    <w:semiHidden/>
    <w:unhideWhenUsed/>
    <w:qFormat/>
    <w:uiPriority w:val="99"/>
    <w:pPr>
      <w:spacing w:after="0" w:line="240" w:lineRule="auto"/>
    </w:pPr>
    <w:rPr>
      <w:sz w:val="20"/>
    </w:rPr>
  </w:style>
  <w:style w:type="paragraph" w:styleId="18">
    <w:name w:val="footer"/>
    <w:basedOn w:val="1"/>
    <w:qFormat/>
    <w:uiPriority w:val="0"/>
    <w:pPr>
      <w:tabs>
        <w:tab w:val="center" w:pos="4153"/>
        <w:tab w:val="right" w:pos="8306"/>
      </w:tabs>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unhideWhenUsed/>
    <w:qFormat/>
    <w:uiPriority w:val="39"/>
    <w:pPr>
      <w:spacing w:after="57"/>
      <w:ind w:left="0" w:right="0" w:firstLine="0"/>
    </w:pPr>
  </w:style>
  <w:style w:type="paragraph" w:styleId="21">
    <w:name w:val="toc 4"/>
    <w:basedOn w:val="1"/>
    <w:next w:val="1"/>
    <w:unhideWhenUsed/>
    <w:qFormat/>
    <w:uiPriority w:val="39"/>
    <w:pPr>
      <w:spacing w:after="57"/>
      <w:ind w:left="850" w:right="0" w:firstLine="0"/>
    </w:pPr>
  </w:style>
  <w:style w:type="paragraph" w:styleId="22">
    <w:name w:val="Subtitle"/>
    <w:basedOn w:val="1"/>
    <w:next w:val="1"/>
    <w:link w:val="50"/>
    <w:qFormat/>
    <w:uiPriority w:val="11"/>
    <w:pPr>
      <w:spacing w:before="200" w:after="200"/>
    </w:pPr>
    <w:rPr>
      <w:sz w:val="24"/>
      <w:szCs w:val="24"/>
    </w:rPr>
  </w:style>
  <w:style w:type="paragraph" w:styleId="23">
    <w:name w:val="footnote text"/>
    <w:basedOn w:val="1"/>
    <w:link w:val="183"/>
    <w:semiHidden/>
    <w:unhideWhenUsed/>
    <w:qFormat/>
    <w:uiPriority w:val="99"/>
    <w:pPr>
      <w:spacing w:after="40" w:line="240" w:lineRule="auto"/>
    </w:pPr>
    <w:rPr>
      <w:sz w:val="18"/>
    </w:rPr>
  </w:style>
  <w:style w:type="paragraph" w:styleId="24">
    <w:name w:val="toc 6"/>
    <w:basedOn w:val="1"/>
    <w:next w:val="1"/>
    <w:unhideWhenUsed/>
    <w:qFormat/>
    <w:uiPriority w:val="39"/>
    <w:pPr>
      <w:spacing w:after="57"/>
      <w:ind w:left="1417" w:right="0" w:firstLine="0"/>
    </w:pPr>
  </w:style>
  <w:style w:type="paragraph" w:styleId="25">
    <w:name w:val="Body Text Indent 3"/>
    <w:basedOn w:val="1"/>
    <w:qFormat/>
    <w:uiPriority w:val="0"/>
    <w:pPr>
      <w:ind w:firstLine="480"/>
    </w:pPr>
    <w:rPr>
      <w:rFonts w:eastAsia="仿宋_GB2312"/>
      <w:sz w:val="24"/>
    </w:rPr>
  </w:style>
  <w:style w:type="paragraph" w:styleId="26">
    <w:name w:val="table of figures"/>
    <w:basedOn w:val="1"/>
    <w:next w:val="1"/>
    <w:unhideWhenUsed/>
    <w:qFormat/>
    <w:uiPriority w:val="99"/>
    <w:pPr>
      <w:spacing w:after="0" w:afterAutospacing="0"/>
    </w:pPr>
  </w:style>
  <w:style w:type="paragraph" w:styleId="27">
    <w:name w:val="toc 2"/>
    <w:basedOn w:val="1"/>
    <w:next w:val="1"/>
    <w:unhideWhenUsed/>
    <w:qFormat/>
    <w:uiPriority w:val="39"/>
    <w:pPr>
      <w:spacing w:after="57"/>
      <w:ind w:left="283" w:right="0" w:firstLine="0"/>
    </w:pPr>
  </w:style>
  <w:style w:type="paragraph" w:styleId="28">
    <w:name w:val="toc 9"/>
    <w:basedOn w:val="1"/>
    <w:next w:val="1"/>
    <w:unhideWhenUsed/>
    <w:qFormat/>
    <w:uiPriority w:val="39"/>
    <w:pPr>
      <w:spacing w:after="57"/>
      <w:ind w:left="2268" w:right="0" w:firstLine="0"/>
    </w:pPr>
  </w:style>
  <w:style w:type="paragraph" w:styleId="2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semiHidden/>
    <w:unhideWhenUsed/>
    <w:qFormat/>
    <w:uiPriority w:val="99"/>
    <w:pPr>
      <w:spacing w:before="100" w:beforeAutospacing="1" w:after="100" w:afterAutospacing="1"/>
    </w:pPr>
  </w:style>
  <w:style w:type="paragraph" w:styleId="31">
    <w:name w:val="Title"/>
    <w:basedOn w:val="1"/>
    <w:next w:val="1"/>
    <w:link w:val="49"/>
    <w:qFormat/>
    <w:uiPriority w:val="10"/>
    <w:pPr>
      <w:spacing w:before="300" w:after="200"/>
      <w:contextualSpacing/>
    </w:pPr>
    <w:rPr>
      <w:sz w:val="48"/>
      <w:szCs w:val="48"/>
    </w:rPr>
  </w:style>
  <w:style w:type="table" w:styleId="33">
    <w:name w:val="Table Grid"/>
    <w:basedOn w:val="32"/>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semiHidden/>
    <w:unhideWhenUsed/>
    <w:qFormat/>
    <w:uiPriority w:val="99"/>
    <w:rPr>
      <w:vertAlign w:val="superscript"/>
    </w:rPr>
  </w:style>
  <w:style w:type="character" w:styleId="36">
    <w:name w:val="Hyperlink"/>
    <w:unhideWhenUsed/>
    <w:qFormat/>
    <w:uiPriority w:val="99"/>
    <w:rPr>
      <w:color w:val="0026E5" w:themeColor="hyperlink"/>
      <w:u w:val="single"/>
      <w14:textFill>
        <w14:solidFill>
          <w14:schemeClr w14:val="hlink"/>
        </w14:solidFill>
      </w14:textFill>
    </w:rPr>
  </w:style>
  <w:style w:type="character" w:styleId="37">
    <w:name w:val="footnote reference"/>
    <w:basedOn w:val="34"/>
    <w:unhideWhenUsed/>
    <w:qFormat/>
    <w:uiPriority w:val="99"/>
    <w:rPr>
      <w:vertAlign w:val="superscript"/>
    </w:rPr>
  </w:style>
  <w:style w:type="character" w:customStyle="1" w:styleId="38">
    <w:name w:val="Heading 1 Char"/>
    <w:basedOn w:val="34"/>
    <w:qFormat/>
    <w:uiPriority w:val="9"/>
    <w:rPr>
      <w:rFonts w:ascii="Arial" w:hAnsi="Arial" w:eastAsia="Arial" w:cs="Arial"/>
      <w:sz w:val="40"/>
      <w:szCs w:val="40"/>
    </w:rPr>
  </w:style>
  <w:style w:type="character" w:customStyle="1" w:styleId="39">
    <w:name w:val="Heading 2 Char"/>
    <w:basedOn w:val="34"/>
    <w:qFormat/>
    <w:uiPriority w:val="9"/>
    <w:rPr>
      <w:rFonts w:ascii="Arial" w:hAnsi="Arial" w:eastAsia="Arial" w:cs="Arial"/>
      <w:sz w:val="34"/>
    </w:rPr>
  </w:style>
  <w:style w:type="character" w:customStyle="1" w:styleId="40">
    <w:name w:val="Heading 3 Char"/>
    <w:basedOn w:val="34"/>
    <w:qFormat/>
    <w:uiPriority w:val="9"/>
    <w:rPr>
      <w:rFonts w:ascii="Arial" w:hAnsi="Arial" w:eastAsia="Arial" w:cs="Arial"/>
      <w:sz w:val="30"/>
      <w:szCs w:val="30"/>
    </w:rPr>
  </w:style>
  <w:style w:type="character" w:customStyle="1" w:styleId="41">
    <w:name w:val="Heading 4 Char"/>
    <w:basedOn w:val="34"/>
    <w:link w:val="5"/>
    <w:qFormat/>
    <w:uiPriority w:val="9"/>
    <w:rPr>
      <w:rFonts w:ascii="Arial" w:hAnsi="Arial" w:eastAsia="Arial" w:cs="Arial"/>
      <w:b/>
      <w:bCs/>
      <w:sz w:val="26"/>
      <w:szCs w:val="26"/>
    </w:rPr>
  </w:style>
  <w:style w:type="character" w:customStyle="1" w:styleId="42">
    <w:name w:val="Heading 5 Char"/>
    <w:basedOn w:val="34"/>
    <w:link w:val="6"/>
    <w:qFormat/>
    <w:uiPriority w:val="9"/>
    <w:rPr>
      <w:rFonts w:ascii="Arial" w:hAnsi="Arial" w:eastAsia="Arial" w:cs="Arial"/>
      <w:b/>
      <w:bCs/>
      <w:sz w:val="24"/>
      <w:szCs w:val="24"/>
    </w:rPr>
  </w:style>
  <w:style w:type="character" w:customStyle="1" w:styleId="43">
    <w:name w:val="Heading 6 Char"/>
    <w:basedOn w:val="34"/>
    <w:link w:val="7"/>
    <w:qFormat/>
    <w:uiPriority w:val="9"/>
    <w:rPr>
      <w:rFonts w:ascii="Arial" w:hAnsi="Arial" w:eastAsia="Arial" w:cs="Arial"/>
      <w:b/>
      <w:bCs/>
      <w:sz w:val="22"/>
      <w:szCs w:val="22"/>
    </w:rPr>
  </w:style>
  <w:style w:type="character" w:customStyle="1" w:styleId="44">
    <w:name w:val="Heading 7 Char"/>
    <w:basedOn w:val="34"/>
    <w:link w:val="8"/>
    <w:qFormat/>
    <w:uiPriority w:val="9"/>
    <w:rPr>
      <w:rFonts w:ascii="Arial" w:hAnsi="Arial" w:eastAsia="Arial" w:cs="Arial"/>
      <w:b/>
      <w:bCs/>
      <w:i/>
      <w:iCs/>
      <w:sz w:val="22"/>
      <w:szCs w:val="22"/>
    </w:rPr>
  </w:style>
  <w:style w:type="character" w:customStyle="1" w:styleId="45">
    <w:name w:val="Heading 8 Char"/>
    <w:basedOn w:val="34"/>
    <w:link w:val="9"/>
    <w:qFormat/>
    <w:uiPriority w:val="9"/>
    <w:rPr>
      <w:rFonts w:ascii="Arial" w:hAnsi="Arial" w:eastAsia="Arial" w:cs="Arial"/>
      <w:i/>
      <w:iCs/>
      <w:sz w:val="22"/>
      <w:szCs w:val="22"/>
    </w:rPr>
  </w:style>
  <w:style w:type="character" w:customStyle="1" w:styleId="46">
    <w:name w:val="Heading 9 Char"/>
    <w:basedOn w:val="34"/>
    <w:link w:val="10"/>
    <w:qFormat/>
    <w:uiPriority w:val="9"/>
    <w:rPr>
      <w:rFonts w:ascii="Arial" w:hAnsi="Arial" w:eastAsia="Arial" w:cs="Arial"/>
      <w:i/>
      <w:iCs/>
      <w:sz w:val="21"/>
      <w:szCs w:val="21"/>
    </w:rPr>
  </w:style>
  <w:style w:type="paragraph" w:styleId="47">
    <w:name w:val="List Paragraph"/>
    <w:basedOn w:val="1"/>
    <w:qFormat/>
    <w:uiPriority w:val="34"/>
    <w:pPr>
      <w:ind w:left="720"/>
      <w:contextualSpacing/>
    </w:pPr>
  </w:style>
  <w:style w:type="paragraph" w:styleId="48">
    <w:name w:val="No Spacing"/>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qFormat/>
    <w:uiPriority w:val="10"/>
    <w:rPr>
      <w:sz w:val="48"/>
      <w:szCs w:val="48"/>
    </w:rPr>
  </w:style>
  <w:style w:type="character" w:customStyle="1" w:styleId="50">
    <w:name w:val="Subtitle Char"/>
    <w:basedOn w:val="34"/>
    <w:link w:val="22"/>
    <w:qFormat/>
    <w:uiPriority w:val="11"/>
    <w:rPr>
      <w:sz w:val="24"/>
      <w:szCs w:val="24"/>
    </w:rPr>
  </w:style>
  <w:style w:type="paragraph" w:styleId="51">
    <w:name w:val="Quote"/>
    <w:basedOn w:val="1"/>
    <w:next w:val="1"/>
    <w:link w:val="52"/>
    <w:qFormat/>
    <w:uiPriority w:val="29"/>
    <w:pPr>
      <w:ind w:left="720" w:right="720"/>
    </w:pPr>
    <w:rPr>
      <w:i/>
    </w:rPr>
  </w:style>
  <w:style w:type="character" w:customStyle="1" w:styleId="52">
    <w:name w:val="Quote Char"/>
    <w:link w:val="51"/>
    <w:qFormat/>
    <w:uiPriority w:val="29"/>
    <w:rPr>
      <w:i/>
    </w:rPr>
  </w:style>
  <w:style w:type="paragraph" w:styleId="53">
    <w:name w:val="Intense Quote"/>
    <w:basedOn w:val="1"/>
    <w:next w:val="1"/>
    <w:link w:val="54"/>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qFormat/>
    <w:uiPriority w:val="30"/>
    <w:rPr>
      <w:i/>
    </w:rPr>
  </w:style>
  <w:style w:type="character" w:customStyle="1" w:styleId="55">
    <w:name w:val="Header Char"/>
    <w:basedOn w:val="34"/>
    <w:qFormat/>
    <w:uiPriority w:val="99"/>
  </w:style>
  <w:style w:type="character" w:customStyle="1" w:styleId="56">
    <w:name w:val="Footer Char"/>
    <w:basedOn w:val="34"/>
    <w:qFormat/>
    <w:uiPriority w:val="99"/>
  </w:style>
  <w:style w:type="character" w:customStyle="1" w:styleId="57">
    <w:name w:val="Caption Char"/>
    <w:qFormat/>
    <w:uiPriority w:val="99"/>
  </w:style>
  <w:style w:type="table" w:customStyle="1" w:styleId="58">
    <w:name w:val="Table Grid Light"/>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qFormat/>
    <w:uiPriority w:val="99"/>
    <w:rPr>
      <w:sz w:val="18"/>
    </w:rPr>
  </w:style>
  <w:style w:type="character" w:customStyle="1" w:styleId="184">
    <w:name w:val="Endnote Text Char"/>
    <w:link w:val="17"/>
    <w:qFormat/>
    <w:uiPriority w:val="99"/>
    <w:rPr>
      <w:sz w:val="20"/>
    </w:rPr>
  </w:style>
  <w:style w:type="paragraph" w:customStyle="1" w:styleId="185">
    <w:name w:val="TOC Heading"/>
    <w:unhideWhenUsed/>
    <w:qFormat/>
    <w:uiPriority w:val="39"/>
    <w:rPr>
      <w:rFonts w:hint="default" w:ascii="Times New Roman" w:hAnsi="Times New Roman" w:eastAsia="宋体" w:cs="Times New Roman"/>
    </w:rPr>
  </w:style>
  <w:style w:type="character" w:customStyle="1" w:styleId="186">
    <w:name w:val="标题 2 Char"/>
    <w:link w:val="3"/>
    <w:qFormat/>
    <w:uiPriority w:val="0"/>
    <w:rPr>
      <w:rFonts w:ascii="Arial" w:hAnsi="Arial" w:eastAsia="黑体"/>
      <w:b/>
      <w:bCs/>
      <w:sz w:val="32"/>
      <w:szCs w:val="32"/>
    </w:rPr>
  </w:style>
  <w:style w:type="paragraph" w:customStyle="1" w:styleId="187">
    <w:name w:val="WPSOffice手动目录 1"/>
    <w:qFormat/>
    <w:uiPriority w:val="0"/>
    <w:rPr>
      <w:rFonts w:hint="default" w:ascii="Times New Roman" w:hAnsi="Times New Roman" w:eastAsia="宋体" w:cs="Times New Roman"/>
      <w:sz w:val="20"/>
      <w:szCs w:val="20"/>
    </w:rPr>
  </w:style>
  <w:style w:type="paragraph" w:customStyle="1" w:styleId="188">
    <w:name w:val="WPSOffice手动目录 2"/>
    <w:qFormat/>
    <w:uiPriority w:val="0"/>
    <w:rPr>
      <w:rFonts w:hint="default" w:ascii="Times New Roman" w:hAnsi="Times New Roman" w:eastAsia="宋体" w:cs="Times New Roman"/>
      <w:sz w:val="20"/>
      <w:szCs w:val="20"/>
    </w:rPr>
  </w:style>
  <w:style w:type="paragraph" w:customStyle="1" w:styleId="189">
    <w:name w:val="WPSOffice手动目录 3"/>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ScaleCrop>false</ScaleCrop>
  <LinksUpToDate>false</LinksUpToDate>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2024-03-25T06:37:53Z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043DCE275324479C8F77F3599BBBD072_12</vt:lpwstr>
  </property>
</Properties>
</file>