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02" w:rsidRDefault="00B63702" w:rsidP="00940CC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3702">
        <w:rPr>
          <w:rFonts w:ascii="Times New Roman" w:hAnsi="Times New Roman" w:cs="Times New Roman"/>
          <w:b/>
          <w:sz w:val="24"/>
          <w:szCs w:val="24"/>
        </w:rPr>
        <w:t>Supplementary material fo</w:t>
      </w:r>
      <w:r>
        <w:rPr>
          <w:rFonts w:ascii="Times New Roman" w:hAnsi="Times New Roman" w:cs="Times New Roman"/>
          <w:b/>
          <w:sz w:val="24"/>
          <w:szCs w:val="24"/>
        </w:rPr>
        <w:t>r</w:t>
      </w:r>
    </w:p>
    <w:p w:rsidR="008C2D00" w:rsidRPr="00B63702" w:rsidRDefault="00B63702" w:rsidP="00940CC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3702">
        <w:rPr>
          <w:rFonts w:ascii="Times New Roman" w:hAnsi="Times New Roman" w:cs="Times New Roman"/>
          <w:b/>
          <w:sz w:val="24"/>
          <w:szCs w:val="24"/>
        </w:rPr>
        <w:t>“Quantifying and presenting overall evidence in network meta-analysis”</w:t>
      </w:r>
    </w:p>
    <w:p w:rsidR="00B63702" w:rsidRDefault="00B63702" w:rsidP="00940C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B63702" w:rsidRDefault="00B63702" w:rsidP="00940C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Lifeng Lin</w:t>
      </w:r>
    </w:p>
    <w:p w:rsidR="006F7871" w:rsidRDefault="006F7871" w:rsidP="00940C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Statistics, Florida State U</w:t>
      </w:r>
      <w:r w:rsidR="009E6DF3">
        <w:rPr>
          <w:rFonts w:ascii="Times New Roman" w:hAnsi="Times New Roman" w:cs="Times New Roman"/>
          <w:sz w:val="24"/>
          <w:szCs w:val="24"/>
        </w:rPr>
        <w:t>niversity, Tallahassee, FL 32306</w:t>
      </w:r>
      <w:bookmarkStart w:id="0" w:name="_GoBack"/>
      <w:bookmarkEnd w:id="0"/>
    </w:p>
    <w:p w:rsidR="006F7871" w:rsidRDefault="006F7871" w:rsidP="00940C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D455A8">
          <w:rPr>
            <w:rStyle w:val="Hyperlink"/>
            <w:rFonts w:ascii="Times New Roman" w:hAnsi="Times New Roman" w:cs="Times New Roman"/>
            <w:sz w:val="24"/>
            <w:szCs w:val="24"/>
          </w:rPr>
          <w:t>linl@stat.fsu.edu</w:t>
        </w:r>
      </w:hyperlink>
    </w:p>
    <w:p w:rsidR="00B63702" w:rsidRDefault="00B63702">
      <w:pPr>
        <w:rPr>
          <w:rFonts w:ascii="Times New Roman" w:hAnsi="Times New Roman" w:cs="Times New Roman"/>
          <w:sz w:val="24"/>
          <w:szCs w:val="24"/>
        </w:rPr>
      </w:pPr>
    </w:p>
    <w:p w:rsidR="00B63702" w:rsidRDefault="00B63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702" w:rsidRDefault="00613CF0">
      <w:pPr>
        <w:rPr>
          <w:rFonts w:ascii="Times New Roman" w:hAnsi="Times New Roman" w:cs="Times New Roman"/>
          <w:sz w:val="24"/>
          <w:szCs w:val="24"/>
        </w:rPr>
      </w:pPr>
      <w:r w:rsidRPr="005740B6">
        <w:rPr>
          <w:rFonts w:ascii="Times New Roman" w:hAnsi="Times New Roman" w:cs="Times New Roman"/>
          <w:b/>
          <w:sz w:val="24"/>
          <w:szCs w:val="24"/>
        </w:rPr>
        <w:lastRenderedPageBreak/>
        <w:t>Table S1.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863">
        <w:rPr>
          <w:rFonts w:ascii="Times New Roman" w:hAnsi="Times New Roman" w:cs="Times New Roman"/>
          <w:sz w:val="24"/>
          <w:szCs w:val="24"/>
        </w:rPr>
        <w:t>The number of studies of direct evidence</w:t>
      </w:r>
      <w:r w:rsidR="007360D7">
        <w:rPr>
          <w:rFonts w:ascii="Times New Roman" w:hAnsi="Times New Roman" w:cs="Times New Roman"/>
          <w:sz w:val="24"/>
          <w:szCs w:val="24"/>
        </w:rPr>
        <w:t xml:space="preserve"> (upper triangular)</w:t>
      </w:r>
      <w:r w:rsidR="00580863">
        <w:rPr>
          <w:rFonts w:ascii="Times New Roman" w:hAnsi="Times New Roman" w:cs="Times New Roman"/>
          <w:sz w:val="24"/>
          <w:szCs w:val="24"/>
        </w:rPr>
        <w:t xml:space="preserve"> and</w:t>
      </w:r>
      <w:r w:rsidR="001F4EEC">
        <w:rPr>
          <w:rFonts w:ascii="Times New Roman" w:hAnsi="Times New Roman" w:cs="Times New Roman"/>
          <w:sz w:val="24"/>
          <w:szCs w:val="24"/>
        </w:rPr>
        <w:t xml:space="preserve"> the effective number of studies of</w:t>
      </w:r>
      <w:r w:rsidR="00580863">
        <w:rPr>
          <w:rFonts w:ascii="Times New Roman" w:hAnsi="Times New Roman" w:cs="Times New Roman"/>
          <w:sz w:val="24"/>
          <w:szCs w:val="24"/>
        </w:rPr>
        <w:t xml:space="preserve"> overall evidence</w:t>
      </w:r>
      <w:r w:rsidR="007360D7">
        <w:rPr>
          <w:rFonts w:ascii="Times New Roman" w:hAnsi="Times New Roman" w:cs="Times New Roman"/>
          <w:sz w:val="24"/>
          <w:szCs w:val="24"/>
        </w:rPr>
        <w:t xml:space="preserve"> (lower triangular)</w:t>
      </w:r>
      <w:r w:rsidR="001F4EEC">
        <w:rPr>
          <w:rFonts w:ascii="Times New Roman" w:hAnsi="Times New Roman" w:cs="Times New Roman"/>
          <w:sz w:val="24"/>
          <w:szCs w:val="24"/>
        </w:rPr>
        <w:t xml:space="preserve"> for all treatment comparisons</w:t>
      </w:r>
      <w:r w:rsidR="00580863">
        <w:rPr>
          <w:rFonts w:ascii="Times New Roman" w:hAnsi="Times New Roman" w:cs="Times New Roman"/>
          <w:sz w:val="24"/>
          <w:szCs w:val="24"/>
        </w:rPr>
        <w:t xml:space="preserve"> in the network meta-analysis by </w:t>
      </w:r>
      <w:r>
        <w:rPr>
          <w:rFonts w:ascii="Times New Roman" w:hAnsi="Times New Roman" w:cs="Times New Roman"/>
          <w:sz w:val="24"/>
          <w:szCs w:val="24"/>
        </w:rPr>
        <w:t>Welton et al</w:t>
      </w:r>
      <w:r w:rsidR="00487E12">
        <w:rPr>
          <w:rFonts w:ascii="Times New Roman" w:hAnsi="Times New Roman" w:cs="Times New Roman"/>
          <w:sz w:val="24"/>
          <w:szCs w:val="24"/>
        </w:rPr>
        <w:t>.</w:t>
      </w:r>
      <w:r w:rsidR="001F4EEC">
        <w:rPr>
          <w:rFonts w:ascii="Times New Roman" w:hAnsi="Times New Roman" w:cs="Times New Roman"/>
          <w:sz w:val="24"/>
          <w:szCs w:val="24"/>
        </w:rPr>
        <w:fldChar w:fldCharType="begin"/>
      </w:r>
      <w:r w:rsidR="001F4EE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&lt;EndNote&gt;&lt;Cite&gt;&lt;Author&gt;Welton&lt;/Author&gt;&lt;Year&gt;2009&lt;/Year&gt;&lt;RecNum&gt;446&lt;/RecNum&gt;&lt;DisplayText&gt;&lt;style face="superscript"&gt;1&lt;/style&gt;&lt;/DisplayText&gt;&lt;record&gt;&lt;rec-number&gt;446&lt;/rec-number&gt;&lt;foreign-keys&gt;&lt;key app="EN" db-id="50f2edax8p2x26e2wf7xdew7ewaaxv0a9dpx" timestamp="1506393840"&gt;446&lt;/key&gt;&lt;/foreign-keys&gt;&lt;ref-type name="Journal Article"&gt;17&lt;/ref-type&gt;&lt;contributors&gt;&lt;authors&gt;&lt;author&gt;Welton, Nicky J&lt;/author&gt;&lt;author&gt;Caldwell, D M&lt;/author&gt;&lt;author&gt;Adamopoulos, E&lt;/author&gt;&lt;author&gt;Vedhara, K&lt;/author&gt;&lt;/authors&gt;&lt;/contributors&gt;&lt;titles&gt;&lt;title&gt;Mixed treatment comparison meta-analysis of complex interventions: psychological interventions in coronary heart disease&lt;/title&gt;&lt;secondary-title&gt;American Journal of Epidemiology&lt;/secondary-title&gt;&lt;/titles&gt;&lt;periodical&gt;&lt;full-title&gt;American Journal of Epidemiology&lt;/full-title&gt;&lt;/periodical&gt;&lt;pages&gt;1158-1165&lt;/pages&gt;&lt;volume&gt;169&lt;/volume&gt;&lt;number&gt;9&lt;/number&gt;&lt;dates&gt;&lt;year&gt;2009&lt;/year&gt;&lt;/dates&gt;&lt;isbn&gt;1476-6256&lt;/isbn&gt;&lt;urls&gt;&lt;/urls&gt;&lt;/record&gt;&lt;/Cite&gt;&lt;/EndNote&gt;</w:instrText>
      </w:r>
      <w:r w:rsidR="001F4EEC">
        <w:rPr>
          <w:rFonts w:ascii="Times New Roman" w:hAnsi="Times New Roman" w:cs="Times New Roman"/>
          <w:sz w:val="24"/>
          <w:szCs w:val="24"/>
        </w:rPr>
        <w:fldChar w:fldCharType="separate"/>
      </w:r>
      <w:r w:rsidR="001F4EEC" w:rsidRPr="001F4EEC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="001F4EEC">
        <w:rPr>
          <w:rFonts w:ascii="Times New Roman" w:hAnsi="Times New Roman" w:cs="Times New Roman"/>
          <w:sz w:val="24"/>
          <w:szCs w:val="24"/>
        </w:rPr>
        <w:fldChar w:fldCharType="end"/>
      </w:r>
      <w:r w:rsidR="00DE25C1">
        <w:rPr>
          <w:rFonts w:ascii="Times New Roman" w:hAnsi="Times New Roman" w:cs="Times New Roman"/>
          <w:sz w:val="24"/>
          <w:szCs w:val="24"/>
        </w:rPr>
        <w:t xml:space="preserve"> The diagonal </w:t>
      </w:r>
      <w:r w:rsidR="00DD27BB">
        <w:rPr>
          <w:rFonts w:ascii="Times New Roman" w:hAnsi="Times New Roman" w:cs="Times New Roman"/>
          <w:sz w:val="24"/>
          <w:szCs w:val="24"/>
        </w:rPr>
        <w:t xml:space="preserve">numbers are treatment IDs, which are </w:t>
      </w:r>
      <w:r w:rsidR="00B73B0B">
        <w:rPr>
          <w:rFonts w:ascii="Times New Roman" w:hAnsi="Times New Roman" w:cs="Times New Roman"/>
          <w:sz w:val="24"/>
          <w:szCs w:val="24"/>
        </w:rPr>
        <w:t>detailed</w:t>
      </w:r>
      <w:r w:rsidR="00DD27BB">
        <w:rPr>
          <w:rFonts w:ascii="Times New Roman" w:hAnsi="Times New Roman" w:cs="Times New Roman"/>
          <w:sz w:val="24"/>
          <w:szCs w:val="24"/>
        </w:rPr>
        <w:t xml:space="preserve"> in the legend of Figure</w:t>
      </w:r>
      <w:r w:rsidR="006840AD">
        <w:rPr>
          <w:rFonts w:ascii="Times New Roman" w:hAnsi="Times New Roman" w:cs="Times New Roman"/>
          <w:sz w:val="24"/>
          <w:szCs w:val="24"/>
        </w:rPr>
        <w:t> </w:t>
      </w:r>
      <w:r w:rsidR="00DD27BB">
        <w:rPr>
          <w:rFonts w:ascii="Times New Roman" w:hAnsi="Times New Roman" w:cs="Times New Roman"/>
          <w:sz w:val="24"/>
          <w:szCs w:val="24"/>
        </w:rPr>
        <w:t>2 in the main text.</w:t>
      </w:r>
      <w:r w:rsidR="00C90589">
        <w:rPr>
          <w:rFonts w:ascii="Times New Roman" w:hAnsi="Times New Roman" w:cs="Times New Roman"/>
          <w:sz w:val="24"/>
          <w:szCs w:val="24"/>
        </w:rPr>
        <w:t xml:space="preserve"> Blank elements are zeros.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887642" w:rsidTr="005B0F57">
        <w:trPr>
          <w:jc w:val="center"/>
        </w:trPr>
        <w:tc>
          <w:tcPr>
            <w:tcW w:w="584" w:type="dxa"/>
            <w:tcBorders>
              <w:top w:val="single" w:sz="18" w:space="0" w:color="auto"/>
            </w:tcBorders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780E4B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928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780E4B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928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6B12F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64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4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5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5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85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451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86473D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7122E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585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451" w:rsidTr="00795223">
        <w:trPr>
          <w:jc w:val="center"/>
        </w:trPr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F7122E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84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5" w:type="dxa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5" w:type="dxa"/>
            <w:shd w:val="clear" w:color="auto" w:fill="FBE4D5" w:themeFill="accent2" w:themeFillTint="33"/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451" w:rsidTr="005B0F57">
        <w:trPr>
          <w:jc w:val="center"/>
        </w:trPr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F42381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F7122E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84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shd w:val="clear" w:color="auto" w:fill="DEEAF6" w:themeFill="accent1" w:themeFillTint="33"/>
          </w:tcPr>
          <w:p w:rsidR="00887642" w:rsidRDefault="00292843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85" w:type="dxa"/>
            <w:tcBorders>
              <w:bottom w:val="single" w:sz="18" w:space="0" w:color="auto"/>
            </w:tcBorders>
          </w:tcPr>
          <w:p w:rsidR="00887642" w:rsidRDefault="00887642" w:rsidP="0011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487E12" w:rsidRDefault="00487E12">
      <w:pPr>
        <w:rPr>
          <w:rFonts w:ascii="Times New Roman" w:hAnsi="Times New Roman" w:cs="Times New Roman"/>
          <w:sz w:val="24"/>
          <w:szCs w:val="24"/>
        </w:rPr>
      </w:pPr>
    </w:p>
    <w:p w:rsidR="00487E12" w:rsidRDefault="00487E12" w:rsidP="00487E12">
      <w:pPr>
        <w:rPr>
          <w:rFonts w:ascii="Times New Roman" w:hAnsi="Times New Roman" w:cs="Times New Roman"/>
          <w:sz w:val="24"/>
          <w:szCs w:val="24"/>
        </w:rPr>
        <w:sectPr w:rsidR="00487E12" w:rsidSect="001F4EEC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487E12" w:rsidRDefault="00487E12" w:rsidP="00487E12">
      <w:pPr>
        <w:rPr>
          <w:rFonts w:ascii="Times New Roman" w:hAnsi="Times New Roman" w:cs="Times New Roman"/>
          <w:sz w:val="24"/>
          <w:szCs w:val="24"/>
        </w:rPr>
      </w:pPr>
      <w:r w:rsidRPr="005740B6">
        <w:rPr>
          <w:rFonts w:ascii="Times New Roman" w:hAnsi="Times New Roman" w:cs="Times New Roman"/>
          <w:b/>
          <w:sz w:val="24"/>
          <w:szCs w:val="24"/>
        </w:rPr>
        <w:lastRenderedPageBreak/>
        <w:t>Table S2.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CED">
        <w:rPr>
          <w:rFonts w:ascii="Times New Roman" w:hAnsi="Times New Roman" w:cs="Times New Roman"/>
          <w:sz w:val="24"/>
          <w:szCs w:val="24"/>
        </w:rPr>
        <w:t>The sample size of direct evidence (upper triangular) and the effective sample size of overall evidence (lower triangular) for all treatment comparisons in the network meta-analysis by Welton et al.</w:t>
      </w:r>
      <w:r w:rsidR="00F97CED">
        <w:rPr>
          <w:rFonts w:ascii="Times New Roman" w:hAnsi="Times New Roman" w:cs="Times New Roman"/>
          <w:sz w:val="24"/>
          <w:szCs w:val="24"/>
        </w:rPr>
        <w:fldChar w:fldCharType="begin"/>
      </w:r>
      <w:r w:rsidR="00F97CE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&lt;EndNote&gt;&lt;Cite&gt;&lt;Author&gt;Welton&lt;/Author&gt;&lt;Year&gt;2009&lt;/Year&gt;&lt;RecNum&gt;446&lt;/RecNum&gt;&lt;DisplayText&gt;&lt;style face="superscript"&gt;1&lt;/style&gt;&lt;/DisplayText&gt;&lt;record&gt;&lt;rec-number&gt;446&lt;/rec-number&gt;&lt;foreign-keys&gt;&lt;key app="EN" db-id="50f2edax8p2x26e2wf7xdew7ewaaxv0a9dpx" timestamp="1506393840"&gt;446&lt;/key&gt;&lt;/foreign-keys&gt;&lt;ref-type name="Journal Article"&gt;17&lt;/ref-type&gt;&lt;contributors&gt;&lt;authors&gt;&lt;author&gt;Welton, Nicky J&lt;/author&gt;&lt;author&gt;Caldwell, D M&lt;/author&gt;&lt;author&gt;Adamopoulos, E&lt;/author&gt;&lt;author&gt;Vedhara, K&lt;/author&gt;&lt;/authors&gt;&lt;/contributors&gt;&lt;titles&gt;&lt;title&gt;Mixed treatment comparison meta-analysis of complex interventions: psychological interventions in coronary heart disease&lt;/title&gt;&lt;secondary-title&gt;American Journal of Epidemiology&lt;/secondary-title&gt;&lt;/titles&gt;&lt;periodical&gt;&lt;full-title&gt;American Journal of Epidemiology&lt;/full-title&gt;&lt;/periodical&gt;&lt;pages&gt;1158-1165&lt;/pages&gt;&lt;volume&gt;169&lt;/volume&gt;&lt;number&gt;9&lt;/number&gt;&lt;dates&gt;&lt;year&gt;2009&lt;/year&gt;&lt;/dates&gt;&lt;isbn&gt;1476-6256&lt;/isbn&gt;&lt;urls&gt;&lt;/urls&gt;&lt;/record&gt;&lt;/Cite&gt;&lt;/EndNote&gt;</w:instrText>
      </w:r>
      <w:r w:rsidR="00F97CED">
        <w:rPr>
          <w:rFonts w:ascii="Times New Roman" w:hAnsi="Times New Roman" w:cs="Times New Roman"/>
          <w:sz w:val="24"/>
          <w:szCs w:val="24"/>
        </w:rPr>
        <w:fldChar w:fldCharType="separate"/>
      </w:r>
      <w:r w:rsidR="00F97CED" w:rsidRPr="001F4EEC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="00F97CED">
        <w:rPr>
          <w:rFonts w:ascii="Times New Roman" w:hAnsi="Times New Roman" w:cs="Times New Roman"/>
          <w:sz w:val="24"/>
          <w:szCs w:val="24"/>
        </w:rPr>
        <w:fldChar w:fldCharType="end"/>
      </w:r>
      <w:r w:rsidR="00F97CED">
        <w:rPr>
          <w:rFonts w:ascii="Times New Roman" w:hAnsi="Times New Roman" w:cs="Times New Roman"/>
          <w:sz w:val="24"/>
          <w:szCs w:val="24"/>
        </w:rPr>
        <w:t xml:space="preserve"> The diagonal numbers are treatment IDs, which are detailed in the legend of Figure</w:t>
      </w:r>
      <w:r w:rsidR="006840AD">
        <w:rPr>
          <w:rFonts w:ascii="Times New Roman" w:hAnsi="Times New Roman" w:cs="Times New Roman"/>
          <w:sz w:val="24"/>
          <w:szCs w:val="24"/>
        </w:rPr>
        <w:t> </w:t>
      </w:r>
      <w:r w:rsidR="00F97CED">
        <w:rPr>
          <w:rFonts w:ascii="Times New Roman" w:hAnsi="Times New Roman" w:cs="Times New Roman"/>
          <w:sz w:val="24"/>
          <w:szCs w:val="24"/>
        </w:rPr>
        <w:t>2 in the main text.</w:t>
      </w:r>
      <w:r w:rsidR="00D442C5">
        <w:rPr>
          <w:rFonts w:ascii="Times New Roman" w:hAnsi="Times New Roman" w:cs="Times New Roman"/>
          <w:sz w:val="24"/>
          <w:szCs w:val="24"/>
        </w:rPr>
        <w:t xml:space="preserve"> Blank elements are zeros.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2"/>
        <w:gridCol w:w="711"/>
        <w:gridCol w:w="711"/>
        <w:gridCol w:w="712"/>
        <w:gridCol w:w="711"/>
        <w:gridCol w:w="711"/>
        <w:gridCol w:w="712"/>
        <w:gridCol w:w="711"/>
        <w:gridCol w:w="711"/>
        <w:gridCol w:w="712"/>
        <w:gridCol w:w="711"/>
        <w:gridCol w:w="711"/>
        <w:gridCol w:w="712"/>
      </w:tblGrid>
      <w:tr w:rsidR="00487E12" w:rsidTr="00C24959">
        <w:trPr>
          <w:jc w:val="center"/>
        </w:trPr>
        <w:tc>
          <w:tcPr>
            <w:tcW w:w="711" w:type="dxa"/>
            <w:tcBorders>
              <w:top w:val="single" w:sz="18" w:space="0" w:color="000000" w:themeColor="text1"/>
            </w:tcBorders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1797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71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5490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370A8B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A8B">
              <w:rPr>
                <w:rFonts w:ascii="Times New Roman" w:hAnsi="Times New Roman" w:cs="Times New Roman"/>
                <w:sz w:val="24"/>
                <w:szCs w:val="24"/>
              </w:rPr>
              <w:t>1158</w:t>
            </w:r>
          </w:p>
        </w:tc>
        <w:tc>
          <w:tcPr>
            <w:tcW w:w="71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296AF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AFA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1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3C441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41A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42346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466">
              <w:rPr>
                <w:rFonts w:ascii="Times New Roman" w:hAnsi="Times New Roman" w:cs="Times New Roman"/>
                <w:sz w:val="24"/>
                <w:szCs w:val="24"/>
              </w:rPr>
              <w:t>2328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C3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1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C39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711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71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1862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2276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5628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1424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1653</w:t>
            </w:r>
          </w:p>
        </w:tc>
        <w:tc>
          <w:tcPr>
            <w:tcW w:w="712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F90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1158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12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6C3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170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9C39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296AF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AF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AE6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296AF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AFA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712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2328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1151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1647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773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296AF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AFA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418E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8E1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296AFA" w:rsidP="00296A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AF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418E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8E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2346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46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E12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492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296AF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AF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418E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8E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2346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466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C3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2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6CB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AE6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CC7AC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AC8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418E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8E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2346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466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87E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1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6CB" w:rsidTr="005E2038">
        <w:trPr>
          <w:jc w:val="center"/>
        </w:trPr>
        <w:tc>
          <w:tcPr>
            <w:tcW w:w="711" w:type="dxa"/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9290E" w:rsidP="00492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5339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9C1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A418E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8E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42346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466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12" w:type="dxa"/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11" w:type="dxa"/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711" w:type="dxa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2" w:type="dxa"/>
            <w:shd w:val="clear" w:color="auto" w:fill="FBE4D5" w:themeFill="accent2" w:themeFillTint="33"/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6CB" w:rsidTr="00CF2AAD">
        <w:trPr>
          <w:jc w:val="center"/>
        </w:trPr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FE5B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B77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F90C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C3E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170F5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F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71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49290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0E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9C3914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914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71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AE659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596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2E603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037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D5067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7A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71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A418E1" w:rsidP="00A418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8E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42346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466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1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711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487E12" w:rsidRDefault="005A6C39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712" w:type="dxa"/>
            <w:tcBorders>
              <w:bottom w:val="single" w:sz="18" w:space="0" w:color="000000" w:themeColor="text1"/>
            </w:tcBorders>
          </w:tcPr>
          <w:p w:rsidR="00487E12" w:rsidRDefault="00487E12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9C1DB8" w:rsidRDefault="009C1DB8">
      <w:pPr>
        <w:rPr>
          <w:rFonts w:ascii="Times New Roman" w:hAnsi="Times New Roman" w:cs="Times New Roman"/>
          <w:sz w:val="24"/>
          <w:szCs w:val="24"/>
        </w:rPr>
      </w:pPr>
    </w:p>
    <w:p w:rsidR="009C1DB8" w:rsidRDefault="009C1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DB8" w:rsidRDefault="009C1DB8" w:rsidP="009C1DB8">
      <w:pPr>
        <w:rPr>
          <w:rFonts w:ascii="Times New Roman" w:hAnsi="Times New Roman" w:cs="Times New Roman"/>
          <w:sz w:val="24"/>
          <w:szCs w:val="24"/>
        </w:rPr>
      </w:pPr>
      <w:r w:rsidRPr="005740B6">
        <w:rPr>
          <w:rFonts w:ascii="Times New Roman" w:hAnsi="Times New Roman" w:cs="Times New Roman"/>
          <w:b/>
          <w:sz w:val="24"/>
          <w:szCs w:val="24"/>
        </w:rPr>
        <w:lastRenderedPageBreak/>
        <w:t>Table S3.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CED">
        <w:rPr>
          <w:rFonts w:ascii="Times New Roman" w:hAnsi="Times New Roman" w:cs="Times New Roman"/>
          <w:sz w:val="24"/>
          <w:szCs w:val="24"/>
        </w:rPr>
        <w:t>The precision of direct evidence (upper triangular) and the effective precision of overall evidence (lower triangular) for all treatment comparisons in the network meta-analysis by Welton et al.</w:t>
      </w:r>
      <w:r w:rsidR="00F97CED">
        <w:rPr>
          <w:rFonts w:ascii="Times New Roman" w:hAnsi="Times New Roman" w:cs="Times New Roman"/>
          <w:sz w:val="24"/>
          <w:szCs w:val="24"/>
        </w:rPr>
        <w:fldChar w:fldCharType="begin"/>
      </w:r>
      <w:r w:rsidR="00F97CE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&lt;EndNote&gt;&lt;Cite&gt;&lt;Author&gt;Welton&lt;/Author&gt;&lt;Year&gt;2009&lt;/Year&gt;&lt;RecNum&gt;446&lt;/RecNum&gt;&lt;DisplayText&gt;&lt;style face="superscript"&gt;1&lt;/style&gt;&lt;/DisplayText&gt;&lt;record&gt;&lt;rec-number&gt;446&lt;/rec-number&gt;&lt;foreign-keys&gt;&lt;key app="EN" db-id="50f2edax8p2x26e2wf7xdew7ewaaxv0a9dpx" timestamp="1506393840"&gt;446&lt;/key&gt;&lt;/foreign-keys&gt;&lt;ref-type name="Journal Article"&gt;17&lt;/ref-type&gt;&lt;contributors&gt;&lt;authors&gt;&lt;author&gt;Welton, Nicky J&lt;/author&gt;&lt;author&gt;Caldwell, D M&lt;/author&gt;&lt;author&gt;Adamopoulos, E&lt;/author&gt;&lt;author&gt;Vedhara, K&lt;/author&gt;&lt;/authors&gt;&lt;/contributors&gt;&lt;titles&gt;&lt;title&gt;Mixed treatment comparison meta-analysis of complex interventions: psychological interventions in coronary heart disease&lt;/title&gt;&lt;secondary-title&gt;American Journal of Epidemiology&lt;/secondary-title&gt;&lt;/titles&gt;&lt;periodical&gt;&lt;full-title&gt;American Journal of Epidemiology&lt;/full-title&gt;&lt;/periodical&gt;&lt;pages&gt;1158-1165&lt;/pages&gt;&lt;volume&gt;169&lt;/volume&gt;&lt;number&gt;9&lt;/number&gt;&lt;dates&gt;&lt;year&gt;2009&lt;/year&gt;&lt;/dates&gt;&lt;isbn&gt;1476-6256&lt;/isbn&gt;&lt;urls&gt;&lt;/urls&gt;&lt;/record&gt;&lt;/Cite&gt;&lt;/EndNote&gt;</w:instrText>
      </w:r>
      <w:r w:rsidR="00F97CED">
        <w:rPr>
          <w:rFonts w:ascii="Times New Roman" w:hAnsi="Times New Roman" w:cs="Times New Roman"/>
          <w:sz w:val="24"/>
          <w:szCs w:val="24"/>
        </w:rPr>
        <w:fldChar w:fldCharType="separate"/>
      </w:r>
      <w:r w:rsidR="00F97CED" w:rsidRPr="001F4EEC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="00F97CED">
        <w:rPr>
          <w:rFonts w:ascii="Times New Roman" w:hAnsi="Times New Roman" w:cs="Times New Roman"/>
          <w:sz w:val="24"/>
          <w:szCs w:val="24"/>
        </w:rPr>
        <w:fldChar w:fldCharType="end"/>
      </w:r>
      <w:r w:rsidR="00F97CED">
        <w:rPr>
          <w:rFonts w:ascii="Times New Roman" w:hAnsi="Times New Roman" w:cs="Times New Roman"/>
          <w:sz w:val="24"/>
          <w:szCs w:val="24"/>
        </w:rPr>
        <w:t xml:space="preserve"> The diagonal numbers are treatment IDs, which are detailed in the legend of Figure</w:t>
      </w:r>
      <w:r w:rsidR="006840AD">
        <w:rPr>
          <w:rFonts w:ascii="Times New Roman" w:hAnsi="Times New Roman" w:cs="Times New Roman"/>
          <w:sz w:val="24"/>
          <w:szCs w:val="24"/>
        </w:rPr>
        <w:t> </w:t>
      </w:r>
      <w:r w:rsidR="00F97CED">
        <w:rPr>
          <w:rFonts w:ascii="Times New Roman" w:hAnsi="Times New Roman" w:cs="Times New Roman"/>
          <w:sz w:val="24"/>
          <w:szCs w:val="24"/>
        </w:rPr>
        <w:t>2 in the main text.</w:t>
      </w:r>
      <w:r w:rsidR="00D442C5">
        <w:rPr>
          <w:rFonts w:ascii="Times New Roman" w:hAnsi="Times New Roman" w:cs="Times New Roman"/>
          <w:sz w:val="24"/>
          <w:szCs w:val="24"/>
        </w:rPr>
        <w:t xml:space="preserve"> Blank elements are zeros.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763"/>
        <w:gridCol w:w="762"/>
        <w:gridCol w:w="763"/>
        <w:gridCol w:w="762"/>
        <w:gridCol w:w="763"/>
        <w:gridCol w:w="762"/>
        <w:gridCol w:w="763"/>
        <w:gridCol w:w="763"/>
        <w:gridCol w:w="762"/>
        <w:gridCol w:w="763"/>
        <w:gridCol w:w="762"/>
        <w:gridCol w:w="763"/>
        <w:gridCol w:w="762"/>
        <w:gridCol w:w="763"/>
        <w:gridCol w:w="763"/>
      </w:tblGrid>
      <w:tr w:rsidR="00D753B4" w:rsidTr="009811D8">
        <w:trPr>
          <w:jc w:val="center"/>
        </w:trPr>
        <w:tc>
          <w:tcPr>
            <w:tcW w:w="762" w:type="dxa"/>
            <w:tcBorders>
              <w:top w:val="single" w:sz="18" w:space="0" w:color="000000" w:themeColor="text1"/>
            </w:tcBorders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76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9C1DB8" w:rsidRPr="00170F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BE0A3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A3E">
              <w:rPr>
                <w:rFonts w:ascii="Times New Roman" w:hAnsi="Times New Roman" w:cs="Times New Roman"/>
                <w:sz w:val="24"/>
                <w:szCs w:val="24"/>
              </w:rPr>
              <w:t>118.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D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23.9</w:t>
            </w:r>
          </w:p>
        </w:tc>
        <w:tc>
          <w:tcPr>
            <w:tcW w:w="76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11DE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6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76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2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763" w:type="dxa"/>
            <w:tcBorders>
              <w:top w:val="single" w:sz="18" w:space="0" w:color="000000" w:themeColor="text1"/>
            </w:tcBorders>
            <w:shd w:val="clear" w:color="auto" w:fill="FBE4D5" w:themeFill="accent2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BE0A3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762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BE0A3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119.3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62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23.9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62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1DB8" w:rsidRPr="00492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62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1DB8" w:rsidRPr="00492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C1DB8" w:rsidRPr="00FE5B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B4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0913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DB8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0913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2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DB8" w:rsidTr="0008780D">
        <w:trPr>
          <w:jc w:val="center"/>
        </w:trPr>
        <w:tc>
          <w:tcPr>
            <w:tcW w:w="762" w:type="dxa"/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0913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C1DB8" w:rsidRPr="00492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shd w:val="clear" w:color="auto" w:fill="DEEAF6" w:themeFill="accent1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3" w:type="dxa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3" w:type="dxa"/>
            <w:shd w:val="clear" w:color="auto" w:fill="FBE4D5" w:themeFill="accent2" w:themeFillTint="33"/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DB8" w:rsidTr="00CB0DE3">
        <w:trPr>
          <w:jc w:val="center"/>
        </w:trPr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D753B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8741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4B0913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136F40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3C5D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2B32BD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4B7541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3A11DE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C1DB8" w:rsidRPr="002E60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6E07E4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7E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762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:rsidR="009C1DB8" w:rsidRDefault="005C11E5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1E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63" w:type="dxa"/>
            <w:tcBorders>
              <w:bottom w:val="single" w:sz="18" w:space="0" w:color="000000" w:themeColor="text1"/>
            </w:tcBorders>
          </w:tcPr>
          <w:p w:rsidR="009C1DB8" w:rsidRDefault="009C1DB8" w:rsidP="002B3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9B412D" w:rsidRDefault="009B412D">
      <w:pPr>
        <w:rPr>
          <w:rFonts w:ascii="Times New Roman" w:hAnsi="Times New Roman" w:cs="Times New Roman"/>
          <w:sz w:val="24"/>
          <w:szCs w:val="24"/>
        </w:rPr>
      </w:pPr>
    </w:p>
    <w:p w:rsidR="009B412D" w:rsidRDefault="009B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412D" w:rsidRDefault="009B412D">
      <w:pPr>
        <w:rPr>
          <w:rFonts w:ascii="Times New Roman" w:hAnsi="Times New Roman" w:cs="Times New Roman"/>
          <w:sz w:val="24"/>
          <w:szCs w:val="24"/>
        </w:rPr>
        <w:sectPr w:rsidR="009B412D" w:rsidSect="00487E1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B412D" w:rsidRDefault="009B412D" w:rsidP="009B412D">
      <w:pPr>
        <w:rPr>
          <w:rFonts w:ascii="Times New Roman" w:hAnsi="Times New Roman" w:cs="Times New Roman"/>
          <w:sz w:val="24"/>
          <w:szCs w:val="24"/>
        </w:rPr>
      </w:pPr>
      <w:r w:rsidRPr="005740B6">
        <w:rPr>
          <w:rFonts w:ascii="Times New Roman" w:hAnsi="Times New Roman" w:cs="Times New Roman"/>
          <w:b/>
          <w:sz w:val="24"/>
          <w:szCs w:val="24"/>
        </w:rPr>
        <w:lastRenderedPageBreak/>
        <w:t>Table S4.</w:t>
      </w:r>
      <w:r w:rsidRPr="009B412D">
        <w:rPr>
          <w:rFonts w:ascii="Times New Roman" w:hAnsi="Times New Roman" w:cs="Times New Roman"/>
          <w:sz w:val="24"/>
          <w:szCs w:val="24"/>
        </w:rPr>
        <w:t xml:space="preserve"> </w:t>
      </w:r>
      <w:r w:rsidR="001063D4">
        <w:rPr>
          <w:rFonts w:ascii="Times New Roman" w:hAnsi="Times New Roman" w:cs="Times New Roman"/>
          <w:sz w:val="24"/>
          <w:szCs w:val="24"/>
        </w:rPr>
        <w:t>The</w:t>
      </w:r>
      <w:r w:rsidR="00110804">
        <w:rPr>
          <w:rFonts w:ascii="Times New Roman" w:hAnsi="Times New Roman" w:cs="Times New Roman"/>
          <w:sz w:val="24"/>
          <w:szCs w:val="24"/>
        </w:rPr>
        <w:t xml:space="preserve"> (effective)</w:t>
      </w:r>
      <w:r w:rsidR="001063D4">
        <w:rPr>
          <w:rFonts w:ascii="Times New Roman" w:hAnsi="Times New Roman" w:cs="Times New Roman"/>
          <w:sz w:val="24"/>
          <w:szCs w:val="24"/>
        </w:rPr>
        <w:t xml:space="preserve"> number of studies</w:t>
      </w:r>
      <w:r w:rsidR="00110804">
        <w:rPr>
          <w:rFonts w:ascii="Times New Roman" w:hAnsi="Times New Roman" w:cs="Times New Roman"/>
          <w:sz w:val="24"/>
          <w:szCs w:val="24"/>
        </w:rPr>
        <w:t>, sample size, and precision</w:t>
      </w:r>
      <w:r w:rsidR="001063D4">
        <w:rPr>
          <w:rFonts w:ascii="Times New Roman" w:hAnsi="Times New Roman" w:cs="Times New Roman"/>
          <w:sz w:val="24"/>
          <w:szCs w:val="24"/>
        </w:rPr>
        <w:t xml:space="preserve"> of direct evidence (upper triangular) and overall evidence (lower triangular) for all treatment comparisons in the network meta-analysis by Elliott and Meyer.</w:t>
      </w:r>
      <w:r w:rsidR="001063D4">
        <w:rPr>
          <w:rFonts w:ascii="Times New Roman" w:hAnsi="Times New Roman" w:cs="Times New Roman"/>
          <w:sz w:val="24"/>
          <w:szCs w:val="24"/>
        </w:rPr>
        <w:fldChar w:fldCharType="begin"/>
      </w:r>
      <w:r w:rsidR="001063D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&lt;EndNote&gt;&lt;Cite&gt;&lt;Author&gt;Elliott&lt;/Author&gt;&lt;Year&gt;2007&lt;/Year&gt;&lt;RecNum&gt;447&lt;/RecNum&gt;&lt;DisplayText&gt;&lt;style face="superscript"&gt;2&lt;/style&gt;&lt;/DisplayText&gt;&lt;record&gt;&lt;rec-number&gt;447&lt;/rec-number&gt;&lt;foreign-keys&gt;&lt;key app="EN" db-id="50f2edax8p2x26e2wf7xdew7ewaaxv0a9dpx" timestamp="1506394193"&gt;447&lt;/key&gt;&lt;/foreign-keys&gt;&lt;ref-type name="Journal Article"&gt;17&lt;/ref-type&gt;&lt;contributors&gt;&lt;authors&gt;&lt;author&gt;Elliott, William J&lt;/author&gt;&lt;author&gt;Meyer, Peter M&lt;/author&gt;&lt;/authors&gt;&lt;/contributors&gt;&lt;titles&gt;&lt;title&gt;Incident diabetes in clinical trials of antihypertensive drugs: a network meta-analysis&lt;/title&gt;&lt;secondary-title&gt;The Lancet&lt;/secondary-title&gt;&lt;/titles&gt;&lt;periodical&gt;&lt;full-title&gt;The Lancet&lt;/full-title&gt;&lt;/periodical&gt;&lt;pages&gt;201-207&lt;/pages&gt;&lt;volume&gt;369&lt;/volume&gt;&lt;number&gt;9557&lt;/number&gt;&lt;dates&gt;&lt;year&gt;2007&lt;/year&gt;&lt;/dates&gt;&lt;isbn&gt;0140-6736&lt;/isbn&gt;&lt;urls&gt;&lt;/urls&gt;&lt;/record&gt;&lt;/Cite&gt;&lt;/EndNote&gt;</w:instrText>
      </w:r>
      <w:r w:rsidR="001063D4">
        <w:rPr>
          <w:rFonts w:ascii="Times New Roman" w:hAnsi="Times New Roman" w:cs="Times New Roman"/>
          <w:sz w:val="24"/>
          <w:szCs w:val="24"/>
        </w:rPr>
        <w:fldChar w:fldCharType="separate"/>
      </w:r>
      <w:r w:rsidR="001063D4" w:rsidRPr="001063D4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1063D4">
        <w:rPr>
          <w:rFonts w:ascii="Times New Roman" w:hAnsi="Times New Roman" w:cs="Times New Roman"/>
          <w:sz w:val="24"/>
          <w:szCs w:val="24"/>
        </w:rPr>
        <w:fldChar w:fldCharType="end"/>
      </w:r>
      <w:r w:rsidR="001063D4">
        <w:rPr>
          <w:rFonts w:ascii="Times New Roman" w:hAnsi="Times New Roman" w:cs="Times New Roman"/>
          <w:sz w:val="24"/>
          <w:szCs w:val="24"/>
        </w:rPr>
        <w:t xml:space="preserve"> The diagonal numbers are treatment IDs, which are detailed in the legend of Figure</w:t>
      </w:r>
      <w:r w:rsidR="006840AD">
        <w:rPr>
          <w:rFonts w:ascii="Times New Roman" w:hAnsi="Times New Roman" w:cs="Times New Roman"/>
          <w:sz w:val="24"/>
          <w:szCs w:val="24"/>
        </w:rPr>
        <w:t> </w:t>
      </w:r>
      <w:r w:rsidR="001063D4">
        <w:rPr>
          <w:rFonts w:ascii="Times New Roman" w:hAnsi="Times New Roman" w:cs="Times New Roman"/>
          <w:sz w:val="24"/>
          <w:szCs w:val="24"/>
        </w:rPr>
        <w:t>3 in the main text</w:t>
      </w:r>
      <w:r w:rsidR="009F5F13">
        <w:rPr>
          <w:rFonts w:ascii="Times New Roman" w:hAnsi="Times New Roman" w:cs="Times New Roman"/>
          <w:sz w:val="24"/>
          <w:szCs w:val="24"/>
        </w:rPr>
        <w:t>.</w:t>
      </w:r>
      <w:r w:rsidR="00D442C5">
        <w:rPr>
          <w:rFonts w:ascii="Times New Roman" w:hAnsi="Times New Roman" w:cs="Times New Roman"/>
          <w:sz w:val="24"/>
          <w:szCs w:val="24"/>
        </w:rPr>
        <w:t xml:space="preserve"> Blank elements are zeros.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6"/>
        <w:gridCol w:w="876"/>
      </w:tblGrid>
      <w:tr w:rsidR="009C5DFF" w:rsidTr="001A3E6C">
        <w:trPr>
          <w:jc w:val="center"/>
        </w:trPr>
        <w:tc>
          <w:tcPr>
            <w:tcW w:w="5256" w:type="dxa"/>
            <w:gridSpan w:val="6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C5DFF" w:rsidRDefault="009C5DFF" w:rsidP="009C5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108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="001108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studies:</w:t>
            </w:r>
          </w:p>
        </w:tc>
      </w:tr>
      <w:tr w:rsidR="005E2E9F" w:rsidTr="001279B3">
        <w:trPr>
          <w:jc w:val="center"/>
        </w:trPr>
        <w:tc>
          <w:tcPr>
            <w:tcW w:w="876" w:type="dxa"/>
            <w:tcBorders>
              <w:top w:val="nil"/>
            </w:tcBorders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E9F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876" w:type="dxa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E9F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876" w:type="dxa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E9F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876" w:type="dxa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E2E9F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876" w:type="dxa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E9F" w:rsidTr="001279B3">
        <w:trPr>
          <w:jc w:val="center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5E2E9F" w:rsidRDefault="005E2E9F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5539" w:rsidTr="001279B3">
        <w:trPr>
          <w:jc w:val="center"/>
        </w:trPr>
        <w:tc>
          <w:tcPr>
            <w:tcW w:w="52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5539" w:rsidRDefault="00045539" w:rsidP="0004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108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="001108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 size:</w:t>
            </w:r>
          </w:p>
        </w:tc>
      </w:tr>
      <w:tr w:rsidR="00007981" w:rsidTr="001279B3">
        <w:trPr>
          <w:jc w:val="center"/>
        </w:trPr>
        <w:tc>
          <w:tcPr>
            <w:tcW w:w="876" w:type="dxa"/>
            <w:tcBorders>
              <w:top w:val="nil"/>
            </w:tcBorders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7343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9711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9778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3315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8752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049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974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7999</w:t>
            </w:r>
          </w:p>
        </w:tc>
      </w:tr>
      <w:tr w:rsidR="00007981" w:rsidTr="001279B3">
        <w:trPr>
          <w:jc w:val="center"/>
        </w:trPr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069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078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F7F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5539" w:rsidTr="00393715">
        <w:trPr>
          <w:jc w:val="center"/>
        </w:trPr>
        <w:tc>
          <w:tcPr>
            <w:tcW w:w="52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5539" w:rsidRDefault="00045539" w:rsidP="0004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108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="001108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precision:</w:t>
            </w:r>
          </w:p>
        </w:tc>
      </w:tr>
      <w:tr w:rsidR="00007981" w:rsidTr="001279B3">
        <w:trPr>
          <w:jc w:val="center"/>
        </w:trPr>
        <w:tc>
          <w:tcPr>
            <w:tcW w:w="876" w:type="dxa"/>
            <w:tcBorders>
              <w:top w:val="nil"/>
            </w:tcBorders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876" w:type="dxa"/>
            <w:tcBorders>
              <w:top w:val="nil"/>
            </w:tcBorders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007981" w:rsidTr="00045539">
        <w:trPr>
          <w:jc w:val="center"/>
        </w:trPr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876" w:type="dxa"/>
            <w:shd w:val="clear" w:color="auto" w:fill="DEEAF6" w:themeFill="accent1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876" w:type="dxa"/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759</w:t>
            </w:r>
          </w:p>
        </w:tc>
      </w:tr>
      <w:tr w:rsidR="00007981" w:rsidTr="00393715">
        <w:trPr>
          <w:jc w:val="center"/>
        </w:trPr>
        <w:tc>
          <w:tcPr>
            <w:tcW w:w="876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876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876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876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876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007981" w:rsidTr="00AF6446">
        <w:trPr>
          <w:jc w:val="center"/>
        </w:trPr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981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DC153E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153E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07981" w:rsidRDefault="0025589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89C"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FFFFFF" w:themeFill="background1"/>
          </w:tcPr>
          <w:p w:rsidR="00007981" w:rsidRDefault="0000798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B662A5" w:rsidRDefault="00B662A5">
      <w:pPr>
        <w:rPr>
          <w:rFonts w:ascii="Times New Roman" w:hAnsi="Times New Roman" w:cs="Times New Roman"/>
          <w:sz w:val="24"/>
          <w:szCs w:val="24"/>
        </w:rPr>
      </w:pPr>
    </w:p>
    <w:p w:rsidR="00B662A5" w:rsidRDefault="00B66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62A5" w:rsidRDefault="00B662A5" w:rsidP="00B662A5">
      <w:pPr>
        <w:rPr>
          <w:rFonts w:ascii="Times New Roman" w:hAnsi="Times New Roman" w:cs="Times New Roman"/>
          <w:sz w:val="24"/>
          <w:szCs w:val="24"/>
        </w:rPr>
      </w:pPr>
      <w:r w:rsidRPr="005740B6">
        <w:rPr>
          <w:rFonts w:ascii="Times New Roman" w:hAnsi="Times New Roman" w:cs="Times New Roman"/>
          <w:b/>
          <w:sz w:val="24"/>
          <w:szCs w:val="24"/>
        </w:rPr>
        <w:lastRenderedPageBreak/>
        <w:t>Table S5.</w:t>
      </w:r>
      <w:r w:rsidR="00026CE6" w:rsidRPr="00026CE6">
        <w:rPr>
          <w:rFonts w:ascii="Times New Roman" w:hAnsi="Times New Roman" w:cs="Times New Roman"/>
          <w:sz w:val="24"/>
          <w:szCs w:val="24"/>
        </w:rPr>
        <w:t xml:space="preserve"> </w:t>
      </w:r>
      <w:r w:rsidR="001D467E">
        <w:rPr>
          <w:rFonts w:ascii="Times New Roman" w:hAnsi="Times New Roman" w:cs="Times New Roman"/>
          <w:sz w:val="24"/>
          <w:szCs w:val="24"/>
        </w:rPr>
        <w:t xml:space="preserve">The (effective) number of studies, sample size, and precision of direct evidence (upper triangular) and overall evidence (lower triangular) for all treatment comparisons in the network meta-analysis by Picard and </w:t>
      </w:r>
      <w:r w:rsidR="001D467E" w:rsidRPr="00B16070">
        <w:rPr>
          <w:rFonts w:ascii="Times New Roman" w:hAnsi="Times New Roman" w:cs="Times New Roman"/>
          <w:sz w:val="24"/>
          <w:szCs w:val="24"/>
        </w:rPr>
        <w:t>Tramèr</w:t>
      </w:r>
      <w:r w:rsidR="001D467E">
        <w:rPr>
          <w:rFonts w:ascii="Times New Roman" w:hAnsi="Times New Roman" w:cs="Times New Roman"/>
          <w:sz w:val="24"/>
          <w:szCs w:val="24"/>
        </w:rPr>
        <w:t>.</w:t>
      </w:r>
      <w:r w:rsidR="001D467E">
        <w:rPr>
          <w:rFonts w:ascii="Times New Roman" w:hAnsi="Times New Roman" w:cs="Times New Roman"/>
          <w:sz w:val="24"/>
          <w:szCs w:val="24"/>
        </w:rPr>
        <w:fldChar w:fldCharType="begin"/>
      </w:r>
      <w:r w:rsidR="001D467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&lt;EndNote&gt;&lt;Cite&gt;&lt;Author&gt;Picard&lt;/Author&gt;&lt;Year&gt;2000&lt;/Year&gt;&lt;RecNum&gt;448&lt;/RecNum&gt;&lt;DisplayText&gt;&lt;style face="superscript"&gt;3&lt;/style&gt;&lt;/DisplayText&gt;&lt;record&gt;&lt;rec-number&gt;448&lt;/rec-number&gt;&lt;foreign-keys&gt;&lt;key app="EN" db-id="50f2edax8p2x26e2wf7xdew7ewaaxv0a9dpx" timestamp="1506394569"&gt;448&lt;/key&gt;&lt;/foreign-keys&gt;&lt;ref-type name="Journal Article"&gt;17&lt;/ref-type&gt;&lt;contributors&gt;&lt;authors&gt;&lt;author&gt;Picard, Pascale&lt;/author&gt;&lt;author&gt;Tramèr, Martin R&lt;/author&gt;&lt;/authors&gt;&lt;/contributors&gt;&lt;titles&gt;&lt;title&gt;Prevention of pain on injection with propofol: a quantitative systematic review&lt;/title&gt;&lt;secondary-title&gt;Anesthesia &amp;amp; Analgesia&lt;/secondary-title&gt;&lt;/titles&gt;&lt;periodical&gt;&lt;full-title&gt;Anesthesia &amp;amp; Analgesia&lt;/full-title&gt;&lt;/periodical&gt;&lt;pages&gt;963-969&lt;/pages&gt;&lt;volume&gt;90&lt;/volume&gt;&lt;number&gt;4&lt;/number&gt;&lt;dates&gt;&lt;year&gt;2000&lt;/year&gt;&lt;/dates&gt;&lt;isbn&gt;0003-2999&lt;/isbn&gt;&lt;urls&gt;&lt;/urls&gt;&lt;/record&gt;&lt;/Cite&gt;&lt;/EndNote&gt;</w:instrText>
      </w:r>
      <w:r w:rsidR="001D467E">
        <w:rPr>
          <w:rFonts w:ascii="Times New Roman" w:hAnsi="Times New Roman" w:cs="Times New Roman"/>
          <w:sz w:val="24"/>
          <w:szCs w:val="24"/>
        </w:rPr>
        <w:fldChar w:fldCharType="separate"/>
      </w:r>
      <w:r w:rsidR="001D467E" w:rsidRPr="001D467E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 w:rsidR="001D467E">
        <w:rPr>
          <w:rFonts w:ascii="Times New Roman" w:hAnsi="Times New Roman" w:cs="Times New Roman"/>
          <w:sz w:val="24"/>
          <w:szCs w:val="24"/>
        </w:rPr>
        <w:fldChar w:fldCharType="end"/>
      </w:r>
      <w:r w:rsidR="001D467E">
        <w:rPr>
          <w:rFonts w:ascii="Times New Roman" w:hAnsi="Times New Roman" w:cs="Times New Roman"/>
          <w:sz w:val="24"/>
          <w:szCs w:val="24"/>
        </w:rPr>
        <w:t xml:space="preserve"> The diagonal numbers are treatment IDs, which are detailed in the legend of Figure</w:t>
      </w:r>
      <w:r w:rsidR="006840AD">
        <w:rPr>
          <w:rFonts w:ascii="Times New Roman" w:hAnsi="Times New Roman" w:cs="Times New Roman"/>
          <w:sz w:val="24"/>
          <w:szCs w:val="24"/>
        </w:rPr>
        <w:t> </w:t>
      </w:r>
      <w:r w:rsidR="001D467E">
        <w:rPr>
          <w:rFonts w:ascii="Times New Roman" w:hAnsi="Times New Roman" w:cs="Times New Roman"/>
          <w:sz w:val="24"/>
          <w:szCs w:val="24"/>
        </w:rPr>
        <w:t>4 in the main text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42C5">
        <w:rPr>
          <w:rFonts w:ascii="Times New Roman" w:hAnsi="Times New Roman" w:cs="Times New Roman"/>
          <w:sz w:val="24"/>
          <w:szCs w:val="24"/>
        </w:rPr>
        <w:t xml:space="preserve"> Blank elements are zeros.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96"/>
        <w:gridCol w:w="697"/>
        <w:gridCol w:w="696"/>
        <w:gridCol w:w="697"/>
        <w:gridCol w:w="697"/>
        <w:gridCol w:w="696"/>
        <w:gridCol w:w="697"/>
        <w:gridCol w:w="697"/>
      </w:tblGrid>
      <w:tr w:rsidR="000373C1" w:rsidTr="005F42BF">
        <w:trPr>
          <w:jc w:val="center"/>
        </w:trPr>
        <w:tc>
          <w:tcPr>
            <w:tcW w:w="5573" w:type="dxa"/>
            <w:gridSpan w:val="8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373C1" w:rsidRDefault="00C716C5" w:rsidP="00C7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C12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="00AC12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studies:</w:t>
            </w:r>
          </w:p>
        </w:tc>
      </w:tr>
      <w:tr w:rsidR="000373C1" w:rsidTr="00042F3C">
        <w:trPr>
          <w:jc w:val="center"/>
        </w:trPr>
        <w:tc>
          <w:tcPr>
            <w:tcW w:w="696" w:type="dxa"/>
            <w:tcBorders>
              <w:top w:val="nil"/>
            </w:tcBorders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5E469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697" w:type="dxa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5E469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696" w:type="dxa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22.7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0373C1" w:rsidP="00037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697" w:type="dxa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5E469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697" w:type="dxa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5E469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8EC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696" w:type="dxa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5E469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8EC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697" w:type="dxa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C1" w:rsidTr="00042F3C">
        <w:trPr>
          <w:jc w:val="center"/>
        </w:trPr>
        <w:tc>
          <w:tcPr>
            <w:tcW w:w="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3C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D64746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746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8EC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48E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8EC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5E469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716C5" w:rsidTr="00042F3C">
        <w:trPr>
          <w:jc w:val="center"/>
        </w:trPr>
        <w:tc>
          <w:tcPr>
            <w:tcW w:w="557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16C5" w:rsidRDefault="00C716C5" w:rsidP="00C7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C12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="00AC12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 size:</w:t>
            </w:r>
          </w:p>
        </w:tc>
      </w:tr>
      <w:tr w:rsidR="000373C1" w:rsidTr="00042F3C">
        <w:trPr>
          <w:jc w:val="center"/>
        </w:trPr>
        <w:tc>
          <w:tcPr>
            <w:tcW w:w="696" w:type="dxa"/>
            <w:tcBorders>
              <w:top w:val="nil"/>
            </w:tcBorders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1707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629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B034BA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4BA">
              <w:rPr>
                <w:rFonts w:ascii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2812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2ED">
              <w:rPr>
                <w:rFonts w:ascii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664</w:t>
            </w:r>
          </w:p>
        </w:tc>
        <w:tc>
          <w:tcPr>
            <w:tcW w:w="696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2812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2ED">
              <w:rPr>
                <w:rFonts w:ascii="Times New Roman" w:hAnsi="Times New Roman" w:cs="Times New Roman"/>
                <w:sz w:val="24"/>
                <w:szCs w:val="24"/>
              </w:rPr>
              <w:t>2198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2812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2ED"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696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0373C1" w:rsidTr="00C716C5">
        <w:trPr>
          <w:jc w:val="center"/>
        </w:trPr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579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547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469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C1" w:rsidTr="00042F3C">
        <w:trPr>
          <w:jc w:val="center"/>
        </w:trPr>
        <w:tc>
          <w:tcPr>
            <w:tcW w:w="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373C1" w:rsidRDefault="00E76898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898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716C5" w:rsidTr="005F42BF">
        <w:trPr>
          <w:jc w:val="center"/>
        </w:trPr>
        <w:tc>
          <w:tcPr>
            <w:tcW w:w="557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16C5" w:rsidRDefault="00C716C5" w:rsidP="00C7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C12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="00AC12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precision:</w:t>
            </w: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top w:val="nil"/>
              <w:left w:val="nil"/>
            </w:tcBorders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tcBorders>
              <w:top w:val="nil"/>
            </w:tcBorders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18.9</w:t>
            </w:r>
          </w:p>
        </w:tc>
        <w:tc>
          <w:tcPr>
            <w:tcW w:w="697" w:type="dxa"/>
            <w:tcBorders>
              <w:top w:val="nil"/>
              <w:right w:val="nil"/>
            </w:tcBorders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left w:val="nil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41.3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nil"/>
            </w:tcBorders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left w:val="nil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64.7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61693C" w:rsidP="0061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31.6</w:t>
            </w:r>
          </w:p>
        </w:tc>
        <w:tc>
          <w:tcPr>
            <w:tcW w:w="696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697" w:type="dxa"/>
            <w:tcBorders>
              <w:right w:val="nil"/>
            </w:tcBorders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left w:val="nil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91.2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37.4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42.3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nil"/>
            </w:tcBorders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left w:val="nil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24.9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697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97" w:type="dxa"/>
            <w:tcBorders>
              <w:right w:val="nil"/>
            </w:tcBorders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left w:val="nil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54.6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34.8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35.7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41.5</w:t>
            </w:r>
          </w:p>
        </w:tc>
        <w:tc>
          <w:tcPr>
            <w:tcW w:w="697" w:type="dxa"/>
            <w:shd w:val="clear" w:color="auto" w:fill="DEEAF6" w:themeFill="accent1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" w:type="dxa"/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nil"/>
            </w:tcBorders>
            <w:shd w:val="clear" w:color="auto" w:fill="FBE4D5" w:themeFill="accent2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0373C1" w:rsidTr="005F42BF">
        <w:trPr>
          <w:jc w:val="center"/>
        </w:trPr>
        <w:tc>
          <w:tcPr>
            <w:tcW w:w="696" w:type="dxa"/>
            <w:tcBorders>
              <w:left w:val="nil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  <w:tc>
          <w:tcPr>
            <w:tcW w:w="697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  <w:tc>
          <w:tcPr>
            <w:tcW w:w="696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697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697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696" w:type="dxa"/>
            <w:tcBorders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697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" w:type="dxa"/>
            <w:tcBorders>
              <w:bottom w:val="single" w:sz="4" w:space="0" w:color="FFFFFF" w:themeColor="background1"/>
              <w:right w:val="nil"/>
            </w:tcBorders>
            <w:shd w:val="clear" w:color="auto" w:fill="FBE4D5" w:themeFill="accent2" w:themeFillTint="33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C1" w:rsidTr="00621FC2">
        <w:trPr>
          <w:jc w:val="center"/>
        </w:trPr>
        <w:tc>
          <w:tcPr>
            <w:tcW w:w="696" w:type="dxa"/>
            <w:tcBorders>
              <w:top w:val="single" w:sz="4" w:space="0" w:color="FFFFFF" w:themeColor="background1"/>
              <w:left w:val="nil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61693C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93C"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701A4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A41">
              <w:rPr>
                <w:rFonts w:ascii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4916ED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6ED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373C1" w:rsidRDefault="00253777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777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:rsidR="000373C1" w:rsidRDefault="000373C1" w:rsidP="00D647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F4EEC" w:rsidRDefault="001F4EEC">
      <w:pPr>
        <w:rPr>
          <w:rFonts w:ascii="Times New Roman" w:hAnsi="Times New Roman" w:cs="Times New Roman"/>
          <w:sz w:val="24"/>
          <w:szCs w:val="24"/>
        </w:rPr>
      </w:pPr>
    </w:p>
    <w:p w:rsidR="001F4EEC" w:rsidRDefault="001F4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4EEC" w:rsidRPr="006349DB" w:rsidRDefault="001F4EEC">
      <w:pPr>
        <w:rPr>
          <w:rFonts w:ascii="Times New Roman" w:hAnsi="Times New Roman" w:cs="Times New Roman"/>
          <w:b/>
          <w:sz w:val="24"/>
          <w:szCs w:val="24"/>
        </w:rPr>
      </w:pPr>
      <w:r w:rsidRPr="006349DB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AC12E1" w:rsidRPr="00AC12E1" w:rsidRDefault="001F4EEC" w:rsidP="00AC12E1">
      <w:pPr>
        <w:pStyle w:val="EndNoteBibliography"/>
        <w:spacing w:after="24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AC12E1" w:rsidRPr="00AC12E1">
        <w:t xml:space="preserve">1. Welton NJ, Caldwell DM, Adamopoulos E, Vedhara K. Mixed treatment comparison meta-analysis of complex interventions: psychological interventions in coronary heart disease. </w:t>
      </w:r>
      <w:r w:rsidR="00AC12E1" w:rsidRPr="00AC12E1">
        <w:rPr>
          <w:i/>
        </w:rPr>
        <w:t xml:space="preserve">American Journal of Epidemiology </w:t>
      </w:r>
      <w:r w:rsidR="00AC12E1" w:rsidRPr="00AC12E1">
        <w:t xml:space="preserve">2009; </w:t>
      </w:r>
      <w:r w:rsidR="00AC12E1" w:rsidRPr="00AC12E1">
        <w:rPr>
          <w:b/>
        </w:rPr>
        <w:t>169</w:t>
      </w:r>
      <w:r w:rsidR="00AC12E1" w:rsidRPr="00AC12E1">
        <w:t>: 1158-65.</w:t>
      </w:r>
    </w:p>
    <w:p w:rsidR="00AC12E1" w:rsidRPr="00AC12E1" w:rsidRDefault="00AC12E1" w:rsidP="00AC12E1">
      <w:pPr>
        <w:pStyle w:val="EndNoteBibliography"/>
        <w:spacing w:after="240"/>
      </w:pPr>
      <w:r w:rsidRPr="00AC12E1">
        <w:t xml:space="preserve">2. Elliott WJ, Meyer PM. Incident diabetes in clinical trials of antihypertensive drugs: a network meta-analysis. </w:t>
      </w:r>
      <w:r w:rsidRPr="00AC12E1">
        <w:rPr>
          <w:i/>
        </w:rPr>
        <w:t xml:space="preserve">The Lancet </w:t>
      </w:r>
      <w:r w:rsidRPr="00AC12E1">
        <w:t xml:space="preserve">2007; </w:t>
      </w:r>
      <w:r w:rsidRPr="00AC12E1">
        <w:rPr>
          <w:b/>
        </w:rPr>
        <w:t>369</w:t>
      </w:r>
      <w:r w:rsidRPr="00AC12E1">
        <w:t>: 201-7.</w:t>
      </w:r>
    </w:p>
    <w:p w:rsidR="00AC12E1" w:rsidRPr="00AC12E1" w:rsidRDefault="00AC12E1" w:rsidP="00AC12E1">
      <w:pPr>
        <w:pStyle w:val="EndNoteBibliography"/>
      </w:pPr>
      <w:r w:rsidRPr="00AC12E1">
        <w:t xml:space="preserve">3. Picard P, Tramèr MR. Prevention of pain on injection with propofol: a quantitative systematic review. </w:t>
      </w:r>
      <w:r w:rsidRPr="00AC12E1">
        <w:rPr>
          <w:i/>
        </w:rPr>
        <w:t xml:space="preserve">Anesthesia &amp; Analgesia </w:t>
      </w:r>
      <w:r w:rsidRPr="00AC12E1">
        <w:t xml:space="preserve">2000; </w:t>
      </w:r>
      <w:r w:rsidRPr="00AC12E1">
        <w:rPr>
          <w:b/>
        </w:rPr>
        <w:t>90</w:t>
      </w:r>
      <w:r w:rsidRPr="00AC12E1">
        <w:t>: 963-9.</w:t>
      </w:r>
    </w:p>
    <w:p w:rsidR="00727F6B" w:rsidRPr="00B63702" w:rsidRDefault="001F4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F6B" w:rsidRPr="00B63702" w:rsidSect="009B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8F" w:rsidRDefault="0022228F" w:rsidP="001F4EEC">
      <w:pPr>
        <w:spacing w:after="0" w:line="240" w:lineRule="auto"/>
      </w:pPr>
      <w:r>
        <w:separator/>
      </w:r>
    </w:p>
  </w:endnote>
  <w:endnote w:type="continuationSeparator" w:id="0">
    <w:p w:rsidR="0022228F" w:rsidRDefault="0022228F" w:rsidP="001F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78161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E25C1" w:rsidRPr="001F4EEC" w:rsidRDefault="00DE25C1">
        <w:pPr>
          <w:pStyle w:val="Footer"/>
          <w:jc w:val="center"/>
          <w:rPr>
            <w:rFonts w:ascii="Times New Roman" w:hAnsi="Times New Roman" w:cs="Times New Roman"/>
          </w:rPr>
        </w:pPr>
        <w:r w:rsidRPr="001F4EEC">
          <w:rPr>
            <w:rFonts w:ascii="Times New Roman" w:hAnsi="Times New Roman" w:cs="Times New Roman"/>
          </w:rPr>
          <w:fldChar w:fldCharType="begin"/>
        </w:r>
        <w:r w:rsidRPr="001F4EEC">
          <w:rPr>
            <w:rFonts w:ascii="Times New Roman" w:hAnsi="Times New Roman" w:cs="Times New Roman"/>
          </w:rPr>
          <w:instrText xml:space="preserve"> PAGE   \* MERGEFORMAT </w:instrText>
        </w:r>
        <w:r w:rsidRPr="001F4EEC">
          <w:rPr>
            <w:rFonts w:ascii="Times New Roman" w:hAnsi="Times New Roman" w:cs="Times New Roman"/>
          </w:rPr>
          <w:fldChar w:fldCharType="separate"/>
        </w:r>
        <w:r w:rsidR="009E6DF3">
          <w:rPr>
            <w:rFonts w:ascii="Times New Roman" w:hAnsi="Times New Roman" w:cs="Times New Roman"/>
            <w:noProof/>
          </w:rPr>
          <w:t>6</w:t>
        </w:r>
        <w:r w:rsidRPr="001F4EE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E25C1" w:rsidRDefault="00DE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8F" w:rsidRDefault="0022228F" w:rsidP="001F4EEC">
      <w:pPr>
        <w:spacing w:after="0" w:line="240" w:lineRule="auto"/>
      </w:pPr>
      <w:r>
        <w:separator/>
      </w:r>
    </w:p>
  </w:footnote>
  <w:footnote w:type="continuationSeparator" w:id="0">
    <w:p w:rsidR="0022228F" w:rsidRDefault="0022228F" w:rsidP="001F4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ntl J Epidem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f2edax8p2x26e2wf7xdew7ewaaxv0a9dpx&quot;&gt;myenl&lt;record-ids&gt;&lt;item&gt;446&lt;/item&gt;&lt;item&gt;447&lt;/item&gt;&lt;item&gt;448&lt;/item&gt;&lt;/record-ids&gt;&lt;/item&gt;&lt;/Libraries&gt;"/>
  </w:docVars>
  <w:rsids>
    <w:rsidRoot w:val="009C5546"/>
    <w:rsid w:val="00007981"/>
    <w:rsid w:val="00026CE6"/>
    <w:rsid w:val="000373C1"/>
    <w:rsid w:val="00042F3C"/>
    <w:rsid w:val="00045539"/>
    <w:rsid w:val="0008780D"/>
    <w:rsid w:val="001063D4"/>
    <w:rsid w:val="00110804"/>
    <w:rsid w:val="00115970"/>
    <w:rsid w:val="001279B3"/>
    <w:rsid w:val="00136F40"/>
    <w:rsid w:val="00170F5F"/>
    <w:rsid w:val="001A3E6C"/>
    <w:rsid w:val="001A45C0"/>
    <w:rsid w:val="001D467E"/>
    <w:rsid w:val="001F4EEC"/>
    <w:rsid w:val="0022228F"/>
    <w:rsid w:val="00253777"/>
    <w:rsid w:val="0025589C"/>
    <w:rsid w:val="002812ED"/>
    <w:rsid w:val="00292843"/>
    <w:rsid w:val="00296AFA"/>
    <w:rsid w:val="002B32BD"/>
    <w:rsid w:val="002E042C"/>
    <w:rsid w:val="002E6037"/>
    <w:rsid w:val="00370A8B"/>
    <w:rsid w:val="00393715"/>
    <w:rsid w:val="003A11DE"/>
    <w:rsid w:val="003C441A"/>
    <w:rsid w:val="003C5DE5"/>
    <w:rsid w:val="004116E0"/>
    <w:rsid w:val="00423466"/>
    <w:rsid w:val="00487E12"/>
    <w:rsid w:val="00490B4A"/>
    <w:rsid w:val="004916ED"/>
    <w:rsid w:val="0049290E"/>
    <w:rsid w:val="004B0913"/>
    <w:rsid w:val="004B7541"/>
    <w:rsid w:val="00503B6C"/>
    <w:rsid w:val="005339C1"/>
    <w:rsid w:val="005456CB"/>
    <w:rsid w:val="005740B6"/>
    <w:rsid w:val="00580863"/>
    <w:rsid w:val="00586E8C"/>
    <w:rsid w:val="005A6C39"/>
    <w:rsid w:val="005A7A80"/>
    <w:rsid w:val="005B0F57"/>
    <w:rsid w:val="005C11E5"/>
    <w:rsid w:val="005E2038"/>
    <w:rsid w:val="005E2E9F"/>
    <w:rsid w:val="005E469D"/>
    <w:rsid w:val="005F42BF"/>
    <w:rsid w:val="00613CF0"/>
    <w:rsid w:val="0061693C"/>
    <w:rsid w:val="00621FC2"/>
    <w:rsid w:val="006349DB"/>
    <w:rsid w:val="006840AD"/>
    <w:rsid w:val="006B12F2"/>
    <w:rsid w:val="006E07E4"/>
    <w:rsid w:val="006F7871"/>
    <w:rsid w:val="00700451"/>
    <w:rsid w:val="00701A41"/>
    <w:rsid w:val="00704B81"/>
    <w:rsid w:val="00722753"/>
    <w:rsid w:val="00727F6B"/>
    <w:rsid w:val="007360D7"/>
    <w:rsid w:val="00780E4B"/>
    <w:rsid w:val="00795223"/>
    <w:rsid w:val="0086473D"/>
    <w:rsid w:val="008741E4"/>
    <w:rsid w:val="00887642"/>
    <w:rsid w:val="008C2D00"/>
    <w:rsid w:val="00940CCD"/>
    <w:rsid w:val="009811D8"/>
    <w:rsid w:val="009B412D"/>
    <w:rsid w:val="009C1DB8"/>
    <w:rsid w:val="009C3914"/>
    <w:rsid w:val="009C5546"/>
    <w:rsid w:val="009C5DFF"/>
    <w:rsid w:val="009E6DF3"/>
    <w:rsid w:val="009E7109"/>
    <w:rsid w:val="009F5F13"/>
    <w:rsid w:val="00A418E1"/>
    <w:rsid w:val="00AA16D4"/>
    <w:rsid w:val="00AC12E1"/>
    <w:rsid w:val="00AE6596"/>
    <w:rsid w:val="00AF6446"/>
    <w:rsid w:val="00B034BA"/>
    <w:rsid w:val="00B63702"/>
    <w:rsid w:val="00B662A5"/>
    <w:rsid w:val="00B73B0B"/>
    <w:rsid w:val="00BE0A3E"/>
    <w:rsid w:val="00C24959"/>
    <w:rsid w:val="00C3178E"/>
    <w:rsid w:val="00C716C5"/>
    <w:rsid w:val="00C90589"/>
    <w:rsid w:val="00CA6970"/>
    <w:rsid w:val="00CB0DE3"/>
    <w:rsid w:val="00CC7AC8"/>
    <w:rsid w:val="00CF2AAD"/>
    <w:rsid w:val="00D442C5"/>
    <w:rsid w:val="00D5067A"/>
    <w:rsid w:val="00D64746"/>
    <w:rsid w:val="00D753B4"/>
    <w:rsid w:val="00D94861"/>
    <w:rsid w:val="00DC153E"/>
    <w:rsid w:val="00DD27BB"/>
    <w:rsid w:val="00DE25C1"/>
    <w:rsid w:val="00E748EC"/>
    <w:rsid w:val="00E76898"/>
    <w:rsid w:val="00EB40D1"/>
    <w:rsid w:val="00EF7F60"/>
    <w:rsid w:val="00F42381"/>
    <w:rsid w:val="00F7122E"/>
    <w:rsid w:val="00F90C3E"/>
    <w:rsid w:val="00F91BAB"/>
    <w:rsid w:val="00F97CED"/>
    <w:rsid w:val="00FE5B77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1A3C"/>
  <w15:chartTrackingRefBased/>
  <w15:docId w15:val="{6513C039-0691-42D0-ACF8-6C38E71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F4EEC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F4EEC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F4EEC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F4EEC"/>
    <w:rPr>
      <w:rFonts w:ascii="Times New Roman" w:hAnsi="Times New Roman" w:cs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1F4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EC"/>
  </w:style>
  <w:style w:type="paragraph" w:styleId="Footer">
    <w:name w:val="footer"/>
    <w:basedOn w:val="Normal"/>
    <w:link w:val="FooterChar"/>
    <w:uiPriority w:val="99"/>
    <w:unhideWhenUsed/>
    <w:rsid w:val="001F4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l@stat.f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Lin</dc:creator>
  <cp:keywords/>
  <dc:description/>
  <cp:lastModifiedBy>Lifeng Lin</cp:lastModifiedBy>
  <cp:revision>133</cp:revision>
  <dcterms:created xsi:type="dcterms:W3CDTF">2017-09-27T14:42:00Z</dcterms:created>
  <dcterms:modified xsi:type="dcterms:W3CDTF">2018-05-17T03:33:00Z</dcterms:modified>
</cp:coreProperties>
</file>