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Grammar fill: Complete the sentence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She enjoys (1) ____ every day.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1. Hint: read</w:t>
      </w:r>
    </w:p>
    <w:p>
      <w:pPr>
        <w:spacing w:after="0"/>
      </w:pPr>
      <w:r>
        <w:rPr>
          <w:rFonts w:ascii="Arial Unicode MS" w:hAnsi="Arial Unicode MS" w:eastAsia="Arial Unicode MS"/>
          <w:sz w:val="20"/>
        </w:rPr>
        <w:t xml:space="preserve">Reference answer: reading</w:t>
      </w:r>
    </w:p>
    <w:sectPr>
      <w:pgSz w:w="11906" w:h="16838"/>
      <w:pgMar w:top="720" w:bottom="720" w:left="720" w:right="720"/>
    </w:sectPr>
  </w:body>
</w:document>
</file>