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A8" w:rsidRDefault="00F05AB4">
      <w:pPr>
        <w:spacing w:before="1440" w:after="640"/>
        <w:jc w:val="center"/>
        <w:rPr>
          <w:rFonts w:ascii="黑体" w:eastAsia="黑体" w:hAnsi="黑体"/>
          <w:b/>
          <w:sz w:val="72"/>
          <w:szCs w:val="72"/>
        </w:rPr>
      </w:pPr>
      <w:r>
        <w:rPr>
          <w:rFonts w:ascii="黑体" w:eastAsia="黑体" w:hAnsi="黑体" w:hint="eastAsia"/>
          <w:b/>
          <w:sz w:val="72"/>
          <w:szCs w:val="72"/>
        </w:rPr>
        <w:t>LAPACK REFERENCE MANUAL</w:t>
      </w:r>
    </w:p>
    <w:p w:rsidR="007631A8" w:rsidRDefault="00F05AB4">
      <w:pPr>
        <w:jc w:val="center"/>
        <w:rPr>
          <w:rFonts w:ascii="黑体" w:eastAsia="黑体" w:hAnsi="黑体"/>
          <w:b/>
          <w:sz w:val="48"/>
          <w:szCs w:val="48"/>
        </w:rPr>
      </w:pPr>
      <w:r>
        <w:rPr>
          <w:rFonts w:ascii="黑体" w:eastAsia="黑体" w:hAnsi="黑体" w:hint="eastAsia"/>
          <w:b/>
          <w:sz w:val="48"/>
          <w:szCs w:val="48"/>
        </w:rPr>
        <w:t>参考手册</w:t>
      </w:r>
    </w:p>
    <w:p w:rsidR="007631A8" w:rsidRDefault="007631A8"/>
    <w:p w:rsidR="007631A8" w:rsidRDefault="007631A8"/>
    <w:p w:rsidR="007631A8" w:rsidRDefault="007631A8"/>
    <w:p w:rsidR="007631A8" w:rsidRDefault="007631A8"/>
    <w:p w:rsidR="007631A8" w:rsidRDefault="007631A8"/>
    <w:p w:rsidR="007631A8" w:rsidRDefault="007631A8"/>
    <w:p w:rsidR="007631A8" w:rsidRDefault="007631A8"/>
    <w:p w:rsidR="007631A8" w:rsidRDefault="007631A8"/>
    <w:p w:rsidR="007631A8" w:rsidRDefault="00F05AB4">
      <w:pPr>
        <w:widowControl/>
        <w:spacing w:line="240" w:lineRule="auto"/>
        <w:jc w:val="left"/>
      </w:pPr>
      <w:r>
        <w:br w:type="page"/>
      </w:r>
    </w:p>
    <w:p w:rsidR="007631A8" w:rsidRDefault="00F05AB4">
      <w:pPr>
        <w:spacing w:before="240" w:after="240"/>
        <w:jc w:val="center"/>
        <w:rPr>
          <w:rFonts w:ascii="黑体" w:eastAsia="黑体" w:hAnsi="黑体"/>
          <w:b/>
          <w:bCs/>
          <w:sz w:val="32"/>
          <w:szCs w:val="32"/>
        </w:rPr>
      </w:pPr>
      <w:r>
        <w:rPr>
          <w:rFonts w:ascii="黑体" w:eastAsia="黑体" w:hAnsi="黑体" w:hint="eastAsia"/>
          <w:b/>
          <w:bCs/>
          <w:sz w:val="32"/>
          <w:szCs w:val="32"/>
        </w:rPr>
        <w:lastRenderedPageBreak/>
        <w:t>版本管理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1134"/>
        <w:gridCol w:w="2307"/>
        <w:gridCol w:w="1883"/>
      </w:tblGrid>
      <w:tr w:rsidR="007631A8">
        <w:tc>
          <w:tcPr>
            <w:tcW w:w="8296" w:type="dxa"/>
            <w:gridSpan w:val="5"/>
            <w:shd w:val="clear" w:color="auto" w:fill="auto"/>
            <w:vAlign w:val="center"/>
          </w:tcPr>
          <w:p w:rsidR="007631A8" w:rsidRDefault="00F05AB4">
            <w:pPr>
              <w:spacing w:line="480" w:lineRule="auto"/>
              <w:rPr>
                <w:rFonts w:ascii="黑体" w:eastAsia="黑体" w:hAnsi="黑体"/>
                <w:b/>
                <w:szCs w:val="24"/>
              </w:rPr>
            </w:pPr>
            <w:r>
              <w:rPr>
                <w:rFonts w:ascii="黑体" w:eastAsia="黑体" w:hAnsi="黑体" w:hint="eastAsia"/>
                <w:b/>
                <w:szCs w:val="24"/>
              </w:rPr>
              <w:t>版本历史</w:t>
            </w:r>
          </w:p>
        </w:tc>
      </w:tr>
      <w:tr w:rsidR="007631A8">
        <w:tc>
          <w:tcPr>
            <w:tcW w:w="1129" w:type="dxa"/>
            <w:shd w:val="clear" w:color="auto" w:fill="auto"/>
            <w:vAlign w:val="center"/>
          </w:tcPr>
          <w:p w:rsidR="007631A8" w:rsidRDefault="00F05AB4">
            <w:pPr>
              <w:jc w:val="center"/>
              <w:rPr>
                <w:szCs w:val="24"/>
              </w:rPr>
            </w:pPr>
            <w:r>
              <w:rPr>
                <w:rFonts w:hint="eastAsia"/>
                <w:szCs w:val="24"/>
              </w:rPr>
              <w:t>序号</w:t>
            </w:r>
          </w:p>
        </w:tc>
        <w:tc>
          <w:tcPr>
            <w:tcW w:w="1843" w:type="dxa"/>
            <w:shd w:val="clear" w:color="auto" w:fill="auto"/>
            <w:vAlign w:val="center"/>
          </w:tcPr>
          <w:p w:rsidR="007631A8" w:rsidRDefault="00F05AB4">
            <w:pPr>
              <w:jc w:val="center"/>
              <w:rPr>
                <w:szCs w:val="24"/>
              </w:rPr>
            </w:pPr>
            <w:r>
              <w:rPr>
                <w:rFonts w:hint="eastAsia"/>
                <w:szCs w:val="24"/>
              </w:rPr>
              <w:t>修改日期</w:t>
            </w:r>
          </w:p>
        </w:tc>
        <w:tc>
          <w:tcPr>
            <w:tcW w:w="1134" w:type="dxa"/>
            <w:shd w:val="clear" w:color="auto" w:fill="auto"/>
            <w:vAlign w:val="center"/>
          </w:tcPr>
          <w:p w:rsidR="007631A8" w:rsidRDefault="00F05AB4">
            <w:pPr>
              <w:jc w:val="center"/>
              <w:rPr>
                <w:szCs w:val="24"/>
              </w:rPr>
            </w:pPr>
            <w:r>
              <w:rPr>
                <w:rFonts w:hint="eastAsia"/>
                <w:szCs w:val="24"/>
              </w:rPr>
              <w:t>版本</w:t>
            </w:r>
          </w:p>
        </w:tc>
        <w:tc>
          <w:tcPr>
            <w:tcW w:w="2307" w:type="dxa"/>
            <w:shd w:val="clear" w:color="auto" w:fill="auto"/>
            <w:vAlign w:val="center"/>
          </w:tcPr>
          <w:p w:rsidR="007631A8" w:rsidRDefault="00F05AB4">
            <w:pPr>
              <w:jc w:val="center"/>
              <w:rPr>
                <w:szCs w:val="24"/>
              </w:rPr>
            </w:pPr>
            <w:r>
              <w:rPr>
                <w:rFonts w:hint="eastAsia"/>
                <w:szCs w:val="24"/>
              </w:rPr>
              <w:t>修订人</w:t>
            </w:r>
          </w:p>
        </w:tc>
        <w:tc>
          <w:tcPr>
            <w:tcW w:w="1883" w:type="dxa"/>
            <w:shd w:val="clear" w:color="auto" w:fill="auto"/>
            <w:vAlign w:val="center"/>
          </w:tcPr>
          <w:p w:rsidR="007631A8" w:rsidRDefault="00F05AB4">
            <w:pPr>
              <w:jc w:val="center"/>
              <w:rPr>
                <w:szCs w:val="24"/>
              </w:rPr>
            </w:pPr>
            <w:r>
              <w:rPr>
                <w:rFonts w:hint="eastAsia"/>
                <w:szCs w:val="24"/>
              </w:rPr>
              <w:t>修订内容</w:t>
            </w:r>
          </w:p>
        </w:tc>
      </w:tr>
      <w:tr w:rsidR="007631A8">
        <w:tc>
          <w:tcPr>
            <w:tcW w:w="1129" w:type="dxa"/>
            <w:shd w:val="clear" w:color="auto" w:fill="auto"/>
            <w:vAlign w:val="center"/>
          </w:tcPr>
          <w:p w:rsidR="007631A8" w:rsidRDefault="00F05AB4">
            <w:pPr>
              <w:jc w:val="center"/>
              <w:rPr>
                <w:szCs w:val="24"/>
              </w:rPr>
            </w:pPr>
            <w:r>
              <w:rPr>
                <w:rFonts w:hint="eastAsia"/>
                <w:szCs w:val="24"/>
              </w:rPr>
              <w:t>1</w:t>
            </w:r>
          </w:p>
        </w:tc>
        <w:tc>
          <w:tcPr>
            <w:tcW w:w="1843" w:type="dxa"/>
            <w:shd w:val="clear" w:color="auto" w:fill="auto"/>
            <w:vAlign w:val="center"/>
          </w:tcPr>
          <w:p w:rsidR="007631A8" w:rsidRDefault="00F05AB4">
            <w:pPr>
              <w:jc w:val="center"/>
              <w:rPr>
                <w:szCs w:val="24"/>
              </w:rPr>
            </w:pPr>
            <w:r>
              <w:rPr>
                <w:szCs w:val="24"/>
              </w:rPr>
              <w:t>20</w:t>
            </w:r>
            <w:r>
              <w:rPr>
                <w:rFonts w:hint="eastAsia"/>
                <w:szCs w:val="24"/>
              </w:rPr>
              <w:t>16</w:t>
            </w:r>
            <w:r>
              <w:rPr>
                <w:szCs w:val="24"/>
              </w:rPr>
              <w:t>-05-</w:t>
            </w:r>
            <w:r>
              <w:rPr>
                <w:rFonts w:hint="eastAsia"/>
                <w:szCs w:val="24"/>
              </w:rPr>
              <w:t>16</w:t>
            </w:r>
          </w:p>
        </w:tc>
        <w:tc>
          <w:tcPr>
            <w:tcW w:w="1134" w:type="dxa"/>
            <w:shd w:val="clear" w:color="auto" w:fill="auto"/>
            <w:vAlign w:val="center"/>
          </w:tcPr>
          <w:p w:rsidR="007631A8" w:rsidRDefault="00F05AB4">
            <w:pPr>
              <w:jc w:val="center"/>
              <w:rPr>
                <w:szCs w:val="24"/>
              </w:rPr>
            </w:pPr>
            <w:r>
              <w:rPr>
                <w:rFonts w:hint="eastAsia"/>
                <w:szCs w:val="24"/>
              </w:rPr>
              <w:t>1.0</w:t>
            </w:r>
          </w:p>
        </w:tc>
        <w:tc>
          <w:tcPr>
            <w:tcW w:w="2307" w:type="dxa"/>
            <w:shd w:val="clear" w:color="auto" w:fill="auto"/>
            <w:vAlign w:val="center"/>
          </w:tcPr>
          <w:p w:rsidR="007631A8" w:rsidRDefault="007631A8">
            <w:pPr>
              <w:jc w:val="center"/>
              <w:rPr>
                <w:szCs w:val="24"/>
              </w:rPr>
            </w:pPr>
          </w:p>
        </w:tc>
        <w:tc>
          <w:tcPr>
            <w:tcW w:w="1883" w:type="dxa"/>
            <w:shd w:val="clear" w:color="auto" w:fill="auto"/>
            <w:vAlign w:val="center"/>
          </w:tcPr>
          <w:p w:rsidR="007631A8" w:rsidRDefault="00F05AB4">
            <w:pPr>
              <w:rPr>
                <w:szCs w:val="24"/>
              </w:rPr>
            </w:pPr>
            <w:r>
              <w:rPr>
                <w:rFonts w:hint="eastAsia"/>
                <w:szCs w:val="24"/>
              </w:rPr>
              <w:t>文档拟制</w:t>
            </w:r>
          </w:p>
        </w:tc>
      </w:tr>
      <w:tr w:rsidR="007631A8">
        <w:tc>
          <w:tcPr>
            <w:tcW w:w="1129" w:type="dxa"/>
            <w:shd w:val="clear" w:color="auto" w:fill="auto"/>
            <w:vAlign w:val="center"/>
          </w:tcPr>
          <w:p w:rsidR="007631A8" w:rsidRDefault="007631A8">
            <w:pPr>
              <w:jc w:val="center"/>
              <w:rPr>
                <w:szCs w:val="24"/>
              </w:rPr>
            </w:pPr>
          </w:p>
        </w:tc>
        <w:tc>
          <w:tcPr>
            <w:tcW w:w="1843" w:type="dxa"/>
            <w:shd w:val="clear" w:color="auto" w:fill="auto"/>
            <w:vAlign w:val="center"/>
          </w:tcPr>
          <w:p w:rsidR="007631A8" w:rsidRDefault="007631A8">
            <w:pPr>
              <w:jc w:val="center"/>
              <w:rPr>
                <w:szCs w:val="24"/>
              </w:rPr>
            </w:pPr>
          </w:p>
        </w:tc>
        <w:tc>
          <w:tcPr>
            <w:tcW w:w="1134" w:type="dxa"/>
            <w:shd w:val="clear" w:color="auto" w:fill="auto"/>
            <w:vAlign w:val="center"/>
          </w:tcPr>
          <w:p w:rsidR="007631A8" w:rsidRDefault="007631A8">
            <w:pPr>
              <w:jc w:val="center"/>
              <w:rPr>
                <w:szCs w:val="24"/>
              </w:rPr>
            </w:pPr>
          </w:p>
        </w:tc>
        <w:tc>
          <w:tcPr>
            <w:tcW w:w="2307" w:type="dxa"/>
            <w:shd w:val="clear" w:color="auto" w:fill="auto"/>
            <w:vAlign w:val="center"/>
          </w:tcPr>
          <w:p w:rsidR="007631A8" w:rsidRDefault="007631A8">
            <w:pPr>
              <w:jc w:val="center"/>
              <w:rPr>
                <w:szCs w:val="24"/>
              </w:rPr>
            </w:pPr>
          </w:p>
        </w:tc>
        <w:tc>
          <w:tcPr>
            <w:tcW w:w="1883" w:type="dxa"/>
            <w:shd w:val="clear" w:color="auto" w:fill="auto"/>
            <w:vAlign w:val="center"/>
          </w:tcPr>
          <w:p w:rsidR="007631A8" w:rsidRDefault="007631A8">
            <w:pPr>
              <w:rPr>
                <w:szCs w:val="24"/>
              </w:rPr>
            </w:pPr>
          </w:p>
        </w:tc>
      </w:tr>
    </w:tbl>
    <w:p w:rsidR="007631A8" w:rsidRDefault="007631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105"/>
        <w:gridCol w:w="1864"/>
        <w:gridCol w:w="1581"/>
        <w:gridCol w:w="1617"/>
      </w:tblGrid>
      <w:tr w:rsidR="007631A8">
        <w:tc>
          <w:tcPr>
            <w:tcW w:w="8296" w:type="dxa"/>
            <w:gridSpan w:val="5"/>
            <w:shd w:val="clear" w:color="auto" w:fill="auto"/>
            <w:vAlign w:val="center"/>
          </w:tcPr>
          <w:p w:rsidR="007631A8" w:rsidRDefault="00F05AB4">
            <w:pPr>
              <w:spacing w:line="480" w:lineRule="auto"/>
              <w:rPr>
                <w:rFonts w:ascii="黑体" w:eastAsia="黑体" w:hAnsi="黑体"/>
                <w:b/>
                <w:szCs w:val="24"/>
              </w:rPr>
            </w:pPr>
            <w:r>
              <w:rPr>
                <w:rFonts w:ascii="黑体" w:eastAsia="黑体" w:hAnsi="黑体" w:hint="eastAsia"/>
                <w:b/>
                <w:szCs w:val="24"/>
              </w:rPr>
              <w:t>发行控制</w:t>
            </w:r>
          </w:p>
        </w:tc>
      </w:tr>
      <w:tr w:rsidR="007631A8">
        <w:tc>
          <w:tcPr>
            <w:tcW w:w="1129" w:type="dxa"/>
            <w:shd w:val="clear" w:color="auto" w:fill="auto"/>
            <w:vAlign w:val="center"/>
          </w:tcPr>
          <w:p w:rsidR="007631A8" w:rsidRDefault="00F05AB4">
            <w:pPr>
              <w:rPr>
                <w:szCs w:val="24"/>
              </w:rPr>
            </w:pPr>
            <w:r>
              <w:rPr>
                <w:rFonts w:hint="eastAsia"/>
                <w:szCs w:val="24"/>
              </w:rPr>
              <w:t>编制</w:t>
            </w:r>
          </w:p>
        </w:tc>
        <w:tc>
          <w:tcPr>
            <w:tcW w:w="2105" w:type="dxa"/>
            <w:shd w:val="clear" w:color="auto" w:fill="auto"/>
            <w:vAlign w:val="center"/>
          </w:tcPr>
          <w:p w:rsidR="007631A8" w:rsidRDefault="007631A8">
            <w:pPr>
              <w:rPr>
                <w:szCs w:val="24"/>
              </w:rPr>
            </w:pPr>
          </w:p>
        </w:tc>
        <w:tc>
          <w:tcPr>
            <w:tcW w:w="1864" w:type="dxa"/>
            <w:shd w:val="clear" w:color="auto" w:fill="auto"/>
            <w:vAlign w:val="center"/>
          </w:tcPr>
          <w:p w:rsidR="007631A8" w:rsidRDefault="00F05AB4">
            <w:pPr>
              <w:rPr>
                <w:szCs w:val="24"/>
              </w:rPr>
            </w:pPr>
            <w:r>
              <w:rPr>
                <w:rFonts w:hint="eastAsia"/>
                <w:szCs w:val="24"/>
              </w:rPr>
              <w:t>签字日期</w:t>
            </w:r>
          </w:p>
        </w:tc>
        <w:tc>
          <w:tcPr>
            <w:tcW w:w="3198" w:type="dxa"/>
            <w:gridSpan w:val="2"/>
            <w:shd w:val="clear" w:color="auto" w:fill="auto"/>
            <w:vAlign w:val="center"/>
          </w:tcPr>
          <w:p w:rsidR="007631A8" w:rsidRDefault="007631A8">
            <w:pPr>
              <w:rPr>
                <w:szCs w:val="24"/>
              </w:rPr>
            </w:pPr>
          </w:p>
        </w:tc>
      </w:tr>
      <w:tr w:rsidR="007631A8">
        <w:tc>
          <w:tcPr>
            <w:tcW w:w="1129" w:type="dxa"/>
            <w:shd w:val="clear" w:color="auto" w:fill="auto"/>
            <w:vAlign w:val="center"/>
          </w:tcPr>
          <w:p w:rsidR="007631A8" w:rsidRDefault="00F05AB4">
            <w:pPr>
              <w:rPr>
                <w:szCs w:val="24"/>
              </w:rPr>
            </w:pPr>
            <w:r>
              <w:rPr>
                <w:rFonts w:hint="eastAsia"/>
                <w:szCs w:val="24"/>
              </w:rPr>
              <w:t>审核</w:t>
            </w:r>
          </w:p>
        </w:tc>
        <w:tc>
          <w:tcPr>
            <w:tcW w:w="2105" w:type="dxa"/>
            <w:shd w:val="clear" w:color="auto" w:fill="auto"/>
            <w:vAlign w:val="center"/>
          </w:tcPr>
          <w:p w:rsidR="007631A8" w:rsidRDefault="007631A8">
            <w:pPr>
              <w:rPr>
                <w:szCs w:val="24"/>
              </w:rPr>
            </w:pPr>
          </w:p>
        </w:tc>
        <w:tc>
          <w:tcPr>
            <w:tcW w:w="1864" w:type="dxa"/>
            <w:shd w:val="clear" w:color="auto" w:fill="auto"/>
            <w:vAlign w:val="center"/>
          </w:tcPr>
          <w:p w:rsidR="007631A8" w:rsidRDefault="00F05AB4">
            <w:pPr>
              <w:rPr>
                <w:szCs w:val="24"/>
              </w:rPr>
            </w:pPr>
            <w:r>
              <w:rPr>
                <w:rFonts w:hint="eastAsia"/>
                <w:szCs w:val="24"/>
              </w:rPr>
              <w:t>签字日期</w:t>
            </w:r>
          </w:p>
        </w:tc>
        <w:tc>
          <w:tcPr>
            <w:tcW w:w="3198" w:type="dxa"/>
            <w:gridSpan w:val="2"/>
            <w:shd w:val="clear" w:color="auto" w:fill="auto"/>
            <w:vAlign w:val="center"/>
          </w:tcPr>
          <w:p w:rsidR="007631A8" w:rsidRDefault="007631A8">
            <w:pPr>
              <w:rPr>
                <w:szCs w:val="24"/>
              </w:rPr>
            </w:pPr>
          </w:p>
        </w:tc>
      </w:tr>
      <w:tr w:rsidR="007631A8">
        <w:tc>
          <w:tcPr>
            <w:tcW w:w="1129" w:type="dxa"/>
            <w:shd w:val="clear" w:color="auto" w:fill="auto"/>
            <w:vAlign w:val="center"/>
          </w:tcPr>
          <w:p w:rsidR="007631A8" w:rsidRDefault="00F05AB4">
            <w:pPr>
              <w:rPr>
                <w:szCs w:val="24"/>
              </w:rPr>
            </w:pPr>
            <w:r>
              <w:rPr>
                <w:rFonts w:hint="eastAsia"/>
                <w:szCs w:val="24"/>
              </w:rPr>
              <w:t>批准</w:t>
            </w:r>
          </w:p>
        </w:tc>
        <w:tc>
          <w:tcPr>
            <w:tcW w:w="2105" w:type="dxa"/>
            <w:shd w:val="clear" w:color="auto" w:fill="auto"/>
            <w:vAlign w:val="center"/>
          </w:tcPr>
          <w:p w:rsidR="007631A8" w:rsidRDefault="007631A8">
            <w:pPr>
              <w:rPr>
                <w:szCs w:val="24"/>
              </w:rPr>
            </w:pPr>
          </w:p>
        </w:tc>
        <w:tc>
          <w:tcPr>
            <w:tcW w:w="1864" w:type="dxa"/>
            <w:shd w:val="clear" w:color="auto" w:fill="auto"/>
            <w:vAlign w:val="center"/>
          </w:tcPr>
          <w:p w:rsidR="007631A8" w:rsidRDefault="00F05AB4">
            <w:pPr>
              <w:rPr>
                <w:szCs w:val="24"/>
              </w:rPr>
            </w:pPr>
            <w:r>
              <w:rPr>
                <w:rFonts w:hint="eastAsia"/>
                <w:szCs w:val="24"/>
              </w:rPr>
              <w:t>签字日期</w:t>
            </w:r>
          </w:p>
        </w:tc>
        <w:tc>
          <w:tcPr>
            <w:tcW w:w="3198" w:type="dxa"/>
            <w:gridSpan w:val="2"/>
            <w:shd w:val="clear" w:color="auto" w:fill="auto"/>
            <w:vAlign w:val="center"/>
          </w:tcPr>
          <w:p w:rsidR="007631A8" w:rsidRDefault="007631A8">
            <w:pPr>
              <w:rPr>
                <w:szCs w:val="24"/>
              </w:rPr>
            </w:pPr>
          </w:p>
        </w:tc>
      </w:tr>
      <w:tr w:rsidR="007631A8">
        <w:tc>
          <w:tcPr>
            <w:tcW w:w="1129" w:type="dxa"/>
            <w:shd w:val="clear" w:color="auto" w:fill="auto"/>
            <w:vAlign w:val="center"/>
          </w:tcPr>
          <w:p w:rsidR="007631A8" w:rsidRDefault="00F05AB4">
            <w:pPr>
              <w:rPr>
                <w:szCs w:val="24"/>
              </w:rPr>
            </w:pPr>
            <w:r>
              <w:rPr>
                <w:rFonts w:hint="eastAsia"/>
                <w:szCs w:val="24"/>
              </w:rPr>
              <w:t>发布</w:t>
            </w:r>
          </w:p>
        </w:tc>
        <w:tc>
          <w:tcPr>
            <w:tcW w:w="2105" w:type="dxa"/>
            <w:shd w:val="clear" w:color="auto" w:fill="auto"/>
            <w:vAlign w:val="center"/>
          </w:tcPr>
          <w:p w:rsidR="007631A8" w:rsidRDefault="007631A8">
            <w:pPr>
              <w:rPr>
                <w:szCs w:val="24"/>
              </w:rPr>
            </w:pPr>
          </w:p>
        </w:tc>
        <w:tc>
          <w:tcPr>
            <w:tcW w:w="1864" w:type="dxa"/>
            <w:shd w:val="clear" w:color="auto" w:fill="auto"/>
            <w:vAlign w:val="center"/>
          </w:tcPr>
          <w:p w:rsidR="007631A8" w:rsidRDefault="00F05AB4">
            <w:pPr>
              <w:rPr>
                <w:szCs w:val="24"/>
              </w:rPr>
            </w:pPr>
            <w:r>
              <w:rPr>
                <w:rFonts w:hint="eastAsia"/>
                <w:szCs w:val="24"/>
              </w:rPr>
              <w:t>签字日期</w:t>
            </w:r>
          </w:p>
        </w:tc>
        <w:tc>
          <w:tcPr>
            <w:tcW w:w="3198" w:type="dxa"/>
            <w:gridSpan w:val="2"/>
            <w:shd w:val="clear" w:color="auto" w:fill="auto"/>
            <w:vAlign w:val="center"/>
          </w:tcPr>
          <w:p w:rsidR="007631A8" w:rsidRDefault="007631A8">
            <w:pPr>
              <w:rPr>
                <w:szCs w:val="24"/>
              </w:rPr>
            </w:pPr>
          </w:p>
        </w:tc>
      </w:tr>
      <w:tr w:rsidR="007631A8">
        <w:tc>
          <w:tcPr>
            <w:tcW w:w="1129" w:type="dxa"/>
            <w:shd w:val="clear" w:color="auto" w:fill="auto"/>
            <w:vAlign w:val="center"/>
          </w:tcPr>
          <w:p w:rsidR="007631A8" w:rsidRDefault="00F05AB4">
            <w:pPr>
              <w:rPr>
                <w:szCs w:val="24"/>
              </w:rPr>
            </w:pPr>
            <w:r>
              <w:rPr>
                <w:rFonts w:hint="eastAsia"/>
                <w:szCs w:val="24"/>
              </w:rPr>
              <w:t>密级</w:t>
            </w:r>
          </w:p>
        </w:tc>
        <w:tc>
          <w:tcPr>
            <w:tcW w:w="2105" w:type="dxa"/>
            <w:shd w:val="clear" w:color="auto" w:fill="auto"/>
            <w:vAlign w:val="center"/>
          </w:tcPr>
          <w:p w:rsidR="007631A8" w:rsidRDefault="00F05AB4">
            <w:pPr>
              <w:rPr>
                <w:szCs w:val="24"/>
              </w:rPr>
            </w:pPr>
            <w:r>
              <w:rPr>
                <w:rFonts w:hint="eastAsia"/>
                <w:szCs w:val="24"/>
              </w:rPr>
              <w:t>绝密□</w:t>
            </w:r>
          </w:p>
        </w:tc>
        <w:tc>
          <w:tcPr>
            <w:tcW w:w="1864" w:type="dxa"/>
            <w:shd w:val="clear" w:color="auto" w:fill="auto"/>
            <w:vAlign w:val="center"/>
          </w:tcPr>
          <w:p w:rsidR="007631A8" w:rsidRDefault="00F05AB4">
            <w:pPr>
              <w:rPr>
                <w:szCs w:val="24"/>
              </w:rPr>
            </w:pPr>
            <w:r>
              <w:rPr>
                <w:rFonts w:hint="eastAsia"/>
                <w:szCs w:val="24"/>
              </w:rPr>
              <w:t>机密□</w:t>
            </w:r>
          </w:p>
        </w:tc>
        <w:tc>
          <w:tcPr>
            <w:tcW w:w="1581" w:type="dxa"/>
            <w:shd w:val="clear" w:color="auto" w:fill="auto"/>
            <w:vAlign w:val="center"/>
          </w:tcPr>
          <w:p w:rsidR="007631A8" w:rsidRDefault="00F05AB4">
            <w:pPr>
              <w:rPr>
                <w:szCs w:val="24"/>
              </w:rPr>
            </w:pPr>
            <w:r>
              <w:rPr>
                <w:rFonts w:hint="eastAsia"/>
                <w:szCs w:val="24"/>
              </w:rPr>
              <w:t>一般■</w:t>
            </w:r>
          </w:p>
        </w:tc>
        <w:tc>
          <w:tcPr>
            <w:tcW w:w="1617" w:type="dxa"/>
            <w:shd w:val="clear" w:color="auto" w:fill="auto"/>
            <w:vAlign w:val="center"/>
          </w:tcPr>
          <w:p w:rsidR="007631A8" w:rsidRDefault="00F05AB4">
            <w:pPr>
              <w:rPr>
                <w:szCs w:val="24"/>
              </w:rPr>
            </w:pPr>
            <w:r>
              <w:rPr>
                <w:rFonts w:hint="eastAsia"/>
                <w:szCs w:val="24"/>
              </w:rPr>
              <w:t>公开□</w:t>
            </w:r>
          </w:p>
        </w:tc>
      </w:tr>
    </w:tbl>
    <w:p w:rsidR="007631A8" w:rsidRDefault="007631A8"/>
    <w:p w:rsidR="007631A8" w:rsidRDefault="007631A8"/>
    <w:p w:rsidR="007631A8" w:rsidRDefault="007631A8">
      <w:pPr>
        <w:sectPr w:rsidR="007631A8">
          <w:pgSz w:w="11906" w:h="16838"/>
          <w:pgMar w:top="1440" w:right="1800" w:bottom="1440" w:left="1800" w:header="851" w:footer="992" w:gutter="0"/>
          <w:cols w:space="425"/>
          <w:docGrid w:type="lines" w:linePitch="312"/>
        </w:sectPr>
      </w:pPr>
    </w:p>
    <w:p w:rsidR="007631A8" w:rsidRDefault="007631A8"/>
    <w:sdt>
      <w:sdtPr>
        <w:rPr>
          <w:rFonts w:ascii="宋体" w:eastAsia="宋体" w:hAnsi="宋体" w:cstheme="minorBidi"/>
          <w:color w:val="auto"/>
          <w:kern w:val="2"/>
          <w:sz w:val="24"/>
          <w:szCs w:val="22"/>
          <w:lang w:val="zh-CN"/>
        </w:rPr>
        <w:id w:val="-1351637922"/>
        <w:docPartObj>
          <w:docPartGallery w:val="Table of Contents"/>
          <w:docPartUnique/>
        </w:docPartObj>
      </w:sdtPr>
      <w:sdtEndPr>
        <w:rPr>
          <w:b/>
          <w:bCs/>
        </w:rPr>
      </w:sdtEndPr>
      <w:sdtContent>
        <w:p w:rsidR="007631A8" w:rsidRDefault="00F05AB4">
          <w:pPr>
            <w:pStyle w:val="TOC1"/>
            <w:rPr>
              <w:color w:val="auto"/>
            </w:rPr>
          </w:pPr>
          <w:r>
            <w:rPr>
              <w:color w:val="auto"/>
              <w:lang w:val="zh-CN"/>
            </w:rPr>
            <w:t>目录</w:t>
          </w:r>
        </w:p>
        <w:p w:rsidR="007631A8" w:rsidRDefault="00F05AB4">
          <w:pPr>
            <w:pStyle w:val="10"/>
            <w:rPr>
              <w:rFonts w:asciiTheme="minorHAnsi" w:eastAsiaTheme="minorEastAsia" w:hAnsiTheme="minorHAnsi"/>
              <w:szCs w:val="22"/>
            </w:rPr>
          </w:pPr>
          <w:r>
            <w:fldChar w:fldCharType="begin"/>
          </w:r>
          <w:r>
            <w:instrText xml:space="preserve"> TOC \o "1-3" \h \z \u </w:instrText>
          </w:r>
          <w:r>
            <w:fldChar w:fldCharType="separate"/>
          </w:r>
          <w:hyperlink w:anchor="_Toc6998434" w:history="1">
            <w:r>
              <w:rPr>
                <w:rStyle w:val="a6"/>
                <w:color w:val="auto"/>
              </w:rPr>
              <w:t>引言</w:t>
            </w:r>
            <w:r>
              <w:tab/>
            </w:r>
            <w:r>
              <w:fldChar w:fldCharType="begin"/>
            </w:r>
            <w:r>
              <w:instrText xml:space="preserve"> PAGEREF _Toc6998434 \h </w:instrText>
            </w:r>
            <w:r>
              <w:fldChar w:fldCharType="separate"/>
            </w:r>
            <w:r>
              <w:t>1</w:t>
            </w:r>
            <w:r>
              <w:fldChar w:fldCharType="end"/>
            </w:r>
          </w:hyperlink>
        </w:p>
        <w:p w:rsidR="007631A8" w:rsidRDefault="00F05AB4">
          <w:pPr>
            <w:pStyle w:val="20"/>
            <w:rPr>
              <w:rFonts w:asciiTheme="minorHAnsi" w:eastAsiaTheme="minorEastAsia" w:hAnsiTheme="minorHAnsi"/>
              <w:szCs w:val="22"/>
            </w:rPr>
          </w:pPr>
          <w:hyperlink w:anchor="_Toc6998435" w:history="1">
            <w:r>
              <w:rPr>
                <w:rStyle w:val="a6"/>
                <w:color w:val="auto"/>
              </w:rPr>
              <w:t xml:space="preserve">1. </w:t>
            </w:r>
            <w:r>
              <w:rPr>
                <w:rStyle w:val="a6"/>
                <w:color w:val="auto"/>
              </w:rPr>
              <w:t>编写目的</w:t>
            </w:r>
            <w:r>
              <w:tab/>
            </w:r>
            <w:r>
              <w:fldChar w:fldCharType="begin"/>
            </w:r>
            <w:r>
              <w:instrText xml:space="preserve"> PAGEREF _Toc6998435 \h </w:instrText>
            </w:r>
            <w:r>
              <w:fldChar w:fldCharType="separate"/>
            </w:r>
            <w:r>
              <w:t>1</w:t>
            </w:r>
            <w:r>
              <w:fldChar w:fldCharType="end"/>
            </w:r>
          </w:hyperlink>
        </w:p>
        <w:p w:rsidR="007631A8" w:rsidRDefault="00F05AB4">
          <w:pPr>
            <w:pStyle w:val="20"/>
            <w:rPr>
              <w:rFonts w:asciiTheme="minorHAnsi" w:eastAsiaTheme="minorEastAsia" w:hAnsiTheme="minorHAnsi"/>
              <w:szCs w:val="22"/>
            </w:rPr>
          </w:pPr>
          <w:hyperlink w:anchor="_Toc6998436" w:history="1">
            <w:r>
              <w:rPr>
                <w:rStyle w:val="a6"/>
                <w:color w:val="auto"/>
              </w:rPr>
              <w:t xml:space="preserve">2. </w:t>
            </w:r>
            <w:r>
              <w:rPr>
                <w:rStyle w:val="a6"/>
                <w:color w:val="auto"/>
              </w:rPr>
              <w:t>编</w:t>
            </w:r>
            <w:r>
              <w:rPr>
                <w:rStyle w:val="a6"/>
                <w:color w:val="auto"/>
              </w:rPr>
              <w:t>写背景</w:t>
            </w:r>
            <w:r>
              <w:tab/>
            </w:r>
            <w:r>
              <w:fldChar w:fldCharType="begin"/>
            </w:r>
            <w:r>
              <w:instrText xml:space="preserve"> PAGEREF _Toc6998436 \h </w:instrText>
            </w:r>
            <w:r>
              <w:fldChar w:fldCharType="separate"/>
            </w:r>
            <w:r>
              <w:t>1</w:t>
            </w:r>
            <w:r>
              <w:fldChar w:fldCharType="end"/>
            </w:r>
          </w:hyperlink>
        </w:p>
        <w:p w:rsidR="007631A8" w:rsidRDefault="00F05AB4">
          <w:pPr>
            <w:pStyle w:val="20"/>
            <w:rPr>
              <w:rFonts w:asciiTheme="minorHAnsi" w:eastAsiaTheme="minorEastAsia" w:hAnsiTheme="minorHAnsi"/>
              <w:szCs w:val="22"/>
            </w:rPr>
          </w:pPr>
          <w:hyperlink w:anchor="_Toc6998437" w:history="1">
            <w:r>
              <w:rPr>
                <w:rStyle w:val="a6"/>
                <w:color w:val="auto"/>
              </w:rPr>
              <w:t xml:space="preserve">3. </w:t>
            </w:r>
            <w:r>
              <w:rPr>
                <w:rStyle w:val="a6"/>
                <w:color w:val="auto"/>
              </w:rPr>
              <w:t>概念定义</w:t>
            </w:r>
            <w:r>
              <w:tab/>
            </w:r>
            <w:r>
              <w:fldChar w:fldCharType="begin"/>
            </w:r>
            <w:r>
              <w:instrText xml:space="preserve"> PAGEREF _Toc6998437 \h </w:instrText>
            </w:r>
            <w:r>
              <w:fldChar w:fldCharType="separate"/>
            </w:r>
            <w:r>
              <w:t>1</w:t>
            </w:r>
            <w:r>
              <w:fldChar w:fldCharType="end"/>
            </w:r>
          </w:hyperlink>
        </w:p>
        <w:p w:rsidR="007631A8" w:rsidRDefault="00F05AB4">
          <w:pPr>
            <w:pStyle w:val="20"/>
            <w:rPr>
              <w:rFonts w:asciiTheme="minorHAnsi" w:eastAsiaTheme="minorEastAsia" w:hAnsiTheme="minorHAnsi"/>
              <w:szCs w:val="22"/>
            </w:rPr>
          </w:pPr>
          <w:hyperlink w:anchor="_Toc6998438" w:history="1">
            <w:r>
              <w:rPr>
                <w:rStyle w:val="a6"/>
                <w:color w:val="auto"/>
              </w:rPr>
              <w:t xml:space="preserve">4. </w:t>
            </w:r>
            <w:r>
              <w:rPr>
                <w:rStyle w:val="a6"/>
                <w:color w:val="auto"/>
              </w:rPr>
              <w:t>参考资料</w:t>
            </w:r>
            <w:r>
              <w:tab/>
            </w:r>
            <w:r>
              <w:fldChar w:fldCharType="begin"/>
            </w:r>
            <w:r>
              <w:instrText xml:space="preserve"> PAGEREF _Toc6998438 \h </w:instrText>
            </w:r>
            <w:r>
              <w:fldChar w:fldCharType="separate"/>
            </w:r>
            <w:r>
              <w:t>1</w:t>
            </w:r>
            <w:r>
              <w:fldChar w:fldCharType="end"/>
            </w:r>
          </w:hyperlink>
        </w:p>
        <w:p w:rsidR="007631A8" w:rsidRDefault="00F05AB4">
          <w:pPr>
            <w:pStyle w:val="10"/>
            <w:rPr>
              <w:rFonts w:asciiTheme="minorHAnsi" w:eastAsiaTheme="minorEastAsia" w:hAnsiTheme="minorHAnsi"/>
              <w:szCs w:val="22"/>
            </w:rPr>
          </w:pPr>
          <w:hyperlink w:anchor="_Toc6998439" w:history="1">
            <w:r>
              <w:rPr>
                <w:rStyle w:val="a6"/>
                <w:color w:val="auto"/>
              </w:rPr>
              <w:t xml:space="preserve">1 </w:t>
            </w:r>
            <w:r>
              <w:rPr>
                <w:rStyle w:val="a6"/>
                <w:color w:val="auto"/>
              </w:rPr>
              <w:t>热力学</w:t>
            </w:r>
            <w:r>
              <w:tab/>
            </w:r>
            <w:r>
              <w:fldChar w:fldCharType="begin"/>
            </w:r>
            <w:r>
              <w:instrText xml:space="preserve"> PAGEREF _Toc6998439 \h </w:instrText>
            </w:r>
            <w:r>
              <w:fldChar w:fldCharType="separate"/>
            </w:r>
            <w:r>
              <w:t>2</w:t>
            </w:r>
            <w:r>
              <w:fldChar w:fldCharType="end"/>
            </w:r>
          </w:hyperlink>
        </w:p>
        <w:p w:rsidR="007631A8" w:rsidRDefault="00F05AB4">
          <w:pPr>
            <w:pStyle w:val="10"/>
            <w:rPr>
              <w:rFonts w:asciiTheme="minorHAnsi" w:eastAsiaTheme="minorEastAsia" w:hAnsiTheme="minorHAnsi"/>
              <w:szCs w:val="22"/>
            </w:rPr>
          </w:pPr>
          <w:hyperlink w:anchor="_Toc6998440" w:history="1">
            <w:r>
              <w:rPr>
                <w:rStyle w:val="a6"/>
                <w:color w:val="auto"/>
              </w:rPr>
              <w:t xml:space="preserve">2 </w:t>
            </w:r>
            <w:r>
              <w:rPr>
                <w:rStyle w:val="a6"/>
                <w:color w:val="auto"/>
              </w:rPr>
              <w:t>空气动力学</w:t>
            </w:r>
            <w:r>
              <w:tab/>
            </w:r>
            <w:r>
              <w:fldChar w:fldCharType="begin"/>
            </w:r>
            <w:r>
              <w:instrText xml:space="preserve"> PAGEREF _Toc6998440 \h </w:instrText>
            </w:r>
            <w:r>
              <w:fldChar w:fldCharType="separate"/>
            </w:r>
            <w:r>
              <w:t>2</w:t>
            </w:r>
            <w:r>
              <w:fldChar w:fldCharType="end"/>
            </w:r>
          </w:hyperlink>
        </w:p>
        <w:p w:rsidR="007631A8" w:rsidRDefault="00F05AB4">
          <w:r>
            <w:rPr>
              <w:b/>
              <w:bCs/>
              <w:sz w:val="21"/>
              <w:szCs w:val="21"/>
              <w:lang w:val="zh-CN"/>
            </w:rPr>
            <w:fldChar w:fldCharType="end"/>
          </w:r>
        </w:p>
      </w:sdtContent>
    </w:sdt>
    <w:p w:rsidR="007631A8" w:rsidRDefault="007631A8"/>
    <w:p w:rsidR="007631A8" w:rsidRDefault="007631A8"/>
    <w:p w:rsidR="007631A8" w:rsidRDefault="007631A8"/>
    <w:p w:rsidR="007631A8" w:rsidRDefault="007631A8"/>
    <w:p w:rsidR="007631A8" w:rsidRDefault="007631A8"/>
    <w:p w:rsidR="007631A8" w:rsidRDefault="007631A8">
      <w:pPr>
        <w:sectPr w:rsidR="007631A8">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7631A8" w:rsidRDefault="00F05AB4">
      <w:pPr>
        <w:pStyle w:val="1"/>
      </w:pPr>
      <w:bookmarkStart w:id="0" w:name="_Toc6998434"/>
      <w:bookmarkStart w:id="1" w:name="_Toc513652219"/>
      <w:r>
        <w:rPr>
          <w:rFonts w:hint="eastAsia"/>
        </w:rPr>
        <w:lastRenderedPageBreak/>
        <w:t>引言</w:t>
      </w:r>
      <w:bookmarkEnd w:id="0"/>
      <w:bookmarkEnd w:id="1"/>
    </w:p>
    <w:p w:rsidR="007631A8" w:rsidRDefault="00F05AB4">
      <w:pPr>
        <w:pStyle w:val="2"/>
      </w:pPr>
      <w:bookmarkStart w:id="2" w:name="_Toc6998435"/>
      <w:bookmarkStart w:id="3" w:name="_Toc513652220"/>
      <w:r>
        <w:rPr>
          <w:rFonts w:hint="eastAsia"/>
        </w:rPr>
        <w:t>1.</w:t>
      </w:r>
      <w:r>
        <w:t xml:space="preserve"> </w:t>
      </w:r>
      <w:r>
        <w:rPr>
          <w:rFonts w:hint="eastAsia"/>
        </w:rPr>
        <w:t>编写目的</w:t>
      </w:r>
      <w:bookmarkEnd w:id="2"/>
      <w:bookmarkEnd w:id="3"/>
    </w:p>
    <w:p w:rsidR="007631A8" w:rsidRDefault="00F05AB4">
      <w:r>
        <w:rPr>
          <w:rFonts w:hint="eastAsia"/>
        </w:rPr>
        <w:t>说明编写这份数据要求说明书的目的，指出预期的读者。</w:t>
      </w:r>
    </w:p>
    <w:p w:rsidR="007631A8" w:rsidRDefault="00F05AB4">
      <w:pPr>
        <w:pStyle w:val="2"/>
      </w:pPr>
      <w:bookmarkStart w:id="4" w:name="_Toc6998436"/>
      <w:bookmarkStart w:id="5" w:name="_Toc513652221"/>
      <w:r>
        <w:rPr>
          <w:rFonts w:hint="eastAsia"/>
        </w:rPr>
        <w:t>2.</w:t>
      </w:r>
      <w:r>
        <w:t xml:space="preserve"> </w:t>
      </w:r>
      <w:r>
        <w:rPr>
          <w:rFonts w:hint="eastAsia"/>
        </w:rPr>
        <w:t>编写背景</w:t>
      </w:r>
      <w:bookmarkEnd w:id="4"/>
      <w:bookmarkEnd w:id="5"/>
    </w:p>
    <w:p w:rsidR="007631A8" w:rsidRDefault="00F05AB4">
      <w:r>
        <w:t>a.</w:t>
      </w:r>
      <w:r>
        <w:t>待开发软件系统的</w:t>
      </w:r>
      <w:r>
        <w:t>名称；</w:t>
      </w:r>
    </w:p>
    <w:p w:rsidR="007631A8" w:rsidRDefault="00F05AB4">
      <w:r>
        <w:t>b.</w:t>
      </w:r>
      <w:r>
        <w:t>列出本项目的任务提出者、开发者、用户以及将运行该项软件的计算站或计算机网络系统。</w:t>
      </w:r>
    </w:p>
    <w:p w:rsidR="007631A8" w:rsidRDefault="00F05AB4">
      <w:pPr>
        <w:pStyle w:val="2"/>
      </w:pPr>
      <w:bookmarkStart w:id="6" w:name="_Toc513652222"/>
      <w:bookmarkStart w:id="7" w:name="_Toc6998437"/>
      <w:r>
        <w:rPr>
          <w:rFonts w:hint="eastAsia"/>
        </w:rPr>
        <w:t>3.</w:t>
      </w:r>
      <w:r>
        <w:t xml:space="preserve"> </w:t>
      </w:r>
      <w:r>
        <w:rPr>
          <w:rFonts w:hint="eastAsia"/>
        </w:rPr>
        <w:t>概念定义</w:t>
      </w:r>
      <w:bookmarkEnd w:id="6"/>
      <w:bookmarkEnd w:id="7"/>
    </w:p>
    <w:p w:rsidR="007631A8" w:rsidRDefault="00F05AB4">
      <w:r>
        <w:rPr>
          <w:rFonts w:hint="eastAsia"/>
        </w:rPr>
        <w:t>列出本文件中用到的专门术语的定义和外文首字母组词的原词组。</w:t>
      </w:r>
    </w:p>
    <w:p w:rsidR="007631A8" w:rsidRDefault="00F05AB4">
      <w:pPr>
        <w:pStyle w:val="2"/>
      </w:pPr>
      <w:bookmarkStart w:id="8" w:name="_Toc513652223"/>
      <w:bookmarkStart w:id="9" w:name="_Toc6998438"/>
      <w:r>
        <w:rPr>
          <w:rFonts w:hint="eastAsia"/>
        </w:rPr>
        <w:t>4.</w:t>
      </w:r>
      <w:r>
        <w:t xml:space="preserve"> </w:t>
      </w:r>
      <w:r>
        <w:rPr>
          <w:rFonts w:hint="eastAsia"/>
        </w:rPr>
        <w:t>参考资料</w:t>
      </w:r>
      <w:bookmarkEnd w:id="8"/>
      <w:bookmarkEnd w:id="9"/>
    </w:p>
    <w:p w:rsidR="007631A8" w:rsidRDefault="00F05AB4">
      <w:r>
        <w:rPr>
          <w:rFonts w:hint="eastAsia"/>
        </w:rPr>
        <w:t>列出有关的参考资料。</w:t>
      </w:r>
    </w:p>
    <w:p w:rsidR="007631A8" w:rsidRDefault="007631A8"/>
    <w:p w:rsidR="007631A8" w:rsidRDefault="00F05AB4">
      <w:hyperlink r:id="rId11" w:history="1">
        <w:r>
          <w:rPr>
            <w:rStyle w:val="a6"/>
          </w:rPr>
          <w:t>http://www.netlib.org/lapack/explore-html/</w:t>
        </w:r>
      </w:hyperlink>
    </w:p>
    <w:p w:rsidR="007631A8" w:rsidRDefault="007631A8"/>
    <w:p w:rsidR="007631A8" w:rsidRDefault="007631A8"/>
    <w:p w:rsidR="007631A8" w:rsidRDefault="00F05AB4">
      <w:pPr>
        <w:widowControl/>
        <w:spacing w:line="240" w:lineRule="auto"/>
        <w:jc w:val="left"/>
      </w:pPr>
      <w:r>
        <w:br w:type="page"/>
      </w:r>
    </w:p>
    <w:p w:rsidR="007631A8" w:rsidRDefault="00F05AB4">
      <w:pPr>
        <w:pStyle w:val="1"/>
      </w:pPr>
      <w:bookmarkStart w:id="10" w:name="_Toc6998439"/>
      <w:r>
        <w:rPr>
          <w:rFonts w:hint="eastAsia"/>
        </w:rPr>
        <w:lastRenderedPageBreak/>
        <w:t>1</w:t>
      </w:r>
      <w:r>
        <w:t xml:space="preserve"> </w:t>
      </w:r>
      <w:bookmarkEnd w:id="10"/>
      <w:r>
        <w:rPr>
          <w:rFonts w:hint="eastAsia"/>
        </w:rPr>
        <w:t>介绍</w:t>
      </w:r>
    </w:p>
    <w:p w:rsidR="007631A8" w:rsidRDefault="007631A8">
      <w:pPr>
        <w:rPr>
          <w:rFonts w:hint="eastAsia"/>
        </w:rPr>
      </w:pPr>
    </w:p>
    <w:p w:rsidR="002C1D3C" w:rsidRDefault="002C1D3C">
      <w:pPr>
        <w:rPr>
          <w:rFonts w:hint="eastAsia"/>
        </w:rPr>
      </w:pPr>
    </w:p>
    <w:p w:rsidR="002C1D3C" w:rsidRDefault="002C1D3C">
      <w:pPr>
        <w:widowControl/>
        <w:spacing w:line="240" w:lineRule="auto"/>
        <w:jc w:val="left"/>
      </w:pPr>
      <w:r>
        <w:br w:type="page"/>
      </w:r>
    </w:p>
    <w:p w:rsidR="002C1D3C" w:rsidRDefault="002C1D3C">
      <w:pPr>
        <w:rPr>
          <w:rFonts w:hint="eastAsia"/>
        </w:rPr>
      </w:pPr>
    </w:p>
    <w:p w:rsidR="002C1D3C" w:rsidRDefault="002C1D3C" w:rsidP="002C1D3C">
      <w:pPr>
        <w:pStyle w:val="1"/>
      </w:pPr>
      <w:bookmarkStart w:id="11" w:name="_GoBack"/>
      <w:bookmarkEnd w:id="11"/>
      <w:r>
        <w:rPr>
          <w:rFonts w:hint="eastAsia"/>
        </w:rPr>
        <w:t xml:space="preserve">2 </w:t>
      </w:r>
      <w:r>
        <w:t>LAPACK Routine List</w:t>
      </w:r>
    </w:p>
    <w:p w:rsidR="002C1D3C" w:rsidRDefault="002C1D3C" w:rsidP="002C1D3C">
      <w:pPr>
        <w:pStyle w:val="2"/>
      </w:pPr>
      <w:r>
        <w:t>Simple Driver and Divide and Conquer Driver Subprograms</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005"/>
        <w:gridCol w:w="1021"/>
        <w:gridCol w:w="12262"/>
      </w:tblGrid>
      <w:tr w:rsidR="002C1D3C" w:rsidTr="002C1D3C">
        <w:trPr>
          <w:tblHeader/>
          <w:tblCellSpacing w:w="15" w:type="dxa"/>
        </w:trPr>
        <w:tc>
          <w:tcPr>
            <w:tcW w:w="0" w:type="auto"/>
            <w:tcBorders>
              <w:top w:val="single" w:sz="6" w:space="0" w:color="C6C6C6"/>
              <w:left w:val="single" w:sz="6" w:space="0" w:color="C6C6C6"/>
              <w:bottom w:val="single" w:sz="6" w:space="0" w:color="C6C6C6"/>
              <w:right w:val="single" w:sz="6" w:space="0" w:color="C6C6C6"/>
            </w:tcBorders>
            <w:shd w:val="clear" w:color="auto" w:fill="EEEEEE"/>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Name</w:t>
            </w:r>
            <w:r>
              <w:rPr>
                <w:rFonts w:ascii="Arial" w:hAnsi="Arial" w:cs="Arial"/>
                <w:color w:val="3C3C3C"/>
                <w:sz w:val="18"/>
                <w:szCs w:val="18"/>
                <w:bdr w:val="none" w:sz="0" w:space="0" w:color="auto" w:frame="1"/>
                <w:vertAlign w:val="superscript"/>
              </w:rPr>
              <w:t>†</w:t>
            </w:r>
          </w:p>
        </w:tc>
        <w:tc>
          <w:tcPr>
            <w:tcW w:w="0" w:type="auto"/>
            <w:tcBorders>
              <w:top w:val="single" w:sz="6" w:space="0" w:color="C6C6C6"/>
              <w:left w:val="single" w:sz="6" w:space="0" w:color="C6C6C6"/>
              <w:bottom w:val="single" w:sz="6" w:space="0" w:color="C6C6C6"/>
              <w:right w:val="single" w:sz="6" w:space="0" w:color="C6C6C6"/>
            </w:tcBorders>
            <w:shd w:val="clear" w:color="auto" w:fill="EEEEEE"/>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Prefixes</w:t>
            </w:r>
          </w:p>
        </w:tc>
        <w:tc>
          <w:tcPr>
            <w:tcW w:w="0" w:type="auto"/>
            <w:tcBorders>
              <w:top w:val="single" w:sz="6" w:space="0" w:color="C6C6C6"/>
              <w:left w:val="single" w:sz="6" w:space="0" w:color="C6C6C6"/>
              <w:bottom w:val="single" w:sz="6" w:space="0" w:color="C6C6C6"/>
              <w:right w:val="single" w:sz="6" w:space="0" w:color="C6C6C6"/>
            </w:tcBorders>
            <w:shd w:val="clear" w:color="auto" w:fill="auto"/>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Description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GBSV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GTSV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tridiagonal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POSV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PPSV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PBSV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PTSV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tridiagonal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GELS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least squares solution to an over-determined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or the minimum norm solution of an under-determined system,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a general rectangular matrix of full rank, using a </w:t>
            </w:r>
            <w:r>
              <w:rPr>
                <w:rStyle w:val="HTML0"/>
                <w:rFonts w:ascii="Arial" w:hAnsi="Arial" w:cs="Arial"/>
                <w:color w:val="3C3C3C"/>
                <w:sz w:val="18"/>
                <w:szCs w:val="18"/>
                <w:bdr w:val="none" w:sz="0" w:space="0" w:color="auto" w:frame="1"/>
              </w:rPr>
              <w:t>QR</w:t>
            </w:r>
            <w:r>
              <w:rPr>
                <w:rFonts w:ascii="Arial" w:hAnsi="Arial" w:cs="Arial"/>
                <w:color w:val="3C3C3C"/>
                <w:sz w:val="18"/>
                <w:szCs w:val="18"/>
              </w:rPr>
              <w:t> or </w:t>
            </w:r>
            <w:r>
              <w:rPr>
                <w:rStyle w:val="HTML0"/>
                <w:rFonts w:ascii="Arial" w:hAnsi="Arial" w:cs="Arial"/>
                <w:color w:val="3C3C3C"/>
                <w:sz w:val="18"/>
                <w:szCs w:val="18"/>
                <w:bdr w:val="none" w:sz="0" w:space="0" w:color="auto" w:frame="1"/>
              </w:rPr>
              <w:t>LQ</w:t>
            </w:r>
            <w:r>
              <w:rPr>
                <w:rFonts w:ascii="Arial" w:hAnsi="Arial" w:cs="Arial"/>
                <w:color w:val="3C3C3C"/>
                <w:sz w:val="18"/>
                <w:szCs w:val="18"/>
              </w:rPr>
              <w:t> factorization of </w:t>
            </w:r>
            <w:r>
              <w:rPr>
                <w:rStyle w:val="HTML0"/>
                <w:rFonts w:ascii="Arial" w:hAnsi="Arial" w:cs="Arial"/>
                <w:color w:val="3C3C3C"/>
                <w:sz w:val="18"/>
                <w:szCs w:val="18"/>
                <w:bdr w:val="none" w:sz="0" w:space="0" w:color="auto" w:frame="1"/>
              </w:rPr>
              <w:t>A</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GELSD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least squares solution to an over-determined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or the minimum norm solution of an under-determined system, using a divide and conquer method,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a general rectangular matrix of full rank, using a </w:t>
            </w:r>
            <w:r>
              <w:rPr>
                <w:rStyle w:val="HTML0"/>
                <w:rFonts w:ascii="Arial" w:hAnsi="Arial" w:cs="Arial"/>
                <w:color w:val="3C3C3C"/>
                <w:sz w:val="18"/>
                <w:szCs w:val="18"/>
                <w:bdr w:val="none" w:sz="0" w:space="0" w:color="auto" w:frame="1"/>
              </w:rPr>
              <w:t>QR</w:t>
            </w:r>
            <w:r>
              <w:rPr>
                <w:rFonts w:ascii="Arial" w:hAnsi="Arial" w:cs="Arial"/>
                <w:color w:val="3C3C3C"/>
                <w:sz w:val="18"/>
                <w:szCs w:val="18"/>
              </w:rPr>
              <w:t> or </w:t>
            </w:r>
            <w:r>
              <w:rPr>
                <w:rStyle w:val="HTML0"/>
                <w:rFonts w:ascii="Arial" w:hAnsi="Arial" w:cs="Arial"/>
                <w:color w:val="3C3C3C"/>
                <w:sz w:val="18"/>
                <w:szCs w:val="18"/>
                <w:bdr w:val="none" w:sz="0" w:space="0" w:color="auto" w:frame="1"/>
              </w:rPr>
              <w:t>LQ</w:t>
            </w:r>
            <w:r>
              <w:rPr>
                <w:rFonts w:ascii="Arial" w:hAnsi="Arial" w:cs="Arial"/>
                <w:color w:val="3C3C3C"/>
                <w:sz w:val="18"/>
                <w:szCs w:val="18"/>
              </w:rPr>
              <w:t> factorization of </w:t>
            </w:r>
            <w:r>
              <w:rPr>
                <w:rStyle w:val="HTML0"/>
                <w:rFonts w:ascii="Arial" w:hAnsi="Arial" w:cs="Arial"/>
                <w:color w:val="3C3C3C"/>
                <w:sz w:val="18"/>
                <w:szCs w:val="18"/>
                <w:bdr w:val="none" w:sz="0" w:space="0" w:color="auto" w:frame="1"/>
              </w:rPr>
              <w:t>A</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GGLSE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the </w:t>
            </w:r>
            <w:r>
              <w:rPr>
                <w:rStyle w:val="HTML0"/>
                <w:rFonts w:ascii="Arial" w:hAnsi="Arial" w:cs="Arial"/>
                <w:color w:val="3C3C3C"/>
                <w:sz w:val="18"/>
                <w:szCs w:val="18"/>
                <w:bdr w:val="none" w:sz="0" w:space="0" w:color="auto" w:frame="1"/>
              </w:rPr>
              <w:t>LSE</w:t>
            </w:r>
            <w:r>
              <w:rPr>
                <w:rFonts w:ascii="Arial" w:hAnsi="Arial" w:cs="Arial"/>
                <w:color w:val="3C3C3C"/>
                <w:sz w:val="18"/>
                <w:szCs w:val="18"/>
              </w:rPr>
              <w:t> (Constrained Linear Least Squares Problem) using the </w:t>
            </w:r>
            <w:r>
              <w:rPr>
                <w:rStyle w:val="HTML0"/>
                <w:rFonts w:ascii="Arial" w:hAnsi="Arial" w:cs="Arial"/>
                <w:color w:val="3C3C3C"/>
                <w:sz w:val="18"/>
                <w:szCs w:val="18"/>
                <w:bdr w:val="none" w:sz="0" w:space="0" w:color="auto" w:frame="1"/>
              </w:rPr>
              <w:t>GRQ</w:t>
            </w:r>
            <w:r>
              <w:rPr>
                <w:rFonts w:ascii="Arial" w:hAnsi="Arial" w:cs="Arial"/>
                <w:color w:val="3C3C3C"/>
                <w:sz w:val="18"/>
                <w:szCs w:val="18"/>
              </w:rPr>
              <w:t> (Generalized </w:t>
            </w:r>
            <w:r>
              <w:rPr>
                <w:rStyle w:val="HTML0"/>
                <w:rFonts w:ascii="Arial" w:hAnsi="Arial" w:cs="Arial"/>
                <w:color w:val="3C3C3C"/>
                <w:sz w:val="18"/>
                <w:szCs w:val="18"/>
                <w:bdr w:val="none" w:sz="0" w:space="0" w:color="auto" w:frame="1"/>
              </w:rPr>
              <w:t>RQ</w:t>
            </w:r>
            <w:r>
              <w:rPr>
                <w:rFonts w:ascii="Arial" w:hAnsi="Arial" w:cs="Arial"/>
                <w:color w:val="3C3C3C"/>
                <w:sz w:val="18"/>
                <w:szCs w:val="18"/>
              </w:rPr>
              <w:t>) factorization.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GGGLM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the </w:t>
            </w:r>
            <w:r>
              <w:rPr>
                <w:rStyle w:val="HTML0"/>
                <w:rFonts w:ascii="Arial" w:hAnsi="Arial" w:cs="Arial"/>
                <w:color w:val="3C3C3C"/>
                <w:sz w:val="18"/>
                <w:szCs w:val="18"/>
                <w:bdr w:val="none" w:sz="0" w:space="0" w:color="auto" w:frame="1"/>
              </w:rPr>
              <w:t>GLM</w:t>
            </w:r>
            <w:r>
              <w:rPr>
                <w:rFonts w:ascii="Arial" w:hAnsi="Arial" w:cs="Arial"/>
                <w:color w:val="3C3C3C"/>
                <w:sz w:val="18"/>
                <w:szCs w:val="18"/>
              </w:rPr>
              <w:t> (Generalized Linear Regression Model) using the </w:t>
            </w:r>
            <w:r>
              <w:rPr>
                <w:rStyle w:val="HTML0"/>
                <w:rFonts w:ascii="Arial" w:hAnsi="Arial" w:cs="Arial"/>
                <w:color w:val="3C3C3C"/>
                <w:sz w:val="18"/>
                <w:szCs w:val="18"/>
                <w:bdr w:val="none" w:sz="0" w:space="0" w:color="auto" w:frame="1"/>
              </w:rPr>
              <w:t>GQR</w:t>
            </w:r>
            <w:r>
              <w:rPr>
                <w:rFonts w:ascii="Arial" w:hAnsi="Arial" w:cs="Arial"/>
                <w:color w:val="3C3C3C"/>
                <w:sz w:val="18"/>
                <w:szCs w:val="18"/>
              </w:rPr>
              <w:t> (Generalized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real symmetric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SYEVD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real symmetric matrix.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real symmetric matrix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SPEVD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real symmetric matrix in packed storage.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SBEV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real symmetric band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SBEVD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real symmetric band matrix.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real symmetric tridiagonal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real symmetric tridiagonal matrix.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GEES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eigenvalues and Schur factorization of a general matrix, and orders the factorization so that selected eigenvalues are at the top left of the Schur form.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eigenvalues and left and right eigenvectors of a general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GESVD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singular value decomposition (SVD) of a general rectangular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GESDD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singular value decomposition (SVD) of a general rectangular matrix using divide-and-conquer.</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SYGV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the eigenvectors of a generalized symmetric-definite generalized eigenproblem, </w:t>
            </w:r>
            <w:r>
              <w:rPr>
                <w:rStyle w:val="HTML0"/>
                <w:rFonts w:ascii="Arial" w:hAnsi="Arial" w:cs="Arial"/>
                <w:color w:val="3C3C3C"/>
                <w:sz w:val="18"/>
                <w:szCs w:val="18"/>
                <w:bdr w:val="none" w:sz="0" w:space="0" w:color="auto" w:frame="1"/>
              </w:rPr>
              <w:t>Ax = 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 = 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 = Î»x</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SYGVD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the eigenvectors of a generalized symmetric-definite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SPGV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eigenvectors of a generalized symmetric-definite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SPGVD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eigenvectors of a generalized symmetric-definite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in packed storage.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SBGV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the eigenvalues, and optionally, the eigenvectors of a real generalized symmetric-definite banded eigenproblem, of the form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assumed to be symmetric and banded, and </w:t>
            </w:r>
            <w:r>
              <w:rPr>
                <w:rStyle w:val="HTML0"/>
                <w:rFonts w:ascii="Arial" w:hAnsi="Arial" w:cs="Arial"/>
                <w:color w:val="3C3C3C"/>
                <w:sz w:val="18"/>
                <w:szCs w:val="18"/>
                <w:bdr w:val="none" w:sz="0" w:space="0" w:color="auto" w:frame="1"/>
              </w:rPr>
              <w:t>B</w:t>
            </w:r>
            <w:r>
              <w:rPr>
                <w:rFonts w:ascii="Arial" w:hAnsi="Arial" w:cs="Arial"/>
                <w:color w:val="3C3C3C"/>
                <w:sz w:val="18"/>
                <w:szCs w:val="18"/>
              </w:rPr>
              <w:t> is also positive definite.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SBGVD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the eigenvalues and optionally, the eigenvectors of a real generalized symmetric-definite banded eigenproblem, of the form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assumed to be symmetric and banded, and </w:t>
            </w:r>
            <w:r>
              <w:rPr>
                <w:rStyle w:val="HTML0"/>
                <w:rFonts w:ascii="Arial" w:hAnsi="Arial" w:cs="Arial"/>
                <w:color w:val="3C3C3C"/>
                <w:sz w:val="18"/>
                <w:szCs w:val="18"/>
                <w:bdr w:val="none" w:sz="0" w:space="0" w:color="auto" w:frame="1"/>
              </w:rPr>
              <w:t>B</w:t>
            </w:r>
            <w:r>
              <w:rPr>
                <w:rFonts w:ascii="Arial" w:hAnsi="Arial" w:cs="Arial"/>
                <w:color w:val="3C3C3C"/>
                <w:sz w:val="18"/>
                <w:szCs w:val="18"/>
              </w:rPr>
              <w:t> is also positive definite.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GEGS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generalized eigenvalues, Schur form, and left and/or right Schur vectors for a pair of non-symmetric matrices.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generalized eigenvalues, Schur form, and left and/or right Schur vectors for a pair of non-symmetric matrices.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GEGV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generalized eigenvalues, and left and/or right generalized eigenvectors for a pair of non-symmetric matrices.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generalized eigenvalues, and left and/or right generalized eigenvectors for a pair of non-symmetric matrices.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GGSVD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Generalized Singular Value Decomposition.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Hermitian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HPSV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Hermitian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Hermitian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HEEVD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Hermitian matrix.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HEEVR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eigenvectors of a Hermitian matrix. Eigenvalues are computed by the dqds algorithm, and eigenvectors are computed from various "good" </w:t>
            </w:r>
            <w:r>
              <w:rPr>
                <w:rStyle w:val="HTML0"/>
                <w:rFonts w:ascii="Arial" w:hAnsi="Arial" w:cs="Arial"/>
                <w:color w:val="3C3C3C"/>
                <w:sz w:val="18"/>
                <w:szCs w:val="18"/>
                <w:bdr w:val="none" w:sz="0" w:space="0" w:color="auto" w:frame="1"/>
              </w:rPr>
              <w:t>LDL</w:t>
            </w:r>
            <w:r>
              <w:rPr>
                <w:rStyle w:val="HTML0"/>
                <w:rFonts w:ascii="Arial" w:hAnsi="Arial" w:cs="Arial"/>
                <w:color w:val="3C3C3C"/>
                <w:sz w:val="18"/>
                <w:szCs w:val="18"/>
                <w:bdr w:val="none" w:sz="0" w:space="0" w:color="auto" w:frame="1"/>
                <w:vertAlign w:val="superscript"/>
              </w:rPr>
              <w:t>T</w:t>
            </w:r>
            <w:r>
              <w:rPr>
                <w:rFonts w:ascii="Arial" w:hAnsi="Arial" w:cs="Arial"/>
                <w:color w:val="3C3C3C"/>
                <w:sz w:val="18"/>
                <w:szCs w:val="18"/>
              </w:rPr>
              <w:t> representations (also known as Relatively Robust Representations).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Hermitian matrix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HPEVD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Hermitian matrix in packed storage.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HBEV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Hermitian band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HBEVD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Hermitian band matrix.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HEGV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the eigenvectors of a generalized Hermitian-definite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HEGVD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the eigenvectors of a generalized Hermitian-definite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HPGV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eigenvectors of a generalized Hermitian-definite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HPGVD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eigenvectors of a generalized Hermitian-definite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in packed storage. If eigenvectors are desired, it uses a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HBGV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the eigenvalues, and optionally, the eigenvectors of a complex generalized Hermitian-definite banded eigenproblem, of the form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assumed to be Hermitian and banded, and </w:t>
            </w:r>
            <w:r>
              <w:rPr>
                <w:rStyle w:val="HTML0"/>
                <w:rFonts w:ascii="Arial" w:hAnsi="Arial" w:cs="Arial"/>
                <w:color w:val="3C3C3C"/>
                <w:sz w:val="18"/>
                <w:szCs w:val="18"/>
                <w:bdr w:val="none" w:sz="0" w:space="0" w:color="auto" w:frame="1"/>
              </w:rPr>
              <w:t>B</w:t>
            </w:r>
            <w:r>
              <w:rPr>
                <w:rFonts w:ascii="Arial" w:hAnsi="Arial" w:cs="Arial"/>
                <w:color w:val="3C3C3C"/>
                <w:sz w:val="18"/>
                <w:szCs w:val="18"/>
              </w:rPr>
              <w:t> is also positive definite.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HBGVD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the eigenvalues, and optionally, the eigenvectors of a complex generalized Hermitian-definite banded eigenproblem, of the form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assumed to be Hermitian and banded, and </w:t>
            </w:r>
            <w:r>
              <w:rPr>
                <w:rStyle w:val="HTML0"/>
                <w:rFonts w:ascii="Arial" w:hAnsi="Arial" w:cs="Arial"/>
                <w:color w:val="3C3C3C"/>
                <w:sz w:val="18"/>
                <w:szCs w:val="18"/>
                <w:bdr w:val="none" w:sz="0" w:space="0" w:color="auto" w:frame="1"/>
              </w:rPr>
              <w:t>B</w:t>
            </w:r>
            <w:r>
              <w:rPr>
                <w:rFonts w:ascii="Arial" w:hAnsi="Arial" w:cs="Arial"/>
                <w:color w:val="3C3C3C"/>
                <w:sz w:val="18"/>
                <w:szCs w:val="18"/>
              </w:rPr>
              <w:t> is also positive definite. If eigenvectors are desired, it uses a divide and conquer algorithm.</w:t>
            </w:r>
          </w:p>
        </w:tc>
      </w:tr>
      <w:tr w:rsidR="002C1D3C" w:rsidTr="002C1D3C">
        <w:trPr>
          <w:tblHeader/>
          <w:tblCellSpacing w:w="15" w:type="dxa"/>
        </w:trPr>
        <w:tc>
          <w:tcPr>
            <w:tcW w:w="0" w:type="auto"/>
            <w:gridSpan w:val="3"/>
            <w:tcBorders>
              <w:top w:val="nil"/>
              <w:left w:val="nil"/>
              <w:bottom w:val="nil"/>
              <w:right w:val="nil"/>
            </w:tcBorders>
            <w:shd w:val="clear" w:color="auto" w:fill="EEEEEE"/>
            <w:tcMar>
              <w:top w:w="120" w:type="dxa"/>
              <w:left w:w="120" w:type="dxa"/>
              <w:bottom w:w="120" w:type="dxa"/>
              <w:right w:w="120" w:type="dxa"/>
            </w:tcMar>
            <w:vAlign w:val="center"/>
            <w:hideMark/>
          </w:tcPr>
          <w:p w:rsidR="002C1D3C" w:rsidRDefault="002C1D3C">
            <w:pPr>
              <w:jc w:val="center"/>
              <w:textAlignment w:val="baseline"/>
              <w:rPr>
                <w:rFonts w:ascii="Arial" w:hAnsi="Arial" w:cs="Arial"/>
                <w:color w:val="3C3C3C"/>
                <w:sz w:val="18"/>
                <w:szCs w:val="18"/>
              </w:rPr>
            </w:pPr>
            <w:r>
              <w:rPr>
                <w:rFonts w:ascii="Arial" w:hAnsi="Arial" w:cs="Arial"/>
                <w:color w:val="3C3C3C"/>
                <w:sz w:val="18"/>
                <w:szCs w:val="18"/>
                <w:bdr w:val="none" w:sz="0" w:space="0" w:color="auto" w:frame="1"/>
                <w:vertAlign w:val="superscript"/>
              </w:rPr>
              <w:t>†</w:t>
            </w:r>
            <w:r>
              <w:rPr>
                <w:rFonts w:ascii="Arial" w:hAnsi="Arial" w:cs="Arial"/>
                <w:color w:val="3C3C3C"/>
                <w:sz w:val="18"/>
                <w:szCs w:val="18"/>
              </w:rPr>
              <w:t> </w:t>
            </w:r>
            <w:r>
              <w:rPr>
                <w:rStyle w:val="letter"/>
                <w:color w:val="3C3C3C"/>
                <w:bdr w:val="none" w:sz="0" w:space="0" w:color="auto" w:frame="1"/>
              </w:rPr>
              <w:t>?</w:t>
            </w:r>
            <w:r>
              <w:rPr>
                <w:rStyle w:val="HTML"/>
                <w:color w:val="3C3C3C"/>
                <w:bdr w:val="none" w:sz="0" w:space="0" w:color="auto" w:frame="1"/>
              </w:rPr>
              <w:t> </w:t>
            </w:r>
            <w:r>
              <w:rPr>
                <w:rFonts w:ascii="Arial" w:hAnsi="Arial" w:cs="Arial"/>
                <w:color w:val="3C3C3C"/>
                <w:sz w:val="18"/>
                <w:szCs w:val="18"/>
              </w:rPr>
              <w:t> </w:t>
            </w:r>
            <w:r>
              <w:rPr>
                <w:rFonts w:ascii="Arial" w:hAnsi="Arial" w:cs="Arial"/>
                <w:color w:val="3C3C3C"/>
                <w:sz w:val="15"/>
                <w:szCs w:val="15"/>
                <w:bdr w:val="none" w:sz="0" w:space="0" w:color="auto" w:frame="1"/>
              </w:rPr>
              <w:t>indicates prefix which must be filled with a combination of:</w:t>
            </w:r>
            <w:r>
              <w:rPr>
                <w:rFonts w:ascii="Arial" w:hAnsi="Arial" w:cs="Arial"/>
                <w:color w:val="3C3C3C"/>
                <w:sz w:val="18"/>
                <w:szCs w:val="18"/>
              </w:rPr>
              <w:br/>
            </w:r>
            <w:r>
              <w:rPr>
                <w:rStyle w:val="HTML"/>
                <w:color w:val="3C3C3C"/>
                <w:bdr w:val="none" w:sz="0" w:space="0" w:color="auto" w:frame="1"/>
              </w:rPr>
              <w:t>S = REAL(kind=4)</w:t>
            </w:r>
            <w:r>
              <w:rPr>
                <w:rFonts w:ascii="Arial" w:hAnsi="Arial" w:cs="Arial"/>
                <w:color w:val="3C3C3C"/>
                <w:sz w:val="18"/>
                <w:szCs w:val="18"/>
              </w:rPr>
              <w:t>, </w:t>
            </w:r>
            <w:r>
              <w:rPr>
                <w:rStyle w:val="HTML"/>
                <w:color w:val="3C3C3C"/>
                <w:bdr w:val="none" w:sz="0" w:space="0" w:color="auto" w:frame="1"/>
              </w:rPr>
              <w:t>D = REAL(kind=8)</w:t>
            </w:r>
            <w:r>
              <w:rPr>
                <w:rFonts w:ascii="Arial" w:hAnsi="Arial" w:cs="Arial"/>
                <w:color w:val="3C3C3C"/>
                <w:sz w:val="18"/>
                <w:szCs w:val="18"/>
              </w:rPr>
              <w:t>, </w:t>
            </w:r>
            <w:r>
              <w:rPr>
                <w:rStyle w:val="HTML"/>
                <w:color w:val="3C3C3C"/>
                <w:bdr w:val="none" w:sz="0" w:space="0" w:color="auto" w:frame="1"/>
              </w:rPr>
              <w:t>C = COMPLEX(kind=4)</w:t>
            </w:r>
            <w:r>
              <w:rPr>
                <w:rFonts w:ascii="Arial" w:hAnsi="Arial" w:cs="Arial"/>
                <w:color w:val="3C3C3C"/>
                <w:sz w:val="18"/>
                <w:szCs w:val="18"/>
              </w:rPr>
              <w:t>, </w:t>
            </w:r>
            <w:r>
              <w:rPr>
                <w:rStyle w:val="HTML"/>
                <w:color w:val="3C3C3C"/>
                <w:bdr w:val="none" w:sz="0" w:space="0" w:color="auto" w:frame="1"/>
              </w:rPr>
              <w:t>Z = COMPLEX(kind=8)</w:t>
            </w:r>
          </w:p>
        </w:tc>
      </w:tr>
    </w:tbl>
    <w:p w:rsidR="002C1D3C" w:rsidRDefault="002C1D3C" w:rsidP="002C1D3C">
      <w:pPr>
        <w:pStyle w:val="2"/>
      </w:pPr>
      <w:r>
        <w:t>Expert Driver and RRR Driver Subprograms</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005"/>
        <w:gridCol w:w="1021"/>
        <w:gridCol w:w="12262"/>
      </w:tblGrid>
      <w:tr w:rsidR="002C1D3C" w:rsidTr="002C1D3C">
        <w:trPr>
          <w:tblHeader/>
          <w:tblCellSpacing w:w="15" w:type="dxa"/>
        </w:trPr>
        <w:tc>
          <w:tcPr>
            <w:tcW w:w="0" w:type="auto"/>
            <w:tcBorders>
              <w:top w:val="single" w:sz="6" w:space="0" w:color="C6C6C6"/>
              <w:left w:val="single" w:sz="6" w:space="0" w:color="C6C6C6"/>
              <w:bottom w:val="single" w:sz="6" w:space="0" w:color="C6C6C6"/>
              <w:right w:val="single" w:sz="6" w:space="0" w:color="C6C6C6"/>
            </w:tcBorders>
            <w:shd w:val="clear" w:color="auto" w:fill="EEEEEE"/>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Name</w:t>
            </w:r>
            <w:r>
              <w:rPr>
                <w:rFonts w:ascii="Arial" w:hAnsi="Arial" w:cs="Arial"/>
                <w:color w:val="3C3C3C"/>
                <w:sz w:val="18"/>
                <w:szCs w:val="18"/>
                <w:bdr w:val="none" w:sz="0" w:space="0" w:color="auto" w:frame="1"/>
                <w:vertAlign w:val="superscript"/>
              </w:rPr>
              <w:t>†</w:t>
            </w:r>
          </w:p>
        </w:tc>
        <w:tc>
          <w:tcPr>
            <w:tcW w:w="0" w:type="auto"/>
            <w:tcBorders>
              <w:top w:val="single" w:sz="6" w:space="0" w:color="C6C6C6"/>
              <w:left w:val="single" w:sz="6" w:space="0" w:color="C6C6C6"/>
              <w:bottom w:val="single" w:sz="6" w:space="0" w:color="C6C6C6"/>
              <w:right w:val="single" w:sz="6" w:space="0" w:color="C6C6C6"/>
            </w:tcBorders>
            <w:shd w:val="clear" w:color="auto" w:fill="EEEEEE"/>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Prefixes</w:t>
            </w:r>
          </w:p>
        </w:tc>
        <w:tc>
          <w:tcPr>
            <w:tcW w:w="0" w:type="auto"/>
            <w:tcBorders>
              <w:top w:val="single" w:sz="6" w:space="0" w:color="C6C6C6"/>
              <w:left w:val="single" w:sz="6" w:space="0" w:color="C6C6C6"/>
              <w:bottom w:val="single" w:sz="6" w:space="0" w:color="C6C6C6"/>
              <w:right w:val="single" w:sz="6" w:space="0" w:color="C6C6C6"/>
            </w:tcBorders>
            <w:shd w:val="clear" w:color="auto" w:fill="auto"/>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Description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GBSVX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GTSVX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tridiagonal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POSVX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PPSVX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PBSVX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PTSVX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tridiagonal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SPSVX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GELSX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minimum norm least squares solution to an over- or under-determined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using a complete orthogonal factorization of </w:t>
            </w:r>
            <w:r>
              <w:rPr>
                <w:rStyle w:val="HTML0"/>
                <w:rFonts w:ascii="Arial" w:hAnsi="Arial" w:cs="Arial"/>
                <w:color w:val="3C3C3C"/>
                <w:sz w:val="18"/>
                <w:szCs w:val="18"/>
                <w:bdr w:val="none" w:sz="0" w:space="0" w:color="auto" w:frame="1"/>
              </w:rPr>
              <w:t>A</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GELSY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minimum norm least squares solution to an over- or under-determined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using a complete orthogonal factorization of </w:t>
            </w:r>
            <w:r>
              <w:rPr>
                <w:rStyle w:val="HTML0"/>
                <w:rFonts w:ascii="Arial" w:hAnsi="Arial" w:cs="Arial"/>
                <w:color w:val="3C3C3C"/>
                <w:sz w:val="18"/>
                <w:szCs w:val="18"/>
                <w:bdr w:val="none" w:sz="0" w:space="0" w:color="auto" w:frame="1"/>
              </w:rPr>
              <w:t>A</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GELSS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minimum norm least squares solution to an over- or under-determined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using the singular value decomposition of </w:t>
            </w:r>
            <w:r>
              <w:rPr>
                <w:rStyle w:val="HTML0"/>
                <w:rFonts w:ascii="Arial" w:hAnsi="Arial" w:cs="Arial"/>
                <w:color w:val="3C3C3C"/>
                <w:sz w:val="18"/>
                <w:szCs w:val="18"/>
                <w:bdr w:val="none" w:sz="0" w:space="0" w:color="auto" w:frame="1"/>
              </w:rPr>
              <w:t>A</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eigenvectors of a symmetric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SYEVR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eigenvectors of a real symmetric matrix. Eigenvalues are computed by the dqds algorithm, and eigenvectors are computed from various "good" </w:t>
            </w:r>
            <w:r>
              <w:rPr>
                <w:rStyle w:val="HTML0"/>
                <w:rFonts w:ascii="Arial" w:hAnsi="Arial" w:cs="Arial"/>
                <w:color w:val="3C3C3C"/>
                <w:sz w:val="18"/>
                <w:szCs w:val="18"/>
                <w:bdr w:val="none" w:sz="0" w:space="0" w:color="auto" w:frame="1"/>
              </w:rPr>
              <w:t>LDL</w:t>
            </w:r>
            <w:r>
              <w:rPr>
                <w:rStyle w:val="HTML0"/>
                <w:rFonts w:ascii="Arial" w:hAnsi="Arial" w:cs="Arial"/>
                <w:color w:val="3C3C3C"/>
                <w:sz w:val="18"/>
                <w:szCs w:val="18"/>
                <w:bdr w:val="none" w:sz="0" w:space="0" w:color="auto" w:frame="1"/>
                <w:vertAlign w:val="superscript"/>
              </w:rPr>
              <w:t>T</w:t>
            </w:r>
            <w:r>
              <w:rPr>
                <w:rFonts w:ascii="Arial" w:hAnsi="Arial" w:cs="Arial"/>
                <w:color w:val="3C3C3C"/>
                <w:sz w:val="18"/>
                <w:szCs w:val="18"/>
              </w:rPr>
              <w:t>, representations (also known as Relatively Robust Representations).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SYGVX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the eigenvectors of a generalized symmetric-definite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eigenvectors of a symmetric matrix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SPGVX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eigenvectors of a generalized symmetric-definite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SBEVX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eigenvectors of a symmetric band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SBGVX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the eigenvectors of a real generalized symmetric-definite banded eigenproblem, of, the form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assumed to be symmetric and banded, and </w:t>
            </w:r>
            <w:r>
              <w:rPr>
                <w:rStyle w:val="HTML0"/>
                <w:rFonts w:ascii="Arial" w:hAnsi="Arial" w:cs="Arial"/>
                <w:color w:val="3C3C3C"/>
                <w:sz w:val="18"/>
                <w:szCs w:val="18"/>
                <w:bdr w:val="none" w:sz="0" w:space="0" w:color="auto" w:frame="1"/>
              </w:rPr>
              <w:t>B</w:t>
            </w:r>
            <w:r>
              <w:rPr>
                <w:rFonts w:ascii="Arial" w:hAnsi="Arial" w:cs="Arial"/>
                <w:color w:val="3C3C3C"/>
                <w:sz w:val="18"/>
                <w:szCs w:val="18"/>
              </w:rPr>
              <w:t> is also positive definite.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eigenvectors of a real symmetric tridiagonal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STEVR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eigenvectors of a real symmetric tridiagonal matrix. Eigenvalues are computed by the dqds algorithm, and eigenvectors are computed from various "good" </w:t>
            </w:r>
            <w:r>
              <w:rPr>
                <w:rStyle w:val="HTML0"/>
                <w:rFonts w:ascii="Arial" w:hAnsi="Arial" w:cs="Arial"/>
                <w:color w:val="3C3C3C"/>
                <w:sz w:val="18"/>
                <w:szCs w:val="18"/>
                <w:bdr w:val="none" w:sz="0" w:space="0" w:color="auto" w:frame="1"/>
              </w:rPr>
              <w:t>LDL</w:t>
            </w:r>
            <w:r>
              <w:rPr>
                <w:rStyle w:val="HTML0"/>
                <w:rFonts w:ascii="Arial" w:hAnsi="Arial" w:cs="Arial"/>
                <w:color w:val="3C3C3C"/>
                <w:sz w:val="18"/>
                <w:szCs w:val="18"/>
                <w:bdr w:val="none" w:sz="0" w:space="0" w:color="auto" w:frame="1"/>
                <w:vertAlign w:val="superscript"/>
              </w:rPr>
              <w:t>T</w:t>
            </w:r>
            <w:r>
              <w:rPr>
                <w:rFonts w:ascii="Arial" w:hAnsi="Arial" w:cs="Arial"/>
                <w:color w:val="3C3C3C"/>
                <w:sz w:val="18"/>
                <w:szCs w:val="18"/>
              </w:rPr>
              <w:t> representations (also known as Relatively Robust Representations).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GEESX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eigenvalues and Schur factorization of a general matrix, orders the factorization so that selected eigenvalues are at the top left of the Schur form, and computes reciprocal condition numbers for the average of the selected eigenvalues, and for the associated right invariant subspace.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GGESX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generalized eigenvalues, the real Schur form, and, optionally, the left and/or right matrices of Schur vectors.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eigenvalues and left and right eigenvectors of a general matrix, with preliminary balancing of the matrix, and computes reciprocal condition numbers for the eigenvalues and right eigenvectors.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generalized eigenvalues, and optionally, the left and/or right generalized eigenvectors.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Hermitian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HPSVX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Hermitian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and provides an estimate of the condition number and error bounds on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eigenvectors of a Hermitian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HEGVX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the eigenvectors of a generalized Hermitian-definite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eigenvectors of a Hermitian matrix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HPGVX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the eigenvectors of a generalized Hermitian-definite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HBEVX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eigenvectors of a Hermitian band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HBGVX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the eigenvectors of a complex generalized Hermitian-definite banded eigenproblem, of the form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assumed to be Hermitian and banded, and </w:t>
            </w:r>
            <w:r>
              <w:rPr>
                <w:rStyle w:val="HTML0"/>
                <w:rFonts w:ascii="Arial" w:hAnsi="Arial" w:cs="Arial"/>
                <w:color w:val="3C3C3C"/>
                <w:sz w:val="18"/>
                <w:szCs w:val="18"/>
                <w:bdr w:val="none" w:sz="0" w:space="0" w:color="auto" w:frame="1"/>
              </w:rPr>
              <w:t>B</w:t>
            </w:r>
            <w:r>
              <w:rPr>
                <w:rFonts w:ascii="Arial" w:hAnsi="Arial" w:cs="Arial"/>
                <w:color w:val="3C3C3C"/>
                <w:sz w:val="18"/>
                <w:szCs w:val="18"/>
              </w:rPr>
              <w:t> is also positive definite.</w:t>
            </w:r>
          </w:p>
        </w:tc>
      </w:tr>
      <w:tr w:rsidR="002C1D3C" w:rsidTr="002C1D3C">
        <w:trPr>
          <w:tblHeader/>
          <w:tblCellSpacing w:w="15" w:type="dxa"/>
        </w:trPr>
        <w:tc>
          <w:tcPr>
            <w:tcW w:w="0" w:type="auto"/>
            <w:gridSpan w:val="3"/>
            <w:tcBorders>
              <w:top w:val="nil"/>
              <w:left w:val="nil"/>
              <w:bottom w:val="nil"/>
              <w:right w:val="nil"/>
            </w:tcBorders>
            <w:shd w:val="clear" w:color="auto" w:fill="EEEEEE"/>
            <w:tcMar>
              <w:top w:w="120" w:type="dxa"/>
              <w:left w:w="120" w:type="dxa"/>
              <w:bottom w:w="120" w:type="dxa"/>
              <w:right w:w="120" w:type="dxa"/>
            </w:tcMar>
            <w:vAlign w:val="center"/>
            <w:hideMark/>
          </w:tcPr>
          <w:p w:rsidR="002C1D3C" w:rsidRDefault="002C1D3C">
            <w:pPr>
              <w:jc w:val="center"/>
              <w:textAlignment w:val="baseline"/>
              <w:rPr>
                <w:rFonts w:ascii="Arial" w:hAnsi="Arial" w:cs="Arial"/>
                <w:color w:val="3C3C3C"/>
                <w:sz w:val="18"/>
                <w:szCs w:val="18"/>
              </w:rPr>
            </w:pPr>
            <w:r>
              <w:rPr>
                <w:rFonts w:ascii="Arial" w:hAnsi="Arial" w:cs="Arial"/>
                <w:color w:val="3C3C3C"/>
                <w:sz w:val="18"/>
                <w:szCs w:val="18"/>
                <w:bdr w:val="none" w:sz="0" w:space="0" w:color="auto" w:frame="1"/>
                <w:vertAlign w:val="superscript"/>
              </w:rPr>
              <w:t>†</w:t>
            </w:r>
            <w:r>
              <w:rPr>
                <w:rFonts w:ascii="Arial" w:hAnsi="Arial" w:cs="Arial"/>
                <w:color w:val="3C3C3C"/>
                <w:sz w:val="18"/>
                <w:szCs w:val="18"/>
              </w:rPr>
              <w:t> </w:t>
            </w:r>
            <w:r>
              <w:rPr>
                <w:rStyle w:val="letter"/>
                <w:color w:val="3C3C3C"/>
                <w:bdr w:val="none" w:sz="0" w:space="0" w:color="auto" w:frame="1"/>
              </w:rPr>
              <w:t>?</w:t>
            </w:r>
            <w:r>
              <w:rPr>
                <w:rStyle w:val="HTML"/>
                <w:color w:val="3C3C3C"/>
                <w:bdr w:val="none" w:sz="0" w:space="0" w:color="auto" w:frame="1"/>
              </w:rPr>
              <w:t> </w:t>
            </w:r>
            <w:r>
              <w:rPr>
                <w:rFonts w:ascii="Arial" w:hAnsi="Arial" w:cs="Arial"/>
                <w:color w:val="3C3C3C"/>
                <w:sz w:val="18"/>
                <w:szCs w:val="18"/>
              </w:rPr>
              <w:t> </w:t>
            </w:r>
            <w:r>
              <w:rPr>
                <w:rFonts w:ascii="Arial" w:hAnsi="Arial" w:cs="Arial"/>
                <w:color w:val="3C3C3C"/>
                <w:sz w:val="15"/>
                <w:szCs w:val="15"/>
                <w:bdr w:val="none" w:sz="0" w:space="0" w:color="auto" w:frame="1"/>
              </w:rPr>
              <w:t>indicates prefix which must be filled with a combination of:</w:t>
            </w:r>
            <w:r>
              <w:rPr>
                <w:rFonts w:ascii="Arial" w:hAnsi="Arial" w:cs="Arial"/>
                <w:color w:val="3C3C3C"/>
                <w:sz w:val="18"/>
                <w:szCs w:val="18"/>
              </w:rPr>
              <w:br/>
            </w:r>
            <w:r>
              <w:rPr>
                <w:rStyle w:val="HTML"/>
                <w:color w:val="3C3C3C"/>
                <w:bdr w:val="none" w:sz="0" w:space="0" w:color="auto" w:frame="1"/>
              </w:rPr>
              <w:t>S = REAL(kind=4)</w:t>
            </w:r>
            <w:r>
              <w:rPr>
                <w:rFonts w:ascii="Arial" w:hAnsi="Arial" w:cs="Arial"/>
                <w:color w:val="3C3C3C"/>
                <w:sz w:val="18"/>
                <w:szCs w:val="18"/>
              </w:rPr>
              <w:t>, </w:t>
            </w:r>
            <w:r>
              <w:rPr>
                <w:rStyle w:val="HTML"/>
                <w:color w:val="3C3C3C"/>
                <w:bdr w:val="none" w:sz="0" w:space="0" w:color="auto" w:frame="1"/>
              </w:rPr>
              <w:t>D = REAL(kind=8)</w:t>
            </w:r>
            <w:r>
              <w:rPr>
                <w:rFonts w:ascii="Arial" w:hAnsi="Arial" w:cs="Arial"/>
                <w:color w:val="3C3C3C"/>
                <w:sz w:val="18"/>
                <w:szCs w:val="18"/>
              </w:rPr>
              <w:t>, </w:t>
            </w:r>
            <w:r>
              <w:rPr>
                <w:rStyle w:val="HTML"/>
                <w:color w:val="3C3C3C"/>
                <w:bdr w:val="none" w:sz="0" w:space="0" w:color="auto" w:frame="1"/>
              </w:rPr>
              <w:t>C = COMPLEX(kind=4)</w:t>
            </w:r>
            <w:r>
              <w:rPr>
                <w:rFonts w:ascii="Arial" w:hAnsi="Arial" w:cs="Arial"/>
                <w:color w:val="3C3C3C"/>
                <w:sz w:val="18"/>
                <w:szCs w:val="18"/>
              </w:rPr>
              <w:t>, </w:t>
            </w:r>
            <w:r>
              <w:rPr>
                <w:rStyle w:val="HTML"/>
                <w:color w:val="3C3C3C"/>
                <w:bdr w:val="none" w:sz="0" w:space="0" w:color="auto" w:frame="1"/>
              </w:rPr>
              <w:t>Z = COMPLEX(kind=8)</w:t>
            </w:r>
          </w:p>
        </w:tc>
      </w:tr>
    </w:tbl>
    <w:p w:rsidR="002C1D3C" w:rsidRDefault="002C1D3C" w:rsidP="002C1D3C">
      <w:pPr>
        <w:pStyle w:val="2"/>
      </w:pPr>
      <w:r>
        <w:lastRenderedPageBreak/>
        <w:t>Computational Subprograms</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005"/>
        <w:gridCol w:w="1026"/>
        <w:gridCol w:w="12257"/>
      </w:tblGrid>
      <w:tr w:rsidR="002C1D3C" w:rsidTr="002C1D3C">
        <w:trPr>
          <w:tblHeader/>
          <w:tblCellSpacing w:w="15" w:type="dxa"/>
        </w:trPr>
        <w:tc>
          <w:tcPr>
            <w:tcW w:w="0" w:type="auto"/>
            <w:tcBorders>
              <w:top w:val="single" w:sz="6" w:space="0" w:color="C6C6C6"/>
              <w:left w:val="single" w:sz="6" w:space="0" w:color="C6C6C6"/>
              <w:bottom w:val="single" w:sz="6" w:space="0" w:color="C6C6C6"/>
              <w:right w:val="single" w:sz="6" w:space="0" w:color="C6C6C6"/>
            </w:tcBorders>
            <w:shd w:val="clear" w:color="auto" w:fill="EEEEEE"/>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Name</w:t>
            </w:r>
            <w:r>
              <w:rPr>
                <w:rFonts w:ascii="Arial" w:hAnsi="Arial" w:cs="Arial"/>
                <w:color w:val="3C3C3C"/>
                <w:sz w:val="18"/>
                <w:szCs w:val="18"/>
                <w:bdr w:val="none" w:sz="0" w:space="0" w:color="auto" w:frame="1"/>
                <w:vertAlign w:val="superscript"/>
              </w:rPr>
              <w:t>†</w:t>
            </w:r>
          </w:p>
        </w:tc>
        <w:tc>
          <w:tcPr>
            <w:tcW w:w="0" w:type="auto"/>
            <w:tcBorders>
              <w:top w:val="single" w:sz="6" w:space="0" w:color="C6C6C6"/>
              <w:left w:val="single" w:sz="6" w:space="0" w:color="C6C6C6"/>
              <w:bottom w:val="single" w:sz="6" w:space="0" w:color="C6C6C6"/>
              <w:right w:val="single" w:sz="6" w:space="0" w:color="C6C6C6"/>
            </w:tcBorders>
            <w:shd w:val="clear" w:color="auto" w:fill="EEEEEE"/>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Prefixes</w:t>
            </w:r>
          </w:p>
        </w:tc>
        <w:tc>
          <w:tcPr>
            <w:tcW w:w="0" w:type="auto"/>
            <w:tcBorders>
              <w:top w:val="single" w:sz="6" w:space="0" w:color="C6C6C6"/>
              <w:left w:val="single" w:sz="6" w:space="0" w:color="C6C6C6"/>
              <w:bottom w:val="single" w:sz="6" w:space="0" w:color="C6C6C6"/>
              <w:right w:val="single" w:sz="6" w:space="0" w:color="C6C6C6"/>
            </w:tcBorders>
            <w:shd w:val="clear" w:color="auto" w:fill="auto"/>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Description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BDSDC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singular value decomposition (SVD) of a real bidiagonal matrix, using a divide and conquer method.</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BDSQR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singular value decomposition (SVD) of a real bidiagonal matrix, using the bidiagonal </w:t>
            </w:r>
            <w:r>
              <w:rPr>
                <w:rStyle w:val="HTML0"/>
                <w:rFonts w:ascii="Arial" w:hAnsi="Arial" w:cs="Arial"/>
                <w:color w:val="3C3C3C"/>
                <w:sz w:val="18"/>
                <w:szCs w:val="18"/>
                <w:bdr w:val="none" w:sz="0" w:space="0" w:color="auto" w:frame="1"/>
              </w:rPr>
              <w:t>QR</w:t>
            </w:r>
            <w:r>
              <w:rPr>
                <w:rFonts w:ascii="Arial" w:hAnsi="Arial" w:cs="Arial"/>
                <w:color w:val="3C3C3C"/>
                <w:sz w:val="18"/>
                <w:szCs w:val="18"/>
              </w:rPr>
              <w:t>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DISNA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reciprocal condition numbers for the eigenvectors of a real symmetric or Hermitian matrix or for the left or right singular vectors of a general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GBBRD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general band matrix to real upper bidiagonal form by an orthogonal/unitary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GBCON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general band matrix, in either the 1-norm or the Infinity-norm, using the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GBTRF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GBEQU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row and column scalings to equilibrate a general band matrix and reduce its condition number.</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GBRFS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general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xml:space="preserve">, and provides forward and backward error </w:t>
            </w:r>
            <w:r>
              <w:rPr>
                <w:rFonts w:ascii="Arial" w:hAnsi="Arial" w:cs="Arial"/>
                <w:color w:val="3C3C3C"/>
                <w:sz w:val="18"/>
                <w:szCs w:val="18"/>
              </w:rPr>
              <w:lastRenderedPageBreak/>
              <w:t>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GBTRF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an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of a general band matrix, using partial pivoting with row interchanges.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GBTRS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using the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GBTRF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GEBAK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Transforms eigenvectors of a balanced matrix to those of the original matrix supplied to </w:t>
            </w:r>
            <w:r>
              <w:rPr>
                <w:rStyle w:val="letter"/>
                <w:color w:val="3C3C3C"/>
                <w:bdr w:val="none" w:sz="0" w:space="0" w:color="auto" w:frame="1"/>
              </w:rPr>
              <w:t>?</w:t>
            </w:r>
            <w:r>
              <w:rPr>
                <w:rStyle w:val="HTML"/>
                <w:color w:val="3C3C3C"/>
                <w:bdr w:val="none" w:sz="0" w:space="0" w:color="auto" w:frame="1"/>
              </w:rPr>
              <w:t>GEBAL</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GEBAL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Balances a general matrix in order to improve the accuracy of computed eigenvalues.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GEBRD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general rectangular matrix to real bidiagonal form by an orthogonal/unitary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general matrix, in either the 1-norm or the Infinity-norm, using the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GETRF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GEEQU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row and column scalings to equilibrate a general rectangular matrix and reduce its condition number.</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GEHRD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general matrix to upper Hessenberg form by an orthogonal/unitary similarity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GELQF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an </w:t>
            </w:r>
            <w:r>
              <w:rPr>
                <w:rStyle w:val="HTML0"/>
                <w:rFonts w:ascii="Arial" w:hAnsi="Arial" w:cs="Arial"/>
                <w:color w:val="3C3C3C"/>
                <w:sz w:val="18"/>
                <w:szCs w:val="18"/>
                <w:bdr w:val="none" w:sz="0" w:space="0" w:color="auto" w:frame="1"/>
              </w:rPr>
              <w:t>LQ</w:t>
            </w:r>
            <w:r>
              <w:rPr>
                <w:rFonts w:ascii="Arial" w:hAnsi="Arial" w:cs="Arial"/>
                <w:color w:val="3C3C3C"/>
                <w:sz w:val="18"/>
                <w:szCs w:val="18"/>
              </w:rPr>
              <w:t> factorization of a general rectangular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GEQLF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 </w:t>
            </w:r>
            <w:r>
              <w:rPr>
                <w:rStyle w:val="HTML0"/>
                <w:rFonts w:ascii="Arial" w:hAnsi="Arial" w:cs="Arial"/>
                <w:color w:val="3C3C3C"/>
                <w:sz w:val="18"/>
                <w:szCs w:val="18"/>
                <w:bdr w:val="none" w:sz="0" w:space="0" w:color="auto" w:frame="1"/>
              </w:rPr>
              <w:t>QL</w:t>
            </w:r>
            <w:r>
              <w:rPr>
                <w:rFonts w:ascii="Arial" w:hAnsi="Arial" w:cs="Arial"/>
                <w:color w:val="3C3C3C"/>
                <w:sz w:val="18"/>
                <w:szCs w:val="18"/>
              </w:rPr>
              <w:t> factorization of a general rectangular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GEQP3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 with column pivoting of a general rectangular matrix using Level 3 BLAS.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GEQPF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 with column pivoting of a general rectangular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GEQRF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 of a general rectangular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general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GERQF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an </w:t>
            </w:r>
            <w:r>
              <w:rPr>
                <w:rStyle w:val="HTML0"/>
                <w:rFonts w:ascii="Arial" w:hAnsi="Arial" w:cs="Arial"/>
                <w:color w:val="3C3C3C"/>
                <w:sz w:val="18"/>
                <w:szCs w:val="18"/>
                <w:bdr w:val="none" w:sz="0" w:space="0" w:color="auto" w:frame="1"/>
              </w:rPr>
              <w:t>RQ</w:t>
            </w:r>
            <w:r>
              <w:rPr>
                <w:rFonts w:ascii="Arial" w:hAnsi="Arial" w:cs="Arial"/>
                <w:color w:val="3C3C3C"/>
                <w:sz w:val="18"/>
                <w:szCs w:val="18"/>
              </w:rPr>
              <w:t> factorization of a general rectangular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an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of a general matrix, using partial pivoting with row interchanges.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general matrix, using the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GETRF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GETRS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using the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GETRF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GGBAK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Forms the right or left eigenvectors of the generalized eigenvalue problem by backward transformation on the computed eigenvectors of the balanced pair of matrices output by </w:t>
            </w:r>
            <w:r>
              <w:rPr>
                <w:rStyle w:val="letter"/>
                <w:color w:val="3C3C3C"/>
                <w:bdr w:val="none" w:sz="0" w:space="0" w:color="auto" w:frame="1"/>
              </w:rPr>
              <w:t>?</w:t>
            </w:r>
            <w:r>
              <w:rPr>
                <w:rStyle w:val="HTML"/>
                <w:color w:val="3C3C3C"/>
                <w:bdr w:val="none" w:sz="0" w:space="0" w:color="auto" w:frame="1"/>
              </w:rPr>
              <w:t>GGBAL</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GGBAL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Balances a pair of general matrices for the generalized eigenvalue 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GGHRD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pair of matrices to generalized upper Hessenberg form using orthogonal/unitary similarity transformations.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GGQRF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 generalized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 of a pair of matrices.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GGRQF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 generalized </w:t>
            </w:r>
            <w:r>
              <w:rPr>
                <w:rStyle w:val="HTML0"/>
                <w:rFonts w:ascii="Arial" w:hAnsi="Arial" w:cs="Arial"/>
                <w:color w:val="3C3C3C"/>
                <w:sz w:val="18"/>
                <w:szCs w:val="18"/>
                <w:bdr w:val="none" w:sz="0" w:space="0" w:color="auto" w:frame="1"/>
              </w:rPr>
              <w:t>RQ</w:t>
            </w:r>
            <w:r>
              <w:rPr>
                <w:rFonts w:ascii="Arial" w:hAnsi="Arial" w:cs="Arial"/>
                <w:color w:val="3C3C3C"/>
                <w:sz w:val="18"/>
                <w:szCs w:val="18"/>
              </w:rPr>
              <w:t> factorization of a pair of matrices.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GGSVP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orthogonal/unitary matrices as a preprocessing step for computing the generalized singular value decomposition.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GTCON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general tridiagonal matrix, in either the 1-norm or the Infinity-norm, using the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GTTRF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GTRFS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general tridiagonal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GTTRF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an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of a general tridiagonal matrix, using partial pivoting with row interchanges.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GTTRS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general tridiagonal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using the </w:t>
            </w:r>
            <w:r>
              <w:rPr>
                <w:rStyle w:val="HTML0"/>
                <w:rFonts w:ascii="Arial" w:hAnsi="Arial" w:cs="Arial"/>
                <w:color w:val="3C3C3C"/>
                <w:sz w:val="18"/>
                <w:szCs w:val="18"/>
                <w:bdr w:val="none" w:sz="0" w:space="0" w:color="auto" w:frame="1"/>
              </w:rPr>
              <w:t>LU</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GTTRF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HGEQZ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Implements a single/double-shift version of the </w:t>
            </w:r>
            <w:r>
              <w:rPr>
                <w:rStyle w:val="HTML0"/>
                <w:rFonts w:ascii="Arial" w:hAnsi="Arial" w:cs="Arial"/>
                <w:color w:val="3C3C3C"/>
                <w:sz w:val="18"/>
                <w:szCs w:val="18"/>
                <w:bdr w:val="none" w:sz="0" w:space="0" w:color="auto" w:frame="1"/>
              </w:rPr>
              <w:t>QZ</w:t>
            </w:r>
            <w:r>
              <w:rPr>
                <w:rFonts w:ascii="Arial" w:hAnsi="Arial" w:cs="Arial"/>
                <w:color w:val="3C3C3C"/>
                <w:sz w:val="18"/>
                <w:szCs w:val="18"/>
              </w:rPr>
              <w:t> method for finding the generalized eigenvalues of the equation </w:t>
            </w:r>
            <w:r>
              <w:rPr>
                <w:rStyle w:val="HTML0"/>
                <w:rFonts w:ascii="Arial" w:hAnsi="Arial" w:cs="Arial"/>
                <w:color w:val="3C3C3C"/>
                <w:sz w:val="18"/>
                <w:szCs w:val="18"/>
                <w:bdr w:val="none" w:sz="0" w:space="0" w:color="auto" w:frame="1"/>
              </w:rPr>
              <w:t>det(A - w(i) B) = 0</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HSEIN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specified right and/or left eigenvectors of an upper Hessenberg matrix by inverse iteration.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HSEQR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eigenvalues and Schur factorization of an upper Hessenberg matrix, using the multishift </w:t>
            </w:r>
            <w:r>
              <w:rPr>
                <w:rStyle w:val="HTML0"/>
                <w:rFonts w:ascii="Arial" w:hAnsi="Arial" w:cs="Arial"/>
                <w:color w:val="3C3C3C"/>
                <w:sz w:val="18"/>
                <w:szCs w:val="18"/>
                <w:bdr w:val="none" w:sz="0" w:space="0" w:color="auto" w:frame="1"/>
              </w:rPr>
              <w:t>QR</w:t>
            </w:r>
            <w:r>
              <w:rPr>
                <w:rFonts w:ascii="Arial" w:hAnsi="Arial" w:cs="Arial"/>
                <w:color w:val="3C3C3C"/>
                <w:sz w:val="18"/>
                <w:szCs w:val="18"/>
              </w:rPr>
              <w:t>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TTQRE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eigenvalues and Schur factorization of an upper Hessenberg matrix, using the multishift </w:t>
            </w:r>
            <w:r>
              <w:rPr>
                <w:rStyle w:val="HTML0"/>
                <w:rFonts w:ascii="Arial" w:hAnsi="Arial" w:cs="Arial"/>
                <w:color w:val="3C3C3C"/>
                <w:sz w:val="18"/>
                <w:szCs w:val="18"/>
                <w:bdr w:val="none" w:sz="0" w:space="0" w:color="auto" w:frame="1"/>
              </w:rPr>
              <w:t>QR</w:t>
            </w:r>
            <w:r>
              <w:rPr>
                <w:rFonts w:ascii="Arial" w:hAnsi="Arial" w:cs="Arial"/>
                <w:color w:val="3C3C3C"/>
                <w:sz w:val="18"/>
                <w:szCs w:val="18"/>
              </w:rPr>
              <w:t> algorithm with aggressive early deflation. </w:t>
            </w:r>
            <w:r>
              <w:rPr>
                <w:rStyle w:val="a7"/>
                <w:rFonts w:ascii="Arial" w:hAnsi="Arial" w:cs="Arial"/>
                <w:color w:val="3C3C3C"/>
                <w:sz w:val="18"/>
                <w:szCs w:val="18"/>
                <w:bdr w:val="none" w:sz="0" w:space="0" w:color="auto" w:frame="1"/>
              </w:rPr>
              <w:t>(Only available on SX.)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OPGTR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the orthogonal transformation matrix from a reduction to tridiagonal form determined by </w:t>
            </w:r>
            <w:r>
              <w:rPr>
                <w:rStyle w:val="letter"/>
                <w:color w:val="3C3C3C"/>
                <w:bdr w:val="none" w:sz="0" w:space="0" w:color="auto" w:frame="1"/>
              </w:rPr>
              <w:t>?</w:t>
            </w:r>
            <w:r>
              <w:rPr>
                <w:rStyle w:val="HTML"/>
                <w:color w:val="3C3C3C"/>
                <w:bdr w:val="none" w:sz="0" w:space="0" w:color="auto" w:frame="1"/>
              </w:rPr>
              <w:t>SPTRD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OPMTR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orthogonal transformation matrix from a reduction to tridiagonal form, determined by </w:t>
            </w:r>
            <w:r>
              <w:rPr>
                <w:rStyle w:val="letter"/>
                <w:color w:val="3C3C3C"/>
                <w:bdr w:val="none" w:sz="0" w:space="0" w:color="auto" w:frame="1"/>
              </w:rPr>
              <w:t>?</w:t>
            </w:r>
            <w:r>
              <w:rPr>
                <w:rStyle w:val="HTML"/>
                <w:color w:val="3C3C3C"/>
                <w:bdr w:val="none" w:sz="0" w:space="0" w:color="auto" w:frame="1"/>
              </w:rPr>
              <w:t>SPTRD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ORGBR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the orthogonal transformation matrices from a reduction to bidiagonal form determined by </w:t>
            </w:r>
            <w:r>
              <w:rPr>
                <w:rStyle w:val="letter"/>
                <w:color w:val="3C3C3C"/>
                <w:bdr w:val="none" w:sz="0" w:space="0" w:color="auto" w:frame="1"/>
              </w:rPr>
              <w:t>?</w:t>
            </w:r>
            <w:r>
              <w:rPr>
                <w:rStyle w:val="HTML"/>
                <w:color w:val="3C3C3C"/>
                <w:bdr w:val="none" w:sz="0" w:space="0" w:color="auto" w:frame="1"/>
              </w:rPr>
              <w:t>GEBRD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ORGHR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the orthogonal transformation matrix from a reduction to Hessenberg form determined by </w:t>
            </w:r>
            <w:r>
              <w:rPr>
                <w:rStyle w:val="letter"/>
                <w:color w:val="3C3C3C"/>
                <w:bdr w:val="none" w:sz="0" w:space="0" w:color="auto" w:frame="1"/>
              </w:rPr>
              <w:t>?</w:t>
            </w:r>
            <w:r>
              <w:rPr>
                <w:rStyle w:val="HTML"/>
                <w:color w:val="3C3C3C"/>
                <w:bdr w:val="none" w:sz="0" w:space="0" w:color="auto" w:frame="1"/>
              </w:rPr>
              <w:t>GEHRD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ORGLQ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all or part of the orthogonal matrix </w:t>
            </w:r>
            <w:r>
              <w:rPr>
                <w:rStyle w:val="HTML0"/>
                <w:rFonts w:ascii="Arial" w:hAnsi="Arial" w:cs="Arial"/>
                <w:color w:val="3C3C3C"/>
                <w:sz w:val="18"/>
                <w:szCs w:val="18"/>
                <w:bdr w:val="none" w:sz="0" w:space="0" w:color="auto" w:frame="1"/>
              </w:rPr>
              <w:t>Q</w:t>
            </w:r>
            <w:r>
              <w:rPr>
                <w:rFonts w:ascii="Arial" w:hAnsi="Arial" w:cs="Arial"/>
                <w:color w:val="3C3C3C"/>
                <w:sz w:val="18"/>
                <w:szCs w:val="18"/>
              </w:rPr>
              <w:t> from an </w:t>
            </w:r>
            <w:r>
              <w:rPr>
                <w:rStyle w:val="HTML0"/>
                <w:rFonts w:ascii="Arial" w:hAnsi="Arial" w:cs="Arial"/>
                <w:color w:val="3C3C3C"/>
                <w:sz w:val="18"/>
                <w:szCs w:val="18"/>
                <w:bdr w:val="none" w:sz="0" w:space="0" w:color="auto" w:frame="1"/>
              </w:rPr>
              <w:t>LQ</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GELQF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ORGQL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all or part of the orthogonal matrix </w:t>
            </w:r>
            <w:r>
              <w:rPr>
                <w:rStyle w:val="HTML0"/>
                <w:rFonts w:ascii="Arial" w:hAnsi="Arial" w:cs="Arial"/>
                <w:color w:val="3C3C3C"/>
                <w:sz w:val="18"/>
                <w:szCs w:val="18"/>
                <w:bdr w:val="none" w:sz="0" w:space="0" w:color="auto" w:frame="1"/>
              </w:rPr>
              <w:t>Q</w:t>
            </w:r>
            <w:r>
              <w:rPr>
                <w:rFonts w:ascii="Arial" w:hAnsi="Arial" w:cs="Arial"/>
                <w:color w:val="3C3C3C"/>
                <w:sz w:val="18"/>
                <w:szCs w:val="18"/>
              </w:rPr>
              <w:t> from a </w:t>
            </w:r>
            <w:r>
              <w:rPr>
                <w:rStyle w:val="HTML0"/>
                <w:rFonts w:ascii="Arial" w:hAnsi="Arial" w:cs="Arial"/>
                <w:color w:val="3C3C3C"/>
                <w:sz w:val="18"/>
                <w:szCs w:val="18"/>
                <w:bdr w:val="none" w:sz="0" w:space="0" w:color="auto" w:frame="1"/>
              </w:rPr>
              <w:t>QL</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GEQLF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ORGQR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all or part of the orthogonal matrix </w:t>
            </w:r>
            <w:r>
              <w:rPr>
                <w:rStyle w:val="HTML0"/>
                <w:rFonts w:ascii="Arial" w:hAnsi="Arial" w:cs="Arial"/>
                <w:color w:val="3C3C3C"/>
                <w:sz w:val="18"/>
                <w:szCs w:val="18"/>
                <w:bdr w:val="none" w:sz="0" w:space="0" w:color="auto" w:frame="1"/>
              </w:rPr>
              <w:t>Q</w:t>
            </w:r>
            <w:r>
              <w:rPr>
                <w:rFonts w:ascii="Arial" w:hAnsi="Arial" w:cs="Arial"/>
                <w:color w:val="3C3C3C"/>
                <w:sz w:val="18"/>
                <w:szCs w:val="18"/>
              </w:rPr>
              <w:t> from a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GEQRF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ORGRQ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all or part of the orthogonal matrix </w:t>
            </w:r>
            <w:r>
              <w:rPr>
                <w:rStyle w:val="HTML0"/>
                <w:rFonts w:ascii="Arial" w:hAnsi="Arial" w:cs="Arial"/>
                <w:color w:val="3C3C3C"/>
                <w:sz w:val="18"/>
                <w:szCs w:val="18"/>
                <w:bdr w:val="none" w:sz="0" w:space="0" w:color="auto" w:frame="1"/>
              </w:rPr>
              <w:t>Q</w:t>
            </w:r>
            <w:r>
              <w:rPr>
                <w:rFonts w:ascii="Arial" w:hAnsi="Arial" w:cs="Arial"/>
                <w:color w:val="3C3C3C"/>
                <w:sz w:val="18"/>
                <w:szCs w:val="18"/>
              </w:rPr>
              <w:t> from an </w:t>
            </w:r>
            <w:r>
              <w:rPr>
                <w:rStyle w:val="HTML0"/>
                <w:rFonts w:ascii="Arial" w:hAnsi="Arial" w:cs="Arial"/>
                <w:color w:val="3C3C3C"/>
                <w:sz w:val="18"/>
                <w:szCs w:val="18"/>
                <w:bdr w:val="none" w:sz="0" w:space="0" w:color="auto" w:frame="1"/>
              </w:rPr>
              <w:t>RQ</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GERQF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the orthogonal transformation matrix from a reduction to tridiagonal form determined by </w:t>
            </w:r>
            <w:r>
              <w:rPr>
                <w:rStyle w:val="letter"/>
                <w:color w:val="3C3C3C"/>
                <w:bdr w:val="none" w:sz="0" w:space="0" w:color="auto" w:frame="1"/>
              </w:rPr>
              <w:t>?</w:t>
            </w:r>
            <w:r>
              <w:rPr>
                <w:rStyle w:val="HTML"/>
                <w:color w:val="3C3C3C"/>
                <w:bdr w:val="none" w:sz="0" w:space="0" w:color="auto" w:frame="1"/>
              </w:rPr>
              <w:t>SYTRD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ORMBR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one of the orthogonal transformation matrices from a reduction to bidiagonal form determined by </w:t>
            </w:r>
            <w:r>
              <w:rPr>
                <w:rStyle w:val="letter"/>
                <w:color w:val="3C3C3C"/>
                <w:bdr w:val="none" w:sz="0" w:space="0" w:color="auto" w:frame="1"/>
              </w:rPr>
              <w:t>?</w:t>
            </w:r>
            <w:r>
              <w:rPr>
                <w:rStyle w:val="HTML"/>
                <w:color w:val="3C3C3C"/>
                <w:bdr w:val="none" w:sz="0" w:space="0" w:color="auto" w:frame="1"/>
              </w:rPr>
              <w:t>GEBRD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ORMHR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orthogonal transformation matrix from a reduction to Hessenberg form determined by </w:t>
            </w:r>
            <w:r>
              <w:rPr>
                <w:rStyle w:val="letter"/>
                <w:color w:val="3C3C3C"/>
                <w:bdr w:val="none" w:sz="0" w:space="0" w:color="auto" w:frame="1"/>
              </w:rPr>
              <w:t>?</w:t>
            </w:r>
            <w:r>
              <w:rPr>
                <w:rStyle w:val="HTML"/>
                <w:color w:val="3C3C3C"/>
                <w:bdr w:val="none" w:sz="0" w:space="0" w:color="auto" w:frame="1"/>
              </w:rPr>
              <w:t>GEHRD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ORMLQ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orthogonal matrix from an </w:t>
            </w:r>
            <w:r>
              <w:rPr>
                <w:rStyle w:val="HTML0"/>
                <w:rFonts w:ascii="Arial" w:hAnsi="Arial" w:cs="Arial"/>
                <w:color w:val="3C3C3C"/>
                <w:sz w:val="18"/>
                <w:szCs w:val="18"/>
                <w:bdr w:val="none" w:sz="0" w:space="0" w:color="auto" w:frame="1"/>
              </w:rPr>
              <w:t>LQ</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GELQF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ORMQL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orthogonal matrix from a </w:t>
            </w:r>
            <w:r>
              <w:rPr>
                <w:rStyle w:val="HTML0"/>
                <w:rFonts w:ascii="Arial" w:hAnsi="Arial" w:cs="Arial"/>
                <w:color w:val="3C3C3C"/>
                <w:sz w:val="18"/>
                <w:szCs w:val="18"/>
                <w:bdr w:val="none" w:sz="0" w:space="0" w:color="auto" w:frame="1"/>
              </w:rPr>
              <w:t>QL</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GEQLF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ORMQR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orthogonal matrix from a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GEQRF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ORMR3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Multiples a general matrix by the orthogonal matrix from an </w:t>
            </w:r>
            <w:r>
              <w:rPr>
                <w:rStyle w:val="HTML0"/>
                <w:rFonts w:ascii="Arial" w:hAnsi="Arial" w:cs="Arial"/>
                <w:color w:val="3C3C3C"/>
                <w:sz w:val="18"/>
                <w:szCs w:val="18"/>
                <w:bdr w:val="none" w:sz="0" w:space="0" w:color="auto" w:frame="1"/>
              </w:rPr>
              <w:t>RZ</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TZRZF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ORMRQ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orthogonal matrix from an </w:t>
            </w:r>
            <w:r>
              <w:rPr>
                <w:rStyle w:val="HTML0"/>
                <w:rFonts w:ascii="Arial" w:hAnsi="Arial" w:cs="Arial"/>
                <w:color w:val="3C3C3C"/>
                <w:sz w:val="18"/>
                <w:szCs w:val="18"/>
                <w:bdr w:val="none" w:sz="0" w:space="0" w:color="auto" w:frame="1"/>
              </w:rPr>
              <w:t>RQ</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GERQF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ORMRZ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Multiples a general matrix by the orthogonal matrix from an </w:t>
            </w:r>
            <w:r>
              <w:rPr>
                <w:rStyle w:val="HTML0"/>
                <w:rFonts w:ascii="Arial" w:hAnsi="Arial" w:cs="Arial"/>
                <w:color w:val="3C3C3C"/>
                <w:sz w:val="18"/>
                <w:szCs w:val="18"/>
                <w:bdr w:val="none" w:sz="0" w:space="0" w:color="auto" w:frame="1"/>
              </w:rPr>
              <w:t>RZ</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TZRZF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orthogonal transformation matrix from a reduction to tridiagonal form determined by </w:t>
            </w:r>
            <w:r>
              <w:rPr>
                <w:rStyle w:val="letter"/>
                <w:color w:val="3C3C3C"/>
                <w:bdr w:val="none" w:sz="0" w:space="0" w:color="auto" w:frame="1"/>
              </w:rPr>
              <w:t>?</w:t>
            </w:r>
            <w:r>
              <w:rPr>
                <w:rStyle w:val="HTML"/>
                <w:color w:val="3C3C3C"/>
                <w:bdr w:val="none" w:sz="0" w:space="0" w:color="auto" w:frame="1"/>
              </w:rPr>
              <w:t>SYTRD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PBCON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symmetric/Hermitian positive definite band matrix, using the Cholesky factorization computed by </w:t>
            </w:r>
            <w:r>
              <w:rPr>
                <w:rStyle w:val="letter"/>
                <w:color w:val="3C3C3C"/>
                <w:bdr w:val="none" w:sz="0" w:space="0" w:color="auto" w:frame="1"/>
              </w:rPr>
              <w:t>?</w:t>
            </w:r>
            <w:r>
              <w:rPr>
                <w:rStyle w:val="HTML"/>
                <w:color w:val="3C3C3C"/>
                <w:bdr w:val="none" w:sz="0" w:space="0" w:color="auto" w:frame="1"/>
              </w:rPr>
              <w:t>PBTRF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PBEQU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row and column scalings to equilibrate a symmetric/Hermitian positive definite band matrix and reduce its condition number.</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PBRFS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symmetric/Hermitian positive definite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PBSTF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 split Cholesky factorization of a symmetric/Hermitian positive definite band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PBTRF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Cholesky factorization of a symmetric/Hermitian positive definite band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PBTRS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using the Cholesky factorization computed by </w:t>
            </w:r>
            <w:r>
              <w:rPr>
                <w:rStyle w:val="letter"/>
                <w:color w:val="3C3C3C"/>
                <w:bdr w:val="none" w:sz="0" w:space="0" w:color="auto" w:frame="1"/>
              </w:rPr>
              <w:t>?</w:t>
            </w:r>
            <w:r>
              <w:rPr>
                <w:rStyle w:val="HTML"/>
                <w:color w:val="3C3C3C"/>
                <w:bdr w:val="none" w:sz="0" w:space="0" w:color="auto" w:frame="1"/>
              </w:rPr>
              <w:t>PBTRF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POCON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symmetric/Hermitian positive definite matrix, using the Cholesky factorization computed by </w:t>
            </w:r>
            <w:r>
              <w:rPr>
                <w:rStyle w:val="letter"/>
                <w:color w:val="3C3C3C"/>
                <w:bdr w:val="none" w:sz="0" w:space="0" w:color="auto" w:frame="1"/>
              </w:rPr>
              <w:t>?</w:t>
            </w:r>
            <w:r>
              <w:rPr>
                <w:rStyle w:val="HTML"/>
                <w:color w:val="3C3C3C"/>
                <w:bdr w:val="none" w:sz="0" w:space="0" w:color="auto" w:frame="1"/>
              </w:rPr>
              <w:t>POTRF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POEQU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row and column scalings to equilibrate a symmetric/Hermitian positive definite matrix and reduce its condition number.</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PORFS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symmetric/Hermitian positive 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xml:space="preserve">, and provides forward and backward error </w:t>
            </w:r>
            <w:r>
              <w:rPr>
                <w:rFonts w:ascii="Arial" w:hAnsi="Arial" w:cs="Arial"/>
                <w:color w:val="3C3C3C"/>
                <w:sz w:val="18"/>
                <w:szCs w:val="18"/>
              </w:rPr>
              <w:lastRenderedPageBreak/>
              <w:t>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POTRF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Cholesky factorization of a symmetric/Hermitian positive definite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POTRI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symmetric/Hermitian positive definite matrix, using the Cholesky factorization computed by </w:t>
            </w:r>
            <w:r>
              <w:rPr>
                <w:rStyle w:val="letter"/>
                <w:color w:val="3C3C3C"/>
                <w:bdr w:val="none" w:sz="0" w:space="0" w:color="auto" w:frame="1"/>
              </w:rPr>
              <w:t>?</w:t>
            </w:r>
            <w:r>
              <w:rPr>
                <w:rStyle w:val="HTML"/>
                <w:color w:val="3C3C3C"/>
                <w:bdr w:val="none" w:sz="0" w:space="0" w:color="auto" w:frame="1"/>
              </w:rPr>
              <w:t>POTRF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POTRS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using the Cholesky factorization computed by </w:t>
            </w:r>
            <w:r>
              <w:rPr>
                <w:rStyle w:val="letter"/>
                <w:color w:val="3C3C3C"/>
                <w:bdr w:val="none" w:sz="0" w:space="0" w:color="auto" w:frame="1"/>
              </w:rPr>
              <w:t>?</w:t>
            </w:r>
            <w:r>
              <w:rPr>
                <w:rStyle w:val="HTML"/>
                <w:color w:val="3C3C3C"/>
                <w:bdr w:val="none" w:sz="0" w:space="0" w:color="auto" w:frame="1"/>
              </w:rPr>
              <w:t>POTRF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PPCON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symmetric/Hermitian positive definite matrix in packed storage, using the Cholesky factorization computed by </w:t>
            </w:r>
            <w:r>
              <w:rPr>
                <w:rStyle w:val="letter"/>
                <w:color w:val="3C3C3C"/>
                <w:bdr w:val="none" w:sz="0" w:space="0" w:color="auto" w:frame="1"/>
              </w:rPr>
              <w:t>?</w:t>
            </w:r>
            <w:r>
              <w:rPr>
                <w:rStyle w:val="HTML"/>
                <w:color w:val="3C3C3C"/>
                <w:bdr w:val="none" w:sz="0" w:space="0" w:color="auto" w:frame="1"/>
              </w:rPr>
              <w:t>PPTRF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PPEQU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row and column scalings to equilibrate a symmetric/Hermitian positive definite matrix in packed storage and reduce its condition number.</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PPRFS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symmetric/Hermitian positive 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PPTRF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Cholesky factorization of a symmetric/Hermitian positive definite matrix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PPTRI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symmetric/Hermitian positive definite matrix in packed storage, using the Cholesky factorization computed by </w:t>
            </w:r>
            <w:r>
              <w:rPr>
                <w:rStyle w:val="letter"/>
                <w:color w:val="3C3C3C"/>
                <w:bdr w:val="none" w:sz="0" w:space="0" w:color="auto" w:frame="1"/>
              </w:rPr>
              <w:t>?</w:t>
            </w:r>
            <w:r>
              <w:rPr>
                <w:rStyle w:val="HTML"/>
                <w:color w:val="3C3C3C"/>
                <w:bdr w:val="none" w:sz="0" w:space="0" w:color="auto" w:frame="1"/>
              </w:rPr>
              <w:t>PPTRF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PPTRS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using the Cholesky factorization computed by </w:t>
            </w:r>
            <w:r>
              <w:rPr>
                <w:rStyle w:val="letter"/>
                <w:color w:val="3C3C3C"/>
                <w:bdr w:val="none" w:sz="0" w:space="0" w:color="auto" w:frame="1"/>
              </w:rPr>
              <w:t>?</w:t>
            </w:r>
            <w:r>
              <w:rPr>
                <w:rStyle w:val="HTML"/>
                <w:color w:val="3C3C3C"/>
                <w:bdr w:val="none" w:sz="0" w:space="0" w:color="auto" w:frame="1"/>
              </w:rPr>
              <w:t>PPTRF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PTCON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reciprocal of the condition number of a symmetric/Hermitian positive definite tridiagonal matrix, using the </w:t>
            </w:r>
            <w:r>
              <w:rPr>
                <w:rStyle w:val="HTML0"/>
                <w:rFonts w:ascii="Arial" w:hAnsi="Arial" w:cs="Arial"/>
                <w:color w:val="3C3C3C"/>
                <w:sz w:val="18"/>
                <w:szCs w:val="18"/>
                <w:bdr w:val="none" w:sz="0" w:space="0" w:color="auto" w:frame="1"/>
              </w:rPr>
              <w:t>LDL</w:t>
            </w:r>
            <w:r>
              <w:rPr>
                <w:rStyle w:val="HTML0"/>
                <w:rFonts w:ascii="Arial" w:hAnsi="Arial" w:cs="Arial"/>
                <w:color w:val="3C3C3C"/>
                <w:sz w:val="18"/>
                <w:szCs w:val="18"/>
                <w:bdr w:val="none" w:sz="0" w:space="0" w:color="auto" w:frame="1"/>
                <w:vertAlign w:val="superscript"/>
              </w:rPr>
              <w:t>H</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PTTRF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PTEQR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eigenvectors of a symmetric positive definite tridiagonal matrix, by computing the SVD of its bidiagonal Cholesky factor.</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PTRFS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symmetric/Hermitian positive definite tridiagonal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PTTRF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w:t>
            </w:r>
            <w:r>
              <w:rPr>
                <w:rStyle w:val="HTML0"/>
                <w:rFonts w:ascii="Arial" w:hAnsi="Arial" w:cs="Arial"/>
                <w:color w:val="3C3C3C"/>
                <w:sz w:val="18"/>
                <w:szCs w:val="18"/>
                <w:bdr w:val="none" w:sz="0" w:space="0" w:color="auto" w:frame="1"/>
              </w:rPr>
              <w:t>LDL</w:t>
            </w:r>
            <w:r>
              <w:rPr>
                <w:rStyle w:val="HTML0"/>
                <w:rFonts w:ascii="Arial" w:hAnsi="Arial" w:cs="Arial"/>
                <w:color w:val="3C3C3C"/>
                <w:sz w:val="18"/>
                <w:szCs w:val="18"/>
                <w:bdr w:val="none" w:sz="0" w:space="0" w:color="auto" w:frame="1"/>
                <w:vertAlign w:val="superscript"/>
              </w:rPr>
              <w:t>H</w:t>
            </w:r>
            <w:r>
              <w:rPr>
                <w:rFonts w:ascii="Arial" w:hAnsi="Arial" w:cs="Arial"/>
                <w:color w:val="3C3C3C"/>
                <w:sz w:val="18"/>
                <w:szCs w:val="18"/>
              </w:rPr>
              <w:t> factorization of a symmetric/Hermitian positive definite tridiagonal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PTTRS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symmetric/Hermitian positive definite tridiagonal system of linear equations, using the </w:t>
            </w:r>
            <w:r>
              <w:rPr>
                <w:rStyle w:val="HTML0"/>
                <w:rFonts w:ascii="Arial" w:hAnsi="Arial" w:cs="Arial"/>
                <w:color w:val="3C3C3C"/>
                <w:sz w:val="18"/>
                <w:szCs w:val="18"/>
                <w:bdr w:val="none" w:sz="0" w:space="0" w:color="auto" w:frame="1"/>
              </w:rPr>
              <w:t>LDL</w:t>
            </w:r>
            <w:r>
              <w:rPr>
                <w:rStyle w:val="HTML0"/>
                <w:rFonts w:ascii="Arial" w:hAnsi="Arial" w:cs="Arial"/>
                <w:color w:val="3C3C3C"/>
                <w:sz w:val="18"/>
                <w:szCs w:val="18"/>
                <w:bdr w:val="none" w:sz="0" w:space="0" w:color="auto" w:frame="1"/>
                <w:vertAlign w:val="superscript"/>
              </w:rPr>
              <w:t>H</w:t>
            </w:r>
            <w:r>
              <w:rPr>
                <w:rFonts w:ascii="Arial" w:hAnsi="Arial" w:cs="Arial"/>
                <w:color w:val="3C3C3C"/>
                <w:sz w:val="18"/>
                <w:szCs w:val="18"/>
              </w:rPr>
              <w:t> factorization computed by </w:t>
            </w:r>
            <w:r>
              <w:rPr>
                <w:rStyle w:val="letter"/>
                <w:color w:val="3C3C3C"/>
                <w:bdr w:val="none" w:sz="0" w:space="0" w:color="auto" w:frame="1"/>
              </w:rPr>
              <w:t>?</w:t>
            </w:r>
            <w:r>
              <w:rPr>
                <w:rStyle w:val="HTML"/>
                <w:color w:val="3C3C3C"/>
                <w:bdr w:val="none" w:sz="0" w:space="0" w:color="auto" w:frame="1"/>
              </w:rPr>
              <w:t>PTTRF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SBGST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real symmetric-definite banded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to standard form, where </w:t>
            </w:r>
            <w:r>
              <w:rPr>
                <w:rStyle w:val="HTML0"/>
                <w:rFonts w:ascii="Arial" w:hAnsi="Arial" w:cs="Arial"/>
                <w:color w:val="3C3C3C"/>
                <w:sz w:val="18"/>
                <w:szCs w:val="18"/>
                <w:bdr w:val="none" w:sz="0" w:space="0" w:color="auto" w:frame="1"/>
              </w:rPr>
              <w:t>B</w:t>
            </w:r>
            <w:r>
              <w:rPr>
                <w:rFonts w:ascii="Arial" w:hAnsi="Arial" w:cs="Arial"/>
                <w:color w:val="3C3C3C"/>
                <w:sz w:val="18"/>
                <w:szCs w:val="18"/>
              </w:rPr>
              <w:t> has been factorized by </w:t>
            </w:r>
            <w:r>
              <w:rPr>
                <w:rStyle w:val="letter"/>
                <w:color w:val="3C3C3C"/>
                <w:bdr w:val="none" w:sz="0" w:space="0" w:color="auto" w:frame="1"/>
              </w:rPr>
              <w:t>?</w:t>
            </w:r>
            <w:r>
              <w:rPr>
                <w:rStyle w:val="HTML"/>
                <w:color w:val="3C3C3C"/>
                <w:bdr w:val="none" w:sz="0" w:space="0" w:color="auto" w:frame="1"/>
              </w:rPr>
              <w:t>PBSTF</w:t>
            </w:r>
            <w:r>
              <w:rPr>
                <w:rFonts w:ascii="Arial" w:hAnsi="Arial" w:cs="Arial"/>
                <w:color w:val="3C3C3C"/>
                <w:sz w:val="18"/>
                <w:szCs w:val="18"/>
              </w:rPr>
              <w:t> (Crawford's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SBTRD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symmetric band matrix to real symmetric tridiagonal form by an orthogonal similarity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symmetric indefinite matrix in packed storage, using the factorization computed by </w:t>
            </w:r>
            <w:r>
              <w:rPr>
                <w:rStyle w:val="letter"/>
                <w:color w:val="3C3C3C"/>
                <w:bdr w:val="none" w:sz="0" w:space="0" w:color="auto" w:frame="1"/>
              </w:rPr>
              <w:t>?</w:t>
            </w:r>
            <w:r>
              <w:rPr>
                <w:rStyle w:val="HTML"/>
                <w:color w:val="3C3C3C"/>
                <w:bdr w:val="none" w:sz="0" w:space="0" w:color="auto" w:frame="1"/>
              </w:rPr>
              <w:t>SPTRF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SPGST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symmetric-definite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to standard form,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held in packed storage, and </w:t>
            </w:r>
            <w:r>
              <w:rPr>
                <w:rStyle w:val="HTML0"/>
                <w:rFonts w:ascii="Arial" w:hAnsi="Arial" w:cs="Arial"/>
                <w:color w:val="3C3C3C"/>
                <w:sz w:val="18"/>
                <w:szCs w:val="18"/>
                <w:bdr w:val="none" w:sz="0" w:space="0" w:color="auto" w:frame="1"/>
              </w:rPr>
              <w:t>B</w:t>
            </w:r>
            <w:r>
              <w:rPr>
                <w:rFonts w:ascii="Arial" w:hAnsi="Arial" w:cs="Arial"/>
                <w:color w:val="3C3C3C"/>
                <w:sz w:val="18"/>
                <w:szCs w:val="18"/>
              </w:rPr>
              <w:t> has been factorized by </w:t>
            </w:r>
            <w:r>
              <w:rPr>
                <w:rStyle w:val="letter"/>
                <w:color w:val="3C3C3C"/>
                <w:bdr w:val="none" w:sz="0" w:space="0" w:color="auto" w:frame="1"/>
              </w:rPr>
              <w:t>?</w:t>
            </w:r>
            <w:r>
              <w:rPr>
                <w:rStyle w:val="HTML"/>
                <w:color w:val="3C3C3C"/>
                <w:bdr w:val="none" w:sz="0" w:space="0" w:color="auto" w:frame="1"/>
              </w:rPr>
              <w:t>PPTRF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symmetric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SPTRD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symmetric matrix in packed storage to real symmetric tridiagonal form by an orthogonal similarity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factorization of a symmetric-indefinite matrix in packed storage, using the diagonal pivoting method.</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SPTRI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symmetric indefinite matrix in packed storage, using the factorization computed by </w:t>
            </w:r>
            <w:r>
              <w:rPr>
                <w:rStyle w:val="letter"/>
                <w:color w:val="3C3C3C"/>
                <w:bdr w:val="none" w:sz="0" w:space="0" w:color="auto" w:frame="1"/>
              </w:rPr>
              <w:t>?</w:t>
            </w:r>
            <w:r>
              <w:rPr>
                <w:rStyle w:val="HTML"/>
                <w:color w:val="3C3C3C"/>
                <w:bdr w:val="none" w:sz="0" w:space="0" w:color="auto" w:frame="1"/>
              </w:rPr>
              <w:t>SPTRF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SPTRS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using the factorization computed by </w:t>
            </w:r>
            <w:r>
              <w:rPr>
                <w:rStyle w:val="letter"/>
                <w:color w:val="3C3C3C"/>
                <w:bdr w:val="none" w:sz="0" w:space="0" w:color="auto" w:frame="1"/>
              </w:rPr>
              <w:t>?</w:t>
            </w:r>
            <w:r>
              <w:rPr>
                <w:rStyle w:val="HTML"/>
                <w:color w:val="3C3C3C"/>
                <w:bdr w:val="none" w:sz="0" w:space="0" w:color="auto" w:frame="1"/>
              </w:rPr>
              <w:t>SPTRF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STEBZ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of a real symmetric tridiagonal matrix by bisection.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STEDC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optionally, eigenvectors of a symmetric tridiagonal matrix using the divide and conquer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STEGR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eigenvalues and, optionally, eigenvectors of a symmetric tridiagonal matrix. The eigenvalues are computed by the dqds algorithm, while eigenvectors are computed from various "good" </w:t>
            </w:r>
            <w:r>
              <w:rPr>
                <w:rStyle w:val="HTML0"/>
                <w:rFonts w:ascii="Arial" w:hAnsi="Arial" w:cs="Arial"/>
                <w:color w:val="3C3C3C"/>
                <w:sz w:val="18"/>
                <w:szCs w:val="18"/>
                <w:bdr w:val="none" w:sz="0" w:space="0" w:color="auto" w:frame="1"/>
              </w:rPr>
              <w:t>LDL</w:t>
            </w:r>
            <w:r>
              <w:rPr>
                <w:rStyle w:val="HTML0"/>
                <w:rFonts w:ascii="Arial" w:hAnsi="Arial" w:cs="Arial"/>
                <w:color w:val="3C3C3C"/>
                <w:sz w:val="18"/>
                <w:szCs w:val="18"/>
                <w:bdr w:val="none" w:sz="0" w:space="0" w:color="auto" w:frame="1"/>
                <w:vertAlign w:val="superscript"/>
              </w:rPr>
              <w:t>T</w:t>
            </w:r>
            <w:r>
              <w:rPr>
                <w:rFonts w:ascii="Arial" w:hAnsi="Arial" w:cs="Arial"/>
                <w:color w:val="3C3C3C"/>
                <w:sz w:val="18"/>
                <w:szCs w:val="18"/>
              </w:rPr>
              <w:t> representations (also known as Relatively Robust Representations).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selected eigenvectors of a real symmetric tridiagonal matrix by inverse iteration.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STEQR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and eigenvectors of a real symmetric tridiagonal matrix, using the implicit </w:t>
            </w:r>
            <w:r>
              <w:rPr>
                <w:rStyle w:val="HTML0"/>
                <w:rFonts w:ascii="Arial" w:hAnsi="Arial" w:cs="Arial"/>
                <w:color w:val="3C3C3C"/>
                <w:sz w:val="18"/>
                <w:szCs w:val="18"/>
                <w:bdr w:val="none" w:sz="0" w:space="0" w:color="auto" w:frame="1"/>
              </w:rPr>
              <w:t>QL</w:t>
            </w:r>
            <w:r>
              <w:rPr>
                <w:rFonts w:ascii="Arial" w:hAnsi="Arial" w:cs="Arial"/>
                <w:color w:val="3C3C3C"/>
                <w:sz w:val="18"/>
                <w:szCs w:val="18"/>
              </w:rPr>
              <w:t> or </w:t>
            </w:r>
            <w:r>
              <w:rPr>
                <w:rStyle w:val="HTML0"/>
                <w:rFonts w:ascii="Arial" w:hAnsi="Arial" w:cs="Arial"/>
                <w:color w:val="3C3C3C"/>
                <w:sz w:val="18"/>
                <w:szCs w:val="18"/>
                <w:bdr w:val="none" w:sz="0" w:space="0" w:color="auto" w:frame="1"/>
              </w:rPr>
              <w:t>QR</w:t>
            </w:r>
            <w:r>
              <w:rPr>
                <w:rFonts w:ascii="Arial" w:hAnsi="Arial" w:cs="Arial"/>
                <w:color w:val="3C3C3C"/>
                <w:sz w:val="18"/>
                <w:szCs w:val="18"/>
              </w:rPr>
              <w:t>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STERF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all eigenvalues of a real symmetric tridiagonal matrix, using a root-free variant of the </w:t>
            </w:r>
            <w:r>
              <w:rPr>
                <w:rStyle w:val="HTML0"/>
                <w:rFonts w:ascii="Arial" w:hAnsi="Arial" w:cs="Arial"/>
                <w:color w:val="3C3C3C"/>
                <w:sz w:val="18"/>
                <w:szCs w:val="18"/>
                <w:bdr w:val="none" w:sz="0" w:space="0" w:color="auto" w:frame="1"/>
              </w:rPr>
              <w:t>QL</w:t>
            </w:r>
            <w:r>
              <w:rPr>
                <w:rFonts w:ascii="Arial" w:hAnsi="Arial" w:cs="Arial"/>
                <w:color w:val="3C3C3C"/>
                <w:sz w:val="18"/>
                <w:szCs w:val="18"/>
              </w:rPr>
              <w:t> or </w:t>
            </w:r>
            <w:r>
              <w:rPr>
                <w:rStyle w:val="HTML0"/>
                <w:rFonts w:ascii="Arial" w:hAnsi="Arial" w:cs="Arial"/>
                <w:color w:val="3C3C3C"/>
                <w:sz w:val="18"/>
                <w:szCs w:val="18"/>
                <w:bdr w:val="none" w:sz="0" w:space="0" w:color="auto" w:frame="1"/>
              </w:rPr>
              <w:t>QR</w:t>
            </w:r>
            <w:r>
              <w:rPr>
                <w:rFonts w:ascii="Arial" w:hAnsi="Arial" w:cs="Arial"/>
                <w:color w:val="3C3C3C"/>
                <w:sz w:val="18"/>
                <w:szCs w:val="18"/>
              </w:rPr>
              <w:t>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symmetric indefinite matrix, using the factorization computed by </w:t>
            </w:r>
            <w:r>
              <w:rPr>
                <w:rStyle w:val="letter"/>
                <w:color w:val="3C3C3C"/>
                <w:bdr w:val="none" w:sz="0" w:space="0" w:color="auto" w:frame="1"/>
              </w:rPr>
              <w:t>?</w:t>
            </w:r>
            <w:r>
              <w:rPr>
                <w:rStyle w:val="HTML"/>
                <w:color w:val="3C3C3C"/>
                <w:bdr w:val="none" w:sz="0" w:space="0" w:color="auto" w:frame="1"/>
              </w:rPr>
              <w:t>SYTRF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SYGST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symmetric-definite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to standard form, where </w:t>
            </w:r>
            <w:r>
              <w:rPr>
                <w:rStyle w:val="HTML0"/>
                <w:rFonts w:ascii="Arial" w:hAnsi="Arial" w:cs="Arial"/>
                <w:color w:val="3C3C3C"/>
                <w:sz w:val="18"/>
                <w:szCs w:val="18"/>
                <w:bdr w:val="none" w:sz="0" w:space="0" w:color="auto" w:frame="1"/>
              </w:rPr>
              <w:t>B</w:t>
            </w:r>
            <w:r>
              <w:rPr>
                <w:rFonts w:ascii="Arial" w:hAnsi="Arial" w:cs="Arial"/>
                <w:color w:val="3C3C3C"/>
                <w:sz w:val="18"/>
                <w:szCs w:val="18"/>
              </w:rPr>
              <w:t> has been factorized by </w:t>
            </w:r>
            <w:r>
              <w:rPr>
                <w:rStyle w:val="letter"/>
                <w:color w:val="3C3C3C"/>
                <w:bdr w:val="none" w:sz="0" w:space="0" w:color="auto" w:frame="1"/>
              </w:rPr>
              <w:t>?</w:t>
            </w:r>
            <w:r>
              <w:rPr>
                <w:rStyle w:val="HTML"/>
                <w:color w:val="3C3C3C"/>
                <w:bdr w:val="none" w:sz="0" w:space="0" w:color="auto" w:frame="1"/>
              </w:rPr>
              <w:t>POTRF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symmetric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SYTRD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symmetric matrix to real symmetric tridiagonal form by an orthogonal similarity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factorization of a symmetric-indefinite matrix, using the diagonal pivoting method.</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symmetric indefinite matrix, using the factorization computed by </w:t>
            </w:r>
            <w:r>
              <w:rPr>
                <w:rStyle w:val="letter"/>
                <w:color w:val="3C3C3C"/>
                <w:bdr w:val="none" w:sz="0" w:space="0" w:color="auto" w:frame="1"/>
              </w:rPr>
              <w:t>?</w:t>
            </w:r>
            <w:r>
              <w:rPr>
                <w:rStyle w:val="HTML"/>
                <w:color w:val="3C3C3C"/>
                <w:bdr w:val="none" w:sz="0" w:space="0" w:color="auto" w:frame="1"/>
              </w:rPr>
              <w:t>SYTRF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symmetric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using the factorization computed by </w:t>
            </w:r>
            <w:r>
              <w:rPr>
                <w:rStyle w:val="letter"/>
                <w:color w:val="3C3C3C"/>
                <w:bdr w:val="none" w:sz="0" w:space="0" w:color="auto" w:frame="1"/>
              </w:rPr>
              <w:t>?</w:t>
            </w:r>
            <w:r>
              <w:rPr>
                <w:rStyle w:val="HTML"/>
                <w:color w:val="3C3C3C"/>
                <w:bdr w:val="none" w:sz="0" w:space="0" w:color="auto" w:frame="1"/>
              </w:rPr>
              <w:t>SPTRF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TBCON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triangular band matrix, in either the 1-norm or the Infinity-norm.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TBRFS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Provides forward and backward error bounds for the solution of a triangular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TBTRS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triangular banded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TGEVC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some or all of the right and/or left generalized eigenvectors of a pair of upper triangular matrices.</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TGEXC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Reorders the generalized Schur decomposition of a matrix pair </w:t>
            </w:r>
            <w:r>
              <w:rPr>
                <w:rStyle w:val="HTML0"/>
                <w:rFonts w:ascii="Arial" w:hAnsi="Arial" w:cs="Arial"/>
                <w:color w:val="3C3C3C"/>
                <w:sz w:val="18"/>
                <w:szCs w:val="18"/>
                <w:bdr w:val="none" w:sz="0" w:space="0" w:color="auto" w:frame="1"/>
              </w:rPr>
              <w:t>(A,B)</w:t>
            </w:r>
            <w:r>
              <w:rPr>
                <w:rFonts w:ascii="Arial" w:hAnsi="Arial" w:cs="Arial"/>
                <w:color w:val="3C3C3C"/>
                <w:sz w:val="18"/>
                <w:szCs w:val="18"/>
              </w:rPr>
              <w:t> using an orthogonal/unitary equivalence transformation so that the diagonal block of </w:t>
            </w:r>
            <w:r>
              <w:rPr>
                <w:rStyle w:val="HTML0"/>
                <w:rFonts w:ascii="Arial" w:hAnsi="Arial" w:cs="Arial"/>
                <w:color w:val="3C3C3C"/>
                <w:sz w:val="18"/>
                <w:szCs w:val="18"/>
                <w:bdr w:val="none" w:sz="0" w:space="0" w:color="auto" w:frame="1"/>
              </w:rPr>
              <w:t>(A,B)</w:t>
            </w:r>
            <w:r>
              <w:rPr>
                <w:rFonts w:ascii="Arial" w:hAnsi="Arial" w:cs="Arial"/>
                <w:color w:val="3C3C3C"/>
                <w:sz w:val="18"/>
                <w:szCs w:val="18"/>
              </w:rPr>
              <w:t> with row index </w:t>
            </w:r>
            <w:r>
              <w:rPr>
                <w:rStyle w:val="HTML0"/>
                <w:rFonts w:ascii="Arial" w:hAnsi="Arial" w:cs="Arial"/>
                <w:color w:val="3C3C3C"/>
                <w:sz w:val="18"/>
                <w:szCs w:val="18"/>
                <w:bdr w:val="none" w:sz="0" w:space="0" w:color="auto" w:frame="1"/>
              </w:rPr>
              <w:t>IFST</w:t>
            </w:r>
            <w:r>
              <w:rPr>
                <w:rFonts w:ascii="Arial" w:hAnsi="Arial" w:cs="Arial"/>
                <w:color w:val="3C3C3C"/>
                <w:sz w:val="18"/>
                <w:szCs w:val="18"/>
              </w:rPr>
              <w:t> is moved to row </w:t>
            </w:r>
            <w:r>
              <w:rPr>
                <w:rStyle w:val="HTML0"/>
                <w:rFonts w:ascii="Arial" w:hAnsi="Arial" w:cs="Arial"/>
                <w:color w:val="3C3C3C"/>
                <w:sz w:val="18"/>
                <w:szCs w:val="18"/>
                <w:bdr w:val="none" w:sz="0" w:space="0" w:color="auto" w:frame="1"/>
              </w:rPr>
              <w:t>ILST</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TGSEN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Reorders the generalized Schur decomposition of a matrix pair </w:t>
            </w:r>
            <w:r>
              <w:rPr>
                <w:rStyle w:val="HTML0"/>
                <w:rFonts w:ascii="Arial" w:hAnsi="Arial" w:cs="Arial"/>
                <w:color w:val="3C3C3C"/>
                <w:sz w:val="18"/>
                <w:szCs w:val="18"/>
                <w:bdr w:val="none" w:sz="0" w:space="0" w:color="auto" w:frame="1"/>
              </w:rPr>
              <w:t>(A,B)</w:t>
            </w:r>
            <w:r>
              <w:rPr>
                <w:rFonts w:ascii="Arial" w:hAnsi="Arial" w:cs="Arial"/>
                <w:color w:val="3C3C3C"/>
                <w:sz w:val="18"/>
                <w:szCs w:val="18"/>
              </w:rPr>
              <w:t> so that a selected cluster of eigenvalues appears in the leading diagonal blocks of the pair </w:t>
            </w:r>
            <w:r>
              <w:rPr>
                <w:rStyle w:val="HTML0"/>
                <w:rFonts w:ascii="Arial" w:hAnsi="Arial" w:cs="Arial"/>
                <w:color w:val="3C3C3C"/>
                <w:sz w:val="18"/>
                <w:szCs w:val="18"/>
                <w:bdr w:val="none" w:sz="0" w:space="0" w:color="auto" w:frame="1"/>
              </w:rPr>
              <w:t>(A,B)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TGSJA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generalized singular value decomposition of two upper triangular (or trapezoidal) matrices as output by </w:t>
            </w:r>
            <w:r>
              <w:rPr>
                <w:rStyle w:val="letter"/>
                <w:color w:val="3C3C3C"/>
                <w:bdr w:val="none" w:sz="0" w:space="0" w:color="auto" w:frame="1"/>
              </w:rPr>
              <w:t>?</w:t>
            </w:r>
            <w:r>
              <w:rPr>
                <w:rStyle w:val="HTML"/>
                <w:color w:val="3C3C3C"/>
                <w:bdr w:val="none" w:sz="0" w:space="0" w:color="auto" w:frame="1"/>
              </w:rPr>
              <w:t>GGSVP</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TGSNA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reciprocal condition numbers for specified eigenvalues and/or eigenvectors of a matrix pair </w:t>
            </w:r>
            <w:r>
              <w:rPr>
                <w:rStyle w:val="HTML0"/>
                <w:rFonts w:ascii="Arial" w:hAnsi="Arial" w:cs="Arial"/>
                <w:color w:val="3C3C3C"/>
                <w:sz w:val="18"/>
                <w:szCs w:val="18"/>
                <w:bdr w:val="none" w:sz="0" w:space="0" w:color="auto" w:frame="1"/>
              </w:rPr>
              <w:t>(A,B)</w:t>
            </w:r>
            <w:r>
              <w:rPr>
                <w:rFonts w:ascii="Arial" w:hAnsi="Arial" w:cs="Arial"/>
                <w:color w:val="3C3C3C"/>
                <w:sz w:val="18"/>
                <w:szCs w:val="18"/>
              </w:rPr>
              <w:t> in generalized Schur canonical form, as returned by </w:t>
            </w:r>
            <w:r>
              <w:rPr>
                <w:rStyle w:val="letter"/>
                <w:color w:val="3C3C3C"/>
                <w:bdr w:val="none" w:sz="0" w:space="0" w:color="auto" w:frame="1"/>
              </w:rPr>
              <w:t>?</w:t>
            </w:r>
            <w:r>
              <w:rPr>
                <w:rStyle w:val="HTML"/>
                <w:color w:val="3C3C3C"/>
                <w:bdr w:val="none" w:sz="0" w:space="0" w:color="auto" w:frame="1"/>
              </w:rPr>
              <w:t>GGES</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TGSYL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the generalized Sylvester equation.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TPCON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triangular matrix in packed storage, in either the 1-norm or the Infinity-norm.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TPRFS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Provides forward and backward error bounds for the solution of a triangular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TPTRI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triangular matrix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TPTRS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triangular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triangular matrix, in either the 1-norm or the Infinity-norm.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TREVC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left and right eigenvectors of an upper quasi-triangular/triangular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TREXC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Reorders the Schur factorization of a matrix by an orthogonal/unitary similarity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Provides forward and backward error bounds for the solution of a triangular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TRSEN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Reorders the Schur factorization of a matrix in order to find an orthonormal basis of a right invariant subspace corresponding to selected eigenvalues, and returns reciprocal condition numbers (sensitivities) of the average of the cluster of eigenvalues and of the invariant subspace.</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TRSNA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condition numbers (sensitivities) of selected eigenvalues and eigenvectors of an upper quasi-triangular/triangular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TRSYL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the Sylvester matrix equation </w:t>
            </w:r>
            <w:r>
              <w:rPr>
                <w:rStyle w:val="HTML0"/>
                <w:rFonts w:ascii="Arial" w:hAnsi="Arial" w:cs="Arial"/>
                <w:color w:val="3C3C3C"/>
                <w:sz w:val="18"/>
                <w:szCs w:val="18"/>
                <w:bdr w:val="none" w:sz="0" w:space="0" w:color="auto" w:frame="1"/>
              </w:rPr>
              <w:t>AX ± XB=C</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upper quasi-triangular/triangular, and may be transposed.</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triangular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triangular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T</w:t>
            </w:r>
            <w:r>
              <w:rPr>
                <w:rStyle w:val="HTML0"/>
                <w:rFonts w:ascii="Arial" w:hAnsi="Arial" w:cs="Arial"/>
                <w:color w:val="3C3C3C"/>
                <w:sz w:val="18"/>
                <w:szCs w:val="18"/>
                <w:bdr w:val="none" w:sz="0" w:space="0" w:color="auto" w:frame="1"/>
              </w:rPr>
              <w:t>X=B</w:t>
            </w:r>
            <w:r>
              <w:rPr>
                <w:rFonts w:ascii="Arial" w:hAnsi="Arial" w:cs="Arial"/>
                <w:color w:val="3C3C3C"/>
                <w:sz w:val="18"/>
                <w:szCs w:val="18"/>
              </w:rPr>
              <w:t> or </w:t>
            </w:r>
            <w:r>
              <w:rPr>
                <w:rStyle w:val="HTML0"/>
                <w:rFonts w:ascii="Arial" w:hAnsi="Arial" w:cs="Arial"/>
                <w:color w:val="3C3C3C"/>
                <w:sz w:val="18"/>
                <w:szCs w:val="18"/>
                <w:bdr w:val="none" w:sz="0" w:space="0" w:color="auto" w:frame="1"/>
              </w:rPr>
              <w:t>A</w:t>
            </w:r>
            <w:r>
              <w:rPr>
                <w:rStyle w:val="HTML0"/>
                <w:rFonts w:ascii="Arial" w:hAnsi="Arial" w:cs="Arial"/>
                <w:color w:val="3C3C3C"/>
                <w:sz w:val="18"/>
                <w:szCs w:val="18"/>
                <w:bdr w:val="none" w:sz="0" w:space="0" w:color="auto" w:frame="1"/>
                <w:vertAlign w:val="superscript"/>
              </w:rPr>
              <w:t>H</w:t>
            </w:r>
            <w:r>
              <w:rPr>
                <w:rStyle w:val="HTML0"/>
                <w:rFonts w:ascii="Arial" w:hAnsi="Arial" w:cs="Arial"/>
                <w:color w:val="3C3C3C"/>
                <w:sz w:val="18"/>
                <w:szCs w:val="18"/>
                <w:bdr w:val="none" w:sz="0" w:space="0" w:color="auto" w:frame="1"/>
              </w:rPr>
              <w:t>X=B</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TZRQF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an </w:t>
            </w:r>
            <w:r>
              <w:rPr>
                <w:rStyle w:val="HTML0"/>
                <w:rFonts w:ascii="Arial" w:hAnsi="Arial" w:cs="Arial"/>
                <w:color w:val="3C3C3C"/>
                <w:sz w:val="18"/>
                <w:szCs w:val="18"/>
                <w:bdr w:val="none" w:sz="0" w:space="0" w:color="auto" w:frame="1"/>
              </w:rPr>
              <w:t>RQ</w:t>
            </w:r>
            <w:r>
              <w:rPr>
                <w:rFonts w:ascii="Arial" w:hAnsi="Arial" w:cs="Arial"/>
                <w:color w:val="3C3C3C"/>
                <w:sz w:val="18"/>
                <w:szCs w:val="18"/>
              </w:rPr>
              <w:t> factorization of an upper trapezoidal matrix.</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TZRZF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an </w:t>
            </w:r>
            <w:r>
              <w:rPr>
                <w:rStyle w:val="HTML0"/>
                <w:rFonts w:ascii="Arial" w:hAnsi="Arial" w:cs="Arial"/>
                <w:color w:val="3C3C3C"/>
                <w:sz w:val="18"/>
                <w:szCs w:val="18"/>
                <w:bdr w:val="none" w:sz="0" w:space="0" w:color="auto" w:frame="1"/>
              </w:rPr>
              <w:t>RZ</w:t>
            </w:r>
            <w:r>
              <w:rPr>
                <w:rFonts w:ascii="Arial" w:hAnsi="Arial" w:cs="Arial"/>
                <w:color w:val="3C3C3C"/>
                <w:sz w:val="18"/>
                <w:szCs w:val="18"/>
              </w:rPr>
              <w:t> factorization of an upper trapezoidal matrix (blocked version of </w:t>
            </w:r>
            <w:r>
              <w:rPr>
                <w:rStyle w:val="letter"/>
                <w:color w:val="3C3C3C"/>
                <w:bdr w:val="none" w:sz="0" w:space="0" w:color="auto" w:frame="1"/>
              </w:rPr>
              <w:t>?</w:t>
            </w:r>
            <w:r>
              <w:rPr>
                <w:rStyle w:val="HTML"/>
                <w:color w:val="3C3C3C"/>
                <w:bdr w:val="none" w:sz="0" w:space="0" w:color="auto" w:frame="1"/>
              </w:rPr>
              <w:t>TZRQF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UPGTR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the unitary transformation matrix from a reduction to tridiagonal form determined by </w:t>
            </w:r>
            <w:r>
              <w:rPr>
                <w:rStyle w:val="letter"/>
                <w:color w:val="3C3C3C"/>
                <w:bdr w:val="none" w:sz="0" w:space="0" w:color="auto" w:frame="1"/>
              </w:rPr>
              <w:t>?</w:t>
            </w:r>
            <w:r>
              <w:rPr>
                <w:rStyle w:val="HTML"/>
                <w:color w:val="3C3C3C"/>
                <w:bdr w:val="none" w:sz="0" w:space="0" w:color="auto" w:frame="1"/>
              </w:rPr>
              <w:t>HPTRD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UPMTR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unitary transformation matrix from a reduction to tridiagonal form determined by </w:t>
            </w:r>
            <w:r>
              <w:rPr>
                <w:rStyle w:val="letter"/>
                <w:color w:val="3C3C3C"/>
                <w:bdr w:val="none" w:sz="0" w:space="0" w:color="auto" w:frame="1"/>
              </w:rPr>
              <w:t>?</w:t>
            </w:r>
            <w:r>
              <w:rPr>
                <w:rStyle w:val="HTML"/>
                <w:color w:val="3C3C3C"/>
                <w:bdr w:val="none" w:sz="0" w:space="0" w:color="auto" w:frame="1"/>
              </w:rPr>
              <w:t>HPTRD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UNGBR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the unitary transformation matrices from a reduction to bidiagonal form determined by </w:t>
            </w:r>
            <w:r>
              <w:rPr>
                <w:rStyle w:val="letter"/>
                <w:color w:val="3C3C3C"/>
                <w:bdr w:val="none" w:sz="0" w:space="0" w:color="auto" w:frame="1"/>
              </w:rPr>
              <w:t>?</w:t>
            </w:r>
            <w:r>
              <w:rPr>
                <w:rStyle w:val="HTML"/>
                <w:color w:val="3C3C3C"/>
                <w:bdr w:val="none" w:sz="0" w:space="0" w:color="auto" w:frame="1"/>
              </w:rPr>
              <w:t>GEBRD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UNGHR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the unitary transformation matrix from a reduction to Hessenberg form determined by </w:t>
            </w:r>
            <w:r>
              <w:rPr>
                <w:rStyle w:val="letter"/>
                <w:color w:val="3C3C3C"/>
                <w:bdr w:val="none" w:sz="0" w:space="0" w:color="auto" w:frame="1"/>
              </w:rPr>
              <w:t>?</w:t>
            </w:r>
            <w:r>
              <w:rPr>
                <w:rStyle w:val="HTML"/>
                <w:color w:val="3C3C3C"/>
                <w:bdr w:val="none" w:sz="0" w:space="0" w:color="auto" w:frame="1"/>
              </w:rPr>
              <w:t>GEHRD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UNGLQ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all or part of the unitary matrix </w:t>
            </w:r>
            <w:r>
              <w:rPr>
                <w:rStyle w:val="HTML0"/>
                <w:rFonts w:ascii="Arial" w:hAnsi="Arial" w:cs="Arial"/>
                <w:color w:val="3C3C3C"/>
                <w:sz w:val="18"/>
                <w:szCs w:val="18"/>
                <w:bdr w:val="none" w:sz="0" w:space="0" w:color="auto" w:frame="1"/>
              </w:rPr>
              <w:t>Q</w:t>
            </w:r>
            <w:r>
              <w:rPr>
                <w:rFonts w:ascii="Arial" w:hAnsi="Arial" w:cs="Arial"/>
                <w:color w:val="3C3C3C"/>
                <w:sz w:val="18"/>
                <w:szCs w:val="18"/>
              </w:rPr>
              <w:t> from an </w:t>
            </w:r>
            <w:r>
              <w:rPr>
                <w:rStyle w:val="HTML0"/>
                <w:rFonts w:ascii="Arial" w:hAnsi="Arial" w:cs="Arial"/>
                <w:color w:val="3C3C3C"/>
                <w:sz w:val="18"/>
                <w:szCs w:val="18"/>
                <w:bdr w:val="none" w:sz="0" w:space="0" w:color="auto" w:frame="1"/>
              </w:rPr>
              <w:t>LQ</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GELQF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UNGQL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all or part of the unitary matrix </w:t>
            </w:r>
            <w:r>
              <w:rPr>
                <w:rStyle w:val="HTML0"/>
                <w:rFonts w:ascii="Arial" w:hAnsi="Arial" w:cs="Arial"/>
                <w:color w:val="3C3C3C"/>
                <w:sz w:val="18"/>
                <w:szCs w:val="18"/>
                <w:bdr w:val="none" w:sz="0" w:space="0" w:color="auto" w:frame="1"/>
              </w:rPr>
              <w:t>Q</w:t>
            </w:r>
            <w:r>
              <w:rPr>
                <w:rFonts w:ascii="Arial" w:hAnsi="Arial" w:cs="Arial"/>
                <w:color w:val="3C3C3C"/>
                <w:sz w:val="18"/>
                <w:szCs w:val="18"/>
              </w:rPr>
              <w:t> from a </w:t>
            </w:r>
            <w:r>
              <w:rPr>
                <w:rStyle w:val="HTML0"/>
                <w:rFonts w:ascii="Arial" w:hAnsi="Arial" w:cs="Arial"/>
                <w:color w:val="3C3C3C"/>
                <w:sz w:val="18"/>
                <w:szCs w:val="18"/>
                <w:bdr w:val="none" w:sz="0" w:space="0" w:color="auto" w:frame="1"/>
              </w:rPr>
              <w:t>QL</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GEQLF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UNGQR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all or part of the unitary matrix </w:t>
            </w:r>
            <w:r>
              <w:rPr>
                <w:rStyle w:val="HTML0"/>
                <w:rFonts w:ascii="Arial" w:hAnsi="Arial" w:cs="Arial"/>
                <w:color w:val="3C3C3C"/>
                <w:sz w:val="18"/>
                <w:szCs w:val="18"/>
                <w:bdr w:val="none" w:sz="0" w:space="0" w:color="auto" w:frame="1"/>
              </w:rPr>
              <w:t>Q</w:t>
            </w:r>
            <w:r>
              <w:rPr>
                <w:rFonts w:ascii="Arial" w:hAnsi="Arial" w:cs="Arial"/>
                <w:color w:val="3C3C3C"/>
                <w:sz w:val="18"/>
                <w:szCs w:val="18"/>
              </w:rPr>
              <w:t> from a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GEQRF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UNGRQ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all or part of the unitary matrix </w:t>
            </w:r>
            <w:r>
              <w:rPr>
                <w:rStyle w:val="HTML0"/>
                <w:rFonts w:ascii="Arial" w:hAnsi="Arial" w:cs="Arial"/>
                <w:color w:val="3C3C3C"/>
                <w:sz w:val="18"/>
                <w:szCs w:val="18"/>
                <w:bdr w:val="none" w:sz="0" w:space="0" w:color="auto" w:frame="1"/>
              </w:rPr>
              <w:t>Q</w:t>
            </w:r>
            <w:r>
              <w:rPr>
                <w:rFonts w:ascii="Arial" w:hAnsi="Arial" w:cs="Arial"/>
                <w:color w:val="3C3C3C"/>
                <w:sz w:val="18"/>
                <w:szCs w:val="18"/>
              </w:rPr>
              <w:t> from an </w:t>
            </w:r>
            <w:r>
              <w:rPr>
                <w:rStyle w:val="HTML0"/>
                <w:rFonts w:ascii="Arial" w:hAnsi="Arial" w:cs="Arial"/>
                <w:color w:val="3C3C3C"/>
                <w:sz w:val="18"/>
                <w:szCs w:val="18"/>
                <w:bdr w:val="none" w:sz="0" w:space="0" w:color="auto" w:frame="1"/>
              </w:rPr>
              <w:t>RQ</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GERQF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Generates the unitary transformation matrix from a reduction to tridiagonal form determined by </w:t>
            </w:r>
            <w:r>
              <w:rPr>
                <w:rStyle w:val="letter"/>
                <w:color w:val="3C3C3C"/>
                <w:bdr w:val="none" w:sz="0" w:space="0" w:color="auto" w:frame="1"/>
              </w:rPr>
              <w:t>?</w:t>
            </w:r>
            <w:r>
              <w:rPr>
                <w:rStyle w:val="HTML"/>
                <w:color w:val="3C3C3C"/>
                <w:bdr w:val="none" w:sz="0" w:space="0" w:color="auto" w:frame="1"/>
              </w:rPr>
              <w:t>HETRD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UNMBR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one of the unitary transformation matrices from a reduction to bidiagonal form determined by </w:t>
            </w:r>
            <w:r>
              <w:rPr>
                <w:rStyle w:val="letter"/>
                <w:color w:val="3C3C3C"/>
                <w:bdr w:val="none" w:sz="0" w:space="0" w:color="auto" w:frame="1"/>
              </w:rPr>
              <w:t>?</w:t>
            </w:r>
            <w:r>
              <w:rPr>
                <w:rStyle w:val="HTML"/>
                <w:color w:val="3C3C3C"/>
                <w:bdr w:val="none" w:sz="0" w:space="0" w:color="auto" w:frame="1"/>
              </w:rPr>
              <w:t>GEBRD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UNMHR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unitary transformation matrix from a reduction to Hessenberg form determined by </w:t>
            </w:r>
            <w:r>
              <w:rPr>
                <w:rStyle w:val="letter"/>
                <w:color w:val="3C3C3C"/>
                <w:bdr w:val="none" w:sz="0" w:space="0" w:color="auto" w:frame="1"/>
              </w:rPr>
              <w:t>?</w:t>
            </w:r>
            <w:r>
              <w:rPr>
                <w:rStyle w:val="HTML"/>
                <w:color w:val="3C3C3C"/>
                <w:bdr w:val="none" w:sz="0" w:space="0" w:color="auto" w:frame="1"/>
              </w:rPr>
              <w:t>GEHRD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UNMLQ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unitary matrix from an </w:t>
            </w:r>
            <w:r>
              <w:rPr>
                <w:rStyle w:val="HTML0"/>
                <w:rFonts w:ascii="Arial" w:hAnsi="Arial" w:cs="Arial"/>
                <w:color w:val="3C3C3C"/>
                <w:sz w:val="18"/>
                <w:szCs w:val="18"/>
                <w:bdr w:val="none" w:sz="0" w:space="0" w:color="auto" w:frame="1"/>
              </w:rPr>
              <w:t>LQ</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GELQF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UNMQL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unitary matrix from a </w:t>
            </w:r>
            <w:r>
              <w:rPr>
                <w:rStyle w:val="HTML0"/>
                <w:rFonts w:ascii="Arial" w:hAnsi="Arial" w:cs="Arial"/>
                <w:color w:val="3C3C3C"/>
                <w:sz w:val="18"/>
                <w:szCs w:val="18"/>
                <w:bdr w:val="none" w:sz="0" w:space="0" w:color="auto" w:frame="1"/>
              </w:rPr>
              <w:t>QL</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GEQLF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UNMQR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unitary matrix from a </w:t>
            </w:r>
            <w:r>
              <w:rPr>
                <w:rStyle w:val="HTML0"/>
                <w:rFonts w:ascii="Arial" w:hAnsi="Arial" w:cs="Arial"/>
                <w:color w:val="3C3C3C"/>
                <w:sz w:val="18"/>
                <w:szCs w:val="18"/>
                <w:bdr w:val="none" w:sz="0" w:space="0" w:color="auto" w:frame="1"/>
              </w:rPr>
              <w:t>QR</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GEQRF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UNMR3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Multiples a general matrix by the unitary matrix from an </w:t>
            </w:r>
            <w:r>
              <w:rPr>
                <w:rStyle w:val="HTML0"/>
                <w:rFonts w:ascii="Arial" w:hAnsi="Arial" w:cs="Arial"/>
                <w:color w:val="3C3C3C"/>
                <w:sz w:val="18"/>
                <w:szCs w:val="18"/>
                <w:bdr w:val="none" w:sz="0" w:space="0" w:color="auto" w:frame="1"/>
              </w:rPr>
              <w:t>RZ</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TZRZF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UNMRQ</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unitary matrix from an </w:t>
            </w:r>
            <w:r>
              <w:rPr>
                <w:rStyle w:val="HTML0"/>
                <w:rFonts w:ascii="Arial" w:hAnsi="Arial" w:cs="Arial"/>
                <w:color w:val="3C3C3C"/>
                <w:sz w:val="18"/>
                <w:szCs w:val="18"/>
                <w:bdr w:val="none" w:sz="0" w:space="0" w:color="auto" w:frame="1"/>
              </w:rPr>
              <w:t>RQ</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GERQF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UNMRZ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Multiples a general matrix by the unitary matrix from an </w:t>
            </w:r>
            <w:r>
              <w:rPr>
                <w:rStyle w:val="HTML0"/>
                <w:rFonts w:ascii="Arial" w:hAnsi="Arial" w:cs="Arial"/>
                <w:color w:val="3C3C3C"/>
                <w:sz w:val="18"/>
                <w:szCs w:val="18"/>
                <w:bdr w:val="none" w:sz="0" w:space="0" w:color="auto" w:frame="1"/>
              </w:rPr>
              <w:t>RZ</w:t>
            </w:r>
            <w:r>
              <w:rPr>
                <w:rFonts w:ascii="Arial" w:hAnsi="Arial" w:cs="Arial"/>
                <w:color w:val="3C3C3C"/>
                <w:sz w:val="18"/>
                <w:szCs w:val="18"/>
              </w:rPr>
              <w:t> factorization determined by </w:t>
            </w:r>
            <w:r>
              <w:rPr>
                <w:rStyle w:val="letter"/>
                <w:color w:val="3C3C3C"/>
                <w:bdr w:val="none" w:sz="0" w:space="0" w:color="auto" w:frame="1"/>
              </w:rPr>
              <w:t>?</w:t>
            </w:r>
            <w:r>
              <w:rPr>
                <w:rStyle w:val="HTML"/>
                <w:color w:val="3C3C3C"/>
                <w:bdr w:val="none" w:sz="0" w:space="0" w:color="auto" w:frame="1"/>
              </w:rPr>
              <w:t>TZRZF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UNMTR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Multiplies a general matrix by the unitary transformation matrix from a reduction to tridiagonal form determined by </w:t>
            </w:r>
            <w:r>
              <w:rPr>
                <w:rStyle w:val="letter"/>
                <w:color w:val="3C3C3C"/>
                <w:bdr w:val="none" w:sz="0" w:space="0" w:color="auto" w:frame="1"/>
              </w:rPr>
              <w:t>?</w:t>
            </w:r>
            <w:r>
              <w:rPr>
                <w:rStyle w:val="HTML"/>
                <w:color w:val="3C3C3C"/>
                <w:bdr w:val="none" w:sz="0" w:space="0" w:color="auto" w:frame="1"/>
              </w:rPr>
              <w:t>HETRD</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HBGST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Hermitian-definite banded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to standard form, where </w:t>
            </w:r>
            <w:r>
              <w:rPr>
                <w:rStyle w:val="HTML0"/>
                <w:rFonts w:ascii="Arial" w:hAnsi="Arial" w:cs="Arial"/>
                <w:color w:val="3C3C3C"/>
                <w:sz w:val="18"/>
                <w:szCs w:val="18"/>
                <w:bdr w:val="none" w:sz="0" w:space="0" w:color="auto" w:frame="1"/>
              </w:rPr>
              <w:t>B</w:t>
            </w:r>
            <w:r>
              <w:rPr>
                <w:rFonts w:ascii="Arial" w:hAnsi="Arial" w:cs="Arial"/>
                <w:color w:val="3C3C3C"/>
                <w:sz w:val="18"/>
                <w:szCs w:val="18"/>
              </w:rPr>
              <w:t> has been factorized by </w:t>
            </w:r>
            <w:r>
              <w:rPr>
                <w:rStyle w:val="letter"/>
                <w:color w:val="3C3C3C"/>
                <w:bdr w:val="none" w:sz="0" w:space="0" w:color="auto" w:frame="1"/>
              </w:rPr>
              <w:t>?</w:t>
            </w:r>
            <w:r>
              <w:rPr>
                <w:rStyle w:val="HTML"/>
                <w:color w:val="3C3C3C"/>
                <w:bdr w:val="none" w:sz="0" w:space="0" w:color="auto" w:frame="1"/>
              </w:rPr>
              <w:t>PBSTF</w:t>
            </w:r>
            <w:r>
              <w:rPr>
                <w:rFonts w:ascii="Arial" w:hAnsi="Arial" w:cs="Arial"/>
                <w:color w:val="3C3C3C"/>
                <w:sz w:val="18"/>
                <w:szCs w:val="18"/>
              </w:rPr>
              <w:t> (Crawford's algorithm).</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HBTRD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Hermitian band matrix to real symmetric tridiagonal form by a unitary similarity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Hermitian indefinite matrix in packed storage, using the factorization computed by </w:t>
            </w:r>
            <w:r>
              <w:rPr>
                <w:rStyle w:val="letter"/>
                <w:color w:val="3C3C3C"/>
                <w:bdr w:val="none" w:sz="0" w:space="0" w:color="auto" w:frame="1"/>
              </w:rPr>
              <w:t>?</w:t>
            </w:r>
            <w:r>
              <w:rPr>
                <w:rStyle w:val="HTML"/>
                <w:color w:val="3C3C3C"/>
                <w:bdr w:val="none" w:sz="0" w:space="0" w:color="auto" w:frame="1"/>
              </w:rPr>
              <w:t>HPTRF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HPGST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Hermitian-definite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to standard form,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and </w:t>
            </w:r>
            <w:r>
              <w:rPr>
                <w:rStyle w:val="HTML0"/>
                <w:rFonts w:ascii="Arial" w:hAnsi="Arial" w:cs="Arial"/>
                <w:color w:val="3C3C3C"/>
                <w:sz w:val="18"/>
                <w:szCs w:val="18"/>
                <w:bdr w:val="none" w:sz="0" w:space="0" w:color="auto" w:frame="1"/>
              </w:rPr>
              <w:t>B</w:t>
            </w:r>
            <w:r>
              <w:rPr>
                <w:rFonts w:ascii="Arial" w:hAnsi="Arial" w:cs="Arial"/>
                <w:color w:val="3C3C3C"/>
                <w:sz w:val="18"/>
                <w:szCs w:val="18"/>
              </w:rPr>
              <w:t> are held in packed storage, and </w:t>
            </w:r>
            <w:r>
              <w:rPr>
                <w:rStyle w:val="HTML0"/>
                <w:rFonts w:ascii="Arial" w:hAnsi="Arial" w:cs="Arial"/>
                <w:color w:val="3C3C3C"/>
                <w:sz w:val="18"/>
                <w:szCs w:val="18"/>
                <w:bdr w:val="none" w:sz="0" w:space="0" w:color="auto" w:frame="1"/>
              </w:rPr>
              <w:t>B</w:t>
            </w:r>
            <w:r>
              <w:rPr>
                <w:rFonts w:ascii="Arial" w:hAnsi="Arial" w:cs="Arial"/>
                <w:color w:val="3C3C3C"/>
                <w:sz w:val="18"/>
                <w:szCs w:val="18"/>
              </w:rPr>
              <w:t> has been factorized by </w:t>
            </w:r>
            <w:r>
              <w:rPr>
                <w:rStyle w:val="letter"/>
                <w:color w:val="3C3C3C"/>
                <w:bdr w:val="none" w:sz="0" w:space="0" w:color="auto" w:frame="1"/>
              </w:rPr>
              <w:t>?</w:t>
            </w:r>
            <w:r>
              <w:rPr>
                <w:rStyle w:val="HTML"/>
                <w:color w:val="3C3C3C"/>
                <w:bdr w:val="none" w:sz="0" w:space="0" w:color="auto" w:frame="1"/>
              </w:rPr>
              <w:t>PPTRF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Hermitian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HPTRD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Hermitian matrix in packed storage to real symmetric tridiagonal form by a unitary similarity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factorization of a Hermitian-indefinite matrix in packed storage, using the diagonal pivoting method.</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Hermitian indefinite matrix in packed storage, using the factorization computed by </w:t>
            </w:r>
            <w:r>
              <w:rPr>
                <w:rStyle w:val="letter"/>
                <w:color w:val="3C3C3C"/>
                <w:bdr w:val="none" w:sz="0" w:space="0" w:color="auto" w:frame="1"/>
              </w:rPr>
              <w:t>?</w:t>
            </w:r>
            <w:r>
              <w:rPr>
                <w:rStyle w:val="HTML"/>
                <w:color w:val="3C3C3C"/>
                <w:bdr w:val="none" w:sz="0" w:space="0" w:color="auto" w:frame="1"/>
              </w:rPr>
              <w:t>HPTRF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HPTRS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Hermitian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where </w:t>
            </w:r>
            <w:r>
              <w:rPr>
                <w:rStyle w:val="HTML0"/>
                <w:rFonts w:ascii="Arial" w:hAnsi="Arial" w:cs="Arial"/>
                <w:color w:val="3C3C3C"/>
                <w:sz w:val="18"/>
                <w:szCs w:val="18"/>
                <w:bdr w:val="none" w:sz="0" w:space="0" w:color="auto" w:frame="1"/>
              </w:rPr>
              <w:t>A</w:t>
            </w:r>
            <w:r>
              <w:rPr>
                <w:rFonts w:ascii="Arial" w:hAnsi="Arial" w:cs="Arial"/>
                <w:color w:val="3C3C3C"/>
                <w:sz w:val="18"/>
                <w:szCs w:val="18"/>
              </w:rPr>
              <w:t> is held in packed storage, using the factorization computed by </w:t>
            </w:r>
            <w:r>
              <w:rPr>
                <w:rStyle w:val="letter"/>
                <w:color w:val="3C3C3C"/>
                <w:bdr w:val="none" w:sz="0" w:space="0" w:color="auto" w:frame="1"/>
              </w:rPr>
              <w:t>?</w:t>
            </w:r>
            <w:r>
              <w:rPr>
                <w:rStyle w:val="HTML"/>
                <w:color w:val="3C3C3C"/>
                <w:bdr w:val="none" w:sz="0" w:space="0" w:color="auto" w:frame="1"/>
              </w:rPr>
              <w:t>HPTRF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HECON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Estimates the reciprocal of the condition number of a Hermitian indefinite matrix, using the factorization computed by </w:t>
            </w:r>
            <w:r>
              <w:rPr>
                <w:rStyle w:val="letter"/>
                <w:color w:val="3C3C3C"/>
                <w:bdr w:val="none" w:sz="0" w:space="0" w:color="auto" w:frame="1"/>
              </w:rPr>
              <w:t>?</w:t>
            </w:r>
            <w:r>
              <w:rPr>
                <w:rStyle w:val="HTML"/>
                <w:color w:val="3C3C3C"/>
                <w:bdr w:val="none" w:sz="0" w:space="0" w:color="auto" w:frame="1"/>
              </w:rPr>
              <w:t>HETRF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HEGST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Hermitian-definite generalized eigenproblem </w:t>
            </w:r>
            <w:r>
              <w:rPr>
                <w:rStyle w:val="HTML0"/>
                <w:rFonts w:ascii="Arial" w:hAnsi="Arial" w:cs="Arial"/>
                <w:color w:val="3C3C3C"/>
                <w:sz w:val="18"/>
                <w:szCs w:val="18"/>
                <w:bdr w:val="none" w:sz="0" w:space="0" w:color="auto" w:frame="1"/>
              </w:rPr>
              <w:t>Ax=Î»Bx</w:t>
            </w:r>
            <w:r>
              <w:rPr>
                <w:rFonts w:ascii="Arial" w:hAnsi="Arial" w:cs="Arial"/>
                <w:color w:val="3C3C3C"/>
                <w:sz w:val="18"/>
                <w:szCs w:val="18"/>
              </w:rPr>
              <w:t>, </w:t>
            </w:r>
            <w:r>
              <w:rPr>
                <w:rStyle w:val="HTML0"/>
                <w:rFonts w:ascii="Arial" w:hAnsi="Arial" w:cs="Arial"/>
                <w:color w:val="3C3C3C"/>
                <w:sz w:val="18"/>
                <w:szCs w:val="18"/>
                <w:bdr w:val="none" w:sz="0" w:space="0" w:color="auto" w:frame="1"/>
              </w:rPr>
              <w:t>ABx=Î»x</w:t>
            </w:r>
            <w:r>
              <w:rPr>
                <w:rFonts w:ascii="Arial" w:hAnsi="Arial" w:cs="Arial"/>
                <w:color w:val="3C3C3C"/>
                <w:sz w:val="18"/>
                <w:szCs w:val="18"/>
              </w:rPr>
              <w:t>, or </w:t>
            </w:r>
            <w:r>
              <w:rPr>
                <w:rStyle w:val="HTML0"/>
                <w:rFonts w:ascii="Arial" w:hAnsi="Arial" w:cs="Arial"/>
                <w:color w:val="3C3C3C"/>
                <w:sz w:val="18"/>
                <w:szCs w:val="18"/>
                <w:bdr w:val="none" w:sz="0" w:space="0" w:color="auto" w:frame="1"/>
              </w:rPr>
              <w:t>BAx=Î»x</w:t>
            </w:r>
            <w:r>
              <w:rPr>
                <w:rFonts w:ascii="Arial" w:hAnsi="Arial" w:cs="Arial"/>
                <w:color w:val="3C3C3C"/>
                <w:sz w:val="18"/>
                <w:szCs w:val="18"/>
              </w:rPr>
              <w:t>, to standard form, where </w:t>
            </w:r>
            <w:r>
              <w:rPr>
                <w:rStyle w:val="HTML0"/>
                <w:rFonts w:ascii="Arial" w:hAnsi="Arial" w:cs="Arial"/>
                <w:color w:val="3C3C3C"/>
                <w:sz w:val="18"/>
                <w:szCs w:val="18"/>
                <w:bdr w:val="none" w:sz="0" w:space="0" w:color="auto" w:frame="1"/>
              </w:rPr>
              <w:t>B</w:t>
            </w:r>
            <w:r>
              <w:rPr>
                <w:rFonts w:ascii="Arial" w:hAnsi="Arial" w:cs="Arial"/>
                <w:color w:val="3C3C3C"/>
                <w:sz w:val="18"/>
                <w:szCs w:val="18"/>
              </w:rPr>
              <w:t> has been factorized by </w:t>
            </w:r>
            <w:r>
              <w:rPr>
                <w:rStyle w:val="letter"/>
                <w:color w:val="3C3C3C"/>
                <w:bdr w:val="none" w:sz="0" w:space="0" w:color="auto" w:frame="1"/>
              </w:rPr>
              <w:t>?</w:t>
            </w:r>
            <w:r>
              <w:rPr>
                <w:rStyle w:val="HTML"/>
                <w:color w:val="3C3C3C"/>
                <w:bdr w:val="none" w:sz="0" w:space="0" w:color="auto" w:frame="1"/>
              </w:rPr>
              <w:t>POTRF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HERFS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Improves the computed solution to a Hermitian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and provides forward and backward error bounds for the solution.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HETRD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Reduces a Hermitian matrix to real symmetric tridiagonal form by an orthogonal/unitary similarity transformation.</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HETRF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factorization of a Hermitian-indefinite matrix, using the diagonal pivoting method.</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HETRI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Computes the inverse of a Hermitian indefinite matrix, using the factorization computed by </w:t>
            </w:r>
            <w:r>
              <w:rPr>
                <w:rStyle w:val="letter"/>
                <w:color w:val="3C3C3C"/>
                <w:bdr w:val="none" w:sz="0" w:space="0" w:color="auto" w:frame="1"/>
              </w:rPr>
              <w:t>?</w:t>
            </w:r>
            <w:r>
              <w:rPr>
                <w:rStyle w:val="HTML"/>
                <w:color w:val="3C3C3C"/>
                <w:bdr w:val="none" w:sz="0" w:space="0" w:color="auto" w:frame="1"/>
              </w:rPr>
              <w:t>HETRF</w:t>
            </w:r>
            <w:r>
              <w:rPr>
                <w:rFonts w:ascii="Arial" w:hAnsi="Arial" w:cs="Arial"/>
                <w:color w:val="3C3C3C"/>
                <w:sz w:val="18"/>
                <w:szCs w:val="18"/>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HETRS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C Z</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Solves a Hermitian indefinite system of linear equations </w:t>
            </w:r>
            <w:r>
              <w:rPr>
                <w:rStyle w:val="HTML0"/>
                <w:rFonts w:ascii="Arial" w:hAnsi="Arial" w:cs="Arial"/>
                <w:color w:val="3C3C3C"/>
                <w:sz w:val="18"/>
                <w:szCs w:val="18"/>
                <w:bdr w:val="none" w:sz="0" w:space="0" w:color="auto" w:frame="1"/>
              </w:rPr>
              <w:t>AX=B</w:t>
            </w:r>
            <w:r>
              <w:rPr>
                <w:rFonts w:ascii="Arial" w:hAnsi="Arial" w:cs="Arial"/>
                <w:color w:val="3C3C3C"/>
                <w:sz w:val="18"/>
                <w:szCs w:val="18"/>
              </w:rPr>
              <w:t>, using the factorization computed by </w:t>
            </w:r>
            <w:r>
              <w:rPr>
                <w:rStyle w:val="letter"/>
                <w:color w:val="3C3C3C"/>
                <w:bdr w:val="none" w:sz="0" w:space="0" w:color="auto" w:frame="1"/>
              </w:rPr>
              <w:t>?</w:t>
            </w:r>
            <w:r>
              <w:rPr>
                <w:rStyle w:val="HTML"/>
                <w:color w:val="3C3C3C"/>
                <w:bdr w:val="none" w:sz="0" w:space="0" w:color="auto" w:frame="1"/>
              </w:rPr>
              <w:t>HPTRF</w:t>
            </w:r>
            <w:r>
              <w:rPr>
                <w:rFonts w:ascii="Arial" w:hAnsi="Arial" w:cs="Arial"/>
                <w:color w:val="3C3C3C"/>
                <w:sz w:val="18"/>
                <w:szCs w:val="18"/>
              </w:rPr>
              <w:t>.</w:t>
            </w:r>
          </w:p>
        </w:tc>
      </w:tr>
      <w:tr w:rsidR="002C1D3C" w:rsidTr="002C1D3C">
        <w:trPr>
          <w:tblHeader/>
          <w:tblCellSpacing w:w="15" w:type="dxa"/>
        </w:trPr>
        <w:tc>
          <w:tcPr>
            <w:tcW w:w="0" w:type="auto"/>
            <w:gridSpan w:val="3"/>
            <w:tcBorders>
              <w:top w:val="nil"/>
              <w:left w:val="nil"/>
              <w:bottom w:val="nil"/>
              <w:right w:val="nil"/>
            </w:tcBorders>
            <w:shd w:val="clear" w:color="auto" w:fill="EEEEEE"/>
            <w:tcMar>
              <w:top w:w="120" w:type="dxa"/>
              <w:left w:w="120" w:type="dxa"/>
              <w:bottom w:w="120" w:type="dxa"/>
              <w:right w:w="120" w:type="dxa"/>
            </w:tcMar>
            <w:vAlign w:val="center"/>
            <w:hideMark/>
          </w:tcPr>
          <w:p w:rsidR="002C1D3C" w:rsidRDefault="002C1D3C">
            <w:pPr>
              <w:jc w:val="center"/>
              <w:textAlignment w:val="baseline"/>
              <w:rPr>
                <w:rFonts w:ascii="Arial" w:hAnsi="Arial" w:cs="Arial"/>
                <w:color w:val="3C3C3C"/>
                <w:sz w:val="18"/>
                <w:szCs w:val="18"/>
              </w:rPr>
            </w:pPr>
            <w:r>
              <w:rPr>
                <w:rFonts w:ascii="Arial" w:hAnsi="Arial" w:cs="Arial"/>
                <w:color w:val="3C3C3C"/>
                <w:sz w:val="18"/>
                <w:szCs w:val="18"/>
                <w:bdr w:val="none" w:sz="0" w:space="0" w:color="auto" w:frame="1"/>
                <w:vertAlign w:val="superscript"/>
              </w:rPr>
              <w:t>†</w:t>
            </w:r>
            <w:r>
              <w:rPr>
                <w:rFonts w:ascii="Arial" w:hAnsi="Arial" w:cs="Arial"/>
                <w:color w:val="3C3C3C"/>
                <w:sz w:val="18"/>
                <w:szCs w:val="18"/>
              </w:rPr>
              <w:t> </w:t>
            </w:r>
            <w:r>
              <w:rPr>
                <w:rStyle w:val="letter"/>
                <w:color w:val="3C3C3C"/>
                <w:bdr w:val="none" w:sz="0" w:space="0" w:color="auto" w:frame="1"/>
              </w:rPr>
              <w:t>?</w:t>
            </w:r>
            <w:r>
              <w:rPr>
                <w:rStyle w:val="HTML"/>
                <w:color w:val="3C3C3C"/>
                <w:bdr w:val="none" w:sz="0" w:space="0" w:color="auto" w:frame="1"/>
              </w:rPr>
              <w:t> </w:t>
            </w:r>
            <w:r>
              <w:rPr>
                <w:rFonts w:ascii="Arial" w:hAnsi="Arial" w:cs="Arial"/>
                <w:color w:val="3C3C3C"/>
                <w:sz w:val="18"/>
                <w:szCs w:val="18"/>
              </w:rPr>
              <w:t> </w:t>
            </w:r>
            <w:r>
              <w:rPr>
                <w:rFonts w:ascii="Arial" w:hAnsi="Arial" w:cs="Arial"/>
                <w:color w:val="3C3C3C"/>
                <w:sz w:val="15"/>
                <w:szCs w:val="15"/>
                <w:bdr w:val="none" w:sz="0" w:space="0" w:color="auto" w:frame="1"/>
              </w:rPr>
              <w:t>indicates prefix which must be filled with a combination of:</w:t>
            </w:r>
            <w:r>
              <w:rPr>
                <w:rFonts w:ascii="Arial" w:hAnsi="Arial" w:cs="Arial"/>
                <w:color w:val="3C3C3C"/>
                <w:sz w:val="18"/>
                <w:szCs w:val="18"/>
              </w:rPr>
              <w:br/>
            </w:r>
            <w:r>
              <w:rPr>
                <w:rStyle w:val="HTML"/>
                <w:color w:val="3C3C3C"/>
                <w:bdr w:val="none" w:sz="0" w:space="0" w:color="auto" w:frame="1"/>
              </w:rPr>
              <w:t>S = REAL(kind=4)</w:t>
            </w:r>
            <w:r>
              <w:rPr>
                <w:rFonts w:ascii="Arial" w:hAnsi="Arial" w:cs="Arial"/>
                <w:color w:val="3C3C3C"/>
                <w:sz w:val="18"/>
                <w:szCs w:val="18"/>
              </w:rPr>
              <w:t>, </w:t>
            </w:r>
            <w:r>
              <w:rPr>
                <w:rStyle w:val="HTML"/>
                <w:color w:val="3C3C3C"/>
                <w:bdr w:val="none" w:sz="0" w:space="0" w:color="auto" w:frame="1"/>
              </w:rPr>
              <w:t>D = REAL(kind=8)</w:t>
            </w:r>
            <w:r>
              <w:rPr>
                <w:rFonts w:ascii="Arial" w:hAnsi="Arial" w:cs="Arial"/>
                <w:color w:val="3C3C3C"/>
                <w:sz w:val="18"/>
                <w:szCs w:val="18"/>
              </w:rPr>
              <w:t>, </w:t>
            </w:r>
            <w:r>
              <w:rPr>
                <w:rStyle w:val="HTML"/>
                <w:color w:val="3C3C3C"/>
                <w:bdr w:val="none" w:sz="0" w:space="0" w:color="auto" w:frame="1"/>
              </w:rPr>
              <w:t>C = COMPLEX(kind=4)</w:t>
            </w:r>
            <w:r>
              <w:rPr>
                <w:rFonts w:ascii="Arial" w:hAnsi="Arial" w:cs="Arial"/>
                <w:color w:val="3C3C3C"/>
                <w:sz w:val="18"/>
                <w:szCs w:val="18"/>
              </w:rPr>
              <w:t>, </w:t>
            </w:r>
            <w:r>
              <w:rPr>
                <w:rStyle w:val="HTML"/>
                <w:color w:val="3C3C3C"/>
                <w:bdr w:val="none" w:sz="0" w:space="0" w:color="auto" w:frame="1"/>
              </w:rPr>
              <w:t>Z = COMPLEX(kind=8)</w:t>
            </w:r>
          </w:p>
        </w:tc>
      </w:tr>
    </w:tbl>
    <w:p w:rsidR="002C1D3C" w:rsidRDefault="002C1D3C" w:rsidP="002C1D3C">
      <w:pPr>
        <w:pStyle w:val="2"/>
      </w:pPr>
      <w:r>
        <w:lastRenderedPageBreak/>
        <w:t>Auxiliary Subprograms</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7293"/>
        <w:gridCol w:w="6995"/>
      </w:tblGrid>
      <w:tr w:rsidR="002C1D3C" w:rsidTr="002C1D3C">
        <w:trPr>
          <w:tblHeader/>
          <w:tblCellSpacing w:w="15" w:type="dxa"/>
        </w:trPr>
        <w:tc>
          <w:tcPr>
            <w:tcW w:w="0" w:type="auto"/>
            <w:tcBorders>
              <w:top w:val="single" w:sz="6" w:space="0" w:color="C6C6C6"/>
              <w:left w:val="single" w:sz="6" w:space="0" w:color="C6C6C6"/>
              <w:bottom w:val="single" w:sz="6" w:space="0" w:color="C6C6C6"/>
              <w:right w:val="single" w:sz="6" w:space="0" w:color="C6C6C6"/>
            </w:tcBorders>
            <w:shd w:val="clear" w:color="auto" w:fill="EEEEEE"/>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Prefixes</w:t>
            </w:r>
          </w:p>
        </w:tc>
        <w:tc>
          <w:tcPr>
            <w:tcW w:w="0" w:type="auto"/>
            <w:tcBorders>
              <w:top w:val="single" w:sz="6" w:space="0" w:color="C6C6C6"/>
              <w:left w:val="single" w:sz="6" w:space="0" w:color="C6C6C6"/>
              <w:bottom w:val="single" w:sz="6" w:space="0" w:color="C6C6C6"/>
              <w:right w:val="single" w:sz="6" w:space="0" w:color="C6C6C6"/>
            </w:tcBorders>
            <w:shd w:val="clear" w:color="auto" w:fill="auto"/>
            <w:tcMar>
              <w:top w:w="120" w:type="dxa"/>
              <w:left w:w="120" w:type="dxa"/>
              <w:bottom w:w="120" w:type="dxa"/>
              <w:right w:w="120" w:type="dxa"/>
            </w:tcMar>
            <w:hideMark/>
          </w:tcPr>
          <w:p w:rsidR="002C1D3C" w:rsidRDefault="002C1D3C">
            <w:pPr>
              <w:rPr>
                <w:rFonts w:ascii="Arial" w:hAnsi="Arial" w:cs="Arial"/>
                <w:color w:val="3C3C3C"/>
                <w:sz w:val="18"/>
                <w:szCs w:val="18"/>
              </w:rPr>
            </w:pPr>
            <w:r>
              <w:rPr>
                <w:rFonts w:ascii="Arial" w:hAnsi="Arial" w:cs="Arial"/>
                <w:color w:val="3C3C3C"/>
                <w:sz w:val="18"/>
                <w:szCs w:val="18"/>
              </w:rPr>
              <w:t>Routine</w:t>
            </w:r>
            <w:r>
              <w:rPr>
                <w:rFonts w:ascii="Arial" w:hAnsi="Arial" w:cs="Arial"/>
                <w:color w:val="3C3C3C"/>
                <w:sz w:val="18"/>
                <w:szCs w:val="18"/>
                <w:bdr w:val="none" w:sz="0" w:space="0" w:color="auto" w:frame="1"/>
                <w:vertAlign w:val="superscript"/>
              </w:rPr>
              <w:t>†</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t>S D C Z</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GBTF2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GEBD2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GEHD2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GELQ2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GEQL2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GEQR2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GERQ2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GESC2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GETC2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GETF2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GTTS2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LABRD</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LACON</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LACPY</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LADIV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LAED0</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LAED7</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LAED8</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LAEIN</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LAEV2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LAGTM</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LAHQR</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LAHRD</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LAIC1</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LALS0</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LALSA</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LALSD</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LANGB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LANGE</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LANGT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LANHS</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LANSB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LANSP</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LANSY</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LANTB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LANTP</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LANTR</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LAPLL</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LAPMT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LAQGB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LAQGE</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LAQP2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LAQPS</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LAQSB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LAQSP</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LAQSY</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LAR1V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LAR2V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LARF</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LARFB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LARFG</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LARFT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LARFX</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LARGV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LARNV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LARRV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LARTG</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LARTV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LARZ</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LARZB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LARZT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LASCL</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LASET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LASR</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LASSQ</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LASWP</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LASYF</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LATBS</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LATDF</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LATPS</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LATRD</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LATRS</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LATRZ</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LAUU2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LAUUM</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PBTF2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POTF2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PTTS2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SYTF2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TGEX2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TGSY2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TRTI2</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lastRenderedPageBreak/>
              <w:t>S 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LABAD</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LAEBZ</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LAED1</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LAED3</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LAED4</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LAED5</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LAED6</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LAED9</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LAEDA</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LAEXC</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LAG2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LAGS2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LAGTF</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LAGTS</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LAGV2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LALN2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LAMCH</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LAMRG</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LANST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LANV2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LAPY2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LAPY3</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LAQTR</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LARRB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LARRE</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LARRF</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LARUV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LASD0</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LASD1</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LASD3</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LASD4</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LASD5</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LASD6</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LASD7</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LASD8</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LASD9</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LASDA</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LASDQ</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LASDT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LASQ1</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LASQ2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LASQ3</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LASQ4</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LASQ5</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LASQ6</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LASRT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LASV2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LASY2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ORG2L</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ORG2R</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ORGL2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ORGR2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ORM2L</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ORM2R</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ORML2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ORMR2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ORMR3</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RSCL</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SYGS2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SYTD2</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HTML"/>
                <w:color w:val="3C3C3C"/>
                <w:bdr w:val="none" w:sz="0" w:space="0" w:color="auto" w:frame="1"/>
              </w:rPr>
              <w:lastRenderedPageBreak/>
              <w:t>C Z</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HEGS2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HETD2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HETF2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LACGV</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LACRM</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LACRT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LAESY</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LAHEF</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LANHB</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LANHE</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LANHP</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LANHT</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SRSCL</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UNG2L</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UNG2R</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UNGL2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UNGR2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UNM2L</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UNM2R</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UNML2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lastRenderedPageBreak/>
              <w:t>?</w:t>
            </w:r>
            <w:r>
              <w:rPr>
                <w:rStyle w:val="HTML"/>
                <w:color w:val="3C3C3C"/>
                <w:bdr w:val="none" w:sz="0" w:space="0" w:color="auto" w:frame="1"/>
              </w:rPr>
              <w:t>UNMR2</w:t>
            </w:r>
          </w:p>
          <w:p w:rsidR="002C1D3C" w:rsidRDefault="002C1D3C" w:rsidP="002C1D3C">
            <w:pPr>
              <w:textAlignment w:val="baseline"/>
              <w:rPr>
                <w:rFonts w:ascii="Arial" w:hAnsi="Arial" w:cs="Arial"/>
                <w:color w:val="3C3C3C"/>
                <w:sz w:val="18"/>
                <w:szCs w:val="18"/>
              </w:rPr>
            </w:pPr>
            <w:r>
              <w:rPr>
                <w:rStyle w:val="letter"/>
                <w:color w:val="3C3C3C"/>
                <w:bdr w:val="none" w:sz="0" w:space="0" w:color="auto" w:frame="1"/>
              </w:rPr>
              <w:t>?</w:t>
            </w:r>
            <w:r>
              <w:rPr>
                <w:rStyle w:val="HTML"/>
                <w:color w:val="3C3C3C"/>
                <w:bdr w:val="none" w:sz="0" w:space="0" w:color="auto" w:frame="1"/>
              </w:rPr>
              <w:t>UNMR3</w:t>
            </w:r>
          </w:p>
        </w:tc>
      </w:tr>
      <w:tr w:rsidR="002C1D3C" w:rsidTr="002C1D3C">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pPr>
              <w:rPr>
                <w:rFonts w:ascii="Arial" w:hAnsi="Arial" w:cs="Arial"/>
                <w:color w:val="3C3C3C"/>
                <w:sz w:val="18"/>
                <w:szCs w:val="18"/>
              </w:rPr>
            </w:pPr>
            <w:r>
              <w:rPr>
                <w:rStyle w:val="a8"/>
                <w:rFonts w:ascii="Arial" w:hAnsi="Arial" w:cs="Arial"/>
                <w:b/>
                <w:bCs/>
                <w:i w:val="0"/>
                <w:iCs w:val="0"/>
                <w:color w:val="3C3C3C"/>
                <w:sz w:val="18"/>
                <w:szCs w:val="18"/>
                <w:bdr w:val="none" w:sz="0" w:space="0" w:color="auto" w:frame="1"/>
              </w:rPr>
              <w:lastRenderedPageBreak/>
              <w:t>n/a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1D3C" w:rsidRDefault="002C1D3C" w:rsidP="002C1D3C">
            <w:pPr>
              <w:textAlignment w:val="baseline"/>
              <w:rPr>
                <w:rFonts w:ascii="Arial" w:hAnsi="Arial" w:cs="Arial"/>
                <w:color w:val="3C3C3C"/>
                <w:sz w:val="18"/>
                <w:szCs w:val="18"/>
              </w:rPr>
            </w:pPr>
            <w:r>
              <w:rPr>
                <w:rStyle w:val="HTML"/>
                <w:color w:val="3C3C3C"/>
                <w:bdr w:val="none" w:sz="0" w:space="0" w:color="auto" w:frame="1"/>
              </w:rPr>
              <w:t>ILAENV</w:t>
            </w:r>
          </w:p>
          <w:p w:rsidR="002C1D3C" w:rsidRDefault="002C1D3C" w:rsidP="002C1D3C">
            <w:pPr>
              <w:textAlignment w:val="baseline"/>
              <w:rPr>
                <w:rFonts w:ascii="Arial" w:hAnsi="Arial" w:cs="Arial"/>
                <w:color w:val="3C3C3C"/>
                <w:sz w:val="18"/>
                <w:szCs w:val="18"/>
              </w:rPr>
            </w:pPr>
            <w:r>
              <w:rPr>
                <w:rStyle w:val="HTML"/>
                <w:color w:val="3C3C3C"/>
                <w:bdr w:val="none" w:sz="0" w:space="0" w:color="auto" w:frame="1"/>
              </w:rPr>
              <w:t>LSAME</w:t>
            </w:r>
          </w:p>
          <w:p w:rsidR="002C1D3C" w:rsidRDefault="002C1D3C" w:rsidP="002C1D3C">
            <w:pPr>
              <w:textAlignment w:val="baseline"/>
              <w:rPr>
                <w:rFonts w:ascii="Arial" w:hAnsi="Arial" w:cs="Arial"/>
                <w:color w:val="3C3C3C"/>
                <w:sz w:val="18"/>
                <w:szCs w:val="18"/>
              </w:rPr>
            </w:pPr>
            <w:r>
              <w:rPr>
                <w:rStyle w:val="HTML"/>
                <w:color w:val="3C3C3C"/>
                <w:bdr w:val="none" w:sz="0" w:space="0" w:color="auto" w:frame="1"/>
              </w:rPr>
              <w:t>LSAMEN</w:t>
            </w:r>
          </w:p>
          <w:p w:rsidR="002C1D3C" w:rsidRDefault="002C1D3C" w:rsidP="002C1D3C">
            <w:pPr>
              <w:textAlignment w:val="baseline"/>
              <w:rPr>
                <w:rFonts w:ascii="Arial" w:hAnsi="Arial" w:cs="Arial"/>
                <w:color w:val="3C3C3C"/>
                <w:sz w:val="18"/>
                <w:szCs w:val="18"/>
              </w:rPr>
            </w:pPr>
            <w:r>
              <w:rPr>
                <w:rStyle w:val="HTML"/>
                <w:color w:val="3C3C3C"/>
                <w:bdr w:val="none" w:sz="0" w:space="0" w:color="auto" w:frame="1"/>
              </w:rPr>
              <w:t>XERBLA</w:t>
            </w:r>
          </w:p>
        </w:tc>
      </w:tr>
      <w:tr w:rsidR="002C1D3C" w:rsidTr="002C1D3C">
        <w:trPr>
          <w:tblHeader/>
          <w:tblCellSpacing w:w="15" w:type="dxa"/>
        </w:trPr>
        <w:tc>
          <w:tcPr>
            <w:tcW w:w="0" w:type="auto"/>
            <w:gridSpan w:val="2"/>
            <w:tcBorders>
              <w:top w:val="nil"/>
              <w:left w:val="nil"/>
              <w:bottom w:val="nil"/>
              <w:right w:val="nil"/>
            </w:tcBorders>
            <w:shd w:val="clear" w:color="auto" w:fill="EEEEEE"/>
            <w:tcMar>
              <w:top w:w="120" w:type="dxa"/>
              <w:left w:w="120" w:type="dxa"/>
              <w:bottom w:w="120" w:type="dxa"/>
              <w:right w:w="120" w:type="dxa"/>
            </w:tcMar>
            <w:vAlign w:val="center"/>
            <w:hideMark/>
          </w:tcPr>
          <w:p w:rsidR="002C1D3C" w:rsidRDefault="002C1D3C">
            <w:pPr>
              <w:jc w:val="center"/>
              <w:textAlignment w:val="baseline"/>
              <w:rPr>
                <w:rFonts w:ascii="Arial" w:hAnsi="Arial" w:cs="Arial"/>
                <w:color w:val="3C3C3C"/>
                <w:sz w:val="18"/>
                <w:szCs w:val="18"/>
              </w:rPr>
            </w:pPr>
            <w:r>
              <w:rPr>
                <w:rFonts w:ascii="Arial" w:hAnsi="Arial" w:cs="Arial"/>
                <w:color w:val="3C3C3C"/>
                <w:sz w:val="18"/>
                <w:szCs w:val="18"/>
                <w:bdr w:val="none" w:sz="0" w:space="0" w:color="auto" w:frame="1"/>
                <w:vertAlign w:val="superscript"/>
              </w:rPr>
              <w:t>†</w:t>
            </w:r>
            <w:r>
              <w:rPr>
                <w:rFonts w:ascii="Arial" w:hAnsi="Arial" w:cs="Arial"/>
                <w:color w:val="3C3C3C"/>
                <w:sz w:val="18"/>
                <w:szCs w:val="18"/>
              </w:rPr>
              <w:t> </w:t>
            </w:r>
            <w:r>
              <w:rPr>
                <w:rStyle w:val="letter"/>
                <w:color w:val="3C3C3C"/>
                <w:bdr w:val="none" w:sz="0" w:space="0" w:color="auto" w:frame="1"/>
              </w:rPr>
              <w:t>?</w:t>
            </w:r>
            <w:r>
              <w:rPr>
                <w:rStyle w:val="HTML"/>
                <w:color w:val="3C3C3C"/>
                <w:bdr w:val="none" w:sz="0" w:space="0" w:color="auto" w:frame="1"/>
              </w:rPr>
              <w:t> </w:t>
            </w:r>
            <w:r>
              <w:rPr>
                <w:rFonts w:ascii="Arial" w:hAnsi="Arial" w:cs="Arial"/>
                <w:color w:val="3C3C3C"/>
                <w:sz w:val="18"/>
                <w:szCs w:val="18"/>
              </w:rPr>
              <w:t> </w:t>
            </w:r>
            <w:r>
              <w:rPr>
                <w:rFonts w:ascii="Arial" w:hAnsi="Arial" w:cs="Arial"/>
                <w:color w:val="3C3C3C"/>
                <w:sz w:val="15"/>
                <w:szCs w:val="15"/>
                <w:bdr w:val="none" w:sz="0" w:space="0" w:color="auto" w:frame="1"/>
              </w:rPr>
              <w:t>indicates prefix which must be filled with a combination of:</w:t>
            </w:r>
            <w:r>
              <w:rPr>
                <w:rFonts w:ascii="Arial" w:hAnsi="Arial" w:cs="Arial"/>
                <w:color w:val="3C3C3C"/>
                <w:sz w:val="18"/>
                <w:szCs w:val="18"/>
              </w:rPr>
              <w:br/>
            </w:r>
            <w:r>
              <w:rPr>
                <w:rStyle w:val="HTML"/>
                <w:color w:val="3C3C3C"/>
                <w:bdr w:val="none" w:sz="0" w:space="0" w:color="auto" w:frame="1"/>
              </w:rPr>
              <w:t>S = REAL(kind=4)</w:t>
            </w:r>
            <w:r>
              <w:rPr>
                <w:rFonts w:ascii="Arial" w:hAnsi="Arial" w:cs="Arial"/>
                <w:color w:val="3C3C3C"/>
                <w:sz w:val="18"/>
                <w:szCs w:val="18"/>
              </w:rPr>
              <w:t>, </w:t>
            </w:r>
            <w:r>
              <w:rPr>
                <w:rStyle w:val="HTML"/>
                <w:color w:val="3C3C3C"/>
                <w:bdr w:val="none" w:sz="0" w:space="0" w:color="auto" w:frame="1"/>
              </w:rPr>
              <w:t>D = REAL(kind=8)</w:t>
            </w:r>
            <w:r>
              <w:rPr>
                <w:rFonts w:ascii="Arial" w:hAnsi="Arial" w:cs="Arial"/>
                <w:color w:val="3C3C3C"/>
                <w:sz w:val="18"/>
                <w:szCs w:val="18"/>
              </w:rPr>
              <w:t>, </w:t>
            </w:r>
            <w:r>
              <w:rPr>
                <w:rStyle w:val="HTML"/>
                <w:color w:val="3C3C3C"/>
                <w:bdr w:val="none" w:sz="0" w:space="0" w:color="auto" w:frame="1"/>
              </w:rPr>
              <w:t>C = COMPLEX(kind=4)</w:t>
            </w:r>
            <w:r>
              <w:rPr>
                <w:rFonts w:ascii="Arial" w:hAnsi="Arial" w:cs="Arial"/>
                <w:color w:val="3C3C3C"/>
                <w:sz w:val="18"/>
                <w:szCs w:val="18"/>
              </w:rPr>
              <w:t>, </w:t>
            </w:r>
            <w:r>
              <w:rPr>
                <w:rStyle w:val="HTML"/>
                <w:color w:val="3C3C3C"/>
                <w:bdr w:val="none" w:sz="0" w:space="0" w:color="auto" w:frame="1"/>
              </w:rPr>
              <w:t>Z = COMPLEX(kind=8)</w:t>
            </w:r>
          </w:p>
        </w:tc>
      </w:tr>
    </w:tbl>
    <w:p w:rsidR="002C1D3C" w:rsidRDefault="002C1D3C">
      <w:pPr>
        <w:rPr>
          <w:rFonts w:hint="eastAsia"/>
        </w:rPr>
      </w:pPr>
    </w:p>
    <w:p w:rsidR="002C1D3C" w:rsidRDefault="002C1D3C">
      <w:pPr>
        <w:rPr>
          <w:rFonts w:hint="eastAsia"/>
        </w:rPr>
      </w:pPr>
    </w:p>
    <w:p w:rsidR="002C1D3C" w:rsidRDefault="002C1D3C"/>
    <w:p w:rsidR="007631A8" w:rsidRDefault="007631A8"/>
    <w:p w:rsidR="007631A8" w:rsidRDefault="00F05AB4">
      <w:pPr>
        <w:widowControl/>
        <w:spacing w:line="240" w:lineRule="auto"/>
        <w:jc w:val="left"/>
      </w:pPr>
      <w:r>
        <w:br w:type="page"/>
      </w:r>
    </w:p>
    <w:p w:rsidR="007631A8" w:rsidRDefault="00F05AB4">
      <w:pPr>
        <w:pStyle w:val="1"/>
      </w:pPr>
      <w:bookmarkStart w:id="12" w:name="_Toc6998440"/>
      <w:r>
        <w:rPr>
          <w:rFonts w:hint="eastAsia"/>
        </w:rPr>
        <w:lastRenderedPageBreak/>
        <w:t>2</w:t>
      </w:r>
      <w:r>
        <w:t xml:space="preserve"> </w:t>
      </w:r>
      <w:bookmarkEnd w:id="12"/>
      <w:r>
        <w:rPr>
          <w:rFonts w:hint="eastAsia"/>
        </w:rPr>
        <w:t>函数</w:t>
      </w:r>
      <w:r>
        <w:rPr>
          <w:rFonts w:hint="eastAsia"/>
        </w:rPr>
        <w:t xml:space="preserve"> - DOUBLE</w:t>
      </w:r>
    </w:p>
    <w:p w:rsidR="007631A8" w:rsidRDefault="00F05AB4">
      <w:pPr>
        <w:pStyle w:val="2"/>
      </w:pPr>
      <w:r>
        <w:t>DBBCSD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\brief \b DBBCSD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 DOCUMENTATION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Online html documentation available at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http://www.netlib.org/lapack/explore-html/</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\htmlonly</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Download DBBCSD + dependencies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&lt;a href="http://www.netlib.org/cgi-bin/netli</w:t>
      </w:r>
      <w:r>
        <w:rPr>
          <w:rFonts w:ascii="Consolas" w:hAnsi="Consolas" w:cs="宋体"/>
          <w:kern w:val="0"/>
          <w:szCs w:val="24"/>
        </w:rPr>
        <w:t>bfiles.tgz?format=tgz&amp;filename=/lapack/lapack_routine/dbbcsd.f"&gt;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[TGZ]&lt;/a&gt;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&lt;a href="http://www.netlib.org/cgi-bin/netlibfiles.zip?format=zip&amp;filename=/lapack/lapack_routine/dbbcsd.f"&gt;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[ZIP]&lt;/a&gt;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&lt;a href="</w:t>
      </w:r>
      <w:r>
        <w:rPr>
          <w:rFonts w:ascii="Consolas" w:hAnsi="Consolas" w:cs="宋体"/>
          <w:kern w:val="0"/>
          <w:szCs w:val="24"/>
        </w:rPr>
        <w:t>http://www.netlib.org/cgi-bin/netlibfiles.txt?format=txt&amp;filename=/lapack/lapack_routine/dbbcsd.f"&gt;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[TXT]&lt;/a&gt;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\endhtmlonly</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Definition:</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SUBROUTINE DBBCSD( JOBU1, JOBU2, JOBV1T, JOBV2T, TRANS, M, P, 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r>
        <w:rPr>
          <w:rFonts w:ascii="Consolas" w:hAnsi="Consolas" w:cs="宋体"/>
          <w:kern w:val="0"/>
          <w:szCs w:val="24"/>
        </w:rPr>
        <w:t>       THETA, PHI, U1, LDU1, U2, LDU2, V1T, LDV1T,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V2T, LDV2T, B11D, B11E, B12D, B12E, B21D, B21E,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B22D, B22E, WORK, LWORK, INFO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 Scalar Arguments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CHARACTER          JOBU1, JOBU</w:t>
      </w:r>
      <w:r>
        <w:rPr>
          <w:rFonts w:ascii="Consolas" w:hAnsi="Consolas" w:cs="宋体"/>
          <w:kern w:val="0"/>
          <w:szCs w:val="24"/>
        </w:rPr>
        <w:t>2, JOBV1T, JOBV2T, TRANS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INTEGER            INFO, LDU1, LDU2, LDV1T, LDV2T, LWORK, M, P, 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 Array Arguments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DOUBLE PRECISION   B11D( * ), B11E( * ), B12D( * ), B12E( *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                   B21D( * ), B21E( * ), B22D( * ), B22E( *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                   PHI( * ), THETA( * ), WORK( *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DOUBLE PRECISION   U1( LDU1, * ), U2( LDU2, * ), V1T( LDV1T, *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                   V2T( LDV2T, *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 Purpose: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DBBCSD computes the CS decomposition of an orthogonal matrix in</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bidiagonal-block form,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B11 | B12 0  0 ]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0  |  0 -I  0 ]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X =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 B21 | B22 0  0 ]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0  |  0  0  I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C | -S  0  0 ]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U1 |    ] [  0 |  0 -I  0 ] [ V1 |    ]**T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 [---------------] [---------]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w:t>
      </w:r>
      <w:r>
        <w:rPr>
          <w:rFonts w:ascii="Consolas" w:hAnsi="Consolas" w:cs="宋体"/>
          <w:kern w:val="0"/>
          <w:szCs w:val="24"/>
        </w:rPr>
        <w:t>  [    | U2 ] [  S |  C  0  0 ] [    | V2 ]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0 |  0  0  I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X is M-by-M, its top-left block is P-by-Q, and Q must be no larger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than P, M-P, or M-Q. (If Q is not the smallest index, then X must be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transposed an</w:t>
      </w:r>
      <w:r>
        <w:rPr>
          <w:rFonts w:ascii="Consolas" w:hAnsi="Consolas" w:cs="宋体"/>
          <w:kern w:val="0"/>
          <w:szCs w:val="24"/>
        </w:rPr>
        <w:t>d/or permuted. This can be done in constant time using</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TRANS and SIGNS options. See DORCSD for details.)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bidiagonal matrices B11, B12, B21, and B22 are represented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implicitly by angles THETA(1:Q) and PHI(1:Q-1).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The orthogonal matrices U1, U2, V1T, and V2T are input/output.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input matrices are pre- or post-multiplied by the appropriate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singular vector matrices.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Arguments: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JOBU1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JOBU1 is CHARACTER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'Y':      U1 is updated;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otherwise:  U1 is not updated.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JOBU2</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JOBU2 is CHARACTER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'Y':      U2 is updated;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otherwise: </w:t>
      </w:r>
      <w:r>
        <w:rPr>
          <w:rFonts w:ascii="Consolas" w:hAnsi="Consolas" w:cs="宋体"/>
          <w:kern w:val="0"/>
          <w:szCs w:val="24"/>
        </w:rPr>
        <w:t> U2 is not updated.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JOBV1T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JOBV1T is CHARACTER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'Y':      V1T is updated;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otherwise:  V1T is not updated.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JOBV2T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JOBV2T is CHARACTER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'Y':      V2T is updated;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otherwise:  V2T is not updated.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TRANS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TRANS is CHARACTER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'T':      X, U1, U2, V1T, and V2T are stored </w:t>
      </w:r>
      <w:r>
        <w:rPr>
          <w:rFonts w:ascii="Consolas" w:hAnsi="Consolas" w:cs="宋体"/>
          <w:kern w:val="0"/>
          <w:szCs w:val="24"/>
        </w:rPr>
        <w:t>in row-major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order;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otherwise:  X, U1, U2, V1T, and V2T are stored in column-</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major order.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M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number of rows a</w:t>
      </w:r>
      <w:r>
        <w:rPr>
          <w:rFonts w:ascii="Consolas" w:hAnsi="Consolas" w:cs="宋体"/>
          <w:kern w:val="0"/>
          <w:szCs w:val="24"/>
        </w:rPr>
        <w:t>nd columns in X, the orthogonal matrix in</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bidiagonal-block form.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P</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number of rows in the top-left block of X. 0 &lt;= P &lt;= 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Q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number of columns in the top-left block of X.</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0 &lt;= Q &lt;= MIN(P,M-P,M-Q).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\param[in,out] THETA</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THETA is DOUBLE PRECISION array, dimension (Q)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On entry, the angles THETA(1),...,THETA(Q) that, along with</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PHI(1), ...,PHI(Q-1), define the matrix in bidiagonal-block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form. On exit, the angles whose cosines and sines define the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diagonal blocks in the CS dec</w:t>
      </w:r>
      <w:r>
        <w:rPr>
          <w:rFonts w:ascii="Consolas" w:hAnsi="Consolas" w:cs="宋体"/>
          <w:kern w:val="0"/>
          <w:szCs w:val="24"/>
        </w:rPr>
        <w:t>omposition.</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\param[in,out] PHI</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PHI is DOUBLE PRECISION array, dimension (Q-1)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angles PHI(1),...,PHI(Q-1) that, along with THETA(1),...,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THETA(Q), define the matrix in bidiagonal-blo</w:t>
      </w:r>
      <w:r>
        <w:rPr>
          <w:rFonts w:ascii="Consolas" w:hAnsi="Consolas" w:cs="宋体"/>
          <w:kern w:val="0"/>
          <w:szCs w:val="24"/>
        </w:rPr>
        <w:t>ck form.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\param[in,out] U1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U1 is DOUBLE PRECISION array, dimension (LDU1,P)</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On entry, a P-by-P matrix. On exit, U1 is postmultiplied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by the left singular vector matrix common to [ B11 ; 0 ] and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B12 0 0 ; 0 -I 0 0 ].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LDU1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LDU1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leading dimension of the array U1, LDU1 &gt;= MAX(1,P).</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\param[in,out] U2</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U2 is DOUBLE PRECISION array, dimension (LDU2,M-P)</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On entry, an (M-P)-by-(M-P) matrix. On exit, U2 is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postmultiplied by the left singular vector matrix common to</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 B21 ; 0 ] and [ B22 0 0 ; 0 0 I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LDU2</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LDU2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leading dimension of the array U2, LDU2 &gt;= MAX(1,M-P).</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\param[in,out] V1T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V1T is DOUBLE PRECISION array, dimension (LDV1T,Q)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On entry, a Q-by-Q matrix. On exit, V1T is premultiplied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by the transpose of the right singular vector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matrix common to [ B11 ; 0 ] and [ B21 ; 0 ].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w:t>
      </w:r>
      <w:r>
        <w:rPr>
          <w:rFonts w:ascii="Consolas" w:hAnsi="Consolas" w:cs="宋体"/>
          <w:kern w:val="0"/>
          <w:szCs w:val="24"/>
        </w:rPr>
        <w:t>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LDV1T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LDV1T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leading dimension of the array V1T, LDV1T &gt;= MAX(1,Q).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\param[in,out] V2T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V2T is DOUBLE PRECISION array, dimension (LDV2T,</w:t>
      </w:r>
      <w:r>
        <w:rPr>
          <w:rFonts w:ascii="Consolas" w:hAnsi="Consolas" w:cs="宋体"/>
          <w:kern w:val="0"/>
          <w:szCs w:val="24"/>
        </w:rPr>
        <w:t>M-Q)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On entry, an (M-Q)-by-(M-Q) matrix. On exit, V2T is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premultiplied by the transpose of the right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singular vector matrix common to [ B12 0 0 ; 0 -I 0 ] and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B22 0 0 ; 0 0 I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w:t>
      </w:r>
      <w:r>
        <w:rPr>
          <w:rFonts w:ascii="Consolas" w:hAnsi="Consolas" w:cs="宋体"/>
          <w:kern w:val="0"/>
          <w:szCs w:val="24"/>
        </w:rPr>
        <w:t>[in] LDV2T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LDV2T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 leading dimension of the array V2T, LDV2T &gt;= MAX(1,M-Q).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B11D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B11D is DOUBLE PRECISION array, dimension (Q)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When DBBCSD converges, B11D contains the cosines of THETA(1),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THETA(Q). If DBBCSD fails to converge, then B11D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contains the diagonal of the partially reduced top-left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\param[out] B11E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B11E is DOUBLE PRECISION array, dimension (Q-1)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When DBBCSD converges, B11E contains zeros. If DBBCSD fails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to converge, then B11E contains the superdiagonal of the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partially re</w:t>
      </w:r>
      <w:r>
        <w:rPr>
          <w:rFonts w:ascii="Consolas" w:hAnsi="Consolas" w:cs="宋体"/>
          <w:kern w:val="0"/>
          <w:szCs w:val="24"/>
        </w:rPr>
        <w:t>duced top-left 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B12D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B12D is DOUBLE PRECISION array, dimension (Q)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When DBBCSD converges, B12D contains the negative sines of</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THETA(1), ..., THETA(Q). If DBBCSD fails </w:t>
      </w:r>
      <w:r>
        <w:rPr>
          <w:rFonts w:ascii="Consolas" w:hAnsi="Consolas" w:cs="宋体"/>
          <w:kern w:val="0"/>
          <w:szCs w:val="24"/>
        </w:rPr>
        <w:t>to converge, then</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B12D contains the diagonal of the partially reduced top-right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B12E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B12E is DOUBLE PRECISION array, dimension (Q-1)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When DBBCSD converges, B12E contains zeros. If DBBCSD fails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to converge, then B12E contains the subdiagonal of the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partially reduced top-right 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B21D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B21D is </w:t>
      </w:r>
      <w:r>
        <w:rPr>
          <w:rFonts w:ascii="Consolas" w:hAnsi="Consolas" w:cs="宋体"/>
          <w:kern w:val="0"/>
          <w:szCs w:val="24"/>
        </w:rPr>
        <w:t>DOUBLE PRECISION  array, dimension (Q)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When DBBCSD converges, B21D contains the negative sines of</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THETA(1), ..., THETA(Q). If DBBCSD fails to converge, then</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B21D contains the diagonal of the partially reduced bottom-left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B21E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B21E is DOUBLE PRECISION  array, dimension (Q-1)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When DBBCSD converges, B21E contains zeros. If DBBCSD fails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to converge, then B21E contains the sub</w:t>
      </w:r>
      <w:r>
        <w:rPr>
          <w:rFonts w:ascii="Consolas" w:hAnsi="Consolas" w:cs="宋体"/>
          <w:kern w:val="0"/>
          <w:szCs w:val="24"/>
        </w:rPr>
        <w:t>diagonal of the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partially reduced bottom-left 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B22D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B22D is DOUBLE PRECISION  array, dimension (Q)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When DBBCSD converges, B22D contains the negative sines of</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THETA(1), ..., THETA(Q). If DBBCSD fails to converge, then</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B22D contains the diagonal of the partially reduced bottom-right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B22E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B22E is DOUBLE PRECISION  a</w:t>
      </w:r>
      <w:r>
        <w:rPr>
          <w:rFonts w:ascii="Consolas" w:hAnsi="Consolas" w:cs="宋体"/>
          <w:kern w:val="0"/>
          <w:szCs w:val="24"/>
        </w:rPr>
        <w:t>rray, dimension (Q-1)</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When DBBCSD converges, B22E contains zeros. If DBBCSD fails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to converge, then B22E contains the subdiagonal of the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partially reduced bottom-right block.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WORK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w:t>
      </w:r>
      <w:r>
        <w:rPr>
          <w:rFonts w:ascii="Consolas" w:hAnsi="Consolas" w:cs="宋体"/>
          <w:kern w:val="0"/>
          <w:szCs w:val="24"/>
        </w:rPr>
        <w:t>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WORK is DOUBLE PRECISION array, dimension (MAX(1,LWORK))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On exit, if INFO = 0, WORK(1) returns the optimal LWORK.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\param[in] LWORK</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LWORK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The dimension of the array WORK. LWORK &gt;= MAX(1,8*Q).</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If LWORK = -1, then a workspace query is assumed; the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routine only calculates the optimal size of the WORK array,</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returns this value as the first entry o</w:t>
      </w:r>
      <w:r>
        <w:rPr>
          <w:rFonts w:ascii="Consolas" w:hAnsi="Consolas" w:cs="宋体"/>
          <w:kern w:val="0"/>
          <w:szCs w:val="24"/>
        </w:rPr>
        <w:t>f the work array, and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no error message related to LWORK is issued by XERBLA.</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\param[out] INFO</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INFO is INTEGER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 0:  successful exit.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&lt; 0:  if INFO = -i, the i-th argument ha</w:t>
      </w:r>
      <w:r>
        <w:rPr>
          <w:rFonts w:ascii="Consolas" w:hAnsi="Consolas" w:cs="宋体"/>
          <w:kern w:val="0"/>
          <w:szCs w:val="24"/>
        </w:rPr>
        <w:t>d an illegal value.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&gt; 0:  if DBBCSD did not converge, INFO specifies the number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of nonzero entries in PHI, and B11D, B11E, etc.,</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contain the partially reduced matrix.</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 Internal Parame</w:t>
      </w:r>
      <w:r>
        <w:rPr>
          <w:rFonts w:ascii="Consolas" w:hAnsi="Consolas" w:cs="宋体"/>
          <w:kern w:val="0"/>
          <w:szCs w:val="24"/>
        </w:rPr>
        <w:t>ters: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TOLMUL  DOUBLE PRECISION, default = MAX(10,MIN(100,EPS**(-1/8)))</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TOLMUL controls the convergence criterion of the QR loop.</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Angles THETA(i), PHI(i) are rounded to 0 or PI/2 when they</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are within TOLMUL*EPS of either bound.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\endverbatim</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\par References: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[1] Brian D. Sutton. Computing the complete CS decomposition. Numer.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w:t>
      </w:r>
      <w:r>
        <w:rPr>
          <w:rFonts w:ascii="Consolas" w:hAnsi="Consolas" w:cs="宋体"/>
          <w:kern w:val="0"/>
          <w:szCs w:val="24"/>
        </w:rPr>
        <w:t>      Algorithms, 50(1):33-65, 2009.</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lastRenderedPageBreak/>
        <w:t>*  Authors:</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\author Univ. of Tennessee</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\author Univ. of California Berkeley</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\author Univ. of Colorado Denver</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\author NAG Ltd.</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\date June 2016</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*&gt; \ingroup doubleOTHERcomputational</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w:t>
      </w:r>
    </w:p>
    <w:p w:rsidR="007631A8" w:rsidRDefault="00F05AB4">
      <w:pPr>
        <w:widowControl/>
        <w:shd w:val="clear" w:color="auto" w:fill="FFFFFF"/>
        <w:spacing w:line="330" w:lineRule="atLeast"/>
        <w:jc w:val="left"/>
        <w:rPr>
          <w:rFonts w:ascii="Consolas" w:hAnsi="Consolas" w:cs="宋体"/>
          <w:kern w:val="0"/>
          <w:szCs w:val="24"/>
        </w:rPr>
      </w:pPr>
      <w:r>
        <w:rPr>
          <w:rFonts w:ascii="Consolas" w:hAnsi="Consolas" w:cs="宋体"/>
          <w:kern w:val="0"/>
          <w:szCs w:val="24"/>
        </w:rPr>
        <w:t>*  </w:t>
      </w:r>
      <w:r>
        <w:rPr>
          <w:rFonts w:ascii="Consolas" w:hAnsi="Consolas" w:cs="宋体"/>
          <w:kern w:val="0"/>
          <w:szCs w:val="24"/>
        </w:rPr>
        <w:t>=====================================================================</w:t>
      </w:r>
    </w:p>
    <w:p w:rsidR="007631A8" w:rsidRDefault="007631A8"/>
    <w:p w:rsidR="007631A8" w:rsidRDefault="007631A8"/>
    <w:p w:rsidR="007631A8" w:rsidRDefault="00F05AB4">
      <w:pPr>
        <w:widowControl/>
        <w:spacing w:line="240" w:lineRule="auto"/>
        <w:jc w:val="left"/>
      </w:pPr>
      <w:r>
        <w:br w:type="page"/>
      </w:r>
    </w:p>
    <w:p w:rsidR="007631A8" w:rsidRDefault="007631A8"/>
    <w:p w:rsidR="007631A8" w:rsidRDefault="00F05AB4">
      <w:pPr>
        <w:pStyle w:val="2"/>
        <w:rPr>
          <w:rFonts w:ascii="Consolas" w:hAnsi="Consolas" w:cs="宋体"/>
          <w:kern w:val="0"/>
          <w:szCs w:val="24"/>
        </w:rPr>
      </w:pPr>
      <w:r>
        <w:rPr>
          <w:rFonts w:ascii="Consolas" w:hAnsi="Consolas" w:cs="宋体"/>
          <w:kern w:val="0"/>
          <w:szCs w:val="24"/>
        </w:rPr>
        <w:t>DBDSDC</w:t>
      </w:r>
    </w:p>
    <w:p w:rsidR="007631A8" w:rsidRDefault="007631A8"/>
    <w:p w:rsidR="007631A8" w:rsidRDefault="007631A8"/>
    <w:p w:rsidR="007631A8" w:rsidRDefault="00F05AB4">
      <w:pPr>
        <w:widowControl/>
        <w:spacing w:line="240" w:lineRule="auto"/>
        <w:jc w:val="left"/>
      </w:pPr>
      <w:r>
        <w:br w:type="page"/>
      </w:r>
    </w:p>
    <w:p w:rsidR="007631A8" w:rsidRDefault="007631A8"/>
    <w:p w:rsidR="007631A8" w:rsidRDefault="00F05AB4">
      <w:pPr>
        <w:pStyle w:val="2"/>
        <w:rPr>
          <w:rFonts w:ascii="Consolas" w:hAnsi="Consolas" w:cs="宋体"/>
          <w:kern w:val="0"/>
          <w:szCs w:val="24"/>
        </w:rPr>
      </w:pPr>
      <w:r>
        <w:rPr>
          <w:rFonts w:ascii="Consolas" w:hAnsi="Consolas" w:cs="宋体"/>
          <w:kern w:val="0"/>
          <w:szCs w:val="24"/>
        </w:rPr>
        <w:t>DBDSQR</w:t>
      </w:r>
    </w:p>
    <w:p w:rsidR="007631A8" w:rsidRDefault="007631A8"/>
    <w:p w:rsidR="007631A8" w:rsidRDefault="007631A8"/>
    <w:p w:rsidR="007631A8" w:rsidRDefault="00F05AB4">
      <w:pPr>
        <w:widowControl/>
        <w:spacing w:line="240" w:lineRule="auto"/>
        <w:jc w:val="left"/>
      </w:pPr>
      <w:r>
        <w:br w:type="page"/>
      </w:r>
    </w:p>
    <w:p w:rsidR="007631A8" w:rsidRDefault="007631A8"/>
    <w:p w:rsidR="007631A8" w:rsidRDefault="00F05AB4">
      <w:pPr>
        <w:pStyle w:val="2"/>
        <w:rPr>
          <w:rFonts w:ascii="Consolas" w:hAnsi="Consolas" w:cs="宋体"/>
          <w:kern w:val="0"/>
          <w:szCs w:val="24"/>
        </w:rPr>
      </w:pPr>
      <w:r>
        <w:rPr>
          <w:rFonts w:ascii="Consolas" w:hAnsi="Consolas" w:cs="宋体"/>
          <w:kern w:val="0"/>
          <w:szCs w:val="24"/>
        </w:rPr>
        <w:t>DBDSVDX</w:t>
      </w:r>
    </w:p>
    <w:p w:rsidR="007631A8" w:rsidRDefault="007631A8"/>
    <w:p w:rsidR="007631A8" w:rsidRDefault="007631A8"/>
    <w:p w:rsidR="007631A8" w:rsidRDefault="00F05AB4">
      <w:pPr>
        <w:widowControl/>
        <w:spacing w:line="240" w:lineRule="auto"/>
        <w:jc w:val="left"/>
      </w:pPr>
      <w:r>
        <w:br w:type="page"/>
      </w:r>
    </w:p>
    <w:p w:rsidR="007631A8" w:rsidRDefault="007631A8"/>
    <w:p w:rsidR="007631A8" w:rsidRDefault="00F05AB4">
      <w:pPr>
        <w:pStyle w:val="2"/>
        <w:rPr>
          <w:rFonts w:ascii="Consolas" w:hAnsi="Consolas" w:cs="宋体"/>
          <w:kern w:val="0"/>
          <w:szCs w:val="24"/>
        </w:rPr>
      </w:pPr>
      <w:r>
        <w:rPr>
          <w:rFonts w:ascii="Consolas" w:hAnsi="Consolas" w:cs="宋体"/>
          <w:kern w:val="0"/>
          <w:szCs w:val="24"/>
        </w:rPr>
        <w:t>DCOMBSSQ</w:t>
      </w:r>
    </w:p>
    <w:p w:rsidR="007631A8" w:rsidRDefault="007631A8"/>
    <w:p w:rsidR="007631A8" w:rsidRDefault="007631A8"/>
    <w:p w:rsidR="007631A8" w:rsidRDefault="00F05AB4">
      <w:pPr>
        <w:widowControl/>
        <w:spacing w:line="240" w:lineRule="auto"/>
        <w:jc w:val="left"/>
      </w:pPr>
      <w:r>
        <w:br w:type="page"/>
      </w:r>
    </w:p>
    <w:p w:rsidR="007631A8" w:rsidRDefault="007631A8"/>
    <w:p w:rsidR="007631A8" w:rsidRDefault="00F05AB4">
      <w:pPr>
        <w:pStyle w:val="2"/>
        <w:rPr>
          <w:rFonts w:ascii="Consolas" w:hAnsi="Consolas" w:cs="宋体"/>
          <w:kern w:val="0"/>
          <w:szCs w:val="24"/>
        </w:rPr>
      </w:pPr>
      <w:r>
        <w:rPr>
          <w:rFonts w:ascii="Consolas" w:hAnsi="Consolas" w:cs="宋体"/>
          <w:kern w:val="0"/>
          <w:szCs w:val="24"/>
        </w:rPr>
        <w:t>DDISNA</w:t>
      </w:r>
    </w:p>
    <w:p w:rsidR="007631A8" w:rsidRDefault="007631A8"/>
    <w:p w:rsidR="007631A8" w:rsidRDefault="007631A8"/>
    <w:p w:rsidR="007631A8" w:rsidRDefault="00F05AB4">
      <w:pPr>
        <w:widowControl/>
        <w:spacing w:line="240" w:lineRule="auto"/>
        <w:jc w:val="left"/>
      </w:pPr>
      <w:r>
        <w:br w:type="page"/>
      </w:r>
    </w:p>
    <w:p w:rsidR="007631A8" w:rsidRDefault="007631A8"/>
    <w:p w:rsidR="007631A8" w:rsidRDefault="00F05AB4">
      <w:pPr>
        <w:pStyle w:val="2"/>
        <w:rPr>
          <w:rFonts w:ascii="Consolas" w:hAnsi="Consolas" w:cs="宋体"/>
          <w:kern w:val="0"/>
          <w:szCs w:val="24"/>
        </w:rPr>
      </w:pPr>
      <w:r>
        <w:rPr>
          <w:rFonts w:ascii="Consolas" w:hAnsi="Consolas" w:cs="宋体"/>
          <w:kern w:val="0"/>
          <w:szCs w:val="24"/>
        </w:rPr>
        <w:t>DGBBRD</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DGBCON</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DGBEQU</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DGBEQUB</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DGBRFS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DGBRFSX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DGBSV</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DGBSVX</w:t>
      </w:r>
    </w:p>
    <w:p w:rsidR="007631A8" w:rsidRDefault="007631A8"/>
    <w:p w:rsidR="007631A8" w:rsidRDefault="007631A8"/>
    <w:p w:rsidR="007631A8" w:rsidRDefault="007631A8"/>
    <w:p w:rsidR="007631A8" w:rsidRDefault="00F05AB4">
      <w:pPr>
        <w:pStyle w:val="2"/>
        <w:rPr>
          <w:rFonts w:ascii="Consolas" w:hAnsi="Consolas" w:cs="宋体"/>
          <w:kern w:val="0"/>
          <w:szCs w:val="24"/>
        </w:rPr>
      </w:pPr>
      <w:r>
        <w:rPr>
          <w:rFonts w:ascii="Consolas" w:hAnsi="Consolas" w:cs="宋体"/>
          <w:kern w:val="0"/>
          <w:szCs w:val="24"/>
        </w:rPr>
        <w:t>DGBSVXX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DGBTF2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DGBTRF</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DGBTRS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DGEBAK</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DGEBAL</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DGEBD2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DGEBRD</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DGECON</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DGEEQU</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DGEEQUB</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DGEES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DGEESX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DGEEV</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DGEEVX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DGEHD2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DGEHRD</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DGEJSV</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DGELQ</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DGELQ2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DGELQF</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DGELQT</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DGELQT3</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DGELSD</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DGELSS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DGELSY</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DGEMLQ</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DGEMLQT</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DGEMQR</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DGEMQRT</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DGEQL2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DGEQLF</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DGEQP3</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DGEQR</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DGEQR2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DGEQR2P</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DGEQRF</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DGEQRFP</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DGEQRT</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DGEQRT2</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DGEQRT3</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DGERFS</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DGERFSX</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DGERQ2</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DGERQF</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DGESC2</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DGESDD</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DGESV</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DGESVD</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DGESVDQ</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DGESVDX</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DGESVJ</w:t>
      </w:r>
    </w:p>
    <w:p w:rsidR="007631A8" w:rsidRDefault="007631A8"/>
    <w:p w:rsidR="007631A8" w:rsidRDefault="007631A8"/>
    <w:p w:rsidR="007631A8" w:rsidRDefault="00F05AB4">
      <w:pPr>
        <w:widowControl/>
        <w:spacing w:line="240" w:lineRule="auto"/>
        <w:jc w:val="left"/>
      </w:pPr>
      <w:r>
        <w:rPr>
          <w:b/>
          <w:bCs/>
        </w:rP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DGESVX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DGESVXX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DGETC2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DGETF2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DGETRF</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DGETRF2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DGETRI</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DGETRS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DGETSLS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DGGBAK</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DGGBAL</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DGGES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DGGES3</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DGGESX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DGGEV</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DGGEV3</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DGGEVX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DGGGLM</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DGGHD3</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DGGHRD</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DGGLSE</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DGGQRF</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DGGRQF</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DGGSVD3</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DGGSVP3</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DGSVJ0</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DGSVJ1</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DGTCON</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DGTRFS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DGTSV</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DGTSVX</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DGTTRF</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DGTTRS</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DGTTS2</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DHGEQZ</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DHSEIN</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DHSEQR</w:t>
      </w:r>
    </w:p>
    <w:p w:rsidR="007631A8" w:rsidRDefault="007631A8"/>
    <w:p w:rsidR="007631A8" w:rsidRDefault="007631A8"/>
    <w:p w:rsidR="007631A8" w:rsidRDefault="00F05AB4">
      <w:pPr>
        <w:widowControl/>
        <w:spacing w:line="240" w:lineRule="auto"/>
        <w:jc w:val="left"/>
      </w:pPr>
      <w:r>
        <w:br w:type="page"/>
      </w:r>
    </w:p>
    <w:p w:rsidR="007631A8" w:rsidRDefault="00F05AB4">
      <w:pPr>
        <w:pStyle w:val="2"/>
        <w:rPr>
          <w:rFonts w:ascii="Consolas" w:hAnsi="Consolas" w:cs="宋体"/>
          <w:kern w:val="0"/>
          <w:szCs w:val="24"/>
        </w:rPr>
      </w:pPr>
      <w:r>
        <w:rPr>
          <w:rFonts w:ascii="Consolas" w:hAnsi="Consolas" w:cs="宋体"/>
          <w:kern w:val="0"/>
          <w:szCs w:val="24"/>
        </w:rPr>
        <w:lastRenderedPageBreak/>
        <w:t>DISNAN</w:t>
      </w:r>
    </w:p>
    <w:p w:rsidR="007631A8" w:rsidRDefault="007631A8"/>
    <w:p w:rsidR="007631A8" w:rsidRDefault="007631A8"/>
    <w:p w:rsidR="007631A8" w:rsidRDefault="007631A8"/>
    <w:p w:rsidR="007631A8" w:rsidRDefault="007631A8"/>
    <w:p w:rsidR="007631A8" w:rsidRDefault="007631A8"/>
    <w:p w:rsidR="007631A8" w:rsidRDefault="00F05AB4">
      <w:pPr>
        <w:widowControl/>
        <w:spacing w:line="240" w:lineRule="auto"/>
        <w:jc w:val="left"/>
      </w:pPr>
      <w:r>
        <w:br w:type="page"/>
      </w:r>
    </w:p>
    <w:p w:rsidR="007631A8" w:rsidRDefault="00F05AB4">
      <w:pPr>
        <w:pStyle w:val="1"/>
      </w:pPr>
      <w:r>
        <w:rPr>
          <w:rFonts w:hint="eastAsia"/>
        </w:rPr>
        <w:lastRenderedPageBreak/>
        <w:t>3</w:t>
      </w:r>
      <w:r>
        <w:t xml:space="preserve"> </w:t>
      </w:r>
      <w:r>
        <w:rPr>
          <w:rFonts w:hint="eastAsia"/>
        </w:rPr>
        <w:t>函数</w:t>
      </w:r>
      <w:r>
        <w:rPr>
          <w:rFonts w:hint="eastAsia"/>
        </w:rPr>
        <w:t xml:space="preserve"> - </w:t>
      </w:r>
      <w:r>
        <w:rPr>
          <w:rFonts w:hint="eastAsia"/>
        </w:rPr>
        <w:t>SINGLE</w:t>
      </w:r>
    </w:p>
    <w:p w:rsidR="007631A8" w:rsidRDefault="007631A8"/>
    <w:p w:rsidR="007631A8" w:rsidRDefault="00F05AB4">
      <w:pPr>
        <w:pStyle w:val="1"/>
      </w:pPr>
      <w:r>
        <w:rPr>
          <w:rFonts w:hint="eastAsia"/>
        </w:rPr>
        <w:t>4</w:t>
      </w:r>
      <w:r>
        <w:t xml:space="preserve"> </w:t>
      </w:r>
      <w:r>
        <w:rPr>
          <w:rFonts w:hint="eastAsia"/>
        </w:rPr>
        <w:t>函数</w:t>
      </w:r>
      <w:r>
        <w:rPr>
          <w:rFonts w:hint="eastAsia"/>
        </w:rPr>
        <w:t xml:space="preserve"> - </w:t>
      </w:r>
      <w:r>
        <w:rPr>
          <w:rFonts w:hint="eastAsia"/>
        </w:rPr>
        <w:t>COMPLAX</w:t>
      </w:r>
    </w:p>
    <w:p w:rsidR="007631A8" w:rsidRDefault="007631A8"/>
    <w:p w:rsidR="007631A8" w:rsidRDefault="00F05AB4">
      <w:pPr>
        <w:pStyle w:val="1"/>
      </w:pPr>
      <w:r>
        <w:rPr>
          <w:rFonts w:hint="eastAsia"/>
        </w:rPr>
        <w:t>5</w:t>
      </w:r>
    </w:p>
    <w:p w:rsidR="007631A8" w:rsidRDefault="007631A8"/>
    <w:p w:rsidR="007631A8" w:rsidRDefault="007631A8"/>
    <w:sectPr w:rsidR="007631A8">
      <w:headerReference w:type="default" r:id="rId12"/>
      <w:footerReference w:type="default" r:id="rId13"/>
      <w:pgSz w:w="16838" w:h="11906" w:orient="landscape"/>
      <w:pgMar w:top="1800" w:right="1440" w:bottom="1800" w:left="144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AB4" w:rsidRDefault="00F05AB4">
      <w:pPr>
        <w:spacing w:line="240" w:lineRule="auto"/>
      </w:pPr>
      <w:r>
        <w:separator/>
      </w:r>
    </w:p>
  </w:endnote>
  <w:endnote w:type="continuationSeparator" w:id="0">
    <w:p w:rsidR="00F05AB4" w:rsidRDefault="00F05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274218"/>
    </w:sdtPr>
    <w:sdtEndPr/>
    <w:sdtContent>
      <w:p w:rsidR="007631A8" w:rsidRDefault="00F05AB4">
        <w:pPr>
          <w:pStyle w:val="a4"/>
          <w:jc w:val="center"/>
        </w:pPr>
        <w:r>
          <w:fldChar w:fldCharType="begin"/>
        </w:r>
        <w:r>
          <w:instrText>PAGE   \* MERGEFORMAT</w:instrText>
        </w:r>
        <w:r>
          <w:fldChar w:fldCharType="separate"/>
        </w:r>
        <w:r w:rsidR="002C1D3C" w:rsidRPr="002C1D3C">
          <w:rPr>
            <w:noProof/>
            <w:lang w:val="zh-CN"/>
          </w:rPr>
          <w:t>I</w:t>
        </w:r>
        <w:r>
          <w:fldChar w:fldCharType="end"/>
        </w:r>
      </w:p>
    </w:sdtContent>
  </w:sdt>
  <w:p w:rsidR="007631A8" w:rsidRDefault="007631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005718"/>
    </w:sdtPr>
    <w:sdtEndPr/>
    <w:sdtContent>
      <w:p w:rsidR="007631A8" w:rsidRDefault="00F05AB4">
        <w:pPr>
          <w:pStyle w:val="a4"/>
          <w:jc w:val="center"/>
        </w:pPr>
        <w:r>
          <w:fldChar w:fldCharType="begin"/>
        </w:r>
        <w:r>
          <w:instrText>PAGE   \* MERGEFORMAT</w:instrText>
        </w:r>
        <w:r>
          <w:fldChar w:fldCharType="separate"/>
        </w:r>
        <w:r w:rsidR="002C1D3C" w:rsidRPr="002C1D3C">
          <w:rPr>
            <w:noProof/>
            <w:lang w:val="zh-CN"/>
          </w:rPr>
          <w:t>5</w:t>
        </w:r>
        <w:r>
          <w:fldChar w:fldCharType="end"/>
        </w:r>
      </w:p>
    </w:sdtContent>
  </w:sdt>
  <w:p w:rsidR="007631A8" w:rsidRDefault="007631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AB4" w:rsidRDefault="00F05AB4">
      <w:pPr>
        <w:spacing w:line="240" w:lineRule="auto"/>
      </w:pPr>
      <w:r>
        <w:separator/>
      </w:r>
    </w:p>
  </w:footnote>
  <w:footnote w:type="continuationSeparator" w:id="0">
    <w:p w:rsidR="00F05AB4" w:rsidRDefault="00F05A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8" w:rsidRDefault="007631A8">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8" w:rsidRDefault="007631A8">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31"/>
    <w:rsid w:val="00060A4E"/>
    <w:rsid w:val="00097BDB"/>
    <w:rsid w:val="000A7F54"/>
    <w:rsid w:val="00106431"/>
    <w:rsid w:val="001144D3"/>
    <w:rsid w:val="00140FE4"/>
    <w:rsid w:val="00156010"/>
    <w:rsid w:val="001879D9"/>
    <w:rsid w:val="001D3813"/>
    <w:rsid w:val="001F3799"/>
    <w:rsid w:val="0021415A"/>
    <w:rsid w:val="00217DC8"/>
    <w:rsid w:val="00234F70"/>
    <w:rsid w:val="00276B56"/>
    <w:rsid w:val="00290514"/>
    <w:rsid w:val="002C1D3C"/>
    <w:rsid w:val="002D512D"/>
    <w:rsid w:val="002F3445"/>
    <w:rsid w:val="00350059"/>
    <w:rsid w:val="0038632D"/>
    <w:rsid w:val="003C3918"/>
    <w:rsid w:val="003D21E6"/>
    <w:rsid w:val="00402584"/>
    <w:rsid w:val="00457480"/>
    <w:rsid w:val="0046550C"/>
    <w:rsid w:val="00481A36"/>
    <w:rsid w:val="00493335"/>
    <w:rsid w:val="004D3F57"/>
    <w:rsid w:val="005008BB"/>
    <w:rsid w:val="00516A1C"/>
    <w:rsid w:val="00522EA2"/>
    <w:rsid w:val="005622C1"/>
    <w:rsid w:val="00590298"/>
    <w:rsid w:val="005B4421"/>
    <w:rsid w:val="0063645F"/>
    <w:rsid w:val="00672DA9"/>
    <w:rsid w:val="006A5AE2"/>
    <w:rsid w:val="006E2C59"/>
    <w:rsid w:val="007026B6"/>
    <w:rsid w:val="00703DE4"/>
    <w:rsid w:val="007631A8"/>
    <w:rsid w:val="00841C1D"/>
    <w:rsid w:val="008A0F4A"/>
    <w:rsid w:val="008D7F92"/>
    <w:rsid w:val="008E61AA"/>
    <w:rsid w:val="00910B81"/>
    <w:rsid w:val="009174BB"/>
    <w:rsid w:val="00925331"/>
    <w:rsid w:val="00941AF7"/>
    <w:rsid w:val="009532FE"/>
    <w:rsid w:val="00980BBB"/>
    <w:rsid w:val="0098128E"/>
    <w:rsid w:val="009B0CFB"/>
    <w:rsid w:val="009F597E"/>
    <w:rsid w:val="00A105E2"/>
    <w:rsid w:val="00A1266C"/>
    <w:rsid w:val="00A601E3"/>
    <w:rsid w:val="00AC6D96"/>
    <w:rsid w:val="00B13F12"/>
    <w:rsid w:val="00B55271"/>
    <w:rsid w:val="00B77C4C"/>
    <w:rsid w:val="00B8014E"/>
    <w:rsid w:val="00B954DC"/>
    <w:rsid w:val="00C215AB"/>
    <w:rsid w:val="00C441DF"/>
    <w:rsid w:val="00C647B1"/>
    <w:rsid w:val="00C7609A"/>
    <w:rsid w:val="00CA19F9"/>
    <w:rsid w:val="00D22601"/>
    <w:rsid w:val="00D626BC"/>
    <w:rsid w:val="00D84B6F"/>
    <w:rsid w:val="00E14470"/>
    <w:rsid w:val="00EA10FB"/>
    <w:rsid w:val="00EF18E8"/>
    <w:rsid w:val="00EF7586"/>
    <w:rsid w:val="00F05AB4"/>
    <w:rsid w:val="00F07F02"/>
    <w:rsid w:val="00F61119"/>
    <w:rsid w:val="00FA1F83"/>
    <w:rsid w:val="00FE603B"/>
    <w:rsid w:val="05F57758"/>
    <w:rsid w:val="3B7647FD"/>
    <w:rsid w:val="6A20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宋体" w:eastAsia="宋体" w:hAnsi="宋体"/>
      <w:kern w:val="2"/>
      <w:sz w:val="24"/>
      <w:szCs w:val="22"/>
    </w:rPr>
  </w:style>
  <w:style w:type="paragraph" w:styleId="1">
    <w:name w:val="heading 1"/>
    <w:basedOn w:val="a"/>
    <w:next w:val="a"/>
    <w:link w:val="1Char"/>
    <w:uiPriority w:val="9"/>
    <w:qFormat/>
    <w:pPr>
      <w:keepNext/>
      <w:keepLines/>
      <w:spacing w:before="340" w:after="120" w:line="578" w:lineRule="auto"/>
      <w:outlineLvl w:val="0"/>
    </w:pPr>
    <w:rPr>
      <w:rFonts w:ascii="黑体" w:eastAsia="黑体"/>
      <w:b/>
      <w:bCs/>
      <w:kern w:val="44"/>
      <w:sz w:val="30"/>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黑体" w:eastAsia="黑体" w:hAnsiTheme="majorHAnsi" w:cstheme="majorBidi"/>
      <w:b/>
      <w:bCs/>
      <w:sz w:val="28"/>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ascii="黑体"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tabs>
        <w:tab w:val="right" w:leader="dot" w:pos="8296"/>
      </w:tabs>
      <w:ind w:leftChars="400" w:left="960"/>
    </w:pPr>
    <w:rPr>
      <w:sz w:val="21"/>
      <w:szCs w:val="21"/>
    </w:rPr>
  </w:style>
  <w:style w:type="paragraph" w:styleId="a3">
    <w:name w:val="Balloon Text"/>
    <w:basedOn w:val="a"/>
    <w:link w:val="Char"/>
    <w:uiPriority w:val="99"/>
    <w:semiHidden/>
    <w:unhideWhenUsed/>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pPr>
      <w:tabs>
        <w:tab w:val="right" w:leader="dot" w:pos="8296"/>
      </w:tabs>
      <w:spacing w:line="240" w:lineRule="auto"/>
    </w:pPr>
    <w:rPr>
      <w:sz w:val="21"/>
      <w:szCs w:val="21"/>
    </w:rPr>
  </w:style>
  <w:style w:type="paragraph" w:styleId="20">
    <w:name w:val="toc 2"/>
    <w:basedOn w:val="a"/>
    <w:next w:val="a"/>
    <w:uiPriority w:val="39"/>
    <w:unhideWhenUsed/>
    <w:pPr>
      <w:tabs>
        <w:tab w:val="right" w:leader="dot" w:pos="8296"/>
      </w:tabs>
      <w:ind w:leftChars="200" w:left="480"/>
    </w:pPr>
    <w:rPr>
      <w:sz w:val="21"/>
      <w:szCs w:val="21"/>
    </w:rPr>
  </w:style>
  <w:style w:type="character" w:styleId="a6">
    <w:name w:val="Hyperlink"/>
    <w:basedOn w:val="a0"/>
    <w:uiPriority w:val="99"/>
    <w:unhideWhenUsed/>
    <w:qFormat/>
    <w:rPr>
      <w:color w:val="0563C1" w:themeColor="hyperlink"/>
      <w:u w:val="single"/>
    </w:rPr>
  </w:style>
  <w:style w:type="character" w:customStyle="1" w:styleId="2Char">
    <w:name w:val="标题 2 Char"/>
    <w:basedOn w:val="a0"/>
    <w:link w:val="2"/>
    <w:uiPriority w:val="9"/>
    <w:qFormat/>
    <w:rPr>
      <w:rFonts w:ascii="黑体" w:eastAsia="黑体" w:hAnsiTheme="majorHAnsi" w:cstheme="majorBidi"/>
      <w:b/>
      <w:bCs/>
      <w:sz w:val="28"/>
      <w:szCs w:val="32"/>
    </w:rPr>
  </w:style>
  <w:style w:type="character" w:customStyle="1" w:styleId="3Char">
    <w:name w:val="标题 3 Char"/>
    <w:basedOn w:val="a0"/>
    <w:link w:val="3"/>
    <w:uiPriority w:val="9"/>
    <w:rPr>
      <w:rFonts w:ascii="黑体" w:eastAsia="黑体" w:hAnsi="宋体"/>
      <w:b/>
      <w:bCs/>
      <w:sz w:val="24"/>
      <w:szCs w:val="32"/>
    </w:rPr>
  </w:style>
  <w:style w:type="character" w:customStyle="1" w:styleId="Char1">
    <w:name w:val="页眉 Char"/>
    <w:basedOn w:val="a0"/>
    <w:link w:val="a5"/>
    <w:uiPriority w:val="99"/>
    <w:qFormat/>
    <w:rPr>
      <w:rFonts w:ascii="宋体" w:eastAsia="宋体" w:hAnsi="宋体"/>
      <w:sz w:val="18"/>
      <w:szCs w:val="18"/>
    </w:rPr>
  </w:style>
  <w:style w:type="character" w:customStyle="1" w:styleId="Char0">
    <w:name w:val="页脚 Char"/>
    <w:basedOn w:val="a0"/>
    <w:link w:val="a4"/>
    <w:uiPriority w:val="99"/>
    <w:rPr>
      <w:rFonts w:ascii="宋体" w:eastAsia="宋体" w:hAnsi="宋体"/>
      <w:sz w:val="18"/>
      <w:szCs w:val="18"/>
    </w:rPr>
  </w:style>
  <w:style w:type="character" w:customStyle="1" w:styleId="1Char">
    <w:name w:val="标题 1 Char"/>
    <w:basedOn w:val="a0"/>
    <w:link w:val="1"/>
    <w:uiPriority w:val="9"/>
    <w:rPr>
      <w:rFonts w:ascii="黑体" w:eastAsia="黑体" w:hAnsi="宋体"/>
      <w:b/>
      <w:bCs/>
      <w:kern w:val="44"/>
      <w:sz w:val="30"/>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jsx-1885187966">
    <w:name w:val="jsx-1885187966"/>
    <w:basedOn w:val="a0"/>
  </w:style>
  <w:style w:type="character" w:customStyle="1" w:styleId="Char">
    <w:name w:val="批注框文本 Char"/>
    <w:basedOn w:val="a0"/>
    <w:link w:val="a3"/>
    <w:uiPriority w:val="99"/>
    <w:semiHidden/>
    <w:rPr>
      <w:rFonts w:ascii="宋体" w:eastAsia="宋体" w:hAnsi="宋体"/>
      <w:kern w:val="2"/>
      <w:sz w:val="18"/>
      <w:szCs w:val="18"/>
    </w:rPr>
  </w:style>
  <w:style w:type="character" w:styleId="HTML">
    <w:name w:val="HTML Code"/>
    <w:basedOn w:val="a0"/>
    <w:uiPriority w:val="99"/>
    <w:semiHidden/>
    <w:unhideWhenUsed/>
    <w:rsid w:val="002C1D3C"/>
    <w:rPr>
      <w:rFonts w:ascii="宋体" w:eastAsia="宋体" w:hAnsi="宋体" w:cs="宋体"/>
      <w:sz w:val="24"/>
      <w:szCs w:val="24"/>
    </w:rPr>
  </w:style>
  <w:style w:type="character" w:customStyle="1" w:styleId="letter">
    <w:name w:val="letter"/>
    <w:basedOn w:val="a0"/>
    <w:rsid w:val="002C1D3C"/>
  </w:style>
  <w:style w:type="character" w:styleId="HTML0">
    <w:name w:val="HTML Variable"/>
    <w:basedOn w:val="a0"/>
    <w:uiPriority w:val="99"/>
    <w:semiHidden/>
    <w:unhideWhenUsed/>
    <w:rsid w:val="002C1D3C"/>
    <w:rPr>
      <w:i/>
      <w:iCs/>
    </w:rPr>
  </w:style>
  <w:style w:type="character" w:styleId="a7">
    <w:name w:val="Strong"/>
    <w:basedOn w:val="a0"/>
    <w:uiPriority w:val="22"/>
    <w:qFormat/>
    <w:rsid w:val="002C1D3C"/>
    <w:rPr>
      <w:b/>
      <w:bCs/>
    </w:rPr>
  </w:style>
  <w:style w:type="character" w:styleId="a8">
    <w:name w:val="Emphasis"/>
    <w:basedOn w:val="a0"/>
    <w:uiPriority w:val="20"/>
    <w:qFormat/>
    <w:rsid w:val="002C1D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宋体" w:eastAsia="宋体" w:hAnsi="宋体"/>
      <w:kern w:val="2"/>
      <w:sz w:val="24"/>
      <w:szCs w:val="22"/>
    </w:rPr>
  </w:style>
  <w:style w:type="paragraph" w:styleId="1">
    <w:name w:val="heading 1"/>
    <w:basedOn w:val="a"/>
    <w:next w:val="a"/>
    <w:link w:val="1Char"/>
    <w:uiPriority w:val="9"/>
    <w:qFormat/>
    <w:pPr>
      <w:keepNext/>
      <w:keepLines/>
      <w:spacing w:before="340" w:after="120" w:line="578" w:lineRule="auto"/>
      <w:outlineLvl w:val="0"/>
    </w:pPr>
    <w:rPr>
      <w:rFonts w:ascii="黑体" w:eastAsia="黑体"/>
      <w:b/>
      <w:bCs/>
      <w:kern w:val="44"/>
      <w:sz w:val="30"/>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黑体" w:eastAsia="黑体" w:hAnsiTheme="majorHAnsi" w:cstheme="majorBidi"/>
      <w:b/>
      <w:bCs/>
      <w:sz w:val="28"/>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ascii="黑体"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tabs>
        <w:tab w:val="right" w:leader="dot" w:pos="8296"/>
      </w:tabs>
      <w:ind w:leftChars="400" w:left="960"/>
    </w:pPr>
    <w:rPr>
      <w:sz w:val="21"/>
      <w:szCs w:val="21"/>
    </w:rPr>
  </w:style>
  <w:style w:type="paragraph" w:styleId="a3">
    <w:name w:val="Balloon Text"/>
    <w:basedOn w:val="a"/>
    <w:link w:val="Char"/>
    <w:uiPriority w:val="99"/>
    <w:semiHidden/>
    <w:unhideWhenUsed/>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pPr>
      <w:tabs>
        <w:tab w:val="right" w:leader="dot" w:pos="8296"/>
      </w:tabs>
      <w:spacing w:line="240" w:lineRule="auto"/>
    </w:pPr>
    <w:rPr>
      <w:sz w:val="21"/>
      <w:szCs w:val="21"/>
    </w:rPr>
  </w:style>
  <w:style w:type="paragraph" w:styleId="20">
    <w:name w:val="toc 2"/>
    <w:basedOn w:val="a"/>
    <w:next w:val="a"/>
    <w:uiPriority w:val="39"/>
    <w:unhideWhenUsed/>
    <w:pPr>
      <w:tabs>
        <w:tab w:val="right" w:leader="dot" w:pos="8296"/>
      </w:tabs>
      <w:ind w:leftChars="200" w:left="480"/>
    </w:pPr>
    <w:rPr>
      <w:sz w:val="21"/>
      <w:szCs w:val="21"/>
    </w:rPr>
  </w:style>
  <w:style w:type="character" w:styleId="a6">
    <w:name w:val="Hyperlink"/>
    <w:basedOn w:val="a0"/>
    <w:uiPriority w:val="99"/>
    <w:unhideWhenUsed/>
    <w:qFormat/>
    <w:rPr>
      <w:color w:val="0563C1" w:themeColor="hyperlink"/>
      <w:u w:val="single"/>
    </w:rPr>
  </w:style>
  <w:style w:type="character" w:customStyle="1" w:styleId="2Char">
    <w:name w:val="标题 2 Char"/>
    <w:basedOn w:val="a0"/>
    <w:link w:val="2"/>
    <w:uiPriority w:val="9"/>
    <w:qFormat/>
    <w:rPr>
      <w:rFonts w:ascii="黑体" w:eastAsia="黑体" w:hAnsiTheme="majorHAnsi" w:cstheme="majorBidi"/>
      <w:b/>
      <w:bCs/>
      <w:sz w:val="28"/>
      <w:szCs w:val="32"/>
    </w:rPr>
  </w:style>
  <w:style w:type="character" w:customStyle="1" w:styleId="3Char">
    <w:name w:val="标题 3 Char"/>
    <w:basedOn w:val="a0"/>
    <w:link w:val="3"/>
    <w:uiPriority w:val="9"/>
    <w:rPr>
      <w:rFonts w:ascii="黑体" w:eastAsia="黑体" w:hAnsi="宋体"/>
      <w:b/>
      <w:bCs/>
      <w:sz w:val="24"/>
      <w:szCs w:val="32"/>
    </w:rPr>
  </w:style>
  <w:style w:type="character" w:customStyle="1" w:styleId="Char1">
    <w:name w:val="页眉 Char"/>
    <w:basedOn w:val="a0"/>
    <w:link w:val="a5"/>
    <w:uiPriority w:val="99"/>
    <w:qFormat/>
    <w:rPr>
      <w:rFonts w:ascii="宋体" w:eastAsia="宋体" w:hAnsi="宋体"/>
      <w:sz w:val="18"/>
      <w:szCs w:val="18"/>
    </w:rPr>
  </w:style>
  <w:style w:type="character" w:customStyle="1" w:styleId="Char0">
    <w:name w:val="页脚 Char"/>
    <w:basedOn w:val="a0"/>
    <w:link w:val="a4"/>
    <w:uiPriority w:val="99"/>
    <w:rPr>
      <w:rFonts w:ascii="宋体" w:eastAsia="宋体" w:hAnsi="宋体"/>
      <w:sz w:val="18"/>
      <w:szCs w:val="18"/>
    </w:rPr>
  </w:style>
  <w:style w:type="character" w:customStyle="1" w:styleId="1Char">
    <w:name w:val="标题 1 Char"/>
    <w:basedOn w:val="a0"/>
    <w:link w:val="1"/>
    <w:uiPriority w:val="9"/>
    <w:rPr>
      <w:rFonts w:ascii="黑体" w:eastAsia="黑体" w:hAnsi="宋体"/>
      <w:b/>
      <w:bCs/>
      <w:kern w:val="44"/>
      <w:sz w:val="30"/>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jsx-1885187966">
    <w:name w:val="jsx-1885187966"/>
    <w:basedOn w:val="a0"/>
  </w:style>
  <w:style w:type="character" w:customStyle="1" w:styleId="Char">
    <w:name w:val="批注框文本 Char"/>
    <w:basedOn w:val="a0"/>
    <w:link w:val="a3"/>
    <w:uiPriority w:val="99"/>
    <w:semiHidden/>
    <w:rPr>
      <w:rFonts w:ascii="宋体" w:eastAsia="宋体" w:hAnsi="宋体"/>
      <w:kern w:val="2"/>
      <w:sz w:val="18"/>
      <w:szCs w:val="18"/>
    </w:rPr>
  </w:style>
  <w:style w:type="character" w:styleId="HTML">
    <w:name w:val="HTML Code"/>
    <w:basedOn w:val="a0"/>
    <w:uiPriority w:val="99"/>
    <w:semiHidden/>
    <w:unhideWhenUsed/>
    <w:rsid w:val="002C1D3C"/>
    <w:rPr>
      <w:rFonts w:ascii="宋体" w:eastAsia="宋体" w:hAnsi="宋体" w:cs="宋体"/>
      <w:sz w:val="24"/>
      <w:szCs w:val="24"/>
    </w:rPr>
  </w:style>
  <w:style w:type="character" w:customStyle="1" w:styleId="letter">
    <w:name w:val="letter"/>
    <w:basedOn w:val="a0"/>
    <w:rsid w:val="002C1D3C"/>
  </w:style>
  <w:style w:type="character" w:styleId="HTML0">
    <w:name w:val="HTML Variable"/>
    <w:basedOn w:val="a0"/>
    <w:uiPriority w:val="99"/>
    <w:semiHidden/>
    <w:unhideWhenUsed/>
    <w:rsid w:val="002C1D3C"/>
    <w:rPr>
      <w:i/>
      <w:iCs/>
    </w:rPr>
  </w:style>
  <w:style w:type="character" w:styleId="a7">
    <w:name w:val="Strong"/>
    <w:basedOn w:val="a0"/>
    <w:uiPriority w:val="22"/>
    <w:qFormat/>
    <w:rsid w:val="002C1D3C"/>
    <w:rPr>
      <w:b/>
      <w:bCs/>
    </w:rPr>
  </w:style>
  <w:style w:type="character" w:styleId="a8">
    <w:name w:val="Emphasis"/>
    <w:basedOn w:val="a0"/>
    <w:uiPriority w:val="20"/>
    <w:qFormat/>
    <w:rsid w:val="002C1D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596872">
      <w:bodyDiv w:val="1"/>
      <w:marLeft w:val="0"/>
      <w:marRight w:val="0"/>
      <w:marTop w:val="0"/>
      <w:marBottom w:val="0"/>
      <w:divBdr>
        <w:top w:val="none" w:sz="0" w:space="0" w:color="auto"/>
        <w:left w:val="none" w:sz="0" w:space="0" w:color="auto"/>
        <w:bottom w:val="none" w:sz="0" w:space="0" w:color="auto"/>
        <w:right w:val="none" w:sz="0" w:space="0" w:color="auto"/>
      </w:divBdr>
      <w:divsChild>
        <w:div w:id="347223749">
          <w:marLeft w:val="0"/>
          <w:marRight w:val="0"/>
          <w:marTop w:val="0"/>
          <w:marBottom w:val="0"/>
          <w:divBdr>
            <w:top w:val="none" w:sz="0" w:space="0" w:color="auto"/>
            <w:left w:val="none" w:sz="0" w:space="0" w:color="auto"/>
            <w:bottom w:val="none" w:sz="0" w:space="0" w:color="auto"/>
            <w:right w:val="none" w:sz="0" w:space="0" w:color="auto"/>
          </w:divBdr>
        </w:div>
        <w:div w:id="1101872890">
          <w:marLeft w:val="0"/>
          <w:marRight w:val="0"/>
          <w:marTop w:val="0"/>
          <w:marBottom w:val="0"/>
          <w:divBdr>
            <w:top w:val="none" w:sz="0" w:space="0" w:color="auto"/>
            <w:left w:val="none" w:sz="0" w:space="0" w:color="auto"/>
            <w:bottom w:val="none" w:sz="0" w:space="0" w:color="auto"/>
            <w:right w:val="none" w:sz="0" w:space="0" w:color="auto"/>
          </w:divBdr>
        </w:div>
        <w:div w:id="551885101">
          <w:marLeft w:val="0"/>
          <w:marRight w:val="0"/>
          <w:marTop w:val="0"/>
          <w:marBottom w:val="0"/>
          <w:divBdr>
            <w:top w:val="none" w:sz="0" w:space="0" w:color="auto"/>
            <w:left w:val="none" w:sz="0" w:space="0" w:color="auto"/>
            <w:bottom w:val="none" w:sz="0" w:space="0" w:color="auto"/>
            <w:right w:val="none" w:sz="0" w:space="0" w:color="auto"/>
          </w:divBdr>
        </w:div>
        <w:div w:id="1840388663">
          <w:marLeft w:val="0"/>
          <w:marRight w:val="0"/>
          <w:marTop w:val="0"/>
          <w:marBottom w:val="0"/>
          <w:divBdr>
            <w:top w:val="none" w:sz="0" w:space="0" w:color="auto"/>
            <w:left w:val="none" w:sz="0" w:space="0" w:color="auto"/>
            <w:bottom w:val="none" w:sz="0" w:space="0" w:color="auto"/>
            <w:right w:val="none" w:sz="0" w:space="0" w:color="auto"/>
          </w:divBdr>
        </w:div>
        <w:div w:id="908080557">
          <w:marLeft w:val="0"/>
          <w:marRight w:val="0"/>
          <w:marTop w:val="0"/>
          <w:marBottom w:val="0"/>
          <w:divBdr>
            <w:top w:val="none" w:sz="0" w:space="0" w:color="auto"/>
            <w:left w:val="none" w:sz="0" w:space="0" w:color="auto"/>
            <w:bottom w:val="none" w:sz="0" w:space="0" w:color="auto"/>
            <w:right w:val="none" w:sz="0" w:space="0" w:color="auto"/>
          </w:divBdr>
        </w:div>
        <w:div w:id="859586453">
          <w:marLeft w:val="0"/>
          <w:marRight w:val="0"/>
          <w:marTop w:val="0"/>
          <w:marBottom w:val="0"/>
          <w:divBdr>
            <w:top w:val="none" w:sz="0" w:space="0" w:color="auto"/>
            <w:left w:val="none" w:sz="0" w:space="0" w:color="auto"/>
            <w:bottom w:val="none" w:sz="0" w:space="0" w:color="auto"/>
            <w:right w:val="none" w:sz="0" w:space="0" w:color="auto"/>
          </w:divBdr>
        </w:div>
        <w:div w:id="1253316249">
          <w:marLeft w:val="0"/>
          <w:marRight w:val="0"/>
          <w:marTop w:val="0"/>
          <w:marBottom w:val="0"/>
          <w:divBdr>
            <w:top w:val="none" w:sz="0" w:space="0" w:color="auto"/>
            <w:left w:val="none" w:sz="0" w:space="0" w:color="auto"/>
            <w:bottom w:val="none" w:sz="0" w:space="0" w:color="auto"/>
            <w:right w:val="none" w:sz="0" w:space="0" w:color="auto"/>
          </w:divBdr>
        </w:div>
        <w:div w:id="2079280570">
          <w:marLeft w:val="0"/>
          <w:marRight w:val="0"/>
          <w:marTop w:val="0"/>
          <w:marBottom w:val="0"/>
          <w:divBdr>
            <w:top w:val="none" w:sz="0" w:space="0" w:color="auto"/>
            <w:left w:val="none" w:sz="0" w:space="0" w:color="auto"/>
            <w:bottom w:val="none" w:sz="0" w:space="0" w:color="auto"/>
            <w:right w:val="none" w:sz="0" w:space="0" w:color="auto"/>
          </w:divBdr>
        </w:div>
        <w:div w:id="163059902">
          <w:marLeft w:val="0"/>
          <w:marRight w:val="0"/>
          <w:marTop w:val="0"/>
          <w:marBottom w:val="0"/>
          <w:divBdr>
            <w:top w:val="none" w:sz="0" w:space="0" w:color="auto"/>
            <w:left w:val="none" w:sz="0" w:space="0" w:color="auto"/>
            <w:bottom w:val="none" w:sz="0" w:space="0" w:color="auto"/>
            <w:right w:val="none" w:sz="0" w:space="0" w:color="auto"/>
          </w:divBdr>
        </w:div>
        <w:div w:id="925303246">
          <w:marLeft w:val="0"/>
          <w:marRight w:val="0"/>
          <w:marTop w:val="0"/>
          <w:marBottom w:val="0"/>
          <w:divBdr>
            <w:top w:val="none" w:sz="0" w:space="0" w:color="auto"/>
            <w:left w:val="none" w:sz="0" w:space="0" w:color="auto"/>
            <w:bottom w:val="none" w:sz="0" w:space="0" w:color="auto"/>
            <w:right w:val="none" w:sz="0" w:space="0" w:color="auto"/>
          </w:divBdr>
        </w:div>
        <w:div w:id="1079643126">
          <w:marLeft w:val="0"/>
          <w:marRight w:val="0"/>
          <w:marTop w:val="0"/>
          <w:marBottom w:val="0"/>
          <w:divBdr>
            <w:top w:val="none" w:sz="0" w:space="0" w:color="auto"/>
            <w:left w:val="none" w:sz="0" w:space="0" w:color="auto"/>
            <w:bottom w:val="none" w:sz="0" w:space="0" w:color="auto"/>
            <w:right w:val="none" w:sz="0" w:space="0" w:color="auto"/>
          </w:divBdr>
        </w:div>
        <w:div w:id="1701399462">
          <w:marLeft w:val="0"/>
          <w:marRight w:val="0"/>
          <w:marTop w:val="0"/>
          <w:marBottom w:val="0"/>
          <w:divBdr>
            <w:top w:val="none" w:sz="0" w:space="0" w:color="auto"/>
            <w:left w:val="none" w:sz="0" w:space="0" w:color="auto"/>
            <w:bottom w:val="none" w:sz="0" w:space="0" w:color="auto"/>
            <w:right w:val="none" w:sz="0" w:space="0" w:color="auto"/>
          </w:divBdr>
        </w:div>
        <w:div w:id="844828139">
          <w:marLeft w:val="0"/>
          <w:marRight w:val="0"/>
          <w:marTop w:val="0"/>
          <w:marBottom w:val="0"/>
          <w:divBdr>
            <w:top w:val="none" w:sz="0" w:space="0" w:color="auto"/>
            <w:left w:val="none" w:sz="0" w:space="0" w:color="auto"/>
            <w:bottom w:val="none" w:sz="0" w:space="0" w:color="auto"/>
            <w:right w:val="none" w:sz="0" w:space="0" w:color="auto"/>
          </w:divBdr>
        </w:div>
        <w:div w:id="111361221">
          <w:marLeft w:val="0"/>
          <w:marRight w:val="0"/>
          <w:marTop w:val="0"/>
          <w:marBottom w:val="0"/>
          <w:divBdr>
            <w:top w:val="none" w:sz="0" w:space="0" w:color="auto"/>
            <w:left w:val="none" w:sz="0" w:space="0" w:color="auto"/>
            <w:bottom w:val="none" w:sz="0" w:space="0" w:color="auto"/>
            <w:right w:val="none" w:sz="0" w:space="0" w:color="auto"/>
          </w:divBdr>
        </w:div>
        <w:div w:id="1525904814">
          <w:marLeft w:val="0"/>
          <w:marRight w:val="0"/>
          <w:marTop w:val="0"/>
          <w:marBottom w:val="0"/>
          <w:divBdr>
            <w:top w:val="none" w:sz="0" w:space="0" w:color="auto"/>
            <w:left w:val="none" w:sz="0" w:space="0" w:color="auto"/>
            <w:bottom w:val="none" w:sz="0" w:space="0" w:color="auto"/>
            <w:right w:val="none" w:sz="0" w:space="0" w:color="auto"/>
          </w:divBdr>
        </w:div>
        <w:div w:id="863324840">
          <w:marLeft w:val="0"/>
          <w:marRight w:val="0"/>
          <w:marTop w:val="0"/>
          <w:marBottom w:val="0"/>
          <w:divBdr>
            <w:top w:val="none" w:sz="0" w:space="0" w:color="auto"/>
            <w:left w:val="none" w:sz="0" w:space="0" w:color="auto"/>
            <w:bottom w:val="none" w:sz="0" w:space="0" w:color="auto"/>
            <w:right w:val="none" w:sz="0" w:space="0" w:color="auto"/>
          </w:divBdr>
        </w:div>
        <w:div w:id="593132606">
          <w:marLeft w:val="0"/>
          <w:marRight w:val="0"/>
          <w:marTop w:val="0"/>
          <w:marBottom w:val="0"/>
          <w:divBdr>
            <w:top w:val="none" w:sz="0" w:space="0" w:color="auto"/>
            <w:left w:val="none" w:sz="0" w:space="0" w:color="auto"/>
            <w:bottom w:val="none" w:sz="0" w:space="0" w:color="auto"/>
            <w:right w:val="none" w:sz="0" w:space="0" w:color="auto"/>
          </w:divBdr>
        </w:div>
        <w:div w:id="131825411">
          <w:marLeft w:val="0"/>
          <w:marRight w:val="0"/>
          <w:marTop w:val="0"/>
          <w:marBottom w:val="0"/>
          <w:divBdr>
            <w:top w:val="none" w:sz="0" w:space="0" w:color="auto"/>
            <w:left w:val="none" w:sz="0" w:space="0" w:color="auto"/>
            <w:bottom w:val="none" w:sz="0" w:space="0" w:color="auto"/>
            <w:right w:val="none" w:sz="0" w:space="0" w:color="auto"/>
          </w:divBdr>
        </w:div>
        <w:div w:id="874345248">
          <w:marLeft w:val="0"/>
          <w:marRight w:val="0"/>
          <w:marTop w:val="0"/>
          <w:marBottom w:val="0"/>
          <w:divBdr>
            <w:top w:val="none" w:sz="0" w:space="0" w:color="auto"/>
            <w:left w:val="none" w:sz="0" w:space="0" w:color="auto"/>
            <w:bottom w:val="none" w:sz="0" w:space="0" w:color="auto"/>
            <w:right w:val="none" w:sz="0" w:space="0" w:color="auto"/>
          </w:divBdr>
        </w:div>
        <w:div w:id="1098601715">
          <w:marLeft w:val="0"/>
          <w:marRight w:val="0"/>
          <w:marTop w:val="0"/>
          <w:marBottom w:val="0"/>
          <w:divBdr>
            <w:top w:val="none" w:sz="0" w:space="0" w:color="auto"/>
            <w:left w:val="none" w:sz="0" w:space="0" w:color="auto"/>
            <w:bottom w:val="none" w:sz="0" w:space="0" w:color="auto"/>
            <w:right w:val="none" w:sz="0" w:space="0" w:color="auto"/>
          </w:divBdr>
        </w:div>
        <w:div w:id="228809448">
          <w:marLeft w:val="0"/>
          <w:marRight w:val="0"/>
          <w:marTop w:val="0"/>
          <w:marBottom w:val="0"/>
          <w:divBdr>
            <w:top w:val="none" w:sz="0" w:space="0" w:color="auto"/>
            <w:left w:val="none" w:sz="0" w:space="0" w:color="auto"/>
            <w:bottom w:val="none" w:sz="0" w:space="0" w:color="auto"/>
            <w:right w:val="none" w:sz="0" w:space="0" w:color="auto"/>
          </w:divBdr>
        </w:div>
        <w:div w:id="169416985">
          <w:marLeft w:val="0"/>
          <w:marRight w:val="0"/>
          <w:marTop w:val="0"/>
          <w:marBottom w:val="0"/>
          <w:divBdr>
            <w:top w:val="none" w:sz="0" w:space="0" w:color="auto"/>
            <w:left w:val="none" w:sz="0" w:space="0" w:color="auto"/>
            <w:bottom w:val="none" w:sz="0" w:space="0" w:color="auto"/>
            <w:right w:val="none" w:sz="0" w:space="0" w:color="auto"/>
          </w:divBdr>
        </w:div>
        <w:div w:id="1689477581">
          <w:marLeft w:val="0"/>
          <w:marRight w:val="0"/>
          <w:marTop w:val="0"/>
          <w:marBottom w:val="0"/>
          <w:divBdr>
            <w:top w:val="none" w:sz="0" w:space="0" w:color="auto"/>
            <w:left w:val="none" w:sz="0" w:space="0" w:color="auto"/>
            <w:bottom w:val="none" w:sz="0" w:space="0" w:color="auto"/>
            <w:right w:val="none" w:sz="0" w:space="0" w:color="auto"/>
          </w:divBdr>
        </w:div>
        <w:div w:id="241259334">
          <w:marLeft w:val="0"/>
          <w:marRight w:val="0"/>
          <w:marTop w:val="0"/>
          <w:marBottom w:val="0"/>
          <w:divBdr>
            <w:top w:val="none" w:sz="0" w:space="0" w:color="auto"/>
            <w:left w:val="none" w:sz="0" w:space="0" w:color="auto"/>
            <w:bottom w:val="none" w:sz="0" w:space="0" w:color="auto"/>
            <w:right w:val="none" w:sz="0" w:space="0" w:color="auto"/>
          </w:divBdr>
        </w:div>
        <w:div w:id="1345086822">
          <w:marLeft w:val="0"/>
          <w:marRight w:val="0"/>
          <w:marTop w:val="0"/>
          <w:marBottom w:val="0"/>
          <w:divBdr>
            <w:top w:val="none" w:sz="0" w:space="0" w:color="auto"/>
            <w:left w:val="none" w:sz="0" w:space="0" w:color="auto"/>
            <w:bottom w:val="none" w:sz="0" w:space="0" w:color="auto"/>
            <w:right w:val="none" w:sz="0" w:space="0" w:color="auto"/>
          </w:divBdr>
        </w:div>
        <w:div w:id="363017003">
          <w:marLeft w:val="0"/>
          <w:marRight w:val="0"/>
          <w:marTop w:val="0"/>
          <w:marBottom w:val="0"/>
          <w:divBdr>
            <w:top w:val="none" w:sz="0" w:space="0" w:color="auto"/>
            <w:left w:val="none" w:sz="0" w:space="0" w:color="auto"/>
            <w:bottom w:val="none" w:sz="0" w:space="0" w:color="auto"/>
            <w:right w:val="none" w:sz="0" w:space="0" w:color="auto"/>
          </w:divBdr>
        </w:div>
        <w:div w:id="527568318">
          <w:marLeft w:val="0"/>
          <w:marRight w:val="0"/>
          <w:marTop w:val="0"/>
          <w:marBottom w:val="0"/>
          <w:divBdr>
            <w:top w:val="none" w:sz="0" w:space="0" w:color="auto"/>
            <w:left w:val="none" w:sz="0" w:space="0" w:color="auto"/>
            <w:bottom w:val="none" w:sz="0" w:space="0" w:color="auto"/>
            <w:right w:val="none" w:sz="0" w:space="0" w:color="auto"/>
          </w:divBdr>
        </w:div>
        <w:div w:id="1232422277">
          <w:marLeft w:val="0"/>
          <w:marRight w:val="0"/>
          <w:marTop w:val="0"/>
          <w:marBottom w:val="0"/>
          <w:divBdr>
            <w:top w:val="none" w:sz="0" w:space="0" w:color="auto"/>
            <w:left w:val="none" w:sz="0" w:space="0" w:color="auto"/>
            <w:bottom w:val="none" w:sz="0" w:space="0" w:color="auto"/>
            <w:right w:val="none" w:sz="0" w:space="0" w:color="auto"/>
          </w:divBdr>
        </w:div>
        <w:div w:id="414285091">
          <w:marLeft w:val="0"/>
          <w:marRight w:val="0"/>
          <w:marTop w:val="0"/>
          <w:marBottom w:val="0"/>
          <w:divBdr>
            <w:top w:val="none" w:sz="0" w:space="0" w:color="auto"/>
            <w:left w:val="none" w:sz="0" w:space="0" w:color="auto"/>
            <w:bottom w:val="none" w:sz="0" w:space="0" w:color="auto"/>
            <w:right w:val="none" w:sz="0" w:space="0" w:color="auto"/>
          </w:divBdr>
        </w:div>
        <w:div w:id="1493253507">
          <w:marLeft w:val="0"/>
          <w:marRight w:val="0"/>
          <w:marTop w:val="0"/>
          <w:marBottom w:val="0"/>
          <w:divBdr>
            <w:top w:val="none" w:sz="0" w:space="0" w:color="auto"/>
            <w:left w:val="none" w:sz="0" w:space="0" w:color="auto"/>
            <w:bottom w:val="none" w:sz="0" w:space="0" w:color="auto"/>
            <w:right w:val="none" w:sz="0" w:space="0" w:color="auto"/>
          </w:divBdr>
        </w:div>
        <w:div w:id="1471971115">
          <w:marLeft w:val="0"/>
          <w:marRight w:val="0"/>
          <w:marTop w:val="0"/>
          <w:marBottom w:val="0"/>
          <w:divBdr>
            <w:top w:val="none" w:sz="0" w:space="0" w:color="auto"/>
            <w:left w:val="none" w:sz="0" w:space="0" w:color="auto"/>
            <w:bottom w:val="none" w:sz="0" w:space="0" w:color="auto"/>
            <w:right w:val="none" w:sz="0" w:space="0" w:color="auto"/>
          </w:divBdr>
        </w:div>
        <w:div w:id="1111588387">
          <w:marLeft w:val="0"/>
          <w:marRight w:val="0"/>
          <w:marTop w:val="0"/>
          <w:marBottom w:val="0"/>
          <w:divBdr>
            <w:top w:val="none" w:sz="0" w:space="0" w:color="auto"/>
            <w:left w:val="none" w:sz="0" w:space="0" w:color="auto"/>
            <w:bottom w:val="none" w:sz="0" w:space="0" w:color="auto"/>
            <w:right w:val="none" w:sz="0" w:space="0" w:color="auto"/>
          </w:divBdr>
        </w:div>
        <w:div w:id="836844157">
          <w:marLeft w:val="0"/>
          <w:marRight w:val="0"/>
          <w:marTop w:val="0"/>
          <w:marBottom w:val="0"/>
          <w:divBdr>
            <w:top w:val="none" w:sz="0" w:space="0" w:color="auto"/>
            <w:left w:val="none" w:sz="0" w:space="0" w:color="auto"/>
            <w:bottom w:val="none" w:sz="0" w:space="0" w:color="auto"/>
            <w:right w:val="none" w:sz="0" w:space="0" w:color="auto"/>
          </w:divBdr>
        </w:div>
        <w:div w:id="1814522233">
          <w:marLeft w:val="0"/>
          <w:marRight w:val="0"/>
          <w:marTop w:val="0"/>
          <w:marBottom w:val="0"/>
          <w:divBdr>
            <w:top w:val="none" w:sz="0" w:space="0" w:color="auto"/>
            <w:left w:val="none" w:sz="0" w:space="0" w:color="auto"/>
            <w:bottom w:val="none" w:sz="0" w:space="0" w:color="auto"/>
            <w:right w:val="none" w:sz="0" w:space="0" w:color="auto"/>
          </w:divBdr>
        </w:div>
        <w:div w:id="12536873">
          <w:marLeft w:val="0"/>
          <w:marRight w:val="0"/>
          <w:marTop w:val="0"/>
          <w:marBottom w:val="0"/>
          <w:divBdr>
            <w:top w:val="none" w:sz="0" w:space="0" w:color="auto"/>
            <w:left w:val="none" w:sz="0" w:space="0" w:color="auto"/>
            <w:bottom w:val="none" w:sz="0" w:space="0" w:color="auto"/>
            <w:right w:val="none" w:sz="0" w:space="0" w:color="auto"/>
          </w:divBdr>
        </w:div>
        <w:div w:id="1837527850">
          <w:marLeft w:val="0"/>
          <w:marRight w:val="0"/>
          <w:marTop w:val="0"/>
          <w:marBottom w:val="0"/>
          <w:divBdr>
            <w:top w:val="none" w:sz="0" w:space="0" w:color="auto"/>
            <w:left w:val="none" w:sz="0" w:space="0" w:color="auto"/>
            <w:bottom w:val="none" w:sz="0" w:space="0" w:color="auto"/>
            <w:right w:val="none" w:sz="0" w:space="0" w:color="auto"/>
          </w:divBdr>
        </w:div>
        <w:div w:id="772747471">
          <w:marLeft w:val="0"/>
          <w:marRight w:val="0"/>
          <w:marTop w:val="0"/>
          <w:marBottom w:val="0"/>
          <w:divBdr>
            <w:top w:val="none" w:sz="0" w:space="0" w:color="auto"/>
            <w:left w:val="none" w:sz="0" w:space="0" w:color="auto"/>
            <w:bottom w:val="none" w:sz="0" w:space="0" w:color="auto"/>
            <w:right w:val="none" w:sz="0" w:space="0" w:color="auto"/>
          </w:divBdr>
        </w:div>
        <w:div w:id="284506620">
          <w:marLeft w:val="0"/>
          <w:marRight w:val="0"/>
          <w:marTop w:val="0"/>
          <w:marBottom w:val="0"/>
          <w:divBdr>
            <w:top w:val="none" w:sz="0" w:space="0" w:color="auto"/>
            <w:left w:val="none" w:sz="0" w:space="0" w:color="auto"/>
            <w:bottom w:val="none" w:sz="0" w:space="0" w:color="auto"/>
            <w:right w:val="none" w:sz="0" w:space="0" w:color="auto"/>
          </w:divBdr>
        </w:div>
        <w:div w:id="10958230">
          <w:marLeft w:val="0"/>
          <w:marRight w:val="0"/>
          <w:marTop w:val="0"/>
          <w:marBottom w:val="0"/>
          <w:divBdr>
            <w:top w:val="none" w:sz="0" w:space="0" w:color="auto"/>
            <w:left w:val="none" w:sz="0" w:space="0" w:color="auto"/>
            <w:bottom w:val="none" w:sz="0" w:space="0" w:color="auto"/>
            <w:right w:val="none" w:sz="0" w:space="0" w:color="auto"/>
          </w:divBdr>
        </w:div>
        <w:div w:id="1401253178">
          <w:marLeft w:val="0"/>
          <w:marRight w:val="0"/>
          <w:marTop w:val="0"/>
          <w:marBottom w:val="0"/>
          <w:divBdr>
            <w:top w:val="none" w:sz="0" w:space="0" w:color="auto"/>
            <w:left w:val="none" w:sz="0" w:space="0" w:color="auto"/>
            <w:bottom w:val="none" w:sz="0" w:space="0" w:color="auto"/>
            <w:right w:val="none" w:sz="0" w:space="0" w:color="auto"/>
          </w:divBdr>
        </w:div>
        <w:div w:id="9140486">
          <w:marLeft w:val="0"/>
          <w:marRight w:val="0"/>
          <w:marTop w:val="0"/>
          <w:marBottom w:val="0"/>
          <w:divBdr>
            <w:top w:val="none" w:sz="0" w:space="0" w:color="auto"/>
            <w:left w:val="none" w:sz="0" w:space="0" w:color="auto"/>
            <w:bottom w:val="none" w:sz="0" w:space="0" w:color="auto"/>
            <w:right w:val="none" w:sz="0" w:space="0" w:color="auto"/>
          </w:divBdr>
        </w:div>
        <w:div w:id="286354639">
          <w:marLeft w:val="0"/>
          <w:marRight w:val="0"/>
          <w:marTop w:val="0"/>
          <w:marBottom w:val="0"/>
          <w:divBdr>
            <w:top w:val="none" w:sz="0" w:space="0" w:color="auto"/>
            <w:left w:val="none" w:sz="0" w:space="0" w:color="auto"/>
            <w:bottom w:val="none" w:sz="0" w:space="0" w:color="auto"/>
            <w:right w:val="none" w:sz="0" w:space="0" w:color="auto"/>
          </w:divBdr>
        </w:div>
        <w:div w:id="1605065658">
          <w:marLeft w:val="0"/>
          <w:marRight w:val="0"/>
          <w:marTop w:val="0"/>
          <w:marBottom w:val="0"/>
          <w:divBdr>
            <w:top w:val="none" w:sz="0" w:space="0" w:color="auto"/>
            <w:left w:val="none" w:sz="0" w:space="0" w:color="auto"/>
            <w:bottom w:val="none" w:sz="0" w:space="0" w:color="auto"/>
            <w:right w:val="none" w:sz="0" w:space="0" w:color="auto"/>
          </w:divBdr>
        </w:div>
        <w:div w:id="587613504">
          <w:marLeft w:val="0"/>
          <w:marRight w:val="0"/>
          <w:marTop w:val="0"/>
          <w:marBottom w:val="0"/>
          <w:divBdr>
            <w:top w:val="none" w:sz="0" w:space="0" w:color="auto"/>
            <w:left w:val="none" w:sz="0" w:space="0" w:color="auto"/>
            <w:bottom w:val="none" w:sz="0" w:space="0" w:color="auto"/>
            <w:right w:val="none" w:sz="0" w:space="0" w:color="auto"/>
          </w:divBdr>
        </w:div>
        <w:div w:id="1292901782">
          <w:marLeft w:val="0"/>
          <w:marRight w:val="0"/>
          <w:marTop w:val="0"/>
          <w:marBottom w:val="0"/>
          <w:divBdr>
            <w:top w:val="none" w:sz="0" w:space="0" w:color="auto"/>
            <w:left w:val="none" w:sz="0" w:space="0" w:color="auto"/>
            <w:bottom w:val="none" w:sz="0" w:space="0" w:color="auto"/>
            <w:right w:val="none" w:sz="0" w:space="0" w:color="auto"/>
          </w:divBdr>
        </w:div>
        <w:div w:id="427700973">
          <w:marLeft w:val="0"/>
          <w:marRight w:val="0"/>
          <w:marTop w:val="0"/>
          <w:marBottom w:val="0"/>
          <w:divBdr>
            <w:top w:val="none" w:sz="0" w:space="0" w:color="auto"/>
            <w:left w:val="none" w:sz="0" w:space="0" w:color="auto"/>
            <w:bottom w:val="none" w:sz="0" w:space="0" w:color="auto"/>
            <w:right w:val="none" w:sz="0" w:space="0" w:color="auto"/>
          </w:divBdr>
        </w:div>
        <w:div w:id="1040936572">
          <w:marLeft w:val="0"/>
          <w:marRight w:val="0"/>
          <w:marTop w:val="0"/>
          <w:marBottom w:val="0"/>
          <w:divBdr>
            <w:top w:val="none" w:sz="0" w:space="0" w:color="auto"/>
            <w:left w:val="none" w:sz="0" w:space="0" w:color="auto"/>
            <w:bottom w:val="none" w:sz="0" w:space="0" w:color="auto"/>
            <w:right w:val="none" w:sz="0" w:space="0" w:color="auto"/>
          </w:divBdr>
        </w:div>
        <w:div w:id="940453606">
          <w:marLeft w:val="0"/>
          <w:marRight w:val="0"/>
          <w:marTop w:val="0"/>
          <w:marBottom w:val="0"/>
          <w:divBdr>
            <w:top w:val="none" w:sz="0" w:space="0" w:color="auto"/>
            <w:left w:val="none" w:sz="0" w:space="0" w:color="auto"/>
            <w:bottom w:val="none" w:sz="0" w:space="0" w:color="auto"/>
            <w:right w:val="none" w:sz="0" w:space="0" w:color="auto"/>
          </w:divBdr>
        </w:div>
        <w:div w:id="1233126860">
          <w:marLeft w:val="0"/>
          <w:marRight w:val="0"/>
          <w:marTop w:val="0"/>
          <w:marBottom w:val="0"/>
          <w:divBdr>
            <w:top w:val="none" w:sz="0" w:space="0" w:color="auto"/>
            <w:left w:val="none" w:sz="0" w:space="0" w:color="auto"/>
            <w:bottom w:val="none" w:sz="0" w:space="0" w:color="auto"/>
            <w:right w:val="none" w:sz="0" w:space="0" w:color="auto"/>
          </w:divBdr>
        </w:div>
        <w:div w:id="2116166674">
          <w:marLeft w:val="0"/>
          <w:marRight w:val="0"/>
          <w:marTop w:val="0"/>
          <w:marBottom w:val="0"/>
          <w:divBdr>
            <w:top w:val="none" w:sz="0" w:space="0" w:color="auto"/>
            <w:left w:val="none" w:sz="0" w:space="0" w:color="auto"/>
            <w:bottom w:val="none" w:sz="0" w:space="0" w:color="auto"/>
            <w:right w:val="none" w:sz="0" w:space="0" w:color="auto"/>
          </w:divBdr>
        </w:div>
        <w:div w:id="1412119951">
          <w:marLeft w:val="0"/>
          <w:marRight w:val="0"/>
          <w:marTop w:val="0"/>
          <w:marBottom w:val="0"/>
          <w:divBdr>
            <w:top w:val="none" w:sz="0" w:space="0" w:color="auto"/>
            <w:left w:val="none" w:sz="0" w:space="0" w:color="auto"/>
            <w:bottom w:val="none" w:sz="0" w:space="0" w:color="auto"/>
            <w:right w:val="none" w:sz="0" w:space="0" w:color="auto"/>
          </w:divBdr>
        </w:div>
        <w:div w:id="589972327">
          <w:marLeft w:val="0"/>
          <w:marRight w:val="0"/>
          <w:marTop w:val="0"/>
          <w:marBottom w:val="0"/>
          <w:divBdr>
            <w:top w:val="none" w:sz="0" w:space="0" w:color="auto"/>
            <w:left w:val="none" w:sz="0" w:space="0" w:color="auto"/>
            <w:bottom w:val="none" w:sz="0" w:space="0" w:color="auto"/>
            <w:right w:val="none" w:sz="0" w:space="0" w:color="auto"/>
          </w:divBdr>
        </w:div>
        <w:div w:id="1943536597">
          <w:marLeft w:val="0"/>
          <w:marRight w:val="0"/>
          <w:marTop w:val="0"/>
          <w:marBottom w:val="0"/>
          <w:divBdr>
            <w:top w:val="none" w:sz="0" w:space="0" w:color="auto"/>
            <w:left w:val="none" w:sz="0" w:space="0" w:color="auto"/>
            <w:bottom w:val="none" w:sz="0" w:space="0" w:color="auto"/>
            <w:right w:val="none" w:sz="0" w:space="0" w:color="auto"/>
          </w:divBdr>
        </w:div>
        <w:div w:id="173541788">
          <w:marLeft w:val="0"/>
          <w:marRight w:val="0"/>
          <w:marTop w:val="0"/>
          <w:marBottom w:val="0"/>
          <w:divBdr>
            <w:top w:val="none" w:sz="0" w:space="0" w:color="auto"/>
            <w:left w:val="none" w:sz="0" w:space="0" w:color="auto"/>
            <w:bottom w:val="none" w:sz="0" w:space="0" w:color="auto"/>
            <w:right w:val="none" w:sz="0" w:space="0" w:color="auto"/>
          </w:divBdr>
        </w:div>
        <w:div w:id="628780404">
          <w:marLeft w:val="0"/>
          <w:marRight w:val="0"/>
          <w:marTop w:val="0"/>
          <w:marBottom w:val="0"/>
          <w:divBdr>
            <w:top w:val="none" w:sz="0" w:space="0" w:color="auto"/>
            <w:left w:val="none" w:sz="0" w:space="0" w:color="auto"/>
            <w:bottom w:val="none" w:sz="0" w:space="0" w:color="auto"/>
            <w:right w:val="none" w:sz="0" w:space="0" w:color="auto"/>
          </w:divBdr>
        </w:div>
        <w:div w:id="888223982">
          <w:marLeft w:val="0"/>
          <w:marRight w:val="0"/>
          <w:marTop w:val="0"/>
          <w:marBottom w:val="0"/>
          <w:divBdr>
            <w:top w:val="none" w:sz="0" w:space="0" w:color="auto"/>
            <w:left w:val="none" w:sz="0" w:space="0" w:color="auto"/>
            <w:bottom w:val="none" w:sz="0" w:space="0" w:color="auto"/>
            <w:right w:val="none" w:sz="0" w:space="0" w:color="auto"/>
          </w:divBdr>
        </w:div>
        <w:div w:id="207836486">
          <w:marLeft w:val="0"/>
          <w:marRight w:val="0"/>
          <w:marTop w:val="0"/>
          <w:marBottom w:val="0"/>
          <w:divBdr>
            <w:top w:val="none" w:sz="0" w:space="0" w:color="auto"/>
            <w:left w:val="none" w:sz="0" w:space="0" w:color="auto"/>
            <w:bottom w:val="none" w:sz="0" w:space="0" w:color="auto"/>
            <w:right w:val="none" w:sz="0" w:space="0" w:color="auto"/>
          </w:divBdr>
        </w:div>
        <w:div w:id="135031396">
          <w:marLeft w:val="0"/>
          <w:marRight w:val="0"/>
          <w:marTop w:val="0"/>
          <w:marBottom w:val="0"/>
          <w:divBdr>
            <w:top w:val="none" w:sz="0" w:space="0" w:color="auto"/>
            <w:left w:val="none" w:sz="0" w:space="0" w:color="auto"/>
            <w:bottom w:val="none" w:sz="0" w:space="0" w:color="auto"/>
            <w:right w:val="none" w:sz="0" w:space="0" w:color="auto"/>
          </w:divBdr>
        </w:div>
        <w:div w:id="610746791">
          <w:marLeft w:val="0"/>
          <w:marRight w:val="0"/>
          <w:marTop w:val="0"/>
          <w:marBottom w:val="0"/>
          <w:divBdr>
            <w:top w:val="none" w:sz="0" w:space="0" w:color="auto"/>
            <w:left w:val="none" w:sz="0" w:space="0" w:color="auto"/>
            <w:bottom w:val="none" w:sz="0" w:space="0" w:color="auto"/>
            <w:right w:val="none" w:sz="0" w:space="0" w:color="auto"/>
          </w:divBdr>
        </w:div>
        <w:div w:id="1146243971">
          <w:marLeft w:val="0"/>
          <w:marRight w:val="0"/>
          <w:marTop w:val="0"/>
          <w:marBottom w:val="0"/>
          <w:divBdr>
            <w:top w:val="none" w:sz="0" w:space="0" w:color="auto"/>
            <w:left w:val="none" w:sz="0" w:space="0" w:color="auto"/>
            <w:bottom w:val="none" w:sz="0" w:space="0" w:color="auto"/>
            <w:right w:val="none" w:sz="0" w:space="0" w:color="auto"/>
          </w:divBdr>
        </w:div>
        <w:div w:id="1997604596">
          <w:marLeft w:val="0"/>
          <w:marRight w:val="0"/>
          <w:marTop w:val="0"/>
          <w:marBottom w:val="0"/>
          <w:divBdr>
            <w:top w:val="none" w:sz="0" w:space="0" w:color="auto"/>
            <w:left w:val="none" w:sz="0" w:space="0" w:color="auto"/>
            <w:bottom w:val="none" w:sz="0" w:space="0" w:color="auto"/>
            <w:right w:val="none" w:sz="0" w:space="0" w:color="auto"/>
          </w:divBdr>
        </w:div>
        <w:div w:id="1167555405">
          <w:marLeft w:val="0"/>
          <w:marRight w:val="0"/>
          <w:marTop w:val="0"/>
          <w:marBottom w:val="0"/>
          <w:divBdr>
            <w:top w:val="none" w:sz="0" w:space="0" w:color="auto"/>
            <w:left w:val="none" w:sz="0" w:space="0" w:color="auto"/>
            <w:bottom w:val="none" w:sz="0" w:space="0" w:color="auto"/>
            <w:right w:val="none" w:sz="0" w:space="0" w:color="auto"/>
          </w:divBdr>
        </w:div>
        <w:div w:id="1729693599">
          <w:marLeft w:val="0"/>
          <w:marRight w:val="0"/>
          <w:marTop w:val="0"/>
          <w:marBottom w:val="0"/>
          <w:divBdr>
            <w:top w:val="none" w:sz="0" w:space="0" w:color="auto"/>
            <w:left w:val="none" w:sz="0" w:space="0" w:color="auto"/>
            <w:bottom w:val="none" w:sz="0" w:space="0" w:color="auto"/>
            <w:right w:val="none" w:sz="0" w:space="0" w:color="auto"/>
          </w:divBdr>
        </w:div>
        <w:div w:id="1616785785">
          <w:marLeft w:val="0"/>
          <w:marRight w:val="0"/>
          <w:marTop w:val="0"/>
          <w:marBottom w:val="0"/>
          <w:divBdr>
            <w:top w:val="none" w:sz="0" w:space="0" w:color="auto"/>
            <w:left w:val="none" w:sz="0" w:space="0" w:color="auto"/>
            <w:bottom w:val="none" w:sz="0" w:space="0" w:color="auto"/>
            <w:right w:val="none" w:sz="0" w:space="0" w:color="auto"/>
          </w:divBdr>
        </w:div>
        <w:div w:id="276907409">
          <w:marLeft w:val="0"/>
          <w:marRight w:val="0"/>
          <w:marTop w:val="0"/>
          <w:marBottom w:val="0"/>
          <w:divBdr>
            <w:top w:val="none" w:sz="0" w:space="0" w:color="auto"/>
            <w:left w:val="none" w:sz="0" w:space="0" w:color="auto"/>
            <w:bottom w:val="none" w:sz="0" w:space="0" w:color="auto"/>
            <w:right w:val="none" w:sz="0" w:space="0" w:color="auto"/>
          </w:divBdr>
        </w:div>
        <w:div w:id="1500347677">
          <w:marLeft w:val="0"/>
          <w:marRight w:val="0"/>
          <w:marTop w:val="0"/>
          <w:marBottom w:val="0"/>
          <w:divBdr>
            <w:top w:val="none" w:sz="0" w:space="0" w:color="auto"/>
            <w:left w:val="none" w:sz="0" w:space="0" w:color="auto"/>
            <w:bottom w:val="none" w:sz="0" w:space="0" w:color="auto"/>
            <w:right w:val="none" w:sz="0" w:space="0" w:color="auto"/>
          </w:divBdr>
        </w:div>
        <w:div w:id="1879203336">
          <w:marLeft w:val="0"/>
          <w:marRight w:val="0"/>
          <w:marTop w:val="0"/>
          <w:marBottom w:val="0"/>
          <w:divBdr>
            <w:top w:val="none" w:sz="0" w:space="0" w:color="auto"/>
            <w:left w:val="none" w:sz="0" w:space="0" w:color="auto"/>
            <w:bottom w:val="none" w:sz="0" w:space="0" w:color="auto"/>
            <w:right w:val="none" w:sz="0" w:space="0" w:color="auto"/>
          </w:divBdr>
        </w:div>
        <w:div w:id="1899314732">
          <w:marLeft w:val="0"/>
          <w:marRight w:val="0"/>
          <w:marTop w:val="0"/>
          <w:marBottom w:val="0"/>
          <w:divBdr>
            <w:top w:val="none" w:sz="0" w:space="0" w:color="auto"/>
            <w:left w:val="none" w:sz="0" w:space="0" w:color="auto"/>
            <w:bottom w:val="none" w:sz="0" w:space="0" w:color="auto"/>
            <w:right w:val="none" w:sz="0" w:space="0" w:color="auto"/>
          </w:divBdr>
        </w:div>
        <w:div w:id="831264738">
          <w:marLeft w:val="0"/>
          <w:marRight w:val="0"/>
          <w:marTop w:val="0"/>
          <w:marBottom w:val="0"/>
          <w:divBdr>
            <w:top w:val="none" w:sz="0" w:space="0" w:color="auto"/>
            <w:left w:val="none" w:sz="0" w:space="0" w:color="auto"/>
            <w:bottom w:val="none" w:sz="0" w:space="0" w:color="auto"/>
            <w:right w:val="none" w:sz="0" w:space="0" w:color="auto"/>
          </w:divBdr>
        </w:div>
        <w:div w:id="1065958699">
          <w:marLeft w:val="0"/>
          <w:marRight w:val="0"/>
          <w:marTop w:val="0"/>
          <w:marBottom w:val="0"/>
          <w:divBdr>
            <w:top w:val="none" w:sz="0" w:space="0" w:color="auto"/>
            <w:left w:val="none" w:sz="0" w:space="0" w:color="auto"/>
            <w:bottom w:val="none" w:sz="0" w:space="0" w:color="auto"/>
            <w:right w:val="none" w:sz="0" w:space="0" w:color="auto"/>
          </w:divBdr>
        </w:div>
        <w:div w:id="1013722018">
          <w:marLeft w:val="0"/>
          <w:marRight w:val="0"/>
          <w:marTop w:val="0"/>
          <w:marBottom w:val="0"/>
          <w:divBdr>
            <w:top w:val="none" w:sz="0" w:space="0" w:color="auto"/>
            <w:left w:val="none" w:sz="0" w:space="0" w:color="auto"/>
            <w:bottom w:val="none" w:sz="0" w:space="0" w:color="auto"/>
            <w:right w:val="none" w:sz="0" w:space="0" w:color="auto"/>
          </w:divBdr>
        </w:div>
        <w:div w:id="100417705">
          <w:marLeft w:val="0"/>
          <w:marRight w:val="0"/>
          <w:marTop w:val="0"/>
          <w:marBottom w:val="0"/>
          <w:divBdr>
            <w:top w:val="none" w:sz="0" w:space="0" w:color="auto"/>
            <w:left w:val="none" w:sz="0" w:space="0" w:color="auto"/>
            <w:bottom w:val="none" w:sz="0" w:space="0" w:color="auto"/>
            <w:right w:val="none" w:sz="0" w:space="0" w:color="auto"/>
          </w:divBdr>
        </w:div>
        <w:div w:id="827670574">
          <w:marLeft w:val="0"/>
          <w:marRight w:val="0"/>
          <w:marTop w:val="0"/>
          <w:marBottom w:val="0"/>
          <w:divBdr>
            <w:top w:val="none" w:sz="0" w:space="0" w:color="auto"/>
            <w:left w:val="none" w:sz="0" w:space="0" w:color="auto"/>
            <w:bottom w:val="none" w:sz="0" w:space="0" w:color="auto"/>
            <w:right w:val="none" w:sz="0" w:space="0" w:color="auto"/>
          </w:divBdr>
        </w:div>
        <w:div w:id="1311835169">
          <w:marLeft w:val="0"/>
          <w:marRight w:val="0"/>
          <w:marTop w:val="0"/>
          <w:marBottom w:val="0"/>
          <w:divBdr>
            <w:top w:val="none" w:sz="0" w:space="0" w:color="auto"/>
            <w:left w:val="none" w:sz="0" w:space="0" w:color="auto"/>
            <w:bottom w:val="none" w:sz="0" w:space="0" w:color="auto"/>
            <w:right w:val="none" w:sz="0" w:space="0" w:color="auto"/>
          </w:divBdr>
        </w:div>
        <w:div w:id="1758943344">
          <w:marLeft w:val="0"/>
          <w:marRight w:val="0"/>
          <w:marTop w:val="0"/>
          <w:marBottom w:val="0"/>
          <w:divBdr>
            <w:top w:val="none" w:sz="0" w:space="0" w:color="auto"/>
            <w:left w:val="none" w:sz="0" w:space="0" w:color="auto"/>
            <w:bottom w:val="none" w:sz="0" w:space="0" w:color="auto"/>
            <w:right w:val="none" w:sz="0" w:space="0" w:color="auto"/>
          </w:divBdr>
        </w:div>
        <w:div w:id="1794398559">
          <w:marLeft w:val="0"/>
          <w:marRight w:val="0"/>
          <w:marTop w:val="0"/>
          <w:marBottom w:val="0"/>
          <w:divBdr>
            <w:top w:val="none" w:sz="0" w:space="0" w:color="auto"/>
            <w:left w:val="none" w:sz="0" w:space="0" w:color="auto"/>
            <w:bottom w:val="none" w:sz="0" w:space="0" w:color="auto"/>
            <w:right w:val="none" w:sz="0" w:space="0" w:color="auto"/>
          </w:divBdr>
        </w:div>
        <w:div w:id="1163275709">
          <w:marLeft w:val="0"/>
          <w:marRight w:val="0"/>
          <w:marTop w:val="0"/>
          <w:marBottom w:val="0"/>
          <w:divBdr>
            <w:top w:val="none" w:sz="0" w:space="0" w:color="auto"/>
            <w:left w:val="none" w:sz="0" w:space="0" w:color="auto"/>
            <w:bottom w:val="none" w:sz="0" w:space="0" w:color="auto"/>
            <w:right w:val="none" w:sz="0" w:space="0" w:color="auto"/>
          </w:divBdr>
        </w:div>
        <w:div w:id="852189143">
          <w:marLeft w:val="0"/>
          <w:marRight w:val="0"/>
          <w:marTop w:val="0"/>
          <w:marBottom w:val="0"/>
          <w:divBdr>
            <w:top w:val="none" w:sz="0" w:space="0" w:color="auto"/>
            <w:left w:val="none" w:sz="0" w:space="0" w:color="auto"/>
            <w:bottom w:val="none" w:sz="0" w:space="0" w:color="auto"/>
            <w:right w:val="none" w:sz="0" w:space="0" w:color="auto"/>
          </w:divBdr>
        </w:div>
        <w:div w:id="1829247158">
          <w:marLeft w:val="0"/>
          <w:marRight w:val="0"/>
          <w:marTop w:val="0"/>
          <w:marBottom w:val="0"/>
          <w:divBdr>
            <w:top w:val="none" w:sz="0" w:space="0" w:color="auto"/>
            <w:left w:val="none" w:sz="0" w:space="0" w:color="auto"/>
            <w:bottom w:val="none" w:sz="0" w:space="0" w:color="auto"/>
            <w:right w:val="none" w:sz="0" w:space="0" w:color="auto"/>
          </w:divBdr>
        </w:div>
        <w:div w:id="387413255">
          <w:marLeft w:val="0"/>
          <w:marRight w:val="0"/>
          <w:marTop w:val="0"/>
          <w:marBottom w:val="0"/>
          <w:divBdr>
            <w:top w:val="none" w:sz="0" w:space="0" w:color="auto"/>
            <w:left w:val="none" w:sz="0" w:space="0" w:color="auto"/>
            <w:bottom w:val="none" w:sz="0" w:space="0" w:color="auto"/>
            <w:right w:val="none" w:sz="0" w:space="0" w:color="auto"/>
          </w:divBdr>
        </w:div>
        <w:div w:id="696783255">
          <w:marLeft w:val="0"/>
          <w:marRight w:val="0"/>
          <w:marTop w:val="0"/>
          <w:marBottom w:val="0"/>
          <w:divBdr>
            <w:top w:val="none" w:sz="0" w:space="0" w:color="auto"/>
            <w:left w:val="none" w:sz="0" w:space="0" w:color="auto"/>
            <w:bottom w:val="none" w:sz="0" w:space="0" w:color="auto"/>
            <w:right w:val="none" w:sz="0" w:space="0" w:color="auto"/>
          </w:divBdr>
        </w:div>
        <w:div w:id="1572544445">
          <w:marLeft w:val="0"/>
          <w:marRight w:val="0"/>
          <w:marTop w:val="0"/>
          <w:marBottom w:val="0"/>
          <w:divBdr>
            <w:top w:val="none" w:sz="0" w:space="0" w:color="auto"/>
            <w:left w:val="none" w:sz="0" w:space="0" w:color="auto"/>
            <w:bottom w:val="none" w:sz="0" w:space="0" w:color="auto"/>
            <w:right w:val="none" w:sz="0" w:space="0" w:color="auto"/>
          </w:divBdr>
        </w:div>
        <w:div w:id="747732220">
          <w:marLeft w:val="0"/>
          <w:marRight w:val="0"/>
          <w:marTop w:val="0"/>
          <w:marBottom w:val="0"/>
          <w:divBdr>
            <w:top w:val="none" w:sz="0" w:space="0" w:color="auto"/>
            <w:left w:val="none" w:sz="0" w:space="0" w:color="auto"/>
            <w:bottom w:val="none" w:sz="0" w:space="0" w:color="auto"/>
            <w:right w:val="none" w:sz="0" w:space="0" w:color="auto"/>
          </w:divBdr>
        </w:div>
        <w:div w:id="1995991914">
          <w:marLeft w:val="0"/>
          <w:marRight w:val="0"/>
          <w:marTop w:val="0"/>
          <w:marBottom w:val="0"/>
          <w:divBdr>
            <w:top w:val="none" w:sz="0" w:space="0" w:color="auto"/>
            <w:left w:val="none" w:sz="0" w:space="0" w:color="auto"/>
            <w:bottom w:val="none" w:sz="0" w:space="0" w:color="auto"/>
            <w:right w:val="none" w:sz="0" w:space="0" w:color="auto"/>
          </w:divBdr>
        </w:div>
        <w:div w:id="1719629142">
          <w:marLeft w:val="0"/>
          <w:marRight w:val="0"/>
          <w:marTop w:val="0"/>
          <w:marBottom w:val="0"/>
          <w:divBdr>
            <w:top w:val="none" w:sz="0" w:space="0" w:color="auto"/>
            <w:left w:val="none" w:sz="0" w:space="0" w:color="auto"/>
            <w:bottom w:val="none" w:sz="0" w:space="0" w:color="auto"/>
            <w:right w:val="none" w:sz="0" w:space="0" w:color="auto"/>
          </w:divBdr>
        </w:div>
        <w:div w:id="223028530">
          <w:marLeft w:val="0"/>
          <w:marRight w:val="0"/>
          <w:marTop w:val="0"/>
          <w:marBottom w:val="0"/>
          <w:divBdr>
            <w:top w:val="none" w:sz="0" w:space="0" w:color="auto"/>
            <w:left w:val="none" w:sz="0" w:space="0" w:color="auto"/>
            <w:bottom w:val="none" w:sz="0" w:space="0" w:color="auto"/>
            <w:right w:val="none" w:sz="0" w:space="0" w:color="auto"/>
          </w:divBdr>
        </w:div>
        <w:div w:id="2077773922">
          <w:marLeft w:val="0"/>
          <w:marRight w:val="0"/>
          <w:marTop w:val="0"/>
          <w:marBottom w:val="0"/>
          <w:divBdr>
            <w:top w:val="none" w:sz="0" w:space="0" w:color="auto"/>
            <w:left w:val="none" w:sz="0" w:space="0" w:color="auto"/>
            <w:bottom w:val="none" w:sz="0" w:space="0" w:color="auto"/>
            <w:right w:val="none" w:sz="0" w:space="0" w:color="auto"/>
          </w:divBdr>
        </w:div>
        <w:div w:id="1766144649">
          <w:marLeft w:val="0"/>
          <w:marRight w:val="0"/>
          <w:marTop w:val="0"/>
          <w:marBottom w:val="0"/>
          <w:divBdr>
            <w:top w:val="none" w:sz="0" w:space="0" w:color="auto"/>
            <w:left w:val="none" w:sz="0" w:space="0" w:color="auto"/>
            <w:bottom w:val="none" w:sz="0" w:space="0" w:color="auto"/>
            <w:right w:val="none" w:sz="0" w:space="0" w:color="auto"/>
          </w:divBdr>
        </w:div>
        <w:div w:id="625503421">
          <w:marLeft w:val="0"/>
          <w:marRight w:val="0"/>
          <w:marTop w:val="0"/>
          <w:marBottom w:val="0"/>
          <w:divBdr>
            <w:top w:val="none" w:sz="0" w:space="0" w:color="auto"/>
            <w:left w:val="none" w:sz="0" w:space="0" w:color="auto"/>
            <w:bottom w:val="none" w:sz="0" w:space="0" w:color="auto"/>
            <w:right w:val="none" w:sz="0" w:space="0" w:color="auto"/>
          </w:divBdr>
        </w:div>
        <w:div w:id="1091388309">
          <w:marLeft w:val="0"/>
          <w:marRight w:val="0"/>
          <w:marTop w:val="0"/>
          <w:marBottom w:val="0"/>
          <w:divBdr>
            <w:top w:val="none" w:sz="0" w:space="0" w:color="auto"/>
            <w:left w:val="none" w:sz="0" w:space="0" w:color="auto"/>
            <w:bottom w:val="none" w:sz="0" w:space="0" w:color="auto"/>
            <w:right w:val="none" w:sz="0" w:space="0" w:color="auto"/>
          </w:divBdr>
        </w:div>
        <w:div w:id="1450857604">
          <w:marLeft w:val="0"/>
          <w:marRight w:val="0"/>
          <w:marTop w:val="0"/>
          <w:marBottom w:val="0"/>
          <w:divBdr>
            <w:top w:val="none" w:sz="0" w:space="0" w:color="auto"/>
            <w:left w:val="none" w:sz="0" w:space="0" w:color="auto"/>
            <w:bottom w:val="none" w:sz="0" w:space="0" w:color="auto"/>
            <w:right w:val="none" w:sz="0" w:space="0" w:color="auto"/>
          </w:divBdr>
        </w:div>
        <w:div w:id="1943223625">
          <w:marLeft w:val="0"/>
          <w:marRight w:val="0"/>
          <w:marTop w:val="0"/>
          <w:marBottom w:val="0"/>
          <w:divBdr>
            <w:top w:val="none" w:sz="0" w:space="0" w:color="auto"/>
            <w:left w:val="none" w:sz="0" w:space="0" w:color="auto"/>
            <w:bottom w:val="none" w:sz="0" w:space="0" w:color="auto"/>
            <w:right w:val="none" w:sz="0" w:space="0" w:color="auto"/>
          </w:divBdr>
        </w:div>
        <w:div w:id="750397120">
          <w:marLeft w:val="0"/>
          <w:marRight w:val="0"/>
          <w:marTop w:val="0"/>
          <w:marBottom w:val="0"/>
          <w:divBdr>
            <w:top w:val="none" w:sz="0" w:space="0" w:color="auto"/>
            <w:left w:val="none" w:sz="0" w:space="0" w:color="auto"/>
            <w:bottom w:val="none" w:sz="0" w:space="0" w:color="auto"/>
            <w:right w:val="none" w:sz="0" w:space="0" w:color="auto"/>
          </w:divBdr>
        </w:div>
        <w:div w:id="460921387">
          <w:marLeft w:val="0"/>
          <w:marRight w:val="0"/>
          <w:marTop w:val="0"/>
          <w:marBottom w:val="0"/>
          <w:divBdr>
            <w:top w:val="none" w:sz="0" w:space="0" w:color="auto"/>
            <w:left w:val="none" w:sz="0" w:space="0" w:color="auto"/>
            <w:bottom w:val="none" w:sz="0" w:space="0" w:color="auto"/>
            <w:right w:val="none" w:sz="0" w:space="0" w:color="auto"/>
          </w:divBdr>
        </w:div>
        <w:div w:id="106849609">
          <w:marLeft w:val="0"/>
          <w:marRight w:val="0"/>
          <w:marTop w:val="0"/>
          <w:marBottom w:val="0"/>
          <w:divBdr>
            <w:top w:val="none" w:sz="0" w:space="0" w:color="auto"/>
            <w:left w:val="none" w:sz="0" w:space="0" w:color="auto"/>
            <w:bottom w:val="none" w:sz="0" w:space="0" w:color="auto"/>
            <w:right w:val="none" w:sz="0" w:space="0" w:color="auto"/>
          </w:divBdr>
        </w:div>
        <w:div w:id="937834419">
          <w:marLeft w:val="0"/>
          <w:marRight w:val="0"/>
          <w:marTop w:val="0"/>
          <w:marBottom w:val="0"/>
          <w:divBdr>
            <w:top w:val="none" w:sz="0" w:space="0" w:color="auto"/>
            <w:left w:val="none" w:sz="0" w:space="0" w:color="auto"/>
            <w:bottom w:val="none" w:sz="0" w:space="0" w:color="auto"/>
            <w:right w:val="none" w:sz="0" w:space="0" w:color="auto"/>
          </w:divBdr>
        </w:div>
        <w:div w:id="1447193938">
          <w:marLeft w:val="0"/>
          <w:marRight w:val="0"/>
          <w:marTop w:val="0"/>
          <w:marBottom w:val="0"/>
          <w:divBdr>
            <w:top w:val="none" w:sz="0" w:space="0" w:color="auto"/>
            <w:left w:val="none" w:sz="0" w:space="0" w:color="auto"/>
            <w:bottom w:val="none" w:sz="0" w:space="0" w:color="auto"/>
            <w:right w:val="none" w:sz="0" w:space="0" w:color="auto"/>
          </w:divBdr>
        </w:div>
        <w:div w:id="308369371">
          <w:marLeft w:val="0"/>
          <w:marRight w:val="0"/>
          <w:marTop w:val="0"/>
          <w:marBottom w:val="0"/>
          <w:divBdr>
            <w:top w:val="none" w:sz="0" w:space="0" w:color="auto"/>
            <w:left w:val="none" w:sz="0" w:space="0" w:color="auto"/>
            <w:bottom w:val="none" w:sz="0" w:space="0" w:color="auto"/>
            <w:right w:val="none" w:sz="0" w:space="0" w:color="auto"/>
          </w:divBdr>
        </w:div>
        <w:div w:id="423459508">
          <w:marLeft w:val="0"/>
          <w:marRight w:val="0"/>
          <w:marTop w:val="0"/>
          <w:marBottom w:val="0"/>
          <w:divBdr>
            <w:top w:val="none" w:sz="0" w:space="0" w:color="auto"/>
            <w:left w:val="none" w:sz="0" w:space="0" w:color="auto"/>
            <w:bottom w:val="none" w:sz="0" w:space="0" w:color="auto"/>
            <w:right w:val="none" w:sz="0" w:space="0" w:color="auto"/>
          </w:divBdr>
        </w:div>
        <w:div w:id="2097751490">
          <w:marLeft w:val="0"/>
          <w:marRight w:val="0"/>
          <w:marTop w:val="0"/>
          <w:marBottom w:val="0"/>
          <w:divBdr>
            <w:top w:val="none" w:sz="0" w:space="0" w:color="auto"/>
            <w:left w:val="none" w:sz="0" w:space="0" w:color="auto"/>
            <w:bottom w:val="none" w:sz="0" w:space="0" w:color="auto"/>
            <w:right w:val="none" w:sz="0" w:space="0" w:color="auto"/>
          </w:divBdr>
        </w:div>
        <w:div w:id="558440656">
          <w:marLeft w:val="0"/>
          <w:marRight w:val="0"/>
          <w:marTop w:val="0"/>
          <w:marBottom w:val="0"/>
          <w:divBdr>
            <w:top w:val="none" w:sz="0" w:space="0" w:color="auto"/>
            <w:left w:val="none" w:sz="0" w:space="0" w:color="auto"/>
            <w:bottom w:val="none" w:sz="0" w:space="0" w:color="auto"/>
            <w:right w:val="none" w:sz="0" w:space="0" w:color="auto"/>
          </w:divBdr>
        </w:div>
        <w:div w:id="1380129435">
          <w:marLeft w:val="0"/>
          <w:marRight w:val="0"/>
          <w:marTop w:val="0"/>
          <w:marBottom w:val="0"/>
          <w:divBdr>
            <w:top w:val="none" w:sz="0" w:space="0" w:color="auto"/>
            <w:left w:val="none" w:sz="0" w:space="0" w:color="auto"/>
            <w:bottom w:val="none" w:sz="0" w:space="0" w:color="auto"/>
            <w:right w:val="none" w:sz="0" w:space="0" w:color="auto"/>
          </w:divBdr>
        </w:div>
        <w:div w:id="781610672">
          <w:marLeft w:val="0"/>
          <w:marRight w:val="0"/>
          <w:marTop w:val="0"/>
          <w:marBottom w:val="0"/>
          <w:divBdr>
            <w:top w:val="none" w:sz="0" w:space="0" w:color="auto"/>
            <w:left w:val="none" w:sz="0" w:space="0" w:color="auto"/>
            <w:bottom w:val="none" w:sz="0" w:space="0" w:color="auto"/>
            <w:right w:val="none" w:sz="0" w:space="0" w:color="auto"/>
          </w:divBdr>
        </w:div>
        <w:div w:id="2084722140">
          <w:marLeft w:val="0"/>
          <w:marRight w:val="0"/>
          <w:marTop w:val="0"/>
          <w:marBottom w:val="0"/>
          <w:divBdr>
            <w:top w:val="none" w:sz="0" w:space="0" w:color="auto"/>
            <w:left w:val="none" w:sz="0" w:space="0" w:color="auto"/>
            <w:bottom w:val="none" w:sz="0" w:space="0" w:color="auto"/>
            <w:right w:val="none" w:sz="0" w:space="0" w:color="auto"/>
          </w:divBdr>
        </w:div>
        <w:div w:id="119954433">
          <w:marLeft w:val="0"/>
          <w:marRight w:val="0"/>
          <w:marTop w:val="0"/>
          <w:marBottom w:val="0"/>
          <w:divBdr>
            <w:top w:val="none" w:sz="0" w:space="0" w:color="auto"/>
            <w:left w:val="none" w:sz="0" w:space="0" w:color="auto"/>
            <w:bottom w:val="none" w:sz="0" w:space="0" w:color="auto"/>
            <w:right w:val="none" w:sz="0" w:space="0" w:color="auto"/>
          </w:divBdr>
        </w:div>
        <w:div w:id="932586653">
          <w:marLeft w:val="0"/>
          <w:marRight w:val="0"/>
          <w:marTop w:val="0"/>
          <w:marBottom w:val="0"/>
          <w:divBdr>
            <w:top w:val="none" w:sz="0" w:space="0" w:color="auto"/>
            <w:left w:val="none" w:sz="0" w:space="0" w:color="auto"/>
            <w:bottom w:val="none" w:sz="0" w:space="0" w:color="auto"/>
            <w:right w:val="none" w:sz="0" w:space="0" w:color="auto"/>
          </w:divBdr>
        </w:div>
        <w:div w:id="725957068">
          <w:marLeft w:val="0"/>
          <w:marRight w:val="0"/>
          <w:marTop w:val="0"/>
          <w:marBottom w:val="0"/>
          <w:divBdr>
            <w:top w:val="none" w:sz="0" w:space="0" w:color="auto"/>
            <w:left w:val="none" w:sz="0" w:space="0" w:color="auto"/>
            <w:bottom w:val="none" w:sz="0" w:space="0" w:color="auto"/>
            <w:right w:val="none" w:sz="0" w:space="0" w:color="auto"/>
          </w:divBdr>
        </w:div>
        <w:div w:id="1848670565">
          <w:marLeft w:val="0"/>
          <w:marRight w:val="0"/>
          <w:marTop w:val="0"/>
          <w:marBottom w:val="0"/>
          <w:divBdr>
            <w:top w:val="none" w:sz="0" w:space="0" w:color="auto"/>
            <w:left w:val="none" w:sz="0" w:space="0" w:color="auto"/>
            <w:bottom w:val="none" w:sz="0" w:space="0" w:color="auto"/>
            <w:right w:val="none" w:sz="0" w:space="0" w:color="auto"/>
          </w:divBdr>
        </w:div>
        <w:div w:id="1368024728">
          <w:marLeft w:val="0"/>
          <w:marRight w:val="0"/>
          <w:marTop w:val="0"/>
          <w:marBottom w:val="0"/>
          <w:divBdr>
            <w:top w:val="none" w:sz="0" w:space="0" w:color="auto"/>
            <w:left w:val="none" w:sz="0" w:space="0" w:color="auto"/>
            <w:bottom w:val="none" w:sz="0" w:space="0" w:color="auto"/>
            <w:right w:val="none" w:sz="0" w:space="0" w:color="auto"/>
          </w:divBdr>
        </w:div>
        <w:div w:id="17976084">
          <w:marLeft w:val="0"/>
          <w:marRight w:val="0"/>
          <w:marTop w:val="0"/>
          <w:marBottom w:val="0"/>
          <w:divBdr>
            <w:top w:val="none" w:sz="0" w:space="0" w:color="auto"/>
            <w:left w:val="none" w:sz="0" w:space="0" w:color="auto"/>
            <w:bottom w:val="none" w:sz="0" w:space="0" w:color="auto"/>
            <w:right w:val="none" w:sz="0" w:space="0" w:color="auto"/>
          </w:divBdr>
        </w:div>
        <w:div w:id="1833257204">
          <w:marLeft w:val="0"/>
          <w:marRight w:val="0"/>
          <w:marTop w:val="0"/>
          <w:marBottom w:val="0"/>
          <w:divBdr>
            <w:top w:val="none" w:sz="0" w:space="0" w:color="auto"/>
            <w:left w:val="none" w:sz="0" w:space="0" w:color="auto"/>
            <w:bottom w:val="none" w:sz="0" w:space="0" w:color="auto"/>
            <w:right w:val="none" w:sz="0" w:space="0" w:color="auto"/>
          </w:divBdr>
        </w:div>
        <w:div w:id="1479035984">
          <w:marLeft w:val="0"/>
          <w:marRight w:val="0"/>
          <w:marTop w:val="0"/>
          <w:marBottom w:val="0"/>
          <w:divBdr>
            <w:top w:val="none" w:sz="0" w:space="0" w:color="auto"/>
            <w:left w:val="none" w:sz="0" w:space="0" w:color="auto"/>
            <w:bottom w:val="none" w:sz="0" w:space="0" w:color="auto"/>
            <w:right w:val="none" w:sz="0" w:space="0" w:color="auto"/>
          </w:divBdr>
        </w:div>
        <w:div w:id="815028169">
          <w:marLeft w:val="0"/>
          <w:marRight w:val="0"/>
          <w:marTop w:val="0"/>
          <w:marBottom w:val="0"/>
          <w:divBdr>
            <w:top w:val="none" w:sz="0" w:space="0" w:color="auto"/>
            <w:left w:val="none" w:sz="0" w:space="0" w:color="auto"/>
            <w:bottom w:val="none" w:sz="0" w:space="0" w:color="auto"/>
            <w:right w:val="none" w:sz="0" w:space="0" w:color="auto"/>
          </w:divBdr>
        </w:div>
        <w:div w:id="1263302319">
          <w:marLeft w:val="0"/>
          <w:marRight w:val="0"/>
          <w:marTop w:val="0"/>
          <w:marBottom w:val="0"/>
          <w:divBdr>
            <w:top w:val="none" w:sz="0" w:space="0" w:color="auto"/>
            <w:left w:val="none" w:sz="0" w:space="0" w:color="auto"/>
            <w:bottom w:val="none" w:sz="0" w:space="0" w:color="auto"/>
            <w:right w:val="none" w:sz="0" w:space="0" w:color="auto"/>
          </w:divBdr>
        </w:div>
        <w:div w:id="1323969949">
          <w:marLeft w:val="0"/>
          <w:marRight w:val="0"/>
          <w:marTop w:val="0"/>
          <w:marBottom w:val="0"/>
          <w:divBdr>
            <w:top w:val="none" w:sz="0" w:space="0" w:color="auto"/>
            <w:left w:val="none" w:sz="0" w:space="0" w:color="auto"/>
            <w:bottom w:val="none" w:sz="0" w:space="0" w:color="auto"/>
            <w:right w:val="none" w:sz="0" w:space="0" w:color="auto"/>
          </w:divBdr>
        </w:div>
        <w:div w:id="2062092423">
          <w:marLeft w:val="0"/>
          <w:marRight w:val="0"/>
          <w:marTop w:val="0"/>
          <w:marBottom w:val="0"/>
          <w:divBdr>
            <w:top w:val="none" w:sz="0" w:space="0" w:color="auto"/>
            <w:left w:val="none" w:sz="0" w:space="0" w:color="auto"/>
            <w:bottom w:val="none" w:sz="0" w:space="0" w:color="auto"/>
            <w:right w:val="none" w:sz="0" w:space="0" w:color="auto"/>
          </w:divBdr>
        </w:div>
        <w:div w:id="533808481">
          <w:marLeft w:val="0"/>
          <w:marRight w:val="0"/>
          <w:marTop w:val="0"/>
          <w:marBottom w:val="0"/>
          <w:divBdr>
            <w:top w:val="none" w:sz="0" w:space="0" w:color="auto"/>
            <w:left w:val="none" w:sz="0" w:space="0" w:color="auto"/>
            <w:bottom w:val="none" w:sz="0" w:space="0" w:color="auto"/>
            <w:right w:val="none" w:sz="0" w:space="0" w:color="auto"/>
          </w:divBdr>
        </w:div>
        <w:div w:id="629943304">
          <w:marLeft w:val="0"/>
          <w:marRight w:val="0"/>
          <w:marTop w:val="0"/>
          <w:marBottom w:val="0"/>
          <w:divBdr>
            <w:top w:val="none" w:sz="0" w:space="0" w:color="auto"/>
            <w:left w:val="none" w:sz="0" w:space="0" w:color="auto"/>
            <w:bottom w:val="none" w:sz="0" w:space="0" w:color="auto"/>
            <w:right w:val="none" w:sz="0" w:space="0" w:color="auto"/>
          </w:divBdr>
        </w:div>
        <w:div w:id="1371956232">
          <w:marLeft w:val="0"/>
          <w:marRight w:val="0"/>
          <w:marTop w:val="0"/>
          <w:marBottom w:val="0"/>
          <w:divBdr>
            <w:top w:val="none" w:sz="0" w:space="0" w:color="auto"/>
            <w:left w:val="none" w:sz="0" w:space="0" w:color="auto"/>
            <w:bottom w:val="none" w:sz="0" w:space="0" w:color="auto"/>
            <w:right w:val="none" w:sz="0" w:space="0" w:color="auto"/>
          </w:divBdr>
        </w:div>
        <w:div w:id="559637312">
          <w:marLeft w:val="0"/>
          <w:marRight w:val="0"/>
          <w:marTop w:val="0"/>
          <w:marBottom w:val="0"/>
          <w:divBdr>
            <w:top w:val="none" w:sz="0" w:space="0" w:color="auto"/>
            <w:left w:val="none" w:sz="0" w:space="0" w:color="auto"/>
            <w:bottom w:val="none" w:sz="0" w:space="0" w:color="auto"/>
            <w:right w:val="none" w:sz="0" w:space="0" w:color="auto"/>
          </w:divBdr>
        </w:div>
        <w:div w:id="1085568337">
          <w:marLeft w:val="0"/>
          <w:marRight w:val="0"/>
          <w:marTop w:val="0"/>
          <w:marBottom w:val="0"/>
          <w:divBdr>
            <w:top w:val="none" w:sz="0" w:space="0" w:color="auto"/>
            <w:left w:val="none" w:sz="0" w:space="0" w:color="auto"/>
            <w:bottom w:val="none" w:sz="0" w:space="0" w:color="auto"/>
            <w:right w:val="none" w:sz="0" w:space="0" w:color="auto"/>
          </w:divBdr>
        </w:div>
        <w:div w:id="1351836184">
          <w:marLeft w:val="0"/>
          <w:marRight w:val="0"/>
          <w:marTop w:val="0"/>
          <w:marBottom w:val="0"/>
          <w:divBdr>
            <w:top w:val="none" w:sz="0" w:space="0" w:color="auto"/>
            <w:left w:val="none" w:sz="0" w:space="0" w:color="auto"/>
            <w:bottom w:val="none" w:sz="0" w:space="0" w:color="auto"/>
            <w:right w:val="none" w:sz="0" w:space="0" w:color="auto"/>
          </w:divBdr>
        </w:div>
        <w:div w:id="1490244436">
          <w:marLeft w:val="0"/>
          <w:marRight w:val="0"/>
          <w:marTop w:val="0"/>
          <w:marBottom w:val="0"/>
          <w:divBdr>
            <w:top w:val="none" w:sz="0" w:space="0" w:color="auto"/>
            <w:left w:val="none" w:sz="0" w:space="0" w:color="auto"/>
            <w:bottom w:val="none" w:sz="0" w:space="0" w:color="auto"/>
            <w:right w:val="none" w:sz="0" w:space="0" w:color="auto"/>
          </w:divBdr>
        </w:div>
        <w:div w:id="1587694070">
          <w:marLeft w:val="0"/>
          <w:marRight w:val="0"/>
          <w:marTop w:val="0"/>
          <w:marBottom w:val="0"/>
          <w:divBdr>
            <w:top w:val="none" w:sz="0" w:space="0" w:color="auto"/>
            <w:left w:val="none" w:sz="0" w:space="0" w:color="auto"/>
            <w:bottom w:val="none" w:sz="0" w:space="0" w:color="auto"/>
            <w:right w:val="none" w:sz="0" w:space="0" w:color="auto"/>
          </w:divBdr>
        </w:div>
        <w:div w:id="307443303">
          <w:marLeft w:val="0"/>
          <w:marRight w:val="0"/>
          <w:marTop w:val="0"/>
          <w:marBottom w:val="0"/>
          <w:divBdr>
            <w:top w:val="none" w:sz="0" w:space="0" w:color="auto"/>
            <w:left w:val="none" w:sz="0" w:space="0" w:color="auto"/>
            <w:bottom w:val="none" w:sz="0" w:space="0" w:color="auto"/>
            <w:right w:val="none" w:sz="0" w:space="0" w:color="auto"/>
          </w:divBdr>
        </w:div>
        <w:div w:id="496968358">
          <w:marLeft w:val="0"/>
          <w:marRight w:val="0"/>
          <w:marTop w:val="0"/>
          <w:marBottom w:val="0"/>
          <w:divBdr>
            <w:top w:val="none" w:sz="0" w:space="0" w:color="auto"/>
            <w:left w:val="none" w:sz="0" w:space="0" w:color="auto"/>
            <w:bottom w:val="none" w:sz="0" w:space="0" w:color="auto"/>
            <w:right w:val="none" w:sz="0" w:space="0" w:color="auto"/>
          </w:divBdr>
        </w:div>
        <w:div w:id="1206524829">
          <w:marLeft w:val="0"/>
          <w:marRight w:val="0"/>
          <w:marTop w:val="0"/>
          <w:marBottom w:val="0"/>
          <w:divBdr>
            <w:top w:val="none" w:sz="0" w:space="0" w:color="auto"/>
            <w:left w:val="none" w:sz="0" w:space="0" w:color="auto"/>
            <w:bottom w:val="none" w:sz="0" w:space="0" w:color="auto"/>
            <w:right w:val="none" w:sz="0" w:space="0" w:color="auto"/>
          </w:divBdr>
        </w:div>
        <w:div w:id="1731920288">
          <w:marLeft w:val="0"/>
          <w:marRight w:val="0"/>
          <w:marTop w:val="0"/>
          <w:marBottom w:val="0"/>
          <w:divBdr>
            <w:top w:val="none" w:sz="0" w:space="0" w:color="auto"/>
            <w:left w:val="none" w:sz="0" w:space="0" w:color="auto"/>
            <w:bottom w:val="none" w:sz="0" w:space="0" w:color="auto"/>
            <w:right w:val="none" w:sz="0" w:space="0" w:color="auto"/>
          </w:divBdr>
        </w:div>
        <w:div w:id="1302923248">
          <w:marLeft w:val="0"/>
          <w:marRight w:val="0"/>
          <w:marTop w:val="0"/>
          <w:marBottom w:val="0"/>
          <w:divBdr>
            <w:top w:val="none" w:sz="0" w:space="0" w:color="auto"/>
            <w:left w:val="none" w:sz="0" w:space="0" w:color="auto"/>
            <w:bottom w:val="none" w:sz="0" w:space="0" w:color="auto"/>
            <w:right w:val="none" w:sz="0" w:space="0" w:color="auto"/>
          </w:divBdr>
        </w:div>
        <w:div w:id="413472752">
          <w:marLeft w:val="0"/>
          <w:marRight w:val="0"/>
          <w:marTop w:val="0"/>
          <w:marBottom w:val="0"/>
          <w:divBdr>
            <w:top w:val="none" w:sz="0" w:space="0" w:color="auto"/>
            <w:left w:val="none" w:sz="0" w:space="0" w:color="auto"/>
            <w:bottom w:val="none" w:sz="0" w:space="0" w:color="auto"/>
            <w:right w:val="none" w:sz="0" w:space="0" w:color="auto"/>
          </w:divBdr>
        </w:div>
        <w:div w:id="1601569133">
          <w:marLeft w:val="0"/>
          <w:marRight w:val="0"/>
          <w:marTop w:val="0"/>
          <w:marBottom w:val="0"/>
          <w:divBdr>
            <w:top w:val="none" w:sz="0" w:space="0" w:color="auto"/>
            <w:left w:val="none" w:sz="0" w:space="0" w:color="auto"/>
            <w:bottom w:val="none" w:sz="0" w:space="0" w:color="auto"/>
            <w:right w:val="none" w:sz="0" w:space="0" w:color="auto"/>
          </w:divBdr>
        </w:div>
        <w:div w:id="875390428">
          <w:marLeft w:val="0"/>
          <w:marRight w:val="0"/>
          <w:marTop w:val="0"/>
          <w:marBottom w:val="0"/>
          <w:divBdr>
            <w:top w:val="none" w:sz="0" w:space="0" w:color="auto"/>
            <w:left w:val="none" w:sz="0" w:space="0" w:color="auto"/>
            <w:bottom w:val="none" w:sz="0" w:space="0" w:color="auto"/>
            <w:right w:val="none" w:sz="0" w:space="0" w:color="auto"/>
          </w:divBdr>
        </w:div>
        <w:div w:id="1306354035">
          <w:marLeft w:val="0"/>
          <w:marRight w:val="0"/>
          <w:marTop w:val="0"/>
          <w:marBottom w:val="0"/>
          <w:divBdr>
            <w:top w:val="none" w:sz="0" w:space="0" w:color="auto"/>
            <w:left w:val="none" w:sz="0" w:space="0" w:color="auto"/>
            <w:bottom w:val="none" w:sz="0" w:space="0" w:color="auto"/>
            <w:right w:val="none" w:sz="0" w:space="0" w:color="auto"/>
          </w:divBdr>
        </w:div>
        <w:div w:id="709569891">
          <w:marLeft w:val="0"/>
          <w:marRight w:val="0"/>
          <w:marTop w:val="0"/>
          <w:marBottom w:val="0"/>
          <w:divBdr>
            <w:top w:val="none" w:sz="0" w:space="0" w:color="auto"/>
            <w:left w:val="none" w:sz="0" w:space="0" w:color="auto"/>
            <w:bottom w:val="none" w:sz="0" w:space="0" w:color="auto"/>
            <w:right w:val="none" w:sz="0" w:space="0" w:color="auto"/>
          </w:divBdr>
        </w:div>
        <w:div w:id="1116215404">
          <w:marLeft w:val="0"/>
          <w:marRight w:val="0"/>
          <w:marTop w:val="0"/>
          <w:marBottom w:val="0"/>
          <w:divBdr>
            <w:top w:val="none" w:sz="0" w:space="0" w:color="auto"/>
            <w:left w:val="none" w:sz="0" w:space="0" w:color="auto"/>
            <w:bottom w:val="none" w:sz="0" w:space="0" w:color="auto"/>
            <w:right w:val="none" w:sz="0" w:space="0" w:color="auto"/>
          </w:divBdr>
        </w:div>
        <w:div w:id="97411070">
          <w:marLeft w:val="0"/>
          <w:marRight w:val="0"/>
          <w:marTop w:val="0"/>
          <w:marBottom w:val="0"/>
          <w:divBdr>
            <w:top w:val="none" w:sz="0" w:space="0" w:color="auto"/>
            <w:left w:val="none" w:sz="0" w:space="0" w:color="auto"/>
            <w:bottom w:val="none" w:sz="0" w:space="0" w:color="auto"/>
            <w:right w:val="none" w:sz="0" w:space="0" w:color="auto"/>
          </w:divBdr>
        </w:div>
        <w:div w:id="964774060">
          <w:marLeft w:val="0"/>
          <w:marRight w:val="0"/>
          <w:marTop w:val="0"/>
          <w:marBottom w:val="0"/>
          <w:divBdr>
            <w:top w:val="none" w:sz="0" w:space="0" w:color="auto"/>
            <w:left w:val="none" w:sz="0" w:space="0" w:color="auto"/>
            <w:bottom w:val="none" w:sz="0" w:space="0" w:color="auto"/>
            <w:right w:val="none" w:sz="0" w:space="0" w:color="auto"/>
          </w:divBdr>
        </w:div>
        <w:div w:id="2117867473">
          <w:marLeft w:val="0"/>
          <w:marRight w:val="0"/>
          <w:marTop w:val="0"/>
          <w:marBottom w:val="0"/>
          <w:divBdr>
            <w:top w:val="none" w:sz="0" w:space="0" w:color="auto"/>
            <w:left w:val="none" w:sz="0" w:space="0" w:color="auto"/>
            <w:bottom w:val="none" w:sz="0" w:space="0" w:color="auto"/>
            <w:right w:val="none" w:sz="0" w:space="0" w:color="auto"/>
          </w:divBdr>
        </w:div>
        <w:div w:id="952831731">
          <w:marLeft w:val="0"/>
          <w:marRight w:val="0"/>
          <w:marTop w:val="0"/>
          <w:marBottom w:val="0"/>
          <w:divBdr>
            <w:top w:val="none" w:sz="0" w:space="0" w:color="auto"/>
            <w:left w:val="none" w:sz="0" w:space="0" w:color="auto"/>
            <w:bottom w:val="none" w:sz="0" w:space="0" w:color="auto"/>
            <w:right w:val="none" w:sz="0" w:space="0" w:color="auto"/>
          </w:divBdr>
        </w:div>
        <w:div w:id="66080134">
          <w:marLeft w:val="0"/>
          <w:marRight w:val="0"/>
          <w:marTop w:val="0"/>
          <w:marBottom w:val="0"/>
          <w:divBdr>
            <w:top w:val="none" w:sz="0" w:space="0" w:color="auto"/>
            <w:left w:val="none" w:sz="0" w:space="0" w:color="auto"/>
            <w:bottom w:val="none" w:sz="0" w:space="0" w:color="auto"/>
            <w:right w:val="none" w:sz="0" w:space="0" w:color="auto"/>
          </w:divBdr>
        </w:div>
        <w:div w:id="677082483">
          <w:marLeft w:val="0"/>
          <w:marRight w:val="0"/>
          <w:marTop w:val="0"/>
          <w:marBottom w:val="0"/>
          <w:divBdr>
            <w:top w:val="none" w:sz="0" w:space="0" w:color="auto"/>
            <w:left w:val="none" w:sz="0" w:space="0" w:color="auto"/>
            <w:bottom w:val="none" w:sz="0" w:space="0" w:color="auto"/>
            <w:right w:val="none" w:sz="0" w:space="0" w:color="auto"/>
          </w:divBdr>
        </w:div>
        <w:div w:id="1910112876">
          <w:marLeft w:val="0"/>
          <w:marRight w:val="0"/>
          <w:marTop w:val="0"/>
          <w:marBottom w:val="0"/>
          <w:divBdr>
            <w:top w:val="none" w:sz="0" w:space="0" w:color="auto"/>
            <w:left w:val="none" w:sz="0" w:space="0" w:color="auto"/>
            <w:bottom w:val="none" w:sz="0" w:space="0" w:color="auto"/>
            <w:right w:val="none" w:sz="0" w:space="0" w:color="auto"/>
          </w:divBdr>
        </w:div>
        <w:div w:id="1678726046">
          <w:marLeft w:val="0"/>
          <w:marRight w:val="0"/>
          <w:marTop w:val="0"/>
          <w:marBottom w:val="0"/>
          <w:divBdr>
            <w:top w:val="none" w:sz="0" w:space="0" w:color="auto"/>
            <w:left w:val="none" w:sz="0" w:space="0" w:color="auto"/>
            <w:bottom w:val="none" w:sz="0" w:space="0" w:color="auto"/>
            <w:right w:val="none" w:sz="0" w:space="0" w:color="auto"/>
          </w:divBdr>
        </w:div>
        <w:div w:id="1647248360">
          <w:marLeft w:val="0"/>
          <w:marRight w:val="0"/>
          <w:marTop w:val="0"/>
          <w:marBottom w:val="0"/>
          <w:divBdr>
            <w:top w:val="none" w:sz="0" w:space="0" w:color="auto"/>
            <w:left w:val="none" w:sz="0" w:space="0" w:color="auto"/>
            <w:bottom w:val="none" w:sz="0" w:space="0" w:color="auto"/>
            <w:right w:val="none" w:sz="0" w:space="0" w:color="auto"/>
          </w:divBdr>
        </w:div>
        <w:div w:id="1771854054">
          <w:marLeft w:val="0"/>
          <w:marRight w:val="0"/>
          <w:marTop w:val="0"/>
          <w:marBottom w:val="0"/>
          <w:divBdr>
            <w:top w:val="none" w:sz="0" w:space="0" w:color="auto"/>
            <w:left w:val="none" w:sz="0" w:space="0" w:color="auto"/>
            <w:bottom w:val="none" w:sz="0" w:space="0" w:color="auto"/>
            <w:right w:val="none" w:sz="0" w:space="0" w:color="auto"/>
          </w:divBdr>
        </w:div>
        <w:div w:id="195432085">
          <w:marLeft w:val="0"/>
          <w:marRight w:val="0"/>
          <w:marTop w:val="0"/>
          <w:marBottom w:val="0"/>
          <w:divBdr>
            <w:top w:val="none" w:sz="0" w:space="0" w:color="auto"/>
            <w:left w:val="none" w:sz="0" w:space="0" w:color="auto"/>
            <w:bottom w:val="none" w:sz="0" w:space="0" w:color="auto"/>
            <w:right w:val="none" w:sz="0" w:space="0" w:color="auto"/>
          </w:divBdr>
        </w:div>
        <w:div w:id="78602947">
          <w:marLeft w:val="0"/>
          <w:marRight w:val="0"/>
          <w:marTop w:val="0"/>
          <w:marBottom w:val="0"/>
          <w:divBdr>
            <w:top w:val="none" w:sz="0" w:space="0" w:color="auto"/>
            <w:left w:val="none" w:sz="0" w:space="0" w:color="auto"/>
            <w:bottom w:val="none" w:sz="0" w:space="0" w:color="auto"/>
            <w:right w:val="none" w:sz="0" w:space="0" w:color="auto"/>
          </w:divBdr>
        </w:div>
        <w:div w:id="26562488">
          <w:marLeft w:val="0"/>
          <w:marRight w:val="0"/>
          <w:marTop w:val="0"/>
          <w:marBottom w:val="0"/>
          <w:divBdr>
            <w:top w:val="none" w:sz="0" w:space="0" w:color="auto"/>
            <w:left w:val="none" w:sz="0" w:space="0" w:color="auto"/>
            <w:bottom w:val="none" w:sz="0" w:space="0" w:color="auto"/>
            <w:right w:val="none" w:sz="0" w:space="0" w:color="auto"/>
          </w:divBdr>
        </w:div>
        <w:div w:id="1841963259">
          <w:marLeft w:val="0"/>
          <w:marRight w:val="0"/>
          <w:marTop w:val="0"/>
          <w:marBottom w:val="0"/>
          <w:divBdr>
            <w:top w:val="none" w:sz="0" w:space="0" w:color="auto"/>
            <w:left w:val="none" w:sz="0" w:space="0" w:color="auto"/>
            <w:bottom w:val="none" w:sz="0" w:space="0" w:color="auto"/>
            <w:right w:val="none" w:sz="0" w:space="0" w:color="auto"/>
          </w:divBdr>
        </w:div>
        <w:div w:id="1314799364">
          <w:marLeft w:val="0"/>
          <w:marRight w:val="0"/>
          <w:marTop w:val="0"/>
          <w:marBottom w:val="0"/>
          <w:divBdr>
            <w:top w:val="none" w:sz="0" w:space="0" w:color="auto"/>
            <w:left w:val="none" w:sz="0" w:space="0" w:color="auto"/>
            <w:bottom w:val="none" w:sz="0" w:space="0" w:color="auto"/>
            <w:right w:val="none" w:sz="0" w:space="0" w:color="auto"/>
          </w:divBdr>
        </w:div>
        <w:div w:id="694043580">
          <w:marLeft w:val="0"/>
          <w:marRight w:val="0"/>
          <w:marTop w:val="0"/>
          <w:marBottom w:val="0"/>
          <w:divBdr>
            <w:top w:val="none" w:sz="0" w:space="0" w:color="auto"/>
            <w:left w:val="none" w:sz="0" w:space="0" w:color="auto"/>
            <w:bottom w:val="none" w:sz="0" w:space="0" w:color="auto"/>
            <w:right w:val="none" w:sz="0" w:space="0" w:color="auto"/>
          </w:divBdr>
        </w:div>
        <w:div w:id="404648499">
          <w:marLeft w:val="0"/>
          <w:marRight w:val="0"/>
          <w:marTop w:val="0"/>
          <w:marBottom w:val="0"/>
          <w:divBdr>
            <w:top w:val="none" w:sz="0" w:space="0" w:color="auto"/>
            <w:left w:val="none" w:sz="0" w:space="0" w:color="auto"/>
            <w:bottom w:val="none" w:sz="0" w:space="0" w:color="auto"/>
            <w:right w:val="none" w:sz="0" w:space="0" w:color="auto"/>
          </w:divBdr>
        </w:div>
        <w:div w:id="777606564">
          <w:marLeft w:val="0"/>
          <w:marRight w:val="0"/>
          <w:marTop w:val="0"/>
          <w:marBottom w:val="0"/>
          <w:divBdr>
            <w:top w:val="none" w:sz="0" w:space="0" w:color="auto"/>
            <w:left w:val="none" w:sz="0" w:space="0" w:color="auto"/>
            <w:bottom w:val="none" w:sz="0" w:space="0" w:color="auto"/>
            <w:right w:val="none" w:sz="0" w:space="0" w:color="auto"/>
          </w:divBdr>
        </w:div>
        <w:div w:id="160320037">
          <w:marLeft w:val="0"/>
          <w:marRight w:val="0"/>
          <w:marTop w:val="0"/>
          <w:marBottom w:val="0"/>
          <w:divBdr>
            <w:top w:val="none" w:sz="0" w:space="0" w:color="auto"/>
            <w:left w:val="none" w:sz="0" w:space="0" w:color="auto"/>
            <w:bottom w:val="none" w:sz="0" w:space="0" w:color="auto"/>
            <w:right w:val="none" w:sz="0" w:space="0" w:color="auto"/>
          </w:divBdr>
        </w:div>
        <w:div w:id="51121751">
          <w:marLeft w:val="0"/>
          <w:marRight w:val="0"/>
          <w:marTop w:val="0"/>
          <w:marBottom w:val="0"/>
          <w:divBdr>
            <w:top w:val="none" w:sz="0" w:space="0" w:color="auto"/>
            <w:left w:val="none" w:sz="0" w:space="0" w:color="auto"/>
            <w:bottom w:val="none" w:sz="0" w:space="0" w:color="auto"/>
            <w:right w:val="none" w:sz="0" w:space="0" w:color="auto"/>
          </w:divBdr>
        </w:div>
        <w:div w:id="700085094">
          <w:marLeft w:val="0"/>
          <w:marRight w:val="0"/>
          <w:marTop w:val="0"/>
          <w:marBottom w:val="0"/>
          <w:divBdr>
            <w:top w:val="none" w:sz="0" w:space="0" w:color="auto"/>
            <w:left w:val="none" w:sz="0" w:space="0" w:color="auto"/>
            <w:bottom w:val="none" w:sz="0" w:space="0" w:color="auto"/>
            <w:right w:val="none" w:sz="0" w:space="0" w:color="auto"/>
          </w:divBdr>
        </w:div>
        <w:div w:id="1142501536">
          <w:marLeft w:val="0"/>
          <w:marRight w:val="0"/>
          <w:marTop w:val="0"/>
          <w:marBottom w:val="0"/>
          <w:divBdr>
            <w:top w:val="none" w:sz="0" w:space="0" w:color="auto"/>
            <w:left w:val="none" w:sz="0" w:space="0" w:color="auto"/>
            <w:bottom w:val="none" w:sz="0" w:space="0" w:color="auto"/>
            <w:right w:val="none" w:sz="0" w:space="0" w:color="auto"/>
          </w:divBdr>
        </w:div>
        <w:div w:id="1843884900">
          <w:marLeft w:val="0"/>
          <w:marRight w:val="0"/>
          <w:marTop w:val="0"/>
          <w:marBottom w:val="0"/>
          <w:divBdr>
            <w:top w:val="none" w:sz="0" w:space="0" w:color="auto"/>
            <w:left w:val="none" w:sz="0" w:space="0" w:color="auto"/>
            <w:bottom w:val="none" w:sz="0" w:space="0" w:color="auto"/>
            <w:right w:val="none" w:sz="0" w:space="0" w:color="auto"/>
          </w:divBdr>
        </w:div>
        <w:div w:id="1560364599">
          <w:marLeft w:val="0"/>
          <w:marRight w:val="0"/>
          <w:marTop w:val="0"/>
          <w:marBottom w:val="0"/>
          <w:divBdr>
            <w:top w:val="none" w:sz="0" w:space="0" w:color="auto"/>
            <w:left w:val="none" w:sz="0" w:space="0" w:color="auto"/>
            <w:bottom w:val="none" w:sz="0" w:space="0" w:color="auto"/>
            <w:right w:val="none" w:sz="0" w:space="0" w:color="auto"/>
          </w:divBdr>
        </w:div>
        <w:div w:id="1496068023">
          <w:marLeft w:val="0"/>
          <w:marRight w:val="0"/>
          <w:marTop w:val="0"/>
          <w:marBottom w:val="0"/>
          <w:divBdr>
            <w:top w:val="none" w:sz="0" w:space="0" w:color="auto"/>
            <w:left w:val="none" w:sz="0" w:space="0" w:color="auto"/>
            <w:bottom w:val="none" w:sz="0" w:space="0" w:color="auto"/>
            <w:right w:val="none" w:sz="0" w:space="0" w:color="auto"/>
          </w:divBdr>
        </w:div>
        <w:div w:id="78598077">
          <w:marLeft w:val="0"/>
          <w:marRight w:val="0"/>
          <w:marTop w:val="0"/>
          <w:marBottom w:val="0"/>
          <w:divBdr>
            <w:top w:val="none" w:sz="0" w:space="0" w:color="auto"/>
            <w:left w:val="none" w:sz="0" w:space="0" w:color="auto"/>
            <w:bottom w:val="none" w:sz="0" w:space="0" w:color="auto"/>
            <w:right w:val="none" w:sz="0" w:space="0" w:color="auto"/>
          </w:divBdr>
        </w:div>
        <w:div w:id="329790803">
          <w:marLeft w:val="0"/>
          <w:marRight w:val="0"/>
          <w:marTop w:val="0"/>
          <w:marBottom w:val="0"/>
          <w:divBdr>
            <w:top w:val="none" w:sz="0" w:space="0" w:color="auto"/>
            <w:left w:val="none" w:sz="0" w:space="0" w:color="auto"/>
            <w:bottom w:val="none" w:sz="0" w:space="0" w:color="auto"/>
            <w:right w:val="none" w:sz="0" w:space="0" w:color="auto"/>
          </w:divBdr>
        </w:div>
        <w:div w:id="1428648873">
          <w:marLeft w:val="0"/>
          <w:marRight w:val="0"/>
          <w:marTop w:val="0"/>
          <w:marBottom w:val="0"/>
          <w:divBdr>
            <w:top w:val="none" w:sz="0" w:space="0" w:color="auto"/>
            <w:left w:val="none" w:sz="0" w:space="0" w:color="auto"/>
            <w:bottom w:val="none" w:sz="0" w:space="0" w:color="auto"/>
            <w:right w:val="none" w:sz="0" w:space="0" w:color="auto"/>
          </w:divBdr>
        </w:div>
        <w:div w:id="1101296398">
          <w:marLeft w:val="0"/>
          <w:marRight w:val="0"/>
          <w:marTop w:val="0"/>
          <w:marBottom w:val="0"/>
          <w:divBdr>
            <w:top w:val="none" w:sz="0" w:space="0" w:color="auto"/>
            <w:left w:val="none" w:sz="0" w:space="0" w:color="auto"/>
            <w:bottom w:val="none" w:sz="0" w:space="0" w:color="auto"/>
            <w:right w:val="none" w:sz="0" w:space="0" w:color="auto"/>
          </w:divBdr>
        </w:div>
        <w:div w:id="180093909">
          <w:marLeft w:val="0"/>
          <w:marRight w:val="0"/>
          <w:marTop w:val="0"/>
          <w:marBottom w:val="0"/>
          <w:divBdr>
            <w:top w:val="none" w:sz="0" w:space="0" w:color="auto"/>
            <w:left w:val="none" w:sz="0" w:space="0" w:color="auto"/>
            <w:bottom w:val="none" w:sz="0" w:space="0" w:color="auto"/>
            <w:right w:val="none" w:sz="0" w:space="0" w:color="auto"/>
          </w:divBdr>
        </w:div>
        <w:div w:id="105734801">
          <w:marLeft w:val="0"/>
          <w:marRight w:val="0"/>
          <w:marTop w:val="0"/>
          <w:marBottom w:val="0"/>
          <w:divBdr>
            <w:top w:val="none" w:sz="0" w:space="0" w:color="auto"/>
            <w:left w:val="none" w:sz="0" w:space="0" w:color="auto"/>
            <w:bottom w:val="none" w:sz="0" w:space="0" w:color="auto"/>
            <w:right w:val="none" w:sz="0" w:space="0" w:color="auto"/>
          </w:divBdr>
        </w:div>
        <w:div w:id="1975329476">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89863804">
          <w:marLeft w:val="0"/>
          <w:marRight w:val="0"/>
          <w:marTop w:val="0"/>
          <w:marBottom w:val="0"/>
          <w:divBdr>
            <w:top w:val="none" w:sz="0" w:space="0" w:color="auto"/>
            <w:left w:val="none" w:sz="0" w:space="0" w:color="auto"/>
            <w:bottom w:val="none" w:sz="0" w:space="0" w:color="auto"/>
            <w:right w:val="none" w:sz="0" w:space="0" w:color="auto"/>
          </w:divBdr>
        </w:div>
        <w:div w:id="1866746903">
          <w:marLeft w:val="0"/>
          <w:marRight w:val="0"/>
          <w:marTop w:val="0"/>
          <w:marBottom w:val="0"/>
          <w:divBdr>
            <w:top w:val="none" w:sz="0" w:space="0" w:color="auto"/>
            <w:left w:val="none" w:sz="0" w:space="0" w:color="auto"/>
            <w:bottom w:val="none" w:sz="0" w:space="0" w:color="auto"/>
            <w:right w:val="none" w:sz="0" w:space="0" w:color="auto"/>
          </w:divBdr>
        </w:div>
        <w:div w:id="954216490">
          <w:marLeft w:val="0"/>
          <w:marRight w:val="0"/>
          <w:marTop w:val="0"/>
          <w:marBottom w:val="0"/>
          <w:divBdr>
            <w:top w:val="none" w:sz="0" w:space="0" w:color="auto"/>
            <w:left w:val="none" w:sz="0" w:space="0" w:color="auto"/>
            <w:bottom w:val="none" w:sz="0" w:space="0" w:color="auto"/>
            <w:right w:val="none" w:sz="0" w:space="0" w:color="auto"/>
          </w:divBdr>
        </w:div>
        <w:div w:id="14180969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tlib.org/lapack/explor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39324F-A4DC-4D09-991B-F0B48292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7525</Words>
  <Characters>42899</Characters>
  <Application>Microsoft Office Word</Application>
  <DocSecurity>0</DocSecurity>
  <Lines>357</Lines>
  <Paragraphs>100</Paragraphs>
  <ScaleCrop>false</ScaleCrop>
  <Company>微软中国</Company>
  <LinksUpToDate>false</LinksUpToDate>
  <CharactersWithSpaces>50324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shenyc</dc:creator>
  <cp:lastModifiedBy>微软用户</cp:lastModifiedBy>
  <cp:revision>64</cp:revision>
  <dcterms:created xsi:type="dcterms:W3CDTF">2018-05-06T15:29:00Z</dcterms:created>
  <dcterms:modified xsi:type="dcterms:W3CDTF">2020-09-17T06:07:00Z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