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mysql5.1向5.7数据迁移的步骤（数据量很大的，此次大概有50个G，）：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思路：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创建用户，并授权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搭建主从，做到主从同步，数据目前先保持一致，在切换主从同步切换ip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Mysql5.1已有数据量了，为保证数据的一致性。故需要锁库，等数据导入后再解锁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需要注意从库和主库的引擎，字符集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华文新魏" w:hAnsi="华文新魏" w:eastAsia="华文新魏" w:cs="华文新魏"/>
          <w:lang w:val="en-US" w:eastAsia="zh-CN"/>
        </w:rPr>
      </w:pPr>
      <w:bookmarkStart w:id="0" w:name="OLE_LINK2"/>
      <w:r>
        <w:rPr>
          <w:rFonts w:hint="eastAsia" w:ascii="华文新魏" w:hAnsi="华文新魏" w:eastAsia="华文新魏" w:cs="华文新魏"/>
          <w:lang w:val="en-US" w:eastAsia="zh-CN"/>
        </w:rPr>
        <w:t>show variables like 'character_set%'; --查看当前环境的character_set</w:t>
      </w:r>
    </w:p>
    <w:bookmarkEnd w:id="0"/>
    <w:p>
      <w:pPr>
        <w:numPr>
          <w:ilvl w:val="0"/>
          <w:numId w:val="0"/>
        </w:numPr>
        <w:ind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show variab</w:t>
      </w:r>
      <w:bookmarkStart w:id="18" w:name="_GoBack"/>
      <w:bookmarkEnd w:id="18"/>
      <w:r>
        <w:rPr>
          <w:rFonts w:hint="eastAsia" w:ascii="华文新魏" w:hAnsi="华文新魏" w:eastAsia="华文新魏" w:cs="华文新魏"/>
          <w:lang w:val="en-US" w:eastAsia="zh-CN"/>
        </w:rPr>
        <w:t>les like 'collation%'; --查看当前的collation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数据搬完后做数据校验，校验一致性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采用pt-table-checksum  进行校验用pt-table-sync恢复一致</w:t>
      </w:r>
    </w:p>
    <w:p>
      <w:pPr>
        <w:numPr>
          <w:ilvl w:val="0"/>
          <w:numId w:val="0"/>
        </w:numPr>
        <w:ind w:leftChars="0" w:firstLine="630" w:firstLineChars="300"/>
        <w:rPr>
          <w:rFonts w:hint="default" w:ascii="华文新魏" w:hAnsi="华文新魏" w:eastAsia="华文新魏" w:cs="华文新魏"/>
          <w:color w:val="0000FF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lang w:val="en-US" w:eastAsia="zh-CN"/>
        </w:rPr>
        <w:t>Zabbix定时监控mysql是否一致，如果不一致，调用脚本自动修复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步骤：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开启二进制文件，做好my.Cnf配置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打开两个窗口，一个登陆上主库的mysql进行锁库：FLUSH TABLES WITH READ LOCK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在另一个窗口进行操作脚本：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A主机数据库导向B主机的数据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mysqldump  --host=A_ip  -u用户 -p密码 --opt  库名  | mysql --host=B_ip -u用户  -p密码   -C  库名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mysqldump  --host=10.1.31.198  -uroot -pCfgdcwhpmq2014 --opt  software_scheme  | mysql --host=10.1.31.161  -uroot  -pCfgdcwhpmq2014   -C  </w:t>
      </w:r>
      <w:bookmarkStart w:id="1" w:name="OLE_LINK1"/>
      <w:r>
        <w:rPr>
          <w:rFonts w:hint="default" w:ascii="华文新魏" w:hAnsi="华文新魏" w:eastAsia="华文新魏" w:cs="华文新魏"/>
          <w:lang w:val="en-US" w:eastAsia="zh-CN"/>
        </w:rPr>
        <w:t>software_scheme</w:t>
      </w:r>
      <w:bookmarkEnd w:id="1"/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注意：</w:t>
      </w:r>
      <w:r>
        <w:rPr>
          <w:rFonts w:hint="default" w:ascii="华文新魏" w:hAnsi="华文新魏" w:eastAsia="华文新魏" w:cs="华文新魏"/>
          <w:lang w:val="en-US" w:eastAsia="zh-CN"/>
        </w:rPr>
        <w:t>software_scheme</w:t>
      </w:r>
      <w:r>
        <w:rPr>
          <w:rFonts w:hint="eastAsia" w:ascii="华文新魏" w:hAnsi="华文新魏" w:eastAsia="华文新魏" w:cs="华文新魏"/>
          <w:lang w:val="en-US" w:eastAsia="zh-CN"/>
        </w:rPr>
        <w:t>要在B主机的数据库存在，否则会报错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写上脚本，锁表后运行，按照50G的数据量，大概要三个小时左右才能传输完成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传输完成后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解锁unlock tables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show master status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 查看mysql_master 的二进制文件和节点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配置备库的mysql.cnf,写上你想同步的库或表</w:t>
      </w:r>
      <w:r>
        <w:rPr>
          <w:rFonts w:hint="default" w:ascii="华文新魏" w:hAnsi="华文新魏" w:eastAsia="华文新魏" w:cs="华文新魏"/>
          <w:lang w:val="en-US" w:eastAsia="zh-CN"/>
        </w:rPr>
        <w:t>replicate-do-db = gdc-crm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CHANGE MASTER TO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MASTER_HOST='10.1.31.161',    //主服务器IP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MASTER_USER='vnum',          //主服务器用户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MASTER_PASSWORD='vnum@123',   //用户密码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MASTER_PORT=3306,                   //端口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MASTER_LOG_FILE='mylog.001',    //binlog日志文件名称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MASTER_LOG_POS=154,                          //日志位置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                MASTER_CONNECT_RETRY=10;          //如果同步失败的尝试次数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启动slave服务：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mysql &gt; start slave;      //关闭：stop slave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      mysql &gt; show slave status;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主从配置完成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再主备同步的时候在进行如下操作：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在主库上安装pt-table-checksum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安装：</w:t>
      </w:r>
    </w:p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1.安装软件包：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bookmarkStart w:id="2" w:name="OLE_LINK5"/>
      <w:r>
        <w:rPr>
          <w:rFonts w:hint="eastAsia" w:ascii="华文新魏" w:hAnsi="华文新魏" w:eastAsia="华文新魏" w:cs="华文新魏"/>
          <w:lang w:val="en-US" w:eastAsia="zh-CN"/>
        </w:rPr>
        <w:t>Yum install perl perl-devel perl-Time-HiRes perl-DBI perl-DBD-MySQL</w:t>
      </w:r>
    </w:p>
    <w:bookmarkEnd w:id="2"/>
    <w:p>
      <w:pPr>
        <w:numPr>
          <w:ilvl w:val="0"/>
          <w:numId w:val="2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安装工具percona-toolkit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bookmarkStart w:id="3" w:name="OLE_LINK6"/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  <w:bookmarkStart w:id="4" w:name="OLE_LINK14"/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  <w:bookmarkStart w:id="5" w:name="OLE_LINK17"/>
      <w:r>
        <w:rPr>
          <w:rFonts w:hint="default" w:ascii="华文新魏" w:hAnsi="华文新魏" w:eastAsia="华文新魏" w:cs="华文新魏"/>
          <w:lang w:val="en-US" w:eastAsia="zh-CN"/>
        </w:rPr>
        <w:t>yum install http://www.percona.com/downloads/percona-release/redhat/0.1-4/percona-release-0.1-4.noarch.rpm</w:t>
      </w:r>
    </w:p>
    <w:bookmarkEnd w:id="3"/>
    <w:bookmarkEnd w:id="4"/>
    <w:bookmarkEnd w:id="5"/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bookmarkStart w:id="6" w:name="OLE_LINK7"/>
      <w:r>
        <w:rPr>
          <w:rFonts w:hint="default" w:ascii="华文新魏" w:hAnsi="华文新魏" w:eastAsia="华文新魏" w:cs="华文新魏"/>
          <w:lang w:val="en-US" w:eastAsia="zh-CN"/>
        </w:rPr>
        <w:t>yum list | grep percona-toolkit</w:t>
      </w:r>
    </w:p>
    <w:bookmarkEnd w:id="6"/>
    <w:p>
      <w:pPr>
        <w:numPr>
          <w:ilvl w:val="0"/>
          <w:numId w:val="0"/>
        </w:numPr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drawing>
          <wp:inline distT="0" distB="0" distL="114300" distR="114300">
            <wp:extent cx="5267960" cy="64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bookmarkStart w:id="7" w:name="OLE_LINK15"/>
      <w:bookmarkStart w:id="8" w:name="OLE_LINK9"/>
      <w:r>
        <w:rPr>
          <w:rFonts w:hint="default" w:ascii="华文新魏" w:hAnsi="华文新魏" w:eastAsia="华文新魏" w:cs="华文新魏"/>
          <w:lang w:val="en-US" w:eastAsia="zh-CN"/>
        </w:rPr>
        <w:t xml:space="preserve">yum install </w:t>
      </w:r>
      <w:bookmarkStart w:id="9" w:name="OLE_LINK8"/>
      <w:r>
        <w:rPr>
          <w:rFonts w:hint="default" w:ascii="华文新魏" w:hAnsi="华文新魏" w:eastAsia="华文新魏" w:cs="华文新魏"/>
          <w:lang w:val="en-US" w:eastAsia="zh-CN"/>
        </w:rPr>
        <w:t>percona-toolkit</w:t>
      </w:r>
    </w:p>
    <w:bookmarkEnd w:id="7"/>
    <w:bookmarkEnd w:id="9"/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</w:p>
    <w:bookmarkEnd w:id="8"/>
    <w:p>
      <w:pPr>
        <w:numPr>
          <w:ilvl w:val="0"/>
          <w:numId w:val="2"/>
        </w:numPr>
        <w:ind w:left="0" w:leftChars="0" w:firstLine="0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安装pt-table-checksum</w:t>
      </w:r>
    </w:p>
    <w:p>
      <w:pPr>
        <w:numPr>
          <w:ilvl w:val="0"/>
          <w:numId w:val="0"/>
        </w:numPr>
        <w:rPr>
          <w:rFonts w:hint="eastAsia" w:ascii="华文新魏" w:hAnsi="华文新魏" w:eastAsia="华文新魏" w:cs="华文新魏"/>
          <w:lang w:val="en-US" w:eastAsia="zh-CN"/>
        </w:rPr>
      </w:pPr>
      <w:bookmarkStart w:id="10" w:name="OLE_LINK10"/>
      <w:r>
        <w:rPr>
          <w:rFonts w:hint="eastAsia" w:ascii="华文新魏" w:hAnsi="华文新魏" w:eastAsia="华文新魏" w:cs="华文新魏"/>
          <w:lang w:val="en-US" w:eastAsia="zh-CN"/>
        </w:rPr>
        <w:t> </w:t>
      </w:r>
      <w:bookmarkStart w:id="11" w:name="OLE_LINK18"/>
      <w:r>
        <w:rPr>
          <w:rFonts w:hint="eastAsia" w:ascii="华文新魏" w:hAnsi="华文新魏" w:eastAsia="华文新魏" w:cs="华文新魏"/>
          <w:lang w:val="en-US" w:eastAsia="zh-CN"/>
        </w:rPr>
        <w:t>wget </w:t>
      </w:r>
      <w:r>
        <w:rPr>
          <w:rFonts w:hint="eastAsia" w:ascii="华文新魏" w:hAnsi="华文新魏" w:eastAsia="华文新魏" w:cs="华文新魏"/>
          <w:lang w:val="en-US" w:eastAsia="zh-CN"/>
        </w:rPr>
        <w:fldChar w:fldCharType="begin"/>
      </w:r>
      <w:r>
        <w:rPr>
          <w:rFonts w:hint="eastAsia" w:ascii="华文新魏" w:hAnsi="华文新魏" w:eastAsia="华文新魏" w:cs="华文新魏"/>
          <w:lang w:val="en-US" w:eastAsia="zh-CN"/>
        </w:rPr>
        <w:instrText xml:space="preserve"> HYPERLINK "http://www.percona.com/get/percona-toolkit.tar.gz" \t "https://blog.csdn.net/JSWANGCHANG/article/details/_blank" </w:instrText>
      </w:r>
      <w:r>
        <w:rPr>
          <w:rFonts w:hint="eastAsia" w:ascii="华文新魏" w:hAnsi="华文新魏" w:eastAsia="华文新魏" w:cs="华文新魏"/>
          <w:lang w:val="en-US" w:eastAsia="zh-CN"/>
        </w:rPr>
        <w:fldChar w:fldCharType="separate"/>
      </w:r>
      <w:r>
        <w:rPr>
          <w:rFonts w:hint="eastAsia" w:ascii="华文新魏" w:hAnsi="华文新魏" w:eastAsia="华文新魏" w:cs="华文新魏"/>
          <w:lang w:val="en-US" w:eastAsia="zh-CN"/>
        </w:rPr>
        <w:t>http://www.percona.com/get/percona-toolkit.tar.gz</w:t>
      </w:r>
      <w:r>
        <w:rPr>
          <w:rFonts w:hint="eastAsia" w:ascii="华文新魏" w:hAnsi="华文新魏" w:eastAsia="华文新魏" w:cs="华文新魏"/>
          <w:lang w:val="en-US" w:eastAsia="zh-CN"/>
        </w:rPr>
        <w:fldChar w:fldCharType="end"/>
      </w:r>
    </w:p>
    <w:bookmarkEnd w:id="10"/>
    <w:bookmarkEnd w:id="11"/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解压并安装</w:t>
      </w:r>
    </w:p>
    <w:p>
      <w:pPr>
        <w:numPr>
          <w:ilvl w:val="0"/>
          <w:numId w:val="0"/>
        </w:numPr>
        <w:ind w:firstLine="420" w:firstLineChars="0"/>
        <w:rPr>
          <w:rFonts w:hint="eastAsia" w:ascii="华文新魏" w:hAnsi="华文新魏" w:eastAsia="华文新魏" w:cs="华文新魏"/>
          <w:lang w:val="en-US" w:eastAsia="zh-CN"/>
        </w:rPr>
      </w:pPr>
      <w:bookmarkStart w:id="12" w:name="OLE_LINK11"/>
      <w:bookmarkStart w:id="13" w:name="OLE_LINK16"/>
      <w:r>
        <w:rPr>
          <w:rFonts w:hint="eastAsia" w:ascii="华文新魏" w:hAnsi="华文新魏" w:eastAsia="华文新魏" w:cs="华文新魏"/>
          <w:lang w:val="en-US" w:eastAsia="zh-CN"/>
        </w:rPr>
        <w:t>tar zxvf percona-toolkit.</w:t>
      </w:r>
      <w:bookmarkEnd w:id="12"/>
      <w:r>
        <w:rPr>
          <w:rFonts w:hint="eastAsia" w:ascii="华文新魏" w:hAnsi="华文新魏" w:eastAsia="华文新魏" w:cs="华文新魏"/>
          <w:lang w:val="en-US" w:eastAsia="zh-CN"/>
        </w:rPr>
        <w:t>tar.gz</w:t>
      </w:r>
    </w:p>
    <w:bookmarkEnd w:id="13"/>
    <w:p>
      <w:pPr>
        <w:numPr>
          <w:ilvl w:val="0"/>
          <w:numId w:val="0"/>
        </w:numPr>
        <w:ind w:firstLine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Cd percona-toolkit-3.0.13</w:t>
      </w:r>
    </w:p>
    <w:p>
      <w:pPr>
        <w:numPr>
          <w:ilvl w:val="0"/>
          <w:numId w:val="0"/>
        </w:numPr>
        <w:ind w:firstLine="420" w:firstLineChars="0"/>
        <w:rPr>
          <w:rFonts w:hint="eastAsia" w:ascii="华文新魏" w:hAnsi="华文新魏" w:eastAsia="华文新魏" w:cs="华文新魏"/>
          <w:lang w:val="en-US" w:eastAsia="zh-CN"/>
        </w:rPr>
      </w:pPr>
      <w:bookmarkStart w:id="14" w:name="OLE_LINK12"/>
      <w:r>
        <w:rPr>
          <w:rFonts w:hint="eastAsia" w:ascii="华文新魏" w:hAnsi="华文新魏" w:eastAsia="华文新魏" w:cs="华文新魏"/>
          <w:lang w:val="en-US" w:eastAsia="zh-CN"/>
        </w:rPr>
        <w:t>perl Makefile.PL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bookmarkEnd w:id="14"/>
      <w:r>
        <w:rPr>
          <w:rFonts w:hint="eastAsia" w:ascii="华文新魏" w:hAnsi="华文新魏" w:eastAsia="华文新魏" w:cs="华文新魏"/>
          <w:lang w:val="en-US" w:eastAsia="zh-CN"/>
        </w:rPr>
        <w:tab/>
      </w:r>
      <w:bookmarkStart w:id="15" w:name="OLE_LINK13"/>
      <w:r>
        <w:rPr>
          <w:rFonts w:hint="eastAsia" w:ascii="华文新魏" w:hAnsi="华文新魏" w:eastAsia="华文新魏" w:cs="华文新魏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安装完成后：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pt-table-checksum</w:t>
      </w:r>
    </w:p>
    <w:p>
      <w:pPr>
        <w:numPr>
          <w:ilvl w:val="0"/>
          <w:numId w:val="0"/>
        </w:numPr>
        <w:ind w:firstLine="420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pt-table-sync 检查安装是否成功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798830"/>
            <wp:effectExtent l="0" t="0" r="317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erl: relocation error: /usr/lib64/perl5/vendor_perl/auto/DBD/mysql/mysql.so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如有报错：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DBD::mysql::db do failed: Access denied; you need (at least one of) the SUPER privilege(s) for this operation [for Statement "/*!50105 SET @@binlog_format="STATEMENT"*/"] at /usr/local/bin/mk-table-sync line 8568.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Issuing rollback() due to DESTROY without explicit disconnect() of DBD::mysql::db handle ;host=192.168.1.101;port=3306;mysql_read_default_group=client at /usr/local/bin/mk-table-sync line 8568.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解决办法：安装DBI和DBD-MySQL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"http://ftp.cuhk.edu.hk/pub/packages/perl/CPAN/authors/id/T/TI/TIMB/" \t "https://blog.csdn.net/weixin_34067102/article/details/_blank"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993300"/>
          <w:spacing w:val="0"/>
          <w:sz w:val="16"/>
          <w:szCs w:val="16"/>
          <w:u w:val="none"/>
          <w:shd w:val="clear" w:fill="FFFFFF"/>
        </w:rPr>
        <w:t>http://ftp.cuhk.edu.hk/pub/packages/perl/CPAN/authors/id/T/TI/TIMB/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"http://search.cpan.org/dist/DBD-mysql/ " \t "https://blog.csdn.net/weixin_34067102/article/details/_blank"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993300"/>
          <w:spacing w:val="0"/>
          <w:sz w:val="16"/>
          <w:szCs w:val="16"/>
          <w:u w:val="none"/>
          <w:shd w:val="clear" w:fill="FFFFFF"/>
        </w:rPr>
        <w:t>http://search.cpan.org/dist/DBD-mysql/ 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或者百度云盘下载：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instrText xml:space="preserve"> HYPERLINK "https://pan.baidu.com/s/1miv0S8g" \t "https://blog.csdn.net/weixin_34067102/article/details/_blank"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6"/>
          <w:szCs w:val="16"/>
          <w:u w:val="none"/>
          <w:shd w:val="clear" w:fill="FFFFFF"/>
        </w:rPr>
        <w:t>https://pan.baidu.com/s/1miv0S8g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（提取密码：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fh24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src]# tar -zvxf DBI-1.634.tar.gz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src]# cd DBI-1.634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DBI-1.634]# perl Makefile.PL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DBI-1.634]# make &amp;&amp;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src]# tar -zvxf DBD-mysql-4.041_01.tar.gz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src]# cd DBD-mysql-4.041_01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DBD-mysql-4.041_01]# perl Makefile.PL --mysql_config=/usr/local/mysql/bin/mysql_config         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FFFFF"/>
        </w:rPr>
        <w:t>//主库mysql安装路径/usr/local/mysql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DBD-mysql-4.041_01]# make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[root@master-server DBD-mysql-4.041_01]# make install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bookmarkEnd w:id="15"/>
    <w:p>
      <w:pPr>
        <w:numPr>
          <w:ilvl w:val="0"/>
          <w:numId w:val="2"/>
        </w:numPr>
        <w:ind w:left="0" w:leftChars="0" w:firstLine="0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在主数据库master上建立用户并授权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 CREATE USER 'test' IDENTIFIED BY "test";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 grant all privileges on *.* to 'test' identified by 'test';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 flush privileges;</w:t>
      </w:r>
    </w:p>
    <w:p>
      <w:pPr>
        <w:numPr>
          <w:ilvl w:val="0"/>
          <w:numId w:val="0"/>
        </w:numPr>
        <w:ind w:leftChars="0"/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</w:t>
      </w:r>
      <w:r>
        <w:drawing>
          <wp:inline distT="0" distB="0" distL="114300" distR="114300">
            <wp:extent cx="42989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 w:ascii="华文新魏" w:hAnsi="华文新魏" w:eastAsia="华文新魏" w:cs="华文新魏"/>
          <w:lang w:val="en-US" w:eastAsia="zh-CN"/>
        </w:rPr>
        <w:t>检测下test是否可以登录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但是我们检查使用的mysql用户一般是没有 create table 权限的，所以你可能需要先手动创建：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CREATE DATABASE IF NOT EXISTS percona;CREATE TABLE IF NOT EXISTS percona.checksums (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db CHAR(64) NOT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tbl CHAR(64) NOT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chunk INT NOT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chunk_time FLOAT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chunk_index VARCHAR(200)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lower_boundary TEXT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upper_boundary TEXT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this_crc CHAR(40) NOT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this_cnt INT NOT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master_crc CHAR(40)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master_cnt INT NULL,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ts TIMESTAMP NOT NULL DEFAULT CURRENT_TIMESTAMP ON UPDATE CURRENT_TIMESTAMP,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PRIMARY KEY (db,tbl,chunk),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    INDEX ts_db_tbl(ts,db,tbl)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) ENGINE=InnoDB;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生产环境中数据库用户权限一般都是有严格管理的，假如连接用户是repl_user</w:t>
      </w:r>
      <w:r>
        <w:rPr>
          <w:rFonts w:hint="eastAsia" w:ascii="华文新魏" w:hAnsi="华文新魏" w:eastAsia="华文新魏" w:cs="华文新魏"/>
          <w:lang w:val="en-US" w:eastAsia="zh-CN"/>
        </w:rPr>
        <w:t>（即直接用复制用户来检查），它应该额外赋予对其它库的 SELECT ，LOCK TABLES 权限，如果后续要用 pt-table-sync 就就需要写权限了。对percona库有写权限：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4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bookmarkStart w:id="16" w:name="OLE_LINK3"/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GRANT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ALL PRIVILEGEES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percona.*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repl_user@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'%'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IDENTIFIED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'repl_pass'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4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GRANT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SELECT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LOCK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TABLES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,PROCESS,SUPER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*.*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repl_user@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'%'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注：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为了减少不必要的麻烦，确保你的 repl_user@'xxx' 用户能同时登陆主库和从库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highlight w:val="yellow"/>
          <w:lang w:val="en-US" w:eastAsia="zh-CN" w:bidi="ar-SA"/>
        </w:rPr>
        <w:t>--create-replicate-table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 选项会自动创建 percona.checksums 表，但也意味着赋予额外的 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CREATE TABLE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权限给 percona_tk@'xxx' 用户。默认yes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PROCESS用于自动发现从库信息，SUPER权限用于set binlog_format。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highlight w:val="yellow"/>
          <w:lang w:val="en-US" w:eastAsia="zh-CN" w:bidi="ar-SA"/>
        </w:rPr>
        <w:t>--no-check-replication-filters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 表示不需要检查 Master 配置里是否指定了 Filter。 默认会检查，如果配置了 Filter，如      replicate_do_db,replicate-wild-ignore-table,binlog_ignore_db 等，在从库checksum就与遇到表不存在而报错退出，所以官方默认是yes（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--check-replication-filters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）但我们实际在检测中时指定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--databases=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，所以就不存在这个问题，干脆不检测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highlight w:val="yellow"/>
          <w:lang w:val="en-US" w:eastAsia="zh-CN" w:bidi="ar-SA"/>
        </w:rPr>
        <w:t>--empty-replicate-table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：每个表checksum开始前，清空它之前的检测数据（不影响其它表的checksum数据），默认yes。当然如果使用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--resume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启动检测数据不会清空。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当启用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--noempty-replicate-table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即不清空时，不计算计算chunk,只计算。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highlight w:val="yellow"/>
          <w:lang w:val="en-US" w:eastAsia="zh-CN" w:bidi="ar-SA"/>
        </w:rPr>
        <w:t>--databases=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-d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：要检查的数据库，逗号分隔。用脚趾头想也知道 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--databases-regex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 正则匹配要检测的数据库，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--ignore-databases[-regex]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忽略检查的库。Filter选项。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--tables=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-t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：要检查的表，逗号分隔。如果要检查的表分布在不同的db中，可以用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--tables=dbname1.table1,dbnamd2.table2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的形式。同理有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--tables-regex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--ignore-tables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--ignore-tables-regex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--replicate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指定的checksum表始终会被过滤。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highlight w:val="yellow"/>
          <w:lang w:val="en-US" w:eastAsia="zh-CN" w:bidi="ar-SA"/>
        </w:rPr>
        <w:t>--recursion-method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：发现从库的方式。pt-table-checksum 默认可以在主库的 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processlist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中找到从库复制进程，从而识别出有哪些从库，但如果使用是非标准3306端口，会导致找不到从库信息。此时就会自动采用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host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方式，但需要提前在从库 my.cnf 里面配置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report_host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、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report_port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信息，如：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4" w:lineRule="atLeast"/>
        <w:ind w:left="630" w:right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 xml:space="preserve">    report_host = MASTER_HOS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 xml:space="preserve">t 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report_port = 1330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最终极的办法是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dsn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，dsn指定的是某个表（如 percona.dsns ），表行记录是改主库的（多个）从库的连接信息。适用以下任一情形：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主库不能自动发现从库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不想在从库添加额外配置（因为要重启）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主从检测连接用户信息不一样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多个从库时只想验证指定从库的一致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我比较倾向使用DSN的方式。这个dsns表只需要在执行 </w:t>
      </w:r>
      <w:r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pt-table-checksum</w:t>
      </w:r>
      <w:r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  <w:t> 命令的服务器上能够访问到就行。这里纠正一个认识，网上很多人说 pt-table-checksum 要在主库上执行，其实不是的，我的mysql实例比较多，只需在某一台服务器上安装percona-toolkit，这台服务能够同时访问主库和从库就行了。具体用法见后面实例。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华文新魏" w:hAnsi="华文新魏" w:eastAsia="华文新魏" w:cs="华文新魏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Style w:val="8"/>
          <w:rFonts w:ascii="Helvetica" w:hAnsi="Helvetica" w:eastAsia="Helvetica" w:cs="Helvetica"/>
          <w:i w:val="0"/>
          <w:caps w:val="0"/>
          <w:color w:val="000000"/>
          <w:spacing w:val="0"/>
          <w:sz w:val="13"/>
          <w:szCs w:val="13"/>
          <w:shd w:val="clear" w:fill="F5F5F5"/>
        </w:rPr>
      </w:pP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000000"/>
          <w:spacing w:val="0"/>
          <w:sz w:val="13"/>
          <w:szCs w:val="13"/>
          <w:shd w:val="clear" w:fill="F5F5F5"/>
        </w:rPr>
        <w:t>pt-table-checksum</w:t>
      </w:r>
      <w:r>
        <w:rPr>
          <w:rFonts w:hint="default" w:ascii="华文新魏" w:hAnsi="华文新魏" w:eastAsia="华文新魏" w:cs="华文新魏"/>
          <w:lang w:val="en-US" w:eastAsia="zh-CN"/>
        </w:rPr>
        <w:t>注意事项：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  根据测试，需要一个即能登录主库，也能登录从库的账号；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  只能指定一个host，必须为主库的IP；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  在检查时会向表加S锁；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如果master和slave的binlog日志不是STATEMENT格式，要用--no-check-binlog-format选项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  运行之前需要从库的同步IO和SQL进程是YES状态。</w:t>
      </w:r>
    </w:p>
    <w:bookmarkEnd w:id="16"/>
    <w:p>
      <w:pPr>
        <w:numPr>
          <w:ilvl w:val="0"/>
          <w:numId w:val="4"/>
        </w:numPr>
        <w:ind w:left="425" w:leftChars="0" w:hanging="425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 表要有主键索引或唯一键索引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安装完成测试：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在主库上(master:3306)，如下：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</w:t>
      </w:r>
      <w:bookmarkStart w:id="17" w:name="OLE_LINK4"/>
      <w:r>
        <w:rPr>
          <w:rFonts w:hint="eastAsia" w:ascii="华文新魏" w:hAnsi="华文新魏" w:eastAsia="华文新魏" w:cs="华文新魏"/>
          <w:lang w:val="en-US" w:eastAsia="zh-CN"/>
        </w:rPr>
        <w:t>Select * from t1.student;</w:t>
      </w:r>
    </w:p>
    <w:bookmarkEnd w:id="17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84220" cy="29108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在从库上（slave：3306）,如下：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Select * from t1.student;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284220" cy="29108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pt-table-checksum h=10.1.31.78,u=test,p='test',P=3306 --databases=t1   --nocheck-replication-filters --no-check-binlog-format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89585"/>
            <wp:effectExtent l="0" t="0" r="127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TS ：完成检查的时间。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ERRORS ：检查时候发生错误和警告的数量。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DIFFS ：0表示一致，1表示不一致。当指定--no-replicate-check时，会一直为0，当指定--replicate-check-only会显示不同的信息。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ROWS ：表的行数。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CHUNKS ：被划分到表中的块的数目。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SKIPPED ：由于错误或警告或过大，则跳过块的数目。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TIME ：执行的时间。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TABLE ：被检查的表名。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5"/>
        </w:pBdr>
        <w:shd w:val="clear" w:fill="FFFFFF"/>
        <w:spacing w:before="315" w:beforeAutospacing="0" w:after="0" w:afterAutospacing="0" w:line="315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常见错误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Diffs cannot be detected because no slaves were found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lang w:val="en-US" w:eastAsia="zh-CN"/>
        </w:rPr>
        <w:t>不能自动找到从库，确认processlist或host或dsns方式用对了。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Cannot connect to h=slave1.*.com,p=...,u=percona_user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lang w:val="en-US" w:eastAsia="zh-CN"/>
        </w:rPr>
        <w:t>可以在pt-table-checksum命令前加</w:t>
      </w:r>
      <w:r>
        <w:rPr>
          <w:rFonts w:hint="default" w:ascii="华文新魏" w:hAnsi="华文新魏" w:eastAsia="华文新魏" w:cs="华文新魏"/>
          <w:lang w:val="en-US" w:eastAsia="zh-CN"/>
        </w:rPr>
        <w:t>PTDEBUG=1</w:t>
      </w:r>
      <w:r>
        <w:rPr>
          <w:rFonts w:hint="eastAsia" w:ascii="华文新魏" w:hAnsi="华文新魏" w:eastAsia="华文新魏" w:cs="华文新魏"/>
          <w:lang w:val="en-US" w:eastAsia="zh-CN"/>
        </w:rPr>
        <w:t>来看详细的执行过程，如端口、用户名、权限错误。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Waiting for the --replicate table to replicate to XXX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lang w:val="en-US" w:eastAsia="zh-CN"/>
        </w:rPr>
        <w:t>问题出在 percona.checksums 表在从库不存在，根本原因是没有从主库同步过来，所以看一下从库是否延迟严重。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Pausing because Threads_running=25</w:t>
      </w:r>
      <w:r>
        <w:rPr>
          <w:rFonts w:hint="eastAsia" w:ascii="华文新魏" w:hAnsi="华文新魏" w:eastAsia="华文新魏" w:cs="华文新魏"/>
          <w:lang w:val="en-US" w:eastAsia="zh-CN"/>
        </w:rPr>
        <w:br w:type="textWrapping"/>
      </w:r>
      <w:r>
        <w:rPr>
          <w:rFonts w:hint="eastAsia" w:ascii="华文新魏" w:hAnsi="华文新魏" w:eastAsia="华文新魏" w:cs="华文新魏"/>
          <w:lang w:val="en-US" w:eastAsia="zh-CN"/>
        </w:rPr>
        <w:t>反复打印出类似上面停止检查的信息。这是因为当前数据库正在运行的线程数大于默认25，pt-table-checksum 为了减少对库的压力暂停检查了。等数据库压力过了就好了，或者也可以直接 Ctrl+C 终端，下一次加上</w:t>
      </w:r>
      <w:r>
        <w:rPr>
          <w:rFonts w:hint="default" w:ascii="华文新魏" w:hAnsi="华文新魏" w:eastAsia="华文新魏" w:cs="华文新魏"/>
          <w:lang w:val="en-US" w:eastAsia="zh-CN"/>
        </w:rPr>
        <w:t>--resume</w:t>
      </w:r>
      <w:r>
        <w:rPr>
          <w:rFonts w:hint="eastAsia" w:ascii="华文新魏" w:hAnsi="华文新魏" w:eastAsia="华文新魏" w:cs="华文新魏"/>
          <w:lang w:val="en-US" w:eastAsia="zh-CN"/>
        </w:rPr>
        <w:t>继续执行，或者加大</w:t>
      </w:r>
      <w:r>
        <w:rPr>
          <w:rFonts w:hint="default" w:ascii="华文新魏" w:hAnsi="华文新魏" w:eastAsia="华文新魏" w:cs="华文新魏"/>
          <w:lang w:val="en-US" w:eastAsia="zh-CN"/>
        </w:rPr>
        <w:t>--max-load=</w:t>
      </w:r>
      <w:r>
        <w:rPr>
          <w:rFonts w:hint="eastAsia" w:ascii="华文新魏" w:hAnsi="华文新魏" w:eastAsia="华文新魏" w:cs="华文新魏"/>
          <w:lang w:val="en-US" w:eastAsia="zh-CN"/>
        </w:rPr>
        <w:t>值。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字符集问题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Error checksumming table Error executing checksum query: DBD::mysql::st execute failed: Illegal mix of collations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12-17T14:48:04 Error checksumming table d_ec_cs.t_online_cs: Error executing checksum query: 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DBD::mysql::st execute failed: Illegal mix of collations for operation 'concat_ws' [for Statement "REPLACE INTO `percona`.`ali_checksum` (db, tbl, chunk, chunk_index, lower_boundary, upper_boundary, this_cnt, this_crc) SELECT ?, ?, ?, ?, ?, ?, COUNT(*) AS cnt, COALESCE(LOWER(CONV(BIT_XOR(CAST(CRC32(CONCAT_WS('#', `f_cs_id`, `f_corp_id`, `f_valid`, `f_show_name`, `f_online_msg`, `f_offline_msg`, `f_show_mobile`, `f_group_id`, `f_qq`, `f_show_qq`, `f_msn`, `f_show_msn`, `f_sms_online`, `f_scheme`, `f_tel`, `f_telno`, `f_show_tel`, `f_contact`, `f_mobile`, `f_position`, `f_other1`, `f_other2`, `f_other_text1`, `f_other_text2`, `f_email`, `f_qq_first`, `f_qq_first_type`, `f_aids_open`, `f_aids_qq`, `f_aids_crmqq`, `f_aids_yahoo`, `f_aids_skype`, `f_aids_aliww`, `f_aids_msn`, `f_aids_alibaba`, `f_aids_alitrade`, CONCAT(ISNULL(`f_show_name`), ISNULL(`f_group_id`), ISNULL(`f_qq`), ISNULL(`f_show_qq`), ISNULL(`f_sms_online`), ISNULL(`f_other_text1`), ISNULL(`f_other_text2`), ISNULL(`f_email`)) )) AS UNSIGNED)), 10, 16)), 0) AS crc FROM `d_ec_cs`.`t_online_cs` 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 xml:space="preserve">/*checksum table*/" with ParamValues: 0='d_ts_profile', 1='t_user_account', 2=1, 3=undef, 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没找到解决办法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备库插入几笔数据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34465"/>
            <wp:effectExtent l="0" t="0" r="127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7750" cy="3873500"/>
            <wp:effectExtent l="0" t="0" r="635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再次校验：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 w:ascii="华文新魏" w:hAnsi="华文新魏" w:eastAsia="华文新魏" w:cs="华文新魏"/>
          <w:lang w:val="en-US" w:eastAsia="zh-CN"/>
        </w:rPr>
        <w:t>pt-table-checksum h=10.1.31.78,u=test,p='test',P=3306 --databases=t1   --nocheck-replication-filters --no-check-binlog-format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drawing>
          <wp:inline distT="0" distB="0" distL="114300" distR="114300">
            <wp:extent cx="5271135" cy="631825"/>
            <wp:effectExtent l="0" t="0" r="1206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错10 ROWS</w:t>
      </w: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这时用pt-table-sync修复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i.自动消除差异（不推荐）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pt-table-sync --print --execute --sync-to-master h=10.1.</w:t>
      </w:r>
      <w:r>
        <w:rPr>
          <w:rFonts w:hint="eastAsia" w:ascii="华文新魏" w:hAnsi="华文新魏" w:eastAsia="华文新魏" w:cs="华文新魏"/>
          <w:lang w:val="en-US" w:eastAsia="zh-CN"/>
        </w:rPr>
        <w:t>3</w:t>
      </w:r>
      <w:r>
        <w:rPr>
          <w:rFonts w:hint="default" w:ascii="华文新魏" w:hAnsi="华文新魏" w:eastAsia="华文新魏" w:cs="华文新魏"/>
          <w:lang w:val="en-US" w:eastAsia="zh-CN"/>
        </w:rPr>
        <w:t>1.</w:t>
      </w:r>
      <w:r>
        <w:rPr>
          <w:rFonts w:hint="eastAsia" w:ascii="华文新魏" w:hAnsi="华文新魏" w:eastAsia="华文新魏" w:cs="华文新魏"/>
          <w:lang w:val="en-US" w:eastAsia="zh-CN"/>
        </w:rPr>
        <w:t>7</w:t>
      </w:r>
      <w:r>
        <w:rPr>
          <w:rFonts w:hint="default" w:ascii="华文新魏" w:hAnsi="华文新魏" w:eastAsia="华文新魏" w:cs="华文新魏"/>
          <w:lang w:val="en-US" w:eastAsia="zh-CN"/>
        </w:rPr>
        <w:t>7,P=3306,u=checksums,p='checksums' --databases=newtables --tables=tb1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ii.打印出sql语句，人工干预到Slave库执行（推荐）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pt-table-sync --print --sync-to-master h=10.1.</w:t>
      </w:r>
      <w:r>
        <w:rPr>
          <w:rFonts w:hint="eastAsia" w:ascii="华文新魏" w:hAnsi="华文新魏" w:eastAsia="华文新魏" w:cs="华文新魏"/>
          <w:lang w:val="en-US" w:eastAsia="zh-CN"/>
        </w:rPr>
        <w:t>3</w:t>
      </w:r>
      <w:r>
        <w:rPr>
          <w:rFonts w:hint="default" w:ascii="华文新魏" w:hAnsi="华文新魏" w:eastAsia="华文新魏" w:cs="华文新魏"/>
          <w:lang w:val="en-US" w:eastAsia="zh-CN"/>
        </w:rPr>
        <w:t>1.</w:t>
      </w:r>
      <w:r>
        <w:rPr>
          <w:rFonts w:hint="eastAsia" w:ascii="华文新魏" w:hAnsi="华文新魏" w:eastAsia="华文新魏" w:cs="华文新魏"/>
          <w:lang w:val="en-US" w:eastAsia="zh-CN"/>
        </w:rPr>
        <w:t>7</w:t>
      </w:r>
      <w:r>
        <w:rPr>
          <w:rFonts w:hint="default" w:ascii="华文新魏" w:hAnsi="华文新魏" w:eastAsia="华文新魏" w:cs="华文新魏"/>
          <w:lang w:val="en-US" w:eastAsia="zh-CN"/>
        </w:rPr>
        <w:t>7,P=3306,u=checksums,p='checksums' --databases=newtables --tables=tb1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或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pt-table-sync --print --sync-to-master h=10.1.</w:t>
      </w:r>
      <w:r>
        <w:rPr>
          <w:rFonts w:hint="eastAsia" w:ascii="华文新魏" w:hAnsi="华文新魏" w:eastAsia="华文新魏" w:cs="华文新魏"/>
          <w:lang w:val="en-US" w:eastAsia="zh-CN"/>
        </w:rPr>
        <w:t>3</w:t>
      </w:r>
      <w:r>
        <w:rPr>
          <w:rFonts w:hint="default" w:ascii="华文新魏" w:hAnsi="华文新魏" w:eastAsia="华文新魏" w:cs="华文新魏"/>
          <w:lang w:val="en-US" w:eastAsia="zh-CN"/>
        </w:rPr>
        <w:t>1.</w:t>
      </w:r>
      <w:r>
        <w:rPr>
          <w:rFonts w:hint="eastAsia" w:ascii="华文新魏" w:hAnsi="华文新魏" w:eastAsia="华文新魏" w:cs="华文新魏"/>
          <w:lang w:val="en-US" w:eastAsia="zh-CN"/>
        </w:rPr>
        <w:t>7</w:t>
      </w:r>
      <w:r>
        <w:rPr>
          <w:rFonts w:hint="default" w:ascii="华文新魏" w:hAnsi="华文新魏" w:eastAsia="华文新魏" w:cs="华文新魏"/>
          <w:lang w:val="en-US" w:eastAsia="zh-CN"/>
        </w:rPr>
        <w:t>7</w:t>
      </w:r>
      <w:r>
        <w:rPr>
          <w:rFonts w:hint="eastAsia" w:ascii="华文新魏" w:hAnsi="华文新魏" w:eastAsia="华文新魏" w:cs="华文新魏"/>
          <w:lang w:val="en-US" w:eastAsia="zh-CN"/>
        </w:rPr>
        <w:t>，</w:t>
      </w:r>
      <w:r>
        <w:rPr>
          <w:rFonts w:hint="default" w:ascii="华文新魏" w:hAnsi="华文新魏" w:eastAsia="华文新魏" w:cs="华文新魏"/>
          <w:lang w:val="en-US" w:eastAsia="zh-CN"/>
        </w:rPr>
        <w:t>P=3306,u=checksums,p='checksums'--replicate pt.checksums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#--sync-to-master : 指定一个DSN，即从的IP，他会通过show processlist或show slave status 去自动的找主。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#--replicate ：指定通过pt-table-checksum得到的表，这2个工具差不多都会一直用。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#--print ：打印，但不执行命令。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#--execute  ：执行命令。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备注：Slave需要授权主库Drop 和Create Temporary Tables权限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8.检验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重新执行一次pt-table-checksum，查看是否还存在差异。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四、注意事项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1.采用replace into来修复主从不一致，必须保证被replace的表上有主键或唯一键，否则replace into退化成insert into，起不到修复的效果。这种情况下pt-table-sync会采用其他校验和修复算法，但是效率非常低，例如对所有列的group by然后求count(*)(表一定要有主键！)。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2.主从数据不一致需要通过replace into来修复，该sql语句必须是语句级。pt-table-sync会把它发起的所有sql语句都设置为statement格式，而不管全局的binlog_format值。这在级联A-B-C结构中，也会遇到pt-table-checksum曾经遇到的问题，引起行格式的中继库的从库卡库是必然。不过pt-table-sync默认会无限递归的对从库的binlog格式进行检查并警告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3.由于pt-table-sync每次只能修复一个表，所以如果修复的是父表，则可能导致子表数据连带被修复，这可能会修复一个不一致而引入另一个不一致；如果表上有触发器，也可能遇到同样问题。所以在有触发器和主外键约束的情况下要慎用。pt-table-sync工具同样也不欢迎主从异构的结构。pt-table-sync工具默认会进行先决条件的检查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4.pt-table-sync在修复过程中不能容忍从库延迟，这正好与pt-table-checksum相反。如果从库延迟太多，pt-table-sync会长期持有对chunk的for update锁，然后等待从库的master_pos_wait执行完毕或超时。从库延迟越大，等待过程就越长，主库加锁的时间就越长，对线上影响就越大。因此要严格设置max-lag。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5.对从库数据的修复通常是在主库执行sql来同步到从库。因此，在有多个从库时，修复某个从库的数据实际会把修复语句同步到所有从库。数据修复的代价取决于从库与主库不一致的程度，如果某从库数据与主库非常不一致，举例说，这个从库只有表结构，那么需要把主库的所有数据重新灌一遍，然后通过binlog同步，同时会传递到所有从库。这会给线上带来很大压力，甚至拖垮集群。正确的做法是，先用pt-table-checksum校验一遍，确定不一致的程度：如果不同步的很少，用pt-table-sync直接修复；否则，用备份先替换它，然后用pt-table-sync修复。 说明： 这实际提供了一种对myisam备份的思路：如果仅有一个myisam的主库，要为其增加从库，则可以：先mysqldump出表结构到从库上，然后启动同步，然后用pt-table-sync来修复数据。</w:t>
      </w: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新魏" w:hAnsi="华文新魏" w:eastAsia="华文新魏" w:cs="华文新魏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B2145"/>
    <w:multiLevelType w:val="singleLevel"/>
    <w:tmpl w:val="818B214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D28445"/>
    <w:multiLevelType w:val="singleLevel"/>
    <w:tmpl w:val="98D284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8823C56"/>
    <w:multiLevelType w:val="singleLevel"/>
    <w:tmpl w:val="B8823C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554656E"/>
    <w:multiLevelType w:val="singleLevel"/>
    <w:tmpl w:val="455465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C6BF4"/>
    <w:rsid w:val="03DC6BF4"/>
    <w:rsid w:val="5034315B"/>
    <w:rsid w:val="530E623C"/>
    <w:rsid w:val="614453BC"/>
    <w:rsid w:val="67AA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2019-05-09T07:23:00Z</dcterms:created>
  <dc:creator>C</dc:creator>
  <cp:lastModifiedBy>salarh</cp:lastModifiedBy>
  <dcterms:modified xsi:type="dcterms:W3CDTF">2019-05-13T10:20:27Z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